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DB" w:rsidRPr="009C430F" w:rsidRDefault="004C0DDB" w:rsidP="004C0DDB">
      <w:pPr>
        <w:spacing w:after="0" w:line="240" w:lineRule="auto"/>
        <w:jc w:val="center"/>
        <w:rPr>
          <w:b/>
          <w:sz w:val="32"/>
          <w:lang w:val="es-ES_tradnl"/>
        </w:rPr>
      </w:pPr>
      <w:r w:rsidRPr="00D27C42">
        <w:rPr>
          <w:b/>
          <w:sz w:val="32"/>
          <w:lang w:val="es-ES_tradnl"/>
        </w:rPr>
        <w:t>ESTADISTICA DE ASISTENCIA Y REGISTRO DE VOTACION</w:t>
      </w:r>
      <w:r>
        <w:rPr>
          <w:b/>
          <w:sz w:val="32"/>
          <w:lang w:val="es-ES_tradnl"/>
        </w:rPr>
        <w:t xml:space="preserve"> DE LAS SESIONES DEL COPPLADEMUN</w:t>
      </w:r>
    </w:p>
    <w:p w:rsidR="004C0DDB" w:rsidRDefault="003B76B9" w:rsidP="004C0DDB">
      <w:pPr>
        <w:spacing w:after="0" w:line="240" w:lineRule="auto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>PUNTOS DE LA SEPTIM</w:t>
      </w:r>
      <w:r w:rsidR="00FF2261">
        <w:rPr>
          <w:b/>
          <w:sz w:val="28"/>
          <w:lang w:val="es-ES_tradnl"/>
        </w:rPr>
        <w:t>A</w:t>
      </w:r>
      <w:r w:rsidR="004C0DDB">
        <w:rPr>
          <w:b/>
          <w:sz w:val="28"/>
          <w:lang w:val="es-ES_tradnl"/>
        </w:rPr>
        <w:t xml:space="preserve"> SESION DEL COPPLADEMUN</w:t>
      </w:r>
      <w:r>
        <w:rPr>
          <w:b/>
          <w:sz w:val="28"/>
          <w:lang w:val="es-ES_tradnl"/>
        </w:rPr>
        <w:t xml:space="preserve"> 26-11</w:t>
      </w:r>
      <w:r w:rsidR="00FF2261">
        <w:rPr>
          <w:b/>
          <w:sz w:val="28"/>
          <w:lang w:val="es-ES_tradnl"/>
        </w:rPr>
        <w:t>-2020</w:t>
      </w:r>
      <w:r w:rsidR="004C0DDB">
        <w:rPr>
          <w:b/>
          <w:sz w:val="28"/>
          <w:lang w:val="es-ES_tradnl"/>
        </w:rPr>
        <w:t>:</w:t>
      </w:r>
    </w:p>
    <w:p w:rsidR="004C0DDB" w:rsidRDefault="004C0DDB" w:rsidP="004C0DDB">
      <w:pPr>
        <w:spacing w:after="0" w:line="240" w:lineRule="auto"/>
        <w:jc w:val="center"/>
        <w:rPr>
          <w:b/>
          <w:sz w:val="28"/>
          <w:lang w:val="es-ES_tradnl"/>
        </w:rPr>
      </w:pPr>
    </w:p>
    <w:p w:rsidR="004C0DDB" w:rsidRPr="00F87F35" w:rsidRDefault="004C0DDB" w:rsidP="004C0DDB">
      <w:pPr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I.-  Asistencia y verificación del Quórum legal;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II.- Lectura y aprobación del orden del día;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III.-Lectura del acta anterior;</w:t>
      </w:r>
    </w:p>
    <w:p w:rsidR="003B76B9" w:rsidRDefault="003B76B9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IV.- Integración de Nuevas líneas de acción, al programa 3 del Eje 6 del Plan Municipal de </w:t>
      </w:r>
    </w:p>
    <w:p w:rsidR="004C0DDB" w:rsidRPr="00F87F35" w:rsidRDefault="003B76B9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Desarrollo y Gobernanza de Jocotepec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 xml:space="preserve">V.- </w:t>
      </w:r>
      <w:r w:rsidR="003B76B9">
        <w:rPr>
          <w:rFonts w:ascii="Arial" w:hAnsi="Arial" w:cs="Arial"/>
          <w:sz w:val="24"/>
          <w:szCs w:val="24"/>
        </w:rPr>
        <w:t xml:space="preserve">Incorporación de Nuevas Obras al </w:t>
      </w:r>
      <w:r w:rsidRPr="00F87F35">
        <w:rPr>
          <w:rFonts w:ascii="Arial" w:hAnsi="Arial" w:cs="Arial"/>
          <w:sz w:val="24"/>
          <w:szCs w:val="24"/>
        </w:rPr>
        <w:t>Programa Anual de obra para el Ejercicio Fiscal 2020</w:t>
      </w:r>
    </w:p>
    <w:p w:rsidR="004C0DDB" w:rsidRPr="00F87F35" w:rsidRDefault="004C0DDB" w:rsidP="004C0DD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r w:rsidRPr="00F87F35">
        <w:rPr>
          <w:rFonts w:ascii="Arial" w:hAnsi="Arial" w:cs="Arial"/>
          <w:sz w:val="24"/>
          <w:szCs w:val="24"/>
        </w:rPr>
        <w:t>VI.- Asuntos generales; y</w:t>
      </w:r>
    </w:p>
    <w:p w:rsidR="004C0DDB" w:rsidRDefault="004C0DDB" w:rsidP="00D8471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  <w:proofErr w:type="spellStart"/>
      <w:r w:rsidRPr="00F87F35">
        <w:rPr>
          <w:rFonts w:ascii="Arial" w:hAnsi="Arial" w:cs="Arial"/>
          <w:sz w:val="24"/>
          <w:szCs w:val="24"/>
        </w:rPr>
        <w:t>Vll</w:t>
      </w:r>
      <w:proofErr w:type="spellEnd"/>
      <w:r w:rsidRPr="00F87F35">
        <w:rPr>
          <w:rFonts w:ascii="Arial" w:hAnsi="Arial" w:cs="Arial"/>
          <w:sz w:val="24"/>
          <w:szCs w:val="24"/>
        </w:rPr>
        <w:t>.- Clausura.</w:t>
      </w:r>
    </w:p>
    <w:p w:rsidR="00D8471B" w:rsidRPr="00D8471B" w:rsidRDefault="00D8471B" w:rsidP="00D8471B">
      <w:pPr>
        <w:pStyle w:val="Prrafodelista"/>
        <w:tabs>
          <w:tab w:val="left" w:pos="1134"/>
        </w:tabs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Y="54"/>
        <w:tblW w:w="14425" w:type="dxa"/>
        <w:tblLook w:val="04A0" w:firstRow="1" w:lastRow="0" w:firstColumn="1" w:lastColumn="0" w:noHBand="0" w:noVBand="1"/>
      </w:tblPr>
      <w:tblGrid>
        <w:gridCol w:w="3652"/>
        <w:gridCol w:w="5528"/>
        <w:gridCol w:w="1418"/>
        <w:gridCol w:w="1276"/>
        <w:gridCol w:w="1275"/>
        <w:gridCol w:w="1276"/>
      </w:tblGrid>
      <w:tr w:rsidR="00D8471B" w:rsidTr="00D8471B">
        <w:tc>
          <w:tcPr>
            <w:tcW w:w="3652" w:type="dxa"/>
            <w:shd w:val="clear" w:color="auto" w:fill="BFBFBF" w:themeFill="background1" w:themeFillShade="BF"/>
          </w:tcPr>
          <w:p w:rsidR="00D8471B" w:rsidRPr="00A96741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NOMBRE</w:t>
            </w:r>
          </w:p>
        </w:tc>
        <w:tc>
          <w:tcPr>
            <w:tcW w:w="5528" w:type="dxa"/>
            <w:shd w:val="clear" w:color="auto" w:fill="BFBFBF" w:themeFill="background1" w:themeFillShade="BF"/>
          </w:tcPr>
          <w:p w:rsidR="00D8471B" w:rsidRPr="00A96741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CARGO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:rsidR="00D8471B" w:rsidRPr="00A96741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ASISTENCIA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8471B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1</w:t>
            </w:r>
          </w:p>
          <w:p w:rsidR="00D8471B" w:rsidRPr="00A96741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(IV)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D8471B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 2</w:t>
            </w:r>
          </w:p>
          <w:p w:rsidR="00D8471B" w:rsidRPr="00A96741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(V)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:rsidR="00D8471B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 w:rsidRPr="00A96741">
              <w:rPr>
                <w:b/>
                <w:sz w:val="24"/>
                <w:lang w:val="es-ES_tradnl"/>
              </w:rPr>
              <w:t>PUNTO</w:t>
            </w:r>
            <w:r>
              <w:rPr>
                <w:b/>
                <w:sz w:val="24"/>
                <w:lang w:val="es-ES_tradnl"/>
              </w:rPr>
              <w:t xml:space="preserve"> </w:t>
            </w:r>
            <w:r w:rsidRPr="00A96741">
              <w:rPr>
                <w:b/>
                <w:sz w:val="24"/>
                <w:lang w:val="es-ES_tradnl"/>
              </w:rPr>
              <w:t>3</w:t>
            </w:r>
          </w:p>
          <w:p w:rsidR="00D8471B" w:rsidRPr="00A96741" w:rsidRDefault="00D8471B" w:rsidP="004A52EB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(VI)</w:t>
            </w:r>
          </w:p>
        </w:tc>
      </w:tr>
      <w:tr w:rsidR="00D8471B" w:rsidRPr="00A96741" w:rsidTr="00D8471B">
        <w:trPr>
          <w:trHeight w:val="526"/>
        </w:trPr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</w:rPr>
              <w:t>Lic. José Miguel Gómez López.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Presidente municipal y Presidente del COPLADEMUN.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  <w:tr w:rsidR="00D8471B" w:rsidRPr="00A96741" w:rsidTr="00D8471B"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</w:rPr>
              <w:t>Mtra. Dolores López Jara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Regidores de Planeación.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  <w:tr w:rsidR="00D8471B" w:rsidRPr="00A96741" w:rsidTr="00D8471B"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</w:rPr>
              <w:t>Lic. Saúl Oregel Hernández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Regidores de Planeación.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  <w:tr w:rsidR="00D8471B" w:rsidRPr="00A96741" w:rsidTr="00D8471B">
        <w:trPr>
          <w:trHeight w:val="468"/>
        </w:trPr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 xml:space="preserve">C. Isela Pérez García                                                                         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MX"/>
              </w:rPr>
            </w:pPr>
            <w:r w:rsidRPr="00B4630C">
              <w:rPr>
                <w:rFonts w:ascii="Arial" w:hAnsi="Arial" w:cs="Arial"/>
                <w:lang w:val="es-MX"/>
              </w:rPr>
              <w:t>Regidora de participación ciudadana y desarrollo S.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AUSENTE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AUSENTE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AUSENTE</w:t>
            </w:r>
          </w:p>
        </w:tc>
      </w:tr>
      <w:tr w:rsidR="00D8471B" w:rsidRPr="00A96741" w:rsidTr="00D8471B">
        <w:trPr>
          <w:trHeight w:val="508"/>
        </w:trPr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Act. Javier Alberto Mijangos Vázquez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MX"/>
              </w:rPr>
            </w:pPr>
            <w:r w:rsidRPr="00B4630C">
              <w:rPr>
                <w:rFonts w:ascii="Arial" w:hAnsi="Arial" w:cs="Arial"/>
              </w:rPr>
              <w:t>Coordinación General De Regiones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  <w:tr w:rsidR="00D8471B" w:rsidRPr="00A96741" w:rsidTr="00D8471B"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Lic. María Esther Salazar Martínez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MX"/>
              </w:rPr>
            </w:pPr>
            <w:r w:rsidRPr="00B4630C">
              <w:rPr>
                <w:rFonts w:ascii="Arial" w:hAnsi="Arial" w:cs="Arial"/>
              </w:rPr>
              <w:t>Encargada de zona región sureste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  <w:tr w:rsidR="00D8471B" w:rsidRPr="00A96741" w:rsidTr="00D8471B"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</w:rPr>
              <w:t>Lic. Daniela Rameño Rivera</w:t>
            </w:r>
          </w:p>
        </w:tc>
        <w:tc>
          <w:tcPr>
            <w:tcW w:w="5528" w:type="dxa"/>
          </w:tcPr>
          <w:p w:rsidR="00D8471B" w:rsidRPr="00B4630C" w:rsidRDefault="00D8471B" w:rsidP="00D8471B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Dirección de Planeación Municipal.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  <w:tr w:rsidR="00D8471B" w:rsidRPr="00A96741" w:rsidTr="00D8471B"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 xml:space="preserve">Lic. Carlos Alberto Zúñiga Chacón                                              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MX"/>
              </w:rPr>
            </w:pPr>
            <w:r w:rsidRPr="00B4630C">
              <w:rPr>
                <w:rFonts w:ascii="Arial" w:hAnsi="Arial" w:cs="Arial"/>
                <w:lang w:val="es-MX"/>
              </w:rPr>
              <w:t>Secretario Técnico</w:t>
            </w:r>
          </w:p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  <w:tr w:rsidR="00D8471B" w:rsidRPr="00A96741" w:rsidTr="00D8471B"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C. Maritza Loma Aguilar</w:t>
            </w:r>
          </w:p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Delegada de Huejotitán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MX"/>
              </w:rPr>
            </w:pPr>
            <w:r w:rsidRPr="00B4630C">
              <w:rPr>
                <w:rFonts w:ascii="Arial" w:hAnsi="Arial" w:cs="Arial"/>
                <w:lang w:val="es-MX"/>
              </w:rPr>
              <w:t>Representantes de delegaciones del municipio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  <w:tr w:rsidR="00D8471B" w:rsidRPr="00A96741" w:rsidTr="00D8471B">
        <w:trPr>
          <w:trHeight w:val="70"/>
        </w:trPr>
        <w:tc>
          <w:tcPr>
            <w:tcW w:w="3652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C. Carmelo Gutiérrez Zamora</w:t>
            </w:r>
          </w:p>
          <w:p w:rsidR="00D8471B" w:rsidRPr="00B4630C" w:rsidRDefault="00D8471B" w:rsidP="00816586">
            <w:pPr>
              <w:jc w:val="center"/>
              <w:rPr>
                <w:rFonts w:ascii="Arial" w:hAnsi="Arial" w:cs="Arial"/>
              </w:rPr>
            </w:pPr>
            <w:r w:rsidRPr="00B4630C">
              <w:rPr>
                <w:rFonts w:ascii="Arial" w:hAnsi="Arial" w:cs="Arial"/>
              </w:rPr>
              <w:t>Delegados de Potrerillos</w:t>
            </w:r>
          </w:p>
        </w:tc>
        <w:tc>
          <w:tcPr>
            <w:tcW w:w="552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MX"/>
              </w:rPr>
            </w:pPr>
            <w:r w:rsidRPr="00B4630C">
              <w:rPr>
                <w:rFonts w:ascii="Arial" w:hAnsi="Arial" w:cs="Arial"/>
                <w:lang w:val="es-MX"/>
              </w:rPr>
              <w:t>Representantes de delegaciones del municipio</w:t>
            </w:r>
          </w:p>
        </w:tc>
        <w:tc>
          <w:tcPr>
            <w:tcW w:w="1418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PRESENTE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5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  <w:tc>
          <w:tcPr>
            <w:tcW w:w="1276" w:type="dxa"/>
          </w:tcPr>
          <w:p w:rsidR="00D8471B" w:rsidRPr="00B4630C" w:rsidRDefault="00D8471B" w:rsidP="00816586">
            <w:pPr>
              <w:jc w:val="center"/>
              <w:rPr>
                <w:rFonts w:ascii="Arial" w:hAnsi="Arial" w:cs="Arial"/>
                <w:lang w:val="es-ES_tradnl"/>
              </w:rPr>
            </w:pPr>
            <w:r w:rsidRPr="00B4630C">
              <w:rPr>
                <w:rFonts w:ascii="Arial" w:hAnsi="Arial" w:cs="Arial"/>
                <w:lang w:val="es-ES_tradnl"/>
              </w:rPr>
              <w:t>A FAVOR</w:t>
            </w:r>
          </w:p>
        </w:tc>
      </w:tr>
    </w:tbl>
    <w:p w:rsidR="00F424FD" w:rsidRDefault="00F424FD" w:rsidP="00D8471B">
      <w:pPr>
        <w:spacing w:before="240" w:line="240" w:lineRule="auto"/>
      </w:pPr>
      <w:bookmarkStart w:id="0" w:name="_GoBack"/>
      <w:bookmarkEnd w:id="0"/>
    </w:p>
    <w:sectPr w:rsidR="00F424FD" w:rsidSect="00D8471B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C0DDB"/>
    <w:rsid w:val="003B76B9"/>
    <w:rsid w:val="004C0DDB"/>
    <w:rsid w:val="00816586"/>
    <w:rsid w:val="00B4630C"/>
    <w:rsid w:val="00D8471B"/>
    <w:rsid w:val="00F424FD"/>
    <w:rsid w:val="00F87F35"/>
    <w:rsid w:val="00FF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DD68A2-F3D1-449F-9F85-8845F53D8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D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C0D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C0DDB"/>
    <w:pPr>
      <w:spacing w:after="160" w:line="259" w:lineRule="auto"/>
      <w:ind w:left="720"/>
      <w:contextualSpacing/>
    </w:pPr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Agenda</cp:lastModifiedBy>
  <cp:revision>6</cp:revision>
  <dcterms:created xsi:type="dcterms:W3CDTF">2020-09-01T18:11:00Z</dcterms:created>
  <dcterms:modified xsi:type="dcterms:W3CDTF">2021-03-23T20:56:00Z</dcterms:modified>
</cp:coreProperties>
</file>