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450B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788422</wp:posOffset>
                </wp:positionH>
                <wp:positionV relativeFrom="paragraph">
                  <wp:posOffset>282327</wp:posOffset>
                </wp:positionV>
                <wp:extent cx="4889361" cy="1302026"/>
                <wp:effectExtent l="0" t="0" r="698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361" cy="130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CE005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ÁREA: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Departamento de Cementerios</w:t>
                            </w:r>
                            <w:r w:rsidR="00B63521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:rsidR="00B63521" w:rsidRPr="00CE005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CARGO:</w:t>
                            </w:r>
                            <w:r w:rsidR="00280FE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Juan Pablo Camarena Sánchez </w:t>
                            </w:r>
                          </w:p>
                          <w:p w:rsidR="00B63521" w:rsidRPr="00CE0051" w:rsidRDefault="00280FEC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 </w:t>
                            </w:r>
                            <w:r w:rsidR="000226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Octubre-Diciembre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1pt;margin-top:22.25pt;width:385pt;height:1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r8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FalW+WgBFCrbsVZqn+SLeQarTcWOdf8N1h8KkxhZK&#10;H+HJ4d75QIdUJ5dIX0vBNkLKuLC77a206EBAJpv4HdHd1E2q4Kx0ODYijjvAEu4ItsA3lv1bmeVF&#10;epOXs81itZwVm2I+K5fpapZm5U25SIuyuNt8DwSzomoFY1zdC8VPEsyKvyvxsRlG8UQRor7G5Tyf&#10;jzWasnfTINP4/SnITnjoSCm6Gq/OTqQKlX2tGIRNKk+EHOfJz/RjliEHp3/MStRBKP0oAj9sB0AJ&#10;4thq9gSKsBrqBWWHZwQmrbZfMeqhJWvsvuyJ5RjJtwpUVWZFEXo4Lor5MoeFnVq2UwtRFKBq7DEa&#10;p7d+7Pu9sWLXwk2jjpW+BiU2ImrkmdVRv9B2MZjjExH6erqOXs8P2foHAAAA//8DAFBLAwQUAAYA&#10;CAAAACEAtQxfQ94AAAAKAQAADwAAAGRycy9kb3ducmV2LnhtbEyPy26DMBBF95X6D9ZE6qZqTBEk&#10;gWKitlKrbvP4gAFPAAWPEXYC+fs6q3Z5Z47unCm2s+nFlUbXWVbwuoxAENdWd9woOB6+XjYgnEfW&#10;2FsmBTdysC0fHwrMtZ14R9e9b0QoYZejgtb7IZfS1S0ZdEs7EIfdyY4GfYhjI/WIUyg3vYyjaCUN&#10;dhwutDjQZ0v1eX8xCk4/03OaTdW3P653yeoDu3Vlb0o9Leb3NxCeZv8Hw10/qEMZnCp7Ye1EH3Kc&#10;xAFVkCQpiABssvugUhAnWQqyLOT/F8pfAAAA//8DAFBLAQItABQABgAIAAAAIQC2gziS/gAAAOEB&#10;AAATAAAAAAAAAAAAAAAAAAAAAABbQ29udGVudF9UeXBlc10ueG1sUEsBAi0AFAAGAAgAAAAhADj9&#10;If/WAAAAlAEAAAsAAAAAAAAAAAAAAAAALwEAAF9yZWxzLy5yZWxzUEsBAi0AFAAGAAgAAAAhAHXK&#10;2vyEAgAAEAUAAA4AAAAAAAAAAAAAAAAALgIAAGRycy9lMm9Eb2MueG1sUEsBAi0AFAAGAAgAAAAh&#10;ALUMX0PeAAAACgEAAA8AAAAAAAAAAAAAAAAA3gQAAGRycy9kb3ducmV2LnhtbFBLBQYAAAAABAAE&#10;APMAAADpBQAAAAA=&#10;" stroked="f">
                <v:textbox>
                  <w:txbxContent>
                    <w:p w:rsidR="00B63521" w:rsidRPr="00CE005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ÁREA: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6AFA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1B6AFA"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Departamento de Cementerios</w:t>
                      </w:r>
                      <w:r w:rsidR="00B63521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:rsidR="00B63521" w:rsidRPr="00CE005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CARGO:</w:t>
                      </w:r>
                      <w:r w:rsidR="00280FE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Juan Pablo Camarena Sánchez </w:t>
                      </w:r>
                    </w:p>
                    <w:p w:rsidR="00B63521" w:rsidRPr="00CE0051" w:rsidRDefault="00280FEC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 </w:t>
                      </w:r>
                      <w:r w:rsidR="0002268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Octubre-Diciembre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CF0">
        <w:rPr>
          <w:rFonts w:ascii="Calibri" w:eastAsia="Times New Roman" w:hAnsi="Calibri" w:cs="Times New Roman"/>
          <w:b/>
          <w:color w:val="000000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E0051" w:rsidRDefault="00832A3E" w:rsidP="00022684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022684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5230AC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22684" w:rsidRPr="00022684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280FEC" w:rsidRPr="00022684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5230AC" w:rsidRPr="00022684" w:rsidRDefault="001B041C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022684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80FEC" w:rsidRPr="00CE0051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topográfico de las tumbas en los cementerios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5230AC" w:rsidRPr="00CE0051" w:rsidRDefault="005230AC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022684" w:rsidRDefault="00022684" w:rsidP="00022684">
      <w:pPr>
        <w:spacing w:after="0" w:line="360" w:lineRule="auto"/>
        <w:ind w:left="284" w:right="-80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F5F6C"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5230AC" w:rsidRPr="00022684" w:rsidRDefault="001B041C" w:rsidP="000226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5230AC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DF5F6C" w:rsidRPr="00EC5915">
        <w:rPr>
          <w:rFonts w:ascii="Tahoma" w:hAnsi="Tahoma" w:cs="Tahoma"/>
        </w:rPr>
        <w:t xml:space="preserve">Venta de lotes en la ampliación del cementerio en la localidad de San </w:t>
      </w:r>
      <w:r w:rsidR="00DF5F6C">
        <w:rPr>
          <w:rFonts w:ascii="Tahoma" w:hAnsi="Tahoma" w:cs="Tahoma"/>
        </w:rPr>
        <w:t xml:space="preserve">   </w:t>
      </w:r>
      <w:r w:rsidR="00DF5F6C" w:rsidRPr="00EC5915">
        <w:rPr>
          <w:rFonts w:ascii="Tahoma" w:hAnsi="Tahoma" w:cs="Tahoma"/>
        </w:rPr>
        <w:t>Juan Cosalá</w:t>
      </w:r>
    </w:p>
    <w:p w:rsidR="00C33635" w:rsidRDefault="00C33635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</w:t>
      </w:r>
      <w:r w:rsidR="00DF5F6C">
        <w:rPr>
          <w:rFonts w:ascii="Arial" w:eastAsia="Times New Roman" w:hAnsi="Arial" w:cs="Arial"/>
          <w:b/>
          <w:color w:val="000000"/>
          <w:sz w:val="24"/>
          <w:szCs w:val="24"/>
        </w:rPr>
        <w:t>ama 5</w:t>
      </w:r>
    </w:p>
    <w:p w:rsidR="00C33635" w:rsidRPr="00C33635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DF5F6C" w:rsidRPr="00EC5915">
        <w:rPr>
          <w:rFonts w:ascii="Tahoma" w:hAnsi="Tahoma" w:cs="Tahoma"/>
        </w:rPr>
        <w:t>Combustible y operatividad de los vehículos</w:t>
      </w:r>
    </w:p>
    <w:p w:rsidR="00CB1A7F" w:rsidRPr="00C33635" w:rsidRDefault="00CB1A7F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022684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DF5F6C" w:rsidRPr="00CE0051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022684" w:rsidRDefault="00BC36E6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B4337" w:rsidRPr="00CB1A7F" w:rsidRDefault="000B4337" w:rsidP="00022684">
      <w:pPr>
        <w:pStyle w:val="Prrafodelista"/>
        <w:numPr>
          <w:ilvl w:val="0"/>
          <w:numId w:val="4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Numeración de tumbas sin que ningún número se repita  dentro del cementerio.</w:t>
      </w:r>
    </w:p>
    <w:p w:rsidR="00CB1A7F" w:rsidRPr="000B4337" w:rsidRDefault="00CB1A7F" w:rsidP="00022684">
      <w:pPr>
        <w:pStyle w:val="Prrafodelista"/>
        <w:numPr>
          <w:ilvl w:val="0"/>
          <w:numId w:val="4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Toma de fotografía para expediente.</w:t>
      </w:r>
    </w:p>
    <w:p w:rsidR="00014D4C" w:rsidRPr="00022684" w:rsidRDefault="001B041C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14D4C" w:rsidRPr="00022684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14D4C" w:rsidRPr="00CE0051" w:rsidRDefault="00014D4C" w:rsidP="00022684">
      <w:pPr>
        <w:pStyle w:val="Prrafodelista"/>
        <w:numPr>
          <w:ilvl w:val="0"/>
          <w:numId w:val="5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Capturar la información  obtenida en campo (avance </w:t>
      </w:r>
      <w:r w:rsidR="003E1783" w:rsidRPr="00CE0051">
        <w:rPr>
          <w:rFonts w:ascii="Arial" w:eastAsia="Times New Roman" w:hAnsi="Arial" w:cs="Arial"/>
          <w:color w:val="000000"/>
          <w:sz w:val="24"/>
          <w:szCs w:val="24"/>
        </w:rPr>
        <w:t>50% en el panteón de la cabecera municipal.)</w:t>
      </w:r>
    </w:p>
    <w:p w:rsidR="001774C9" w:rsidRPr="00022684" w:rsidRDefault="001774C9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Programa 3</w:t>
      </w:r>
    </w:p>
    <w:p w:rsidR="000B4337" w:rsidRPr="000B4337" w:rsidRDefault="000B4337" w:rsidP="00022684">
      <w:pPr>
        <w:pStyle w:val="Prrafodelista"/>
        <w:numPr>
          <w:ilvl w:val="0"/>
          <w:numId w:val="6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Cotejar  la información  que se cuenta  en nuestro  sistema con la obtenida  en la numeración,  solo de cementerio  municipal  de Jocotepec.</w:t>
      </w:r>
    </w:p>
    <w:p w:rsidR="006F2F18" w:rsidRDefault="000B4337" w:rsidP="00022684">
      <w:pPr>
        <w:pStyle w:val="Prrafodelista"/>
        <w:numPr>
          <w:ilvl w:val="0"/>
          <w:numId w:val="6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Invitación a la ciudadanía que cuenta con algún espacio en el cementerio de Jocotepec a acudir a las oficinas de cementerios municipales, para poder generar el padrón de propietarios actualizado.</w:t>
      </w:r>
      <w:r w:rsidR="006F2F18" w:rsidRPr="000B4337">
        <w:rPr>
          <w:rFonts w:ascii="Arial" w:eastAsia="Times New Roman" w:hAnsi="Arial" w:cs="Arial"/>
          <w:color w:val="000000"/>
          <w:sz w:val="24"/>
          <w:szCs w:val="24"/>
        </w:rPr>
        <w:t xml:space="preserve"> (avance del 50%)</w:t>
      </w:r>
    </w:p>
    <w:p w:rsidR="00C31F76" w:rsidRPr="000B4337" w:rsidRDefault="00C31F76" w:rsidP="00022684">
      <w:pPr>
        <w:pStyle w:val="Prrafodelista"/>
        <w:numPr>
          <w:ilvl w:val="0"/>
          <w:numId w:val="6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Asignación de números oficiales que ya cuentan la tumba a los títulos existentes.</w:t>
      </w:r>
      <w:r>
        <w:rPr>
          <w:rFonts w:ascii="Tahoma" w:hAnsi="Tahoma" w:cs="Tahom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(avance del 50% en el panteón de San Juan Cosalá y 75 % en panteón de Jocotepec)</w:t>
      </w:r>
    </w:p>
    <w:p w:rsidR="00065EDB" w:rsidRPr="00022684" w:rsidRDefault="00065EDB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B4337" w:rsidRPr="00CB1A7F" w:rsidRDefault="000B4337" w:rsidP="00022684">
      <w:pPr>
        <w:pStyle w:val="Prrafodelista"/>
        <w:numPr>
          <w:ilvl w:val="0"/>
          <w:numId w:val="7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 xml:space="preserve">Publicitando por perifoneo los lotes de la ampliación del panteón de San Juan Cosalá.  </w:t>
      </w:r>
    </w:p>
    <w:p w:rsidR="00CB1A7F" w:rsidRPr="000B4337" w:rsidRDefault="00CB1A7F" w:rsidP="00022684">
      <w:pPr>
        <w:pStyle w:val="Prrafodelista"/>
        <w:numPr>
          <w:ilvl w:val="0"/>
          <w:numId w:val="7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Hacer convenios con los interesados en la adquisición de lotes para su pago en parcialidades.</w:t>
      </w:r>
    </w:p>
    <w:p w:rsidR="00BF3028" w:rsidRPr="00BF3028" w:rsidRDefault="00BF3028" w:rsidP="00022684">
      <w:pPr>
        <w:pStyle w:val="Prrafodelista"/>
        <w:numPr>
          <w:ilvl w:val="0"/>
          <w:numId w:val="7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t>Concluir la venta del lote con el pago de su título de propiedad una vez liquidado</w:t>
      </w:r>
      <w:r w:rsidR="00C31F76">
        <w:rPr>
          <w:rFonts w:ascii="Arial" w:eastAsia="Times New Roman" w:hAnsi="Arial" w:cs="Arial"/>
          <w:color w:val="000000"/>
          <w:sz w:val="24"/>
          <w:szCs w:val="24"/>
        </w:rPr>
        <w:t xml:space="preserve"> (avance del 6</w:t>
      </w:r>
      <w:r w:rsidRPr="00BF3028">
        <w:rPr>
          <w:rFonts w:ascii="Arial" w:eastAsia="Times New Roman" w:hAnsi="Arial" w:cs="Arial"/>
          <w:color w:val="000000"/>
          <w:sz w:val="24"/>
          <w:szCs w:val="24"/>
        </w:rPr>
        <w:t>0%)</w:t>
      </w:r>
    </w:p>
    <w:p w:rsidR="00014D4C" w:rsidRPr="00022684" w:rsidRDefault="00C33635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BF3028" w:rsidRPr="000226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ama 5 </w:t>
      </w:r>
    </w:p>
    <w:p w:rsidR="00C33635" w:rsidRPr="00BF3028" w:rsidRDefault="00BF3028" w:rsidP="00022684">
      <w:pPr>
        <w:pStyle w:val="Prrafodelista"/>
        <w:numPr>
          <w:ilvl w:val="0"/>
          <w:numId w:val="12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Tahoma" w:hAnsi="Tahoma" w:cs="Tahoma"/>
        </w:rPr>
        <w:t>Supervisión de los cementerios públicos.</w:t>
      </w:r>
    </w:p>
    <w:p w:rsidR="00BF3028" w:rsidRPr="005B31BF" w:rsidRDefault="00BF3028" w:rsidP="00022684">
      <w:pPr>
        <w:pStyle w:val="Prrafodelista"/>
        <w:numPr>
          <w:ilvl w:val="0"/>
          <w:numId w:val="12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t>Llevar el vehículo cada 3 meses para su afinación y mantenimiento preventivo</w:t>
      </w:r>
    </w:p>
    <w:p w:rsidR="005B31BF" w:rsidRPr="00BF3028" w:rsidRDefault="005B31BF" w:rsidP="00022684">
      <w:pPr>
        <w:pStyle w:val="Prrafodelista"/>
        <w:numPr>
          <w:ilvl w:val="0"/>
          <w:numId w:val="12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Llevar un control de las cantidades de gasolina del </w:t>
      </w:r>
      <w:r w:rsidR="00022684">
        <w:rPr>
          <w:rFonts w:ascii="Arial" w:hAnsi="Arial" w:cs="Arial"/>
          <w:sz w:val="24"/>
          <w:szCs w:val="24"/>
        </w:rPr>
        <w:t>vehículo</w:t>
      </w:r>
      <w:r>
        <w:rPr>
          <w:rFonts w:ascii="Arial" w:hAnsi="Arial" w:cs="Arial"/>
          <w:sz w:val="24"/>
          <w:szCs w:val="24"/>
        </w:rPr>
        <w:t>.</w:t>
      </w:r>
    </w:p>
    <w:p w:rsidR="00BF3028" w:rsidRPr="00BF3028" w:rsidRDefault="00BF3028" w:rsidP="00BF3028">
      <w:pPr>
        <w:pStyle w:val="Prrafodelista"/>
        <w:spacing w:after="0" w:line="360" w:lineRule="auto"/>
        <w:ind w:left="198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65EDB" w:rsidRPr="00CE0051" w:rsidRDefault="00065EDB" w:rsidP="00022684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578B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Montos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(si los hubiera) del desarrollo de dichas actividades. ¿Se ajustó a lo presupuestado?</w:t>
      </w:r>
    </w:p>
    <w:p w:rsidR="00065EDB" w:rsidRDefault="000578BC" w:rsidP="00022684">
      <w:pPr>
        <w:pStyle w:val="Prrafodelista"/>
        <w:spacing w:after="0" w:line="360" w:lineRule="auto"/>
        <w:ind w:left="0" w:right="-801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022684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DF703A"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0578BC" w:rsidRPr="00CB1A7F" w:rsidRDefault="000578BC" w:rsidP="00CB1A7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47ED" w:rsidRPr="00CE0051" w:rsidRDefault="008547ED" w:rsidP="00022684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trimestre.</w:t>
      </w:r>
    </w:p>
    <w:p w:rsidR="008547ED" w:rsidRPr="00CE0051" w:rsidRDefault="008547ED" w:rsidP="00022684">
      <w:pPr>
        <w:pStyle w:val="Prrafodelista"/>
        <w:numPr>
          <w:ilvl w:val="0"/>
          <w:numId w:val="8"/>
        </w:numPr>
        <w:spacing w:after="0" w:line="360" w:lineRule="auto"/>
        <w:ind w:left="426" w:right="-801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de la delegación de San Juan Cosalá ya contaran con espacios disponibles en la nueva ampliación de su cementerio que lo cual contaran con convenios accesibles.</w:t>
      </w:r>
    </w:p>
    <w:p w:rsidR="000C1A57" w:rsidRDefault="008547ED" w:rsidP="00022684">
      <w:pPr>
        <w:pStyle w:val="Prrafodelista"/>
        <w:numPr>
          <w:ilvl w:val="0"/>
          <w:numId w:val="8"/>
        </w:numPr>
        <w:spacing w:after="0" w:line="360" w:lineRule="auto"/>
        <w:ind w:left="426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Las personas que en este momento presentan algún tipo de problema con su terreno en el panteón tienen un número asignado y esto facilita su ubicación, sus colindantes  y las medidas del mismo. </w:t>
      </w:r>
    </w:p>
    <w:p w:rsidR="008547ED" w:rsidRPr="00CE0051" w:rsidRDefault="000C1A57" w:rsidP="00022684">
      <w:pPr>
        <w:pStyle w:val="Prrafodelista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Apoyo</w:t>
      </w:r>
      <w:r w:rsidR="008547ED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a las personas de  escasos recursos para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adquisición de un terreno.</w:t>
      </w:r>
    </w:p>
    <w:p w:rsidR="00BE11E1" w:rsidRDefault="008547ED" w:rsidP="00022684">
      <w:pPr>
        <w:pStyle w:val="Prrafodelista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Se cuenta con cementerios más limpios y seguros.</w:t>
      </w:r>
    </w:p>
    <w:p w:rsidR="00CB1A7F" w:rsidRPr="00CE0051" w:rsidRDefault="00CB1A7F" w:rsidP="00CB1A7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CE0051" w:rsidRDefault="00832A3E" w:rsidP="00022684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022684" w:rsidRDefault="00022684" w:rsidP="00CB1A7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E0051" w:rsidRPr="00CE0051" w:rsidRDefault="008547ED" w:rsidP="00CB1A7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1. </w:t>
      </w:r>
    </w:p>
    <w:p w:rsidR="000E1E8A" w:rsidRPr="000C1A57" w:rsidRDefault="00022684" w:rsidP="000C1A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0C1A57" w:rsidRPr="000C1A57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CE0051" w:rsidRPr="00CE0051" w:rsidRDefault="00CE0051" w:rsidP="00CB1A7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Default="000C1A57" w:rsidP="00022684">
      <w:pPr>
        <w:pStyle w:val="Prrafodelista"/>
        <w:numPr>
          <w:ilvl w:val="0"/>
          <w:numId w:val="13"/>
        </w:numPr>
        <w:spacing w:after="0" w:line="360" w:lineRule="auto"/>
        <w:ind w:left="851" w:hanging="567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>Administración Eficiente y Eficaz</w:t>
      </w:r>
    </w:p>
    <w:p w:rsidR="000C1A57" w:rsidRPr="000C1A57" w:rsidRDefault="000C1A57" w:rsidP="00022684">
      <w:pPr>
        <w:pStyle w:val="Prrafodelista"/>
        <w:numPr>
          <w:ilvl w:val="0"/>
          <w:numId w:val="13"/>
        </w:numPr>
        <w:spacing w:after="0" w:line="360" w:lineRule="auto"/>
        <w:ind w:left="851" w:hanging="567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 xml:space="preserve"> Servicios públicos de calidad.</w:t>
      </w:r>
    </w:p>
    <w:p w:rsidR="00CE0051" w:rsidRPr="00CE0051" w:rsidRDefault="000E1E8A" w:rsidP="00DF7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CE0051" w:rsidRPr="00CE0051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0C1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1A57" w:rsidRPr="00CE0051">
        <w:rPr>
          <w:rFonts w:ascii="Arial" w:eastAsia="Times New Roman" w:hAnsi="Arial" w:cs="Arial"/>
          <w:color w:val="000000"/>
          <w:sz w:val="24"/>
          <w:szCs w:val="24"/>
        </w:rPr>
        <w:t>Levantamiento topográfico de las tumbas en los cementerios   municipales.</w:t>
      </w:r>
    </w:p>
    <w:p w:rsidR="00CE0051" w:rsidRPr="00CE0051" w:rsidRDefault="00CE0051" w:rsidP="00CB1A7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022684">
      <w:pPr>
        <w:pStyle w:val="Prrafodelista"/>
        <w:numPr>
          <w:ilvl w:val="0"/>
          <w:numId w:val="14"/>
        </w:numPr>
        <w:spacing w:after="0" w:line="360" w:lineRule="auto"/>
        <w:ind w:left="85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Administración Eficiente y Eficaz</w:t>
      </w:r>
    </w:p>
    <w:p w:rsidR="00DF703A" w:rsidRPr="00DF703A" w:rsidRDefault="000C1A57" w:rsidP="00022684">
      <w:pPr>
        <w:pStyle w:val="Prrafodelista"/>
        <w:numPr>
          <w:ilvl w:val="0"/>
          <w:numId w:val="14"/>
        </w:numPr>
        <w:spacing w:after="0" w:line="360" w:lineRule="auto"/>
        <w:ind w:left="85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 xml:space="preserve"> S</w:t>
      </w:r>
      <w:r w:rsidRPr="00EC5915">
        <w:rPr>
          <w:rFonts w:ascii="Tahoma" w:hAnsi="Tahoma" w:cs="Tahoma"/>
        </w:rPr>
        <w:t>ervicios públicos de calidad.</w:t>
      </w:r>
    </w:p>
    <w:p w:rsidR="00CE0051" w:rsidRPr="00CE0051" w:rsidRDefault="008547ED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C1A57" w:rsidRPr="00022684" w:rsidRDefault="000C1A57" w:rsidP="00022684">
      <w:pPr>
        <w:spacing w:after="0" w:line="360" w:lineRule="auto"/>
        <w:ind w:left="426" w:right="-801"/>
        <w:jc w:val="both"/>
        <w:rPr>
          <w:rFonts w:ascii="Arial" w:hAnsi="Arial" w:cs="Arial"/>
          <w:sz w:val="24"/>
          <w:szCs w:val="24"/>
        </w:rPr>
      </w:pPr>
      <w:r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CE0051" w:rsidRPr="00CE0051" w:rsidRDefault="00022684" w:rsidP="00CB1A7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022684">
      <w:pPr>
        <w:pStyle w:val="Prrafodelista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A57">
        <w:rPr>
          <w:rFonts w:ascii="Tahoma" w:hAnsi="Tahoma" w:cs="Tahoma"/>
        </w:rPr>
        <w:t>Ad</w:t>
      </w:r>
      <w:r>
        <w:rPr>
          <w:rFonts w:ascii="Tahoma" w:hAnsi="Tahoma" w:cs="Tahoma"/>
        </w:rPr>
        <w:t xml:space="preserve">ministración Eficiente y Eficaz </w:t>
      </w:r>
    </w:p>
    <w:p w:rsidR="000C1A57" w:rsidRPr="000C1A57" w:rsidRDefault="000C1A57" w:rsidP="00022684">
      <w:pPr>
        <w:pStyle w:val="Prrafodelista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>S</w:t>
      </w:r>
      <w:r w:rsidRPr="000C1A57">
        <w:rPr>
          <w:rFonts w:ascii="Tahoma" w:hAnsi="Tahoma" w:cs="Tahoma"/>
        </w:rPr>
        <w:t>ervicios públicos de calidad.</w:t>
      </w:r>
    </w:p>
    <w:p w:rsidR="00B7532D" w:rsidRPr="00022684" w:rsidRDefault="00B7532D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B7532D" w:rsidRPr="00CE0051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 xml:space="preserve">      </w:t>
      </w:r>
      <w:r w:rsidR="000C1A57" w:rsidRPr="00EC5915">
        <w:rPr>
          <w:rFonts w:ascii="Tahoma" w:hAnsi="Tahoma" w:cs="Tahoma"/>
        </w:rPr>
        <w:t xml:space="preserve">Venta de lotes en la ampliación del cementerio en la localidad de San </w:t>
      </w:r>
      <w:r w:rsidR="000C1A57">
        <w:rPr>
          <w:rFonts w:ascii="Tahoma" w:hAnsi="Tahoma" w:cs="Tahoma"/>
        </w:rPr>
        <w:t xml:space="preserve">   </w:t>
      </w:r>
      <w:r w:rsidR="000C1A57" w:rsidRPr="00EC5915">
        <w:rPr>
          <w:rFonts w:ascii="Tahoma" w:hAnsi="Tahoma" w:cs="Tahoma"/>
        </w:rPr>
        <w:t>Juan Cosalá</w:t>
      </w:r>
    </w:p>
    <w:p w:rsidR="00B7532D" w:rsidRPr="00CE0051" w:rsidRDefault="00B7532D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C1417" w:rsidRPr="006C1417" w:rsidRDefault="006C1417" w:rsidP="00022684">
      <w:pPr>
        <w:pStyle w:val="Prrafodelista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 xml:space="preserve">Administración Eficiente y Eficaz </w:t>
      </w:r>
    </w:p>
    <w:p w:rsidR="006C1417" w:rsidRPr="006C1417" w:rsidRDefault="006C1417" w:rsidP="00022684">
      <w:pPr>
        <w:pStyle w:val="Prrafodelista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>Servicios públicos de calidad.</w:t>
      </w:r>
      <w:r w:rsidR="00B7532D" w:rsidRPr="006C14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B7532D" w:rsidRPr="00022684" w:rsidRDefault="00B7532D" w:rsidP="000226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684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Estrateg</w:t>
      </w:r>
      <w:r w:rsidR="006C1417" w:rsidRPr="000226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ia  5 </w:t>
      </w:r>
    </w:p>
    <w:p w:rsidR="00022684" w:rsidRPr="00ED3F2D" w:rsidRDefault="00022684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6C1417" w:rsidRPr="00EC5915">
        <w:rPr>
          <w:rFonts w:ascii="Tahoma" w:hAnsi="Tahoma" w:cs="Tahoma"/>
        </w:rPr>
        <w:t>Combustible y operatividad de los vehículos</w:t>
      </w:r>
    </w:p>
    <w:p w:rsidR="00B7532D" w:rsidRDefault="00B7532D" w:rsidP="0002268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Pr="00B7532D" w:rsidRDefault="00B7532D" w:rsidP="00022684">
      <w:pPr>
        <w:pStyle w:val="Prrafodelista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B7532D" w:rsidRPr="00B7532D" w:rsidRDefault="00B7532D" w:rsidP="00022684">
      <w:pPr>
        <w:pStyle w:val="Prrafodelista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0051" w:rsidRPr="00CE0051" w:rsidRDefault="00CE005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842E3" w:rsidRPr="00F82D0F" w:rsidRDefault="00807BB5" w:rsidP="00A842E3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1560"/>
        <w:gridCol w:w="1417"/>
        <w:gridCol w:w="1842"/>
      </w:tblGrid>
      <w:tr w:rsidR="00807BB5" w:rsidTr="00F82D0F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55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F82D0F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53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Numeración de tumbas en los cementerios.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5</w:t>
            </w:r>
          </w:p>
        </w:tc>
        <w:tc>
          <w:tcPr>
            <w:tcW w:w="1417" w:type="dxa"/>
          </w:tcPr>
          <w:p w:rsidR="00582C1F" w:rsidRDefault="003341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CB1A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2" w:type="dxa"/>
          </w:tcPr>
          <w:p w:rsidR="00807BB5" w:rsidRDefault="00F82D0F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</w:tr>
      <w:tr w:rsidR="001B6AFA" w:rsidTr="00F82D0F">
        <w:tc>
          <w:tcPr>
            <w:tcW w:w="567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53" w:type="dxa"/>
          </w:tcPr>
          <w:p w:rsidR="001B6AFA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Levantamiento topográfico de las tumbas en los cementerios   municipales.</w:t>
            </w:r>
          </w:p>
        </w:tc>
        <w:tc>
          <w:tcPr>
            <w:tcW w:w="2976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1B6AFA" w:rsidRDefault="0033417C" w:rsidP="0033417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1B6A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B6AFA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1</w:t>
            </w:r>
          </w:p>
        </w:tc>
        <w:tc>
          <w:tcPr>
            <w:tcW w:w="1842" w:type="dxa"/>
          </w:tcPr>
          <w:p w:rsidR="001B6AFA" w:rsidRDefault="00F82D0F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F82D0F">
        <w:tc>
          <w:tcPr>
            <w:tcW w:w="567" w:type="dxa"/>
          </w:tcPr>
          <w:p w:rsidR="00807B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53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Realización de un padrón real de propietarios de espacios en los cementerios municipales, como de espacios disponibles primera etapa.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582C1F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4</w:t>
            </w:r>
          </w:p>
        </w:tc>
        <w:tc>
          <w:tcPr>
            <w:tcW w:w="1417" w:type="dxa"/>
          </w:tcPr>
          <w:p w:rsidR="00807BB5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ED3F2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Default="00F82D0F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F82D0F">
        <w:tc>
          <w:tcPr>
            <w:tcW w:w="567" w:type="dxa"/>
          </w:tcPr>
          <w:p w:rsidR="00807BB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53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Venta de lotes en la ampliación del cementerio en la localidad de San    Juan Cosalá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1909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909B5" w:rsidRPr="00DE1896" w:rsidRDefault="00F500ED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Default="00F82D0F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33635" w:rsidTr="00F82D0F">
        <w:tc>
          <w:tcPr>
            <w:tcW w:w="567" w:type="dxa"/>
          </w:tcPr>
          <w:p w:rsidR="00C3363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53" w:type="dxa"/>
          </w:tcPr>
          <w:p w:rsidR="00C33635" w:rsidRPr="006C1417" w:rsidRDefault="006C1417" w:rsidP="006C14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de los vehículos</w:t>
            </w:r>
          </w:p>
        </w:tc>
        <w:tc>
          <w:tcPr>
            <w:tcW w:w="2976" w:type="dxa"/>
          </w:tcPr>
          <w:p w:rsidR="00C33635" w:rsidRDefault="00C33635" w:rsidP="00C3363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C33635" w:rsidRDefault="00823F0E" w:rsidP="00B7532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C33635" w:rsidRDefault="005B31BF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2" w:type="dxa"/>
          </w:tcPr>
          <w:p w:rsidR="00C33635" w:rsidRDefault="00F82D0F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403E6A" w:rsidTr="00F82D0F">
        <w:tc>
          <w:tcPr>
            <w:tcW w:w="567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3" w:type="dxa"/>
            <w:shd w:val="clear" w:color="auto" w:fill="FABF8F" w:themeFill="accent6" w:themeFillTint="99"/>
          </w:tcPr>
          <w:p w:rsidR="00403E6A" w:rsidRPr="00403E6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3E6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403E6A" w:rsidRPr="00DE1896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03E6A" w:rsidRPr="00403E6A" w:rsidRDefault="00F82D0F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69%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33417C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CC" w:rsidRDefault="00C035CC" w:rsidP="005F2963">
      <w:pPr>
        <w:spacing w:after="0" w:line="240" w:lineRule="auto"/>
      </w:pPr>
      <w:r>
        <w:separator/>
      </w:r>
    </w:p>
  </w:endnote>
  <w:endnote w:type="continuationSeparator" w:id="0">
    <w:p w:rsidR="00C035CC" w:rsidRDefault="00C035C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CC" w:rsidRDefault="00C035CC" w:rsidP="005F2963">
      <w:pPr>
        <w:spacing w:after="0" w:line="240" w:lineRule="auto"/>
      </w:pPr>
      <w:r>
        <w:separator/>
      </w:r>
    </w:p>
  </w:footnote>
  <w:footnote w:type="continuationSeparator" w:id="0">
    <w:p w:rsidR="00C035CC" w:rsidRDefault="00C035C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36F6"/>
    <w:multiLevelType w:val="hybridMultilevel"/>
    <w:tmpl w:val="51C42CE0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0626D5D"/>
    <w:multiLevelType w:val="hybridMultilevel"/>
    <w:tmpl w:val="108C2ED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8C7366F"/>
    <w:multiLevelType w:val="hybridMultilevel"/>
    <w:tmpl w:val="C912681E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D479BD"/>
    <w:multiLevelType w:val="hybridMultilevel"/>
    <w:tmpl w:val="1E248DA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63977B8"/>
    <w:multiLevelType w:val="hybridMultilevel"/>
    <w:tmpl w:val="26A0182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8E39AC"/>
    <w:multiLevelType w:val="hybridMultilevel"/>
    <w:tmpl w:val="816A68F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54D6613"/>
    <w:multiLevelType w:val="hybridMultilevel"/>
    <w:tmpl w:val="4EF21574"/>
    <w:lvl w:ilvl="0" w:tplc="080A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5">
    <w:nsid w:val="75B02CEE"/>
    <w:multiLevelType w:val="hybridMultilevel"/>
    <w:tmpl w:val="BD6695D8"/>
    <w:lvl w:ilvl="0" w:tplc="080A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26F5"/>
    <w:rsid w:val="00012202"/>
    <w:rsid w:val="00014D4C"/>
    <w:rsid w:val="00022684"/>
    <w:rsid w:val="000578BC"/>
    <w:rsid w:val="00065EDB"/>
    <w:rsid w:val="00097998"/>
    <w:rsid w:val="000B4337"/>
    <w:rsid w:val="000C03CE"/>
    <w:rsid w:val="000C1A57"/>
    <w:rsid w:val="000E1E8A"/>
    <w:rsid w:val="000F0AC1"/>
    <w:rsid w:val="00173F67"/>
    <w:rsid w:val="00176E9A"/>
    <w:rsid w:val="001774C9"/>
    <w:rsid w:val="001909B5"/>
    <w:rsid w:val="001B041C"/>
    <w:rsid w:val="001B6AFA"/>
    <w:rsid w:val="0022271F"/>
    <w:rsid w:val="002252BB"/>
    <w:rsid w:val="0023247B"/>
    <w:rsid w:val="00263B61"/>
    <w:rsid w:val="0027078D"/>
    <w:rsid w:val="00280FEC"/>
    <w:rsid w:val="002858D4"/>
    <w:rsid w:val="002E03BB"/>
    <w:rsid w:val="00320F45"/>
    <w:rsid w:val="00322386"/>
    <w:rsid w:val="0033417C"/>
    <w:rsid w:val="00380797"/>
    <w:rsid w:val="00390E63"/>
    <w:rsid w:val="003E1783"/>
    <w:rsid w:val="003F0129"/>
    <w:rsid w:val="00403E6A"/>
    <w:rsid w:val="004C362F"/>
    <w:rsid w:val="004E5A95"/>
    <w:rsid w:val="004F1CF0"/>
    <w:rsid w:val="005230AC"/>
    <w:rsid w:val="0053024C"/>
    <w:rsid w:val="005363A2"/>
    <w:rsid w:val="00574387"/>
    <w:rsid w:val="00582C1F"/>
    <w:rsid w:val="005A0969"/>
    <w:rsid w:val="005B31BF"/>
    <w:rsid w:val="005B7784"/>
    <w:rsid w:val="005F2963"/>
    <w:rsid w:val="00630632"/>
    <w:rsid w:val="00657B6D"/>
    <w:rsid w:val="00683EFC"/>
    <w:rsid w:val="006A4848"/>
    <w:rsid w:val="006C1417"/>
    <w:rsid w:val="006D5C20"/>
    <w:rsid w:val="006E3AEA"/>
    <w:rsid w:val="006F2F18"/>
    <w:rsid w:val="0070305B"/>
    <w:rsid w:val="00704F8A"/>
    <w:rsid w:val="007107BC"/>
    <w:rsid w:val="007C7284"/>
    <w:rsid w:val="00807BB5"/>
    <w:rsid w:val="008239D5"/>
    <w:rsid w:val="00823F0E"/>
    <w:rsid w:val="00832A3E"/>
    <w:rsid w:val="00833C21"/>
    <w:rsid w:val="008547ED"/>
    <w:rsid w:val="008615CA"/>
    <w:rsid w:val="008977F1"/>
    <w:rsid w:val="008A7014"/>
    <w:rsid w:val="00945027"/>
    <w:rsid w:val="009A5B9E"/>
    <w:rsid w:val="009B1596"/>
    <w:rsid w:val="009E52B3"/>
    <w:rsid w:val="00A3768E"/>
    <w:rsid w:val="00A82C8D"/>
    <w:rsid w:val="00A842E3"/>
    <w:rsid w:val="00AD752F"/>
    <w:rsid w:val="00B154CA"/>
    <w:rsid w:val="00B15E18"/>
    <w:rsid w:val="00B4581B"/>
    <w:rsid w:val="00B63521"/>
    <w:rsid w:val="00B7532D"/>
    <w:rsid w:val="00BA49E4"/>
    <w:rsid w:val="00BB1F7B"/>
    <w:rsid w:val="00BC36E6"/>
    <w:rsid w:val="00BE11E1"/>
    <w:rsid w:val="00BF3028"/>
    <w:rsid w:val="00C035CC"/>
    <w:rsid w:val="00C110B1"/>
    <w:rsid w:val="00C31F76"/>
    <w:rsid w:val="00C33635"/>
    <w:rsid w:val="00C9709A"/>
    <w:rsid w:val="00CA05FC"/>
    <w:rsid w:val="00CB1A7F"/>
    <w:rsid w:val="00CE0051"/>
    <w:rsid w:val="00D450B6"/>
    <w:rsid w:val="00D71644"/>
    <w:rsid w:val="00D85843"/>
    <w:rsid w:val="00DE1896"/>
    <w:rsid w:val="00DF5F6C"/>
    <w:rsid w:val="00DF703A"/>
    <w:rsid w:val="00E05E7A"/>
    <w:rsid w:val="00E650D6"/>
    <w:rsid w:val="00ED3F2D"/>
    <w:rsid w:val="00EF0820"/>
    <w:rsid w:val="00F04BB1"/>
    <w:rsid w:val="00F500ED"/>
    <w:rsid w:val="00F62705"/>
    <w:rsid w:val="00F63A25"/>
    <w:rsid w:val="00F82D0F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7B373-2A50-48E7-A257-D864A445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7E38-2F8D-45D4-B9AC-8098952F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2019-10-04T16:13:00Z</cp:lastPrinted>
  <dcterms:created xsi:type="dcterms:W3CDTF">2021-01-19T18:52:00Z</dcterms:created>
  <dcterms:modified xsi:type="dcterms:W3CDTF">2021-02-05T16:09:00Z</dcterms:modified>
</cp:coreProperties>
</file>