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428A" w:rsidRPr="00AB1CE0" w:rsidRDefault="00AB1CE0" w:rsidP="00AB1CE0">
      <w:pPr>
        <w:pBdr>
          <w:top w:val="nil"/>
          <w:left w:val="nil"/>
          <w:bottom w:val="nil"/>
          <w:right w:val="nil"/>
          <w:between w:val="nil"/>
        </w:pBdr>
        <w:spacing w:after="0"/>
        <w:jc w:val="both"/>
        <w:rPr>
          <w:rFonts w:ascii="Arial" w:eastAsia="Arial" w:hAnsi="Arial" w:cs="Arial"/>
          <w:b/>
          <w:color w:val="000000"/>
          <w:sz w:val="24"/>
          <w:szCs w:val="24"/>
        </w:rPr>
      </w:pPr>
      <w:r>
        <w:rPr>
          <w:rFonts w:ascii="Arial" w:eastAsia="Arial" w:hAnsi="Arial" w:cs="Arial"/>
          <w:b/>
          <w:color w:val="000000"/>
          <w:sz w:val="24"/>
          <w:szCs w:val="24"/>
        </w:rPr>
        <w:t>NÚMERO 28724/LXIII/21</w:t>
      </w:r>
      <w:r>
        <w:rPr>
          <w:rFonts w:ascii="Arial" w:eastAsia="Arial" w:hAnsi="Arial" w:cs="Arial"/>
          <w:b/>
          <w:color w:val="000000"/>
          <w:sz w:val="24"/>
          <w:szCs w:val="24"/>
        </w:rPr>
        <w:tab/>
        <w:t xml:space="preserve">     EL CONGRESO DEL ESTADO DECRETA:</w:t>
      </w:r>
    </w:p>
    <w:p w:rsidR="00AB1CE0" w:rsidRPr="002736CA" w:rsidRDefault="00AB1CE0" w:rsidP="00AB1CE0">
      <w:pPr>
        <w:pBdr>
          <w:top w:val="nil"/>
          <w:left w:val="nil"/>
          <w:bottom w:val="nil"/>
          <w:right w:val="nil"/>
          <w:between w:val="nil"/>
        </w:pBdr>
        <w:spacing w:after="0"/>
        <w:jc w:val="both"/>
        <w:rPr>
          <w:rFonts w:ascii="Arial" w:eastAsia="Arial" w:hAnsi="Arial" w:cs="Arial"/>
          <w:color w:val="000000"/>
          <w:sz w:val="24"/>
          <w:szCs w:val="24"/>
        </w:rPr>
      </w:pPr>
    </w:p>
    <w:p w:rsidR="00AB1CE0" w:rsidRDefault="00AB1CE0" w:rsidP="00AB1CE0">
      <w:pPr>
        <w:pBdr>
          <w:top w:val="nil"/>
          <w:left w:val="nil"/>
          <w:bottom w:val="nil"/>
          <w:right w:val="nil"/>
          <w:between w:val="nil"/>
        </w:pBdr>
        <w:spacing w:after="0"/>
        <w:jc w:val="both"/>
        <w:rPr>
          <w:rFonts w:ascii="Arial" w:eastAsia="Arial" w:hAnsi="Arial" w:cs="Arial"/>
          <w:b/>
          <w:color w:val="000000"/>
          <w:sz w:val="24"/>
          <w:szCs w:val="24"/>
        </w:rPr>
      </w:pPr>
    </w:p>
    <w:p w:rsidR="00F8428A" w:rsidRPr="002736CA" w:rsidRDefault="00AB1CE0" w:rsidP="00AB1CE0">
      <w:p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b/>
          <w:color w:val="000000"/>
          <w:sz w:val="24"/>
          <w:szCs w:val="24"/>
        </w:rPr>
        <w:t>S</w:t>
      </w:r>
      <w:r w:rsidR="00F8428A" w:rsidRPr="002736CA">
        <w:rPr>
          <w:rFonts w:ascii="Arial" w:eastAsia="Arial" w:hAnsi="Arial" w:cs="Arial"/>
          <w:b/>
          <w:color w:val="000000"/>
          <w:sz w:val="24"/>
          <w:szCs w:val="24"/>
        </w:rPr>
        <w:t>E APRUEBA LA LEY DE INGRESOS DEL ESTADO DE JALISCO PARA EL EJERCICIO FISCAL 202</w:t>
      </w:r>
      <w:r w:rsidR="006547EC">
        <w:rPr>
          <w:rFonts w:ascii="Arial" w:eastAsia="Arial" w:hAnsi="Arial" w:cs="Arial"/>
          <w:b/>
          <w:color w:val="000000"/>
          <w:sz w:val="24"/>
          <w:szCs w:val="24"/>
        </w:rPr>
        <w:t>2</w:t>
      </w:r>
      <w:r w:rsidR="00F8428A" w:rsidRPr="002736CA">
        <w:rPr>
          <w:rFonts w:ascii="Arial" w:eastAsia="Arial" w:hAnsi="Arial" w:cs="Arial"/>
          <w:b/>
          <w:color w:val="000000"/>
          <w:sz w:val="24"/>
          <w:szCs w:val="24"/>
        </w:rPr>
        <w:t>.</w:t>
      </w:r>
    </w:p>
    <w:p w:rsidR="00F8428A" w:rsidRDefault="00F8428A" w:rsidP="006547EC">
      <w:pPr>
        <w:pBdr>
          <w:top w:val="nil"/>
          <w:left w:val="nil"/>
          <w:bottom w:val="nil"/>
          <w:right w:val="nil"/>
          <w:between w:val="nil"/>
        </w:pBdr>
        <w:spacing w:after="0"/>
        <w:jc w:val="both"/>
        <w:rPr>
          <w:rFonts w:ascii="Arial" w:eastAsia="Arial" w:hAnsi="Arial" w:cs="Arial"/>
          <w:color w:val="000000"/>
          <w:sz w:val="24"/>
          <w:szCs w:val="24"/>
        </w:rPr>
      </w:pPr>
    </w:p>
    <w:p w:rsidR="00AB1CE0" w:rsidRPr="002736CA" w:rsidRDefault="00AB1CE0" w:rsidP="006547EC">
      <w:pPr>
        <w:pBdr>
          <w:top w:val="nil"/>
          <w:left w:val="nil"/>
          <w:bottom w:val="nil"/>
          <w:right w:val="nil"/>
          <w:between w:val="nil"/>
        </w:pBdr>
        <w:spacing w:after="0"/>
        <w:jc w:val="both"/>
        <w:rPr>
          <w:rFonts w:ascii="Arial" w:eastAsia="Arial" w:hAnsi="Arial" w:cs="Arial"/>
          <w:color w:val="000000"/>
          <w:sz w:val="24"/>
          <w:szCs w:val="24"/>
        </w:rPr>
      </w:pPr>
    </w:p>
    <w:p w:rsidR="00F8428A" w:rsidRPr="002736CA" w:rsidRDefault="00F8428A" w:rsidP="006547EC">
      <w:pPr>
        <w:pBdr>
          <w:top w:val="nil"/>
          <w:left w:val="nil"/>
          <w:bottom w:val="nil"/>
          <w:right w:val="nil"/>
          <w:between w:val="nil"/>
        </w:pBdr>
        <w:spacing w:after="0"/>
        <w:jc w:val="both"/>
        <w:rPr>
          <w:rFonts w:ascii="Arial" w:eastAsia="Arial" w:hAnsi="Arial" w:cs="Arial"/>
          <w:color w:val="000000"/>
          <w:sz w:val="24"/>
          <w:szCs w:val="24"/>
        </w:rPr>
      </w:pPr>
      <w:r w:rsidRPr="002736CA">
        <w:rPr>
          <w:rFonts w:ascii="Arial" w:eastAsia="Arial" w:hAnsi="Arial" w:cs="Arial"/>
          <w:b/>
          <w:color w:val="000000"/>
          <w:sz w:val="24"/>
          <w:szCs w:val="24"/>
        </w:rPr>
        <w:t xml:space="preserve">Artículo Único. </w:t>
      </w:r>
      <w:r w:rsidRPr="002736CA">
        <w:rPr>
          <w:rFonts w:ascii="Arial" w:eastAsia="Arial" w:hAnsi="Arial" w:cs="Arial"/>
          <w:color w:val="000000"/>
          <w:sz w:val="24"/>
          <w:szCs w:val="24"/>
        </w:rPr>
        <w:t>Se aprueba la Ley de Ingresos del Estado de Jalisco para el ejercicio fiscal 202</w:t>
      </w:r>
      <w:r w:rsidR="006547EC">
        <w:rPr>
          <w:rFonts w:ascii="Arial" w:eastAsia="Arial" w:hAnsi="Arial" w:cs="Arial"/>
          <w:color w:val="000000"/>
          <w:sz w:val="24"/>
          <w:szCs w:val="24"/>
        </w:rPr>
        <w:t>2</w:t>
      </w:r>
      <w:r w:rsidRPr="002736CA">
        <w:rPr>
          <w:rFonts w:ascii="Arial" w:eastAsia="Arial" w:hAnsi="Arial" w:cs="Arial"/>
          <w:color w:val="000000"/>
          <w:sz w:val="24"/>
          <w:szCs w:val="24"/>
        </w:rPr>
        <w:t xml:space="preserve"> para quedar como sigue:</w:t>
      </w:r>
    </w:p>
    <w:p w:rsidR="0043059A" w:rsidRPr="00567A58" w:rsidRDefault="0043059A" w:rsidP="006547EC">
      <w:pPr>
        <w:pBdr>
          <w:top w:val="nil"/>
          <w:left w:val="nil"/>
          <w:bottom w:val="nil"/>
          <w:right w:val="nil"/>
          <w:between w:val="nil"/>
        </w:pBdr>
        <w:suppressAutoHyphens/>
        <w:spacing w:after="0"/>
        <w:jc w:val="center"/>
        <w:textDirection w:val="btLr"/>
        <w:textAlignment w:val="top"/>
        <w:outlineLvl w:val="0"/>
        <w:rPr>
          <w:rFonts w:ascii="Arial" w:eastAsia="Arial" w:hAnsi="Arial" w:cs="Arial"/>
          <w:b/>
          <w:smallCaps/>
          <w:position w:val="-1"/>
          <w:sz w:val="24"/>
          <w:szCs w:val="24"/>
        </w:rPr>
      </w:pPr>
    </w:p>
    <w:p w:rsidR="002108F5" w:rsidRDefault="002108F5" w:rsidP="006547EC">
      <w:pPr>
        <w:pBdr>
          <w:top w:val="nil"/>
          <w:left w:val="nil"/>
          <w:bottom w:val="nil"/>
          <w:right w:val="nil"/>
          <w:between w:val="nil"/>
        </w:pBdr>
        <w:suppressAutoHyphens/>
        <w:spacing w:after="0"/>
        <w:jc w:val="center"/>
        <w:textDirection w:val="btLr"/>
        <w:textAlignment w:val="top"/>
        <w:outlineLvl w:val="0"/>
        <w:rPr>
          <w:rFonts w:ascii="Arial" w:eastAsia="Arial" w:hAnsi="Arial" w:cs="Arial"/>
          <w:b/>
          <w:smallCaps/>
          <w:position w:val="-1"/>
          <w:sz w:val="24"/>
          <w:szCs w:val="24"/>
        </w:rPr>
      </w:pPr>
    </w:p>
    <w:p w:rsidR="0043059A" w:rsidRPr="00567A58" w:rsidRDefault="0043059A" w:rsidP="006547EC">
      <w:pPr>
        <w:pBdr>
          <w:top w:val="nil"/>
          <w:left w:val="nil"/>
          <w:bottom w:val="nil"/>
          <w:right w:val="nil"/>
          <w:between w:val="nil"/>
        </w:pBdr>
        <w:suppressAutoHyphens/>
        <w:spacing w:after="0"/>
        <w:jc w:val="center"/>
        <w:textDirection w:val="btLr"/>
        <w:textAlignment w:val="top"/>
        <w:outlineLvl w:val="0"/>
        <w:rPr>
          <w:rFonts w:ascii="Arial" w:eastAsia="Arial" w:hAnsi="Arial" w:cs="Arial"/>
          <w:position w:val="-1"/>
          <w:sz w:val="24"/>
          <w:szCs w:val="24"/>
        </w:rPr>
      </w:pPr>
      <w:r w:rsidRPr="00567A58">
        <w:rPr>
          <w:rFonts w:ascii="Arial" w:eastAsia="Arial" w:hAnsi="Arial" w:cs="Arial"/>
          <w:b/>
          <w:smallCaps/>
          <w:position w:val="-1"/>
          <w:sz w:val="24"/>
          <w:szCs w:val="24"/>
        </w:rPr>
        <w:t>LEY DE INGRESOS DEL ESTADO DE JALISCO</w:t>
      </w:r>
    </w:p>
    <w:p w:rsidR="0043059A" w:rsidRPr="00567A58" w:rsidRDefault="0043059A" w:rsidP="006547EC">
      <w:pPr>
        <w:pBdr>
          <w:top w:val="nil"/>
          <w:left w:val="nil"/>
          <w:bottom w:val="nil"/>
          <w:right w:val="nil"/>
          <w:between w:val="nil"/>
        </w:pBdr>
        <w:suppressAutoHyphens/>
        <w:spacing w:after="0"/>
        <w:jc w:val="center"/>
        <w:textDirection w:val="btLr"/>
        <w:textAlignment w:val="top"/>
        <w:outlineLvl w:val="0"/>
        <w:rPr>
          <w:rFonts w:ascii="Arial" w:eastAsia="Arial" w:hAnsi="Arial" w:cs="Arial"/>
          <w:position w:val="-1"/>
          <w:sz w:val="24"/>
          <w:szCs w:val="24"/>
        </w:rPr>
      </w:pPr>
      <w:r>
        <w:rPr>
          <w:rFonts w:ascii="Arial" w:eastAsia="Arial" w:hAnsi="Arial" w:cs="Arial"/>
          <w:b/>
          <w:smallCaps/>
          <w:position w:val="-1"/>
          <w:sz w:val="24"/>
          <w:szCs w:val="24"/>
        </w:rPr>
        <w:t>PARA EL EJERCICIO FISCAL 2022</w:t>
      </w:r>
    </w:p>
    <w:p w:rsidR="0043059A" w:rsidRDefault="0043059A" w:rsidP="006547EC">
      <w:pPr>
        <w:pBdr>
          <w:top w:val="nil"/>
          <w:left w:val="nil"/>
          <w:bottom w:val="nil"/>
          <w:right w:val="nil"/>
          <w:between w:val="nil"/>
        </w:pBdr>
        <w:suppressAutoHyphens/>
        <w:spacing w:after="0"/>
        <w:jc w:val="center"/>
        <w:textDirection w:val="btLr"/>
        <w:textAlignment w:val="top"/>
        <w:outlineLvl w:val="0"/>
        <w:rPr>
          <w:rFonts w:ascii="Arial" w:eastAsia="Arial" w:hAnsi="Arial" w:cs="Arial"/>
          <w:b/>
          <w:position w:val="-1"/>
          <w:sz w:val="24"/>
          <w:szCs w:val="24"/>
        </w:rPr>
      </w:pPr>
    </w:p>
    <w:p w:rsidR="0043059A" w:rsidRPr="00567A58" w:rsidRDefault="0043059A" w:rsidP="006547EC">
      <w:pPr>
        <w:pBdr>
          <w:top w:val="nil"/>
          <w:left w:val="nil"/>
          <w:bottom w:val="nil"/>
          <w:right w:val="nil"/>
          <w:between w:val="nil"/>
        </w:pBdr>
        <w:suppressAutoHyphens/>
        <w:spacing w:after="0"/>
        <w:jc w:val="center"/>
        <w:textDirection w:val="btLr"/>
        <w:textAlignment w:val="top"/>
        <w:outlineLvl w:val="0"/>
        <w:rPr>
          <w:rFonts w:ascii="Arial" w:eastAsia="Arial" w:hAnsi="Arial" w:cs="Arial"/>
          <w:position w:val="-1"/>
          <w:sz w:val="24"/>
          <w:szCs w:val="24"/>
        </w:rPr>
      </w:pPr>
      <w:r w:rsidRPr="00567A58">
        <w:rPr>
          <w:rFonts w:ascii="Arial" w:eastAsia="Arial" w:hAnsi="Arial" w:cs="Arial"/>
          <w:b/>
          <w:position w:val="-1"/>
          <w:sz w:val="24"/>
          <w:szCs w:val="24"/>
        </w:rPr>
        <w:t>TÍTULO PRIMERO</w:t>
      </w:r>
    </w:p>
    <w:p w:rsidR="0043059A" w:rsidRPr="00567A58" w:rsidRDefault="0043059A" w:rsidP="006547EC">
      <w:pPr>
        <w:pBdr>
          <w:top w:val="nil"/>
          <w:left w:val="nil"/>
          <w:bottom w:val="nil"/>
          <w:right w:val="nil"/>
          <w:between w:val="nil"/>
        </w:pBdr>
        <w:suppressAutoHyphens/>
        <w:spacing w:after="0"/>
        <w:jc w:val="center"/>
        <w:textDirection w:val="btLr"/>
        <w:textAlignment w:val="top"/>
        <w:outlineLvl w:val="0"/>
        <w:rPr>
          <w:rFonts w:ascii="Arial" w:eastAsia="Arial" w:hAnsi="Arial" w:cs="Arial"/>
          <w:position w:val="-1"/>
          <w:sz w:val="24"/>
          <w:szCs w:val="24"/>
        </w:rPr>
      </w:pPr>
      <w:r w:rsidRPr="00567A58">
        <w:rPr>
          <w:rFonts w:ascii="Arial" w:eastAsia="Arial" w:hAnsi="Arial" w:cs="Arial"/>
          <w:b/>
          <w:position w:val="-1"/>
          <w:sz w:val="24"/>
          <w:szCs w:val="24"/>
        </w:rPr>
        <w:t>Disposiciones Preliminares</w:t>
      </w:r>
    </w:p>
    <w:p w:rsidR="0043059A" w:rsidRPr="00567A58" w:rsidRDefault="0043059A" w:rsidP="006547EC">
      <w:pPr>
        <w:pBdr>
          <w:top w:val="nil"/>
          <w:left w:val="nil"/>
          <w:bottom w:val="nil"/>
          <w:right w:val="nil"/>
          <w:between w:val="nil"/>
        </w:pBdr>
        <w:suppressAutoHyphens/>
        <w:spacing w:after="0"/>
        <w:jc w:val="center"/>
        <w:textDirection w:val="btLr"/>
        <w:textAlignment w:val="top"/>
        <w:outlineLvl w:val="0"/>
        <w:rPr>
          <w:rFonts w:ascii="Arial" w:eastAsia="Arial" w:hAnsi="Arial" w:cs="Arial"/>
          <w:position w:val="-1"/>
          <w:sz w:val="24"/>
          <w:szCs w:val="24"/>
        </w:rPr>
      </w:pPr>
    </w:p>
    <w:p w:rsidR="0043059A" w:rsidRPr="00567A58" w:rsidRDefault="0043059A" w:rsidP="006547EC">
      <w:pPr>
        <w:pBdr>
          <w:top w:val="nil"/>
          <w:left w:val="nil"/>
          <w:bottom w:val="nil"/>
          <w:right w:val="nil"/>
          <w:between w:val="nil"/>
        </w:pBdr>
        <w:suppressAutoHyphens/>
        <w:spacing w:after="0"/>
        <w:jc w:val="center"/>
        <w:textDirection w:val="btLr"/>
        <w:textAlignment w:val="top"/>
        <w:outlineLvl w:val="0"/>
        <w:rPr>
          <w:rFonts w:ascii="Arial" w:eastAsia="Arial" w:hAnsi="Arial" w:cs="Arial"/>
          <w:position w:val="-1"/>
          <w:sz w:val="24"/>
          <w:szCs w:val="24"/>
        </w:rPr>
      </w:pPr>
      <w:r w:rsidRPr="00567A58">
        <w:rPr>
          <w:rFonts w:ascii="Arial" w:eastAsia="Arial" w:hAnsi="Arial" w:cs="Arial"/>
          <w:b/>
          <w:position w:val="-1"/>
          <w:sz w:val="24"/>
          <w:szCs w:val="24"/>
        </w:rPr>
        <w:t>CAPÍTULO ÚNICO</w:t>
      </w:r>
    </w:p>
    <w:p w:rsidR="0043059A" w:rsidRPr="00567A58" w:rsidRDefault="0043059A" w:rsidP="006547EC">
      <w:pPr>
        <w:pBdr>
          <w:top w:val="nil"/>
          <w:left w:val="nil"/>
          <w:bottom w:val="nil"/>
          <w:right w:val="nil"/>
          <w:between w:val="nil"/>
        </w:pBdr>
        <w:suppressAutoHyphens/>
        <w:spacing w:after="0"/>
        <w:jc w:val="both"/>
        <w:textDirection w:val="btLr"/>
        <w:textAlignment w:val="top"/>
        <w:outlineLvl w:val="0"/>
        <w:rPr>
          <w:rFonts w:ascii="Arial" w:eastAsia="Arial" w:hAnsi="Arial" w:cs="Arial"/>
          <w:position w:val="-1"/>
          <w:sz w:val="24"/>
          <w:szCs w:val="24"/>
        </w:rPr>
      </w:pPr>
    </w:p>
    <w:p w:rsidR="0043059A" w:rsidRDefault="0043059A" w:rsidP="006547EC">
      <w:pPr>
        <w:pBdr>
          <w:top w:val="nil"/>
          <w:left w:val="nil"/>
          <w:bottom w:val="nil"/>
          <w:right w:val="nil"/>
          <w:between w:val="nil"/>
        </w:pBdr>
        <w:shd w:val="clear" w:color="auto" w:fill="FFFFFF"/>
        <w:suppressAutoHyphens/>
        <w:spacing w:after="0"/>
        <w:jc w:val="both"/>
        <w:textDirection w:val="btLr"/>
        <w:textAlignment w:val="top"/>
        <w:outlineLvl w:val="0"/>
        <w:rPr>
          <w:rFonts w:ascii="Arial" w:eastAsia="Arial" w:hAnsi="Arial" w:cs="Arial"/>
          <w:position w:val="-1"/>
          <w:sz w:val="24"/>
          <w:szCs w:val="24"/>
        </w:rPr>
      </w:pPr>
      <w:r w:rsidRPr="0039477E">
        <w:rPr>
          <w:rFonts w:ascii="Arial" w:eastAsia="Arial" w:hAnsi="Arial" w:cs="Arial"/>
          <w:b/>
          <w:position w:val="-1"/>
          <w:sz w:val="24"/>
          <w:szCs w:val="24"/>
        </w:rPr>
        <w:t xml:space="preserve">Artículo 1°. </w:t>
      </w:r>
      <w:r w:rsidRPr="0039477E">
        <w:rPr>
          <w:rFonts w:ascii="Arial" w:eastAsia="Arial" w:hAnsi="Arial" w:cs="Arial"/>
          <w:position w:val="-1"/>
          <w:sz w:val="24"/>
          <w:szCs w:val="24"/>
        </w:rPr>
        <w:t xml:space="preserve">Los ingresos que la Hacienda Pública del Estado percibirá durante el ejercicio fiscal 2022 por </w:t>
      </w:r>
      <w:r w:rsidRPr="002736CA">
        <w:rPr>
          <w:rFonts w:ascii="Arial" w:eastAsia="Arial" w:hAnsi="Arial" w:cs="Arial"/>
          <w:position w:val="-1"/>
          <w:sz w:val="24"/>
          <w:szCs w:val="24"/>
        </w:rPr>
        <w:t xml:space="preserve">un monto total estimado de </w:t>
      </w:r>
      <w:r w:rsidRPr="00FB4DEB">
        <w:rPr>
          <w:rFonts w:ascii="Arial" w:hAnsi="Arial" w:cs="Arial"/>
          <w:b/>
          <w:position w:val="-1"/>
          <w:sz w:val="24"/>
          <w:szCs w:val="24"/>
        </w:rPr>
        <w:t>$</w:t>
      </w:r>
      <w:r w:rsidRPr="00FB4DEB">
        <w:rPr>
          <w:rFonts w:ascii="Arial" w:hAnsi="Arial" w:cs="Arial"/>
          <w:b/>
          <w:color w:val="000000" w:themeColor="text1"/>
          <w:position w:val="-1"/>
          <w:sz w:val="24"/>
          <w:szCs w:val="24"/>
        </w:rPr>
        <w:t>13</w:t>
      </w:r>
      <w:r>
        <w:rPr>
          <w:rFonts w:ascii="Arial" w:hAnsi="Arial" w:cs="Arial"/>
          <w:b/>
          <w:color w:val="000000" w:themeColor="text1"/>
          <w:position w:val="-1"/>
          <w:sz w:val="24"/>
          <w:szCs w:val="24"/>
        </w:rPr>
        <w:t>7</w:t>
      </w:r>
      <w:r w:rsidRPr="00FB4DEB">
        <w:rPr>
          <w:rFonts w:ascii="Arial" w:hAnsi="Arial" w:cs="Arial"/>
          <w:b/>
          <w:color w:val="000000" w:themeColor="text1"/>
          <w:position w:val="-1"/>
          <w:sz w:val="24"/>
          <w:szCs w:val="24"/>
        </w:rPr>
        <w:t>,</w:t>
      </w:r>
      <w:r>
        <w:rPr>
          <w:rFonts w:ascii="Arial" w:hAnsi="Arial" w:cs="Arial"/>
          <w:b/>
          <w:color w:val="000000" w:themeColor="text1"/>
          <w:position w:val="-1"/>
          <w:sz w:val="24"/>
          <w:szCs w:val="24"/>
        </w:rPr>
        <w:t>119</w:t>
      </w:r>
      <w:r w:rsidR="00AB1CE0">
        <w:rPr>
          <w:rFonts w:ascii="Arial" w:hAnsi="Arial" w:cs="Arial"/>
          <w:b/>
          <w:color w:val="000000" w:themeColor="text1"/>
          <w:position w:val="-1"/>
          <w:sz w:val="24"/>
          <w:szCs w:val="24"/>
        </w:rPr>
        <w:t>'</w:t>
      </w:r>
      <w:r>
        <w:rPr>
          <w:rFonts w:ascii="Arial" w:hAnsi="Arial" w:cs="Arial"/>
          <w:b/>
          <w:color w:val="000000" w:themeColor="text1"/>
          <w:position w:val="-1"/>
          <w:sz w:val="24"/>
          <w:szCs w:val="24"/>
        </w:rPr>
        <w:t>013,000.00</w:t>
      </w:r>
      <w:r w:rsidRPr="00FB4DEB">
        <w:rPr>
          <w:rFonts w:ascii="Arial" w:hAnsi="Arial" w:cs="Arial"/>
          <w:b/>
          <w:color w:val="000000" w:themeColor="text1"/>
          <w:position w:val="-1"/>
          <w:sz w:val="24"/>
          <w:szCs w:val="24"/>
        </w:rPr>
        <w:t xml:space="preserve"> (</w:t>
      </w:r>
      <w:r>
        <w:rPr>
          <w:rFonts w:ascii="Arial" w:hAnsi="Arial" w:cs="Arial"/>
          <w:b/>
          <w:color w:val="000000" w:themeColor="text1"/>
          <w:position w:val="-1"/>
          <w:sz w:val="24"/>
          <w:szCs w:val="24"/>
        </w:rPr>
        <w:t xml:space="preserve">Ciento treinta y siete mil ciento diecinueve millones, trece mil </w:t>
      </w:r>
      <w:r w:rsidRPr="00FB4DEB">
        <w:rPr>
          <w:rFonts w:ascii="Arial" w:hAnsi="Arial" w:cs="Arial"/>
          <w:b/>
          <w:color w:val="000000" w:themeColor="text1"/>
          <w:position w:val="-1"/>
          <w:sz w:val="24"/>
          <w:szCs w:val="24"/>
        </w:rPr>
        <w:t>pesos 00/100 M.N</w:t>
      </w:r>
      <w:r w:rsidRPr="002736CA">
        <w:rPr>
          <w:rFonts w:ascii="Arial" w:hAnsi="Arial" w:cs="Arial"/>
          <w:b/>
          <w:position w:val="-1"/>
          <w:sz w:val="24"/>
          <w:szCs w:val="24"/>
        </w:rPr>
        <w:t>),</w:t>
      </w:r>
      <w:r w:rsidRPr="002736CA">
        <w:rPr>
          <w:rFonts w:ascii="Arial" w:hAnsi="Arial" w:cs="Arial"/>
          <w:position w:val="-1"/>
          <w:sz w:val="24"/>
          <w:szCs w:val="24"/>
        </w:rPr>
        <w:t xml:space="preserve"> deberán</w:t>
      </w:r>
      <w:r w:rsidRPr="002736CA">
        <w:rPr>
          <w:rFonts w:ascii="Arial" w:eastAsia="Arial" w:hAnsi="Arial" w:cs="Arial"/>
          <w:position w:val="-1"/>
          <w:sz w:val="24"/>
          <w:szCs w:val="24"/>
        </w:rPr>
        <w:t xml:space="preserve"> ser los que se obtengan por los conceptos y en las cantidades estimadas que a continuación se enumeran </w:t>
      </w:r>
      <w:r w:rsidRPr="002736CA">
        <w:rPr>
          <w:rFonts w:ascii="Arial" w:eastAsia="Arial" w:hAnsi="Arial" w:cs="Arial"/>
          <w:b/>
          <w:position w:val="-1"/>
          <w:sz w:val="24"/>
          <w:szCs w:val="24"/>
        </w:rPr>
        <w:t>por Clasificador por Rubros de Ingresos</w:t>
      </w:r>
      <w:r w:rsidRPr="002736CA">
        <w:rPr>
          <w:rFonts w:ascii="Arial" w:eastAsia="Arial" w:hAnsi="Arial" w:cs="Arial"/>
          <w:position w:val="-1"/>
          <w:sz w:val="24"/>
          <w:szCs w:val="24"/>
        </w:rPr>
        <w:t>:</w:t>
      </w:r>
    </w:p>
    <w:p w:rsidR="006547EC" w:rsidRDefault="006547EC" w:rsidP="006547EC">
      <w:pPr>
        <w:pBdr>
          <w:top w:val="nil"/>
          <w:left w:val="nil"/>
          <w:bottom w:val="nil"/>
          <w:right w:val="nil"/>
          <w:between w:val="nil"/>
        </w:pBdr>
        <w:shd w:val="clear" w:color="auto" w:fill="FFFFFF"/>
        <w:suppressAutoHyphens/>
        <w:spacing w:after="0"/>
        <w:jc w:val="both"/>
        <w:textDirection w:val="btLr"/>
        <w:textAlignment w:val="top"/>
        <w:outlineLvl w:val="0"/>
        <w:rPr>
          <w:rFonts w:ascii="Arial" w:eastAsia="Arial" w:hAnsi="Arial" w:cs="Arial"/>
          <w:position w:val="-1"/>
          <w:sz w:val="24"/>
          <w:szCs w:val="24"/>
        </w:rPr>
      </w:pPr>
    </w:p>
    <w:tbl>
      <w:tblPr>
        <w:tblW w:w="7938" w:type="dxa"/>
        <w:tblInd w:w="-10" w:type="dxa"/>
        <w:tblCellMar>
          <w:left w:w="70" w:type="dxa"/>
          <w:right w:w="70" w:type="dxa"/>
        </w:tblCellMar>
        <w:tblLook w:val="04A0" w:firstRow="1" w:lastRow="0" w:firstColumn="1" w:lastColumn="0" w:noHBand="0" w:noVBand="1"/>
      </w:tblPr>
      <w:tblGrid>
        <w:gridCol w:w="5954"/>
        <w:gridCol w:w="1984"/>
      </w:tblGrid>
      <w:tr w:rsidR="0043059A" w:rsidRPr="006B22B0" w:rsidTr="006547EC">
        <w:trPr>
          <w:trHeight w:val="239"/>
        </w:trPr>
        <w:tc>
          <w:tcPr>
            <w:tcW w:w="595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3059A" w:rsidRPr="006B22B0" w:rsidRDefault="0043059A" w:rsidP="007835E6">
            <w:pPr>
              <w:spacing w:after="0" w:line="240" w:lineRule="auto"/>
              <w:jc w:val="center"/>
              <w:rPr>
                <w:rFonts w:ascii="Arial" w:eastAsia="Times New Roman" w:hAnsi="Arial" w:cs="Arial"/>
                <w:b/>
                <w:bCs/>
                <w:color w:val="000000"/>
                <w:sz w:val="18"/>
                <w:szCs w:val="18"/>
                <w:lang w:eastAsia="es-MX"/>
              </w:rPr>
            </w:pPr>
            <w:r w:rsidRPr="006B22B0">
              <w:rPr>
                <w:rFonts w:ascii="Arial" w:eastAsia="Times New Roman" w:hAnsi="Arial" w:cs="Arial"/>
                <w:b/>
                <w:bCs/>
                <w:color w:val="000000"/>
                <w:sz w:val="18"/>
                <w:szCs w:val="18"/>
                <w:lang w:eastAsia="es-MX"/>
              </w:rPr>
              <w:t>TOTAL DE INGRESOS</w:t>
            </w:r>
          </w:p>
        </w:tc>
        <w:tc>
          <w:tcPr>
            <w:tcW w:w="1984" w:type="dxa"/>
            <w:tcBorders>
              <w:top w:val="single" w:sz="8" w:space="0" w:color="auto"/>
              <w:left w:val="nil"/>
              <w:bottom w:val="single" w:sz="8" w:space="0" w:color="auto"/>
              <w:right w:val="single" w:sz="8" w:space="0" w:color="auto"/>
            </w:tcBorders>
            <w:shd w:val="clear" w:color="auto" w:fill="auto"/>
            <w:noWrap/>
            <w:vAlign w:val="center"/>
            <w:hideMark/>
          </w:tcPr>
          <w:p w:rsidR="0043059A" w:rsidRPr="006B22B0" w:rsidRDefault="0043059A" w:rsidP="007835E6">
            <w:pPr>
              <w:spacing w:after="0" w:line="240" w:lineRule="auto"/>
              <w:jc w:val="right"/>
              <w:rPr>
                <w:rFonts w:ascii="Arial" w:eastAsia="Times New Roman" w:hAnsi="Arial" w:cs="Arial"/>
                <w:b/>
                <w:bCs/>
                <w:color w:val="000000"/>
                <w:sz w:val="18"/>
                <w:szCs w:val="18"/>
                <w:lang w:eastAsia="es-MX"/>
              </w:rPr>
            </w:pPr>
            <w:r w:rsidRPr="006B22B0">
              <w:rPr>
                <w:rFonts w:ascii="Arial" w:eastAsia="Times New Roman" w:hAnsi="Arial" w:cs="Arial"/>
                <w:b/>
                <w:bCs/>
                <w:color w:val="000000"/>
                <w:sz w:val="18"/>
                <w:szCs w:val="18"/>
                <w:lang w:eastAsia="es-MX"/>
              </w:rPr>
              <w:t>137,119,013,000.00</w:t>
            </w:r>
          </w:p>
        </w:tc>
      </w:tr>
      <w:tr w:rsidR="0043059A" w:rsidRPr="006B22B0" w:rsidTr="006547EC">
        <w:trPr>
          <w:trHeight w:val="239"/>
        </w:trPr>
        <w:tc>
          <w:tcPr>
            <w:tcW w:w="5954" w:type="dxa"/>
            <w:tcBorders>
              <w:top w:val="nil"/>
              <w:left w:val="single" w:sz="8" w:space="0" w:color="auto"/>
              <w:bottom w:val="single" w:sz="8" w:space="0" w:color="auto"/>
              <w:right w:val="single" w:sz="8" w:space="0" w:color="auto"/>
            </w:tcBorders>
            <w:shd w:val="clear" w:color="auto" w:fill="auto"/>
            <w:vAlign w:val="center"/>
            <w:hideMark/>
          </w:tcPr>
          <w:p w:rsidR="0043059A" w:rsidRPr="006B22B0" w:rsidRDefault="0043059A" w:rsidP="007835E6">
            <w:pPr>
              <w:spacing w:after="0" w:line="240" w:lineRule="auto"/>
              <w:jc w:val="both"/>
              <w:rPr>
                <w:rFonts w:ascii="Arial" w:eastAsia="Times New Roman" w:hAnsi="Arial" w:cs="Arial"/>
                <w:b/>
                <w:bCs/>
                <w:color w:val="000000"/>
                <w:sz w:val="18"/>
                <w:szCs w:val="18"/>
                <w:lang w:eastAsia="es-MX"/>
              </w:rPr>
            </w:pPr>
            <w:r w:rsidRPr="006B22B0">
              <w:rPr>
                <w:rFonts w:ascii="Arial" w:eastAsia="Times New Roman" w:hAnsi="Arial" w:cs="Arial"/>
                <w:b/>
                <w:bCs/>
                <w:color w:val="000000"/>
                <w:sz w:val="18"/>
                <w:szCs w:val="18"/>
                <w:lang w:eastAsia="es-MX"/>
              </w:rPr>
              <w:t>1. IMPUESTOS</w:t>
            </w:r>
          </w:p>
        </w:tc>
        <w:tc>
          <w:tcPr>
            <w:tcW w:w="1984" w:type="dxa"/>
            <w:tcBorders>
              <w:top w:val="nil"/>
              <w:left w:val="nil"/>
              <w:bottom w:val="single" w:sz="8" w:space="0" w:color="auto"/>
              <w:right w:val="single" w:sz="8" w:space="0" w:color="auto"/>
            </w:tcBorders>
            <w:shd w:val="clear" w:color="auto" w:fill="auto"/>
            <w:noWrap/>
            <w:vAlign w:val="center"/>
            <w:hideMark/>
          </w:tcPr>
          <w:p w:rsidR="0043059A" w:rsidRPr="006B22B0" w:rsidRDefault="0043059A" w:rsidP="007835E6">
            <w:pPr>
              <w:spacing w:after="0" w:line="240" w:lineRule="auto"/>
              <w:jc w:val="right"/>
              <w:rPr>
                <w:rFonts w:ascii="Arial" w:eastAsia="Times New Roman" w:hAnsi="Arial" w:cs="Arial"/>
                <w:b/>
                <w:bCs/>
                <w:color w:val="000000"/>
                <w:sz w:val="18"/>
                <w:szCs w:val="18"/>
                <w:lang w:eastAsia="es-MX"/>
              </w:rPr>
            </w:pPr>
            <w:r w:rsidRPr="006B22B0">
              <w:rPr>
                <w:rFonts w:ascii="Arial" w:eastAsia="Times New Roman" w:hAnsi="Arial" w:cs="Arial"/>
                <w:b/>
                <w:bCs/>
                <w:color w:val="000000"/>
                <w:sz w:val="18"/>
                <w:szCs w:val="18"/>
                <w:lang w:eastAsia="es-MX"/>
              </w:rPr>
              <w:t>8,367,586,259.00</w:t>
            </w:r>
          </w:p>
        </w:tc>
      </w:tr>
      <w:tr w:rsidR="0043059A" w:rsidRPr="006B22B0" w:rsidTr="006547EC">
        <w:trPr>
          <w:trHeight w:val="239"/>
        </w:trPr>
        <w:tc>
          <w:tcPr>
            <w:tcW w:w="5954" w:type="dxa"/>
            <w:tcBorders>
              <w:top w:val="nil"/>
              <w:left w:val="single" w:sz="8" w:space="0" w:color="auto"/>
              <w:bottom w:val="single" w:sz="8" w:space="0" w:color="auto"/>
              <w:right w:val="single" w:sz="8" w:space="0" w:color="auto"/>
            </w:tcBorders>
            <w:shd w:val="clear" w:color="auto" w:fill="auto"/>
            <w:vAlign w:val="center"/>
            <w:hideMark/>
          </w:tcPr>
          <w:p w:rsidR="0043059A" w:rsidRPr="006B22B0" w:rsidRDefault="0043059A" w:rsidP="007835E6">
            <w:pPr>
              <w:spacing w:after="0" w:line="240" w:lineRule="auto"/>
              <w:jc w:val="both"/>
              <w:rPr>
                <w:rFonts w:ascii="Arial" w:eastAsia="Times New Roman" w:hAnsi="Arial" w:cs="Arial"/>
                <w:b/>
                <w:bCs/>
                <w:color w:val="000000"/>
                <w:sz w:val="18"/>
                <w:szCs w:val="18"/>
                <w:lang w:eastAsia="es-MX"/>
              </w:rPr>
            </w:pPr>
            <w:r w:rsidRPr="006B22B0">
              <w:rPr>
                <w:rFonts w:ascii="Arial" w:eastAsia="Times New Roman" w:hAnsi="Arial" w:cs="Arial"/>
                <w:b/>
                <w:bCs/>
                <w:color w:val="000000"/>
                <w:sz w:val="18"/>
                <w:szCs w:val="18"/>
                <w:lang w:eastAsia="es-MX"/>
              </w:rPr>
              <w:t>1.1 Impuesto sobre los Ingresos</w:t>
            </w:r>
          </w:p>
        </w:tc>
        <w:tc>
          <w:tcPr>
            <w:tcW w:w="1984" w:type="dxa"/>
            <w:tcBorders>
              <w:top w:val="nil"/>
              <w:left w:val="nil"/>
              <w:bottom w:val="single" w:sz="8" w:space="0" w:color="auto"/>
              <w:right w:val="single" w:sz="8" w:space="0" w:color="auto"/>
            </w:tcBorders>
            <w:shd w:val="clear" w:color="auto" w:fill="auto"/>
            <w:noWrap/>
            <w:vAlign w:val="center"/>
            <w:hideMark/>
          </w:tcPr>
          <w:p w:rsidR="0043059A" w:rsidRPr="006B22B0" w:rsidRDefault="0043059A" w:rsidP="007835E6">
            <w:pPr>
              <w:spacing w:after="0" w:line="240" w:lineRule="auto"/>
              <w:jc w:val="right"/>
              <w:rPr>
                <w:rFonts w:ascii="Arial" w:eastAsia="Times New Roman" w:hAnsi="Arial" w:cs="Arial"/>
                <w:b/>
                <w:bCs/>
                <w:color w:val="000000"/>
                <w:sz w:val="18"/>
                <w:szCs w:val="18"/>
                <w:lang w:eastAsia="es-MX"/>
              </w:rPr>
            </w:pPr>
            <w:r w:rsidRPr="006B22B0">
              <w:rPr>
                <w:rFonts w:ascii="Arial" w:eastAsia="Times New Roman" w:hAnsi="Arial" w:cs="Arial"/>
                <w:b/>
                <w:bCs/>
                <w:color w:val="000000"/>
                <w:sz w:val="18"/>
                <w:szCs w:val="18"/>
                <w:lang w:eastAsia="es-MX"/>
              </w:rPr>
              <w:t>573,123,905.00</w:t>
            </w:r>
          </w:p>
        </w:tc>
      </w:tr>
      <w:tr w:rsidR="0043059A" w:rsidRPr="006B22B0" w:rsidTr="006547EC">
        <w:trPr>
          <w:trHeight w:val="472"/>
        </w:trPr>
        <w:tc>
          <w:tcPr>
            <w:tcW w:w="5954" w:type="dxa"/>
            <w:tcBorders>
              <w:top w:val="nil"/>
              <w:left w:val="single" w:sz="8" w:space="0" w:color="auto"/>
              <w:bottom w:val="single" w:sz="8" w:space="0" w:color="auto"/>
              <w:right w:val="single" w:sz="8" w:space="0" w:color="auto"/>
            </w:tcBorders>
            <w:shd w:val="clear" w:color="auto" w:fill="auto"/>
            <w:vAlign w:val="center"/>
            <w:hideMark/>
          </w:tcPr>
          <w:p w:rsidR="0043059A" w:rsidRPr="006B22B0" w:rsidRDefault="0043059A" w:rsidP="007835E6">
            <w:pPr>
              <w:spacing w:after="0" w:line="240" w:lineRule="auto"/>
              <w:jc w:val="both"/>
              <w:rPr>
                <w:rFonts w:ascii="Arial" w:eastAsia="Times New Roman" w:hAnsi="Arial" w:cs="Arial"/>
                <w:color w:val="000000"/>
                <w:sz w:val="18"/>
                <w:szCs w:val="18"/>
                <w:lang w:eastAsia="es-MX"/>
              </w:rPr>
            </w:pPr>
            <w:r w:rsidRPr="006B22B0">
              <w:rPr>
                <w:rFonts w:ascii="Arial" w:eastAsia="Times New Roman" w:hAnsi="Arial" w:cs="Arial"/>
                <w:color w:val="000000"/>
                <w:sz w:val="18"/>
                <w:szCs w:val="18"/>
                <w:lang w:eastAsia="es-MX"/>
              </w:rPr>
              <w:t>1.1.01 Impuesto sobre Loterías, Rifas, Sorteos, Juegos con Apuesta y Concursos de Toda Clase</w:t>
            </w:r>
          </w:p>
        </w:tc>
        <w:tc>
          <w:tcPr>
            <w:tcW w:w="1984" w:type="dxa"/>
            <w:tcBorders>
              <w:top w:val="nil"/>
              <w:left w:val="nil"/>
              <w:bottom w:val="single" w:sz="8" w:space="0" w:color="auto"/>
              <w:right w:val="single" w:sz="8" w:space="0" w:color="auto"/>
            </w:tcBorders>
            <w:shd w:val="clear" w:color="auto" w:fill="auto"/>
            <w:noWrap/>
            <w:vAlign w:val="center"/>
            <w:hideMark/>
          </w:tcPr>
          <w:p w:rsidR="0043059A" w:rsidRPr="006B22B0" w:rsidRDefault="0043059A" w:rsidP="007835E6">
            <w:pPr>
              <w:spacing w:after="0" w:line="240" w:lineRule="auto"/>
              <w:jc w:val="right"/>
              <w:rPr>
                <w:rFonts w:ascii="Arial" w:eastAsia="Times New Roman" w:hAnsi="Arial" w:cs="Arial"/>
                <w:color w:val="000000"/>
                <w:sz w:val="18"/>
                <w:szCs w:val="18"/>
                <w:lang w:eastAsia="es-MX"/>
              </w:rPr>
            </w:pPr>
            <w:r w:rsidRPr="006B22B0">
              <w:rPr>
                <w:rFonts w:ascii="Arial" w:eastAsia="Times New Roman" w:hAnsi="Arial" w:cs="Arial"/>
                <w:color w:val="000000"/>
                <w:sz w:val="18"/>
                <w:szCs w:val="18"/>
                <w:lang w:eastAsia="es-MX"/>
              </w:rPr>
              <w:t>223,565,070.00</w:t>
            </w:r>
          </w:p>
        </w:tc>
      </w:tr>
      <w:tr w:rsidR="0043059A" w:rsidRPr="006B22B0" w:rsidTr="006547EC">
        <w:trPr>
          <w:trHeight w:val="472"/>
        </w:trPr>
        <w:tc>
          <w:tcPr>
            <w:tcW w:w="5954" w:type="dxa"/>
            <w:tcBorders>
              <w:top w:val="nil"/>
              <w:left w:val="single" w:sz="8" w:space="0" w:color="auto"/>
              <w:bottom w:val="single" w:sz="8" w:space="0" w:color="auto"/>
              <w:right w:val="single" w:sz="8" w:space="0" w:color="auto"/>
            </w:tcBorders>
            <w:shd w:val="clear" w:color="auto" w:fill="auto"/>
            <w:vAlign w:val="center"/>
            <w:hideMark/>
          </w:tcPr>
          <w:p w:rsidR="0043059A" w:rsidRPr="006B22B0" w:rsidRDefault="0043059A" w:rsidP="007835E6">
            <w:pPr>
              <w:spacing w:after="0" w:line="240" w:lineRule="auto"/>
              <w:jc w:val="both"/>
              <w:rPr>
                <w:rFonts w:ascii="Arial" w:eastAsia="Times New Roman" w:hAnsi="Arial" w:cs="Arial"/>
                <w:color w:val="000000"/>
                <w:sz w:val="18"/>
                <w:szCs w:val="18"/>
                <w:lang w:eastAsia="es-MX"/>
              </w:rPr>
            </w:pPr>
            <w:r w:rsidRPr="006B22B0">
              <w:rPr>
                <w:rFonts w:ascii="Arial" w:eastAsia="Times New Roman" w:hAnsi="Arial" w:cs="Arial"/>
                <w:color w:val="000000"/>
                <w:sz w:val="18"/>
                <w:szCs w:val="18"/>
                <w:lang w:eastAsia="es-MX"/>
              </w:rPr>
              <w:t>1.1.02 Impuesto sobre Enajenación y Distribución de Boletos de Rifas y Sorteos</w:t>
            </w:r>
          </w:p>
        </w:tc>
        <w:tc>
          <w:tcPr>
            <w:tcW w:w="1984" w:type="dxa"/>
            <w:tcBorders>
              <w:top w:val="nil"/>
              <w:left w:val="nil"/>
              <w:bottom w:val="single" w:sz="8" w:space="0" w:color="auto"/>
              <w:right w:val="single" w:sz="8" w:space="0" w:color="auto"/>
            </w:tcBorders>
            <w:shd w:val="clear" w:color="auto" w:fill="auto"/>
            <w:noWrap/>
            <w:vAlign w:val="center"/>
            <w:hideMark/>
          </w:tcPr>
          <w:p w:rsidR="0043059A" w:rsidRPr="006B22B0" w:rsidRDefault="0043059A" w:rsidP="007835E6">
            <w:pPr>
              <w:spacing w:after="0" w:line="240" w:lineRule="auto"/>
              <w:jc w:val="right"/>
              <w:rPr>
                <w:rFonts w:ascii="Arial" w:eastAsia="Times New Roman" w:hAnsi="Arial" w:cs="Arial"/>
                <w:color w:val="000000"/>
                <w:sz w:val="18"/>
                <w:szCs w:val="18"/>
                <w:lang w:eastAsia="es-MX"/>
              </w:rPr>
            </w:pPr>
            <w:r w:rsidRPr="006B22B0">
              <w:rPr>
                <w:rFonts w:ascii="Arial" w:eastAsia="Times New Roman" w:hAnsi="Arial" w:cs="Arial"/>
                <w:color w:val="000000"/>
                <w:sz w:val="18"/>
                <w:szCs w:val="18"/>
                <w:lang w:eastAsia="es-MX"/>
              </w:rPr>
              <w:t>104,035,846.00</w:t>
            </w:r>
          </w:p>
        </w:tc>
      </w:tr>
      <w:tr w:rsidR="0043059A" w:rsidRPr="006B22B0" w:rsidTr="006547EC">
        <w:trPr>
          <w:trHeight w:val="472"/>
        </w:trPr>
        <w:tc>
          <w:tcPr>
            <w:tcW w:w="5954" w:type="dxa"/>
            <w:tcBorders>
              <w:top w:val="nil"/>
              <w:left w:val="single" w:sz="8" w:space="0" w:color="auto"/>
              <w:bottom w:val="single" w:sz="8" w:space="0" w:color="auto"/>
              <w:right w:val="single" w:sz="8" w:space="0" w:color="auto"/>
            </w:tcBorders>
            <w:shd w:val="clear" w:color="auto" w:fill="auto"/>
            <w:vAlign w:val="center"/>
            <w:hideMark/>
          </w:tcPr>
          <w:p w:rsidR="0043059A" w:rsidRPr="006B22B0" w:rsidRDefault="0043059A" w:rsidP="007835E6">
            <w:pPr>
              <w:spacing w:after="0" w:line="240" w:lineRule="auto"/>
              <w:jc w:val="both"/>
              <w:rPr>
                <w:rFonts w:ascii="Arial" w:eastAsia="Times New Roman" w:hAnsi="Arial" w:cs="Arial"/>
                <w:color w:val="000000"/>
                <w:sz w:val="18"/>
                <w:szCs w:val="18"/>
                <w:lang w:eastAsia="es-MX"/>
              </w:rPr>
            </w:pPr>
            <w:r w:rsidRPr="006B22B0">
              <w:rPr>
                <w:rFonts w:ascii="Arial" w:eastAsia="Times New Roman" w:hAnsi="Arial" w:cs="Arial"/>
                <w:color w:val="000000"/>
                <w:sz w:val="18"/>
                <w:szCs w:val="18"/>
                <w:lang w:eastAsia="es-MX"/>
              </w:rPr>
              <w:t>1.1.03 Impuesto sobre Remuneraciones al Trabajo Personal no Subordinado</w:t>
            </w:r>
          </w:p>
        </w:tc>
        <w:tc>
          <w:tcPr>
            <w:tcW w:w="1984" w:type="dxa"/>
            <w:tcBorders>
              <w:top w:val="nil"/>
              <w:left w:val="nil"/>
              <w:bottom w:val="single" w:sz="8" w:space="0" w:color="auto"/>
              <w:right w:val="single" w:sz="8" w:space="0" w:color="auto"/>
            </w:tcBorders>
            <w:shd w:val="clear" w:color="auto" w:fill="auto"/>
            <w:noWrap/>
            <w:vAlign w:val="center"/>
            <w:hideMark/>
          </w:tcPr>
          <w:p w:rsidR="0043059A" w:rsidRPr="006B22B0" w:rsidRDefault="0043059A" w:rsidP="007835E6">
            <w:pPr>
              <w:spacing w:after="0" w:line="240" w:lineRule="auto"/>
              <w:jc w:val="right"/>
              <w:rPr>
                <w:rFonts w:ascii="Arial" w:eastAsia="Times New Roman" w:hAnsi="Arial" w:cs="Arial"/>
                <w:color w:val="000000"/>
                <w:sz w:val="18"/>
                <w:szCs w:val="18"/>
                <w:lang w:eastAsia="es-MX"/>
              </w:rPr>
            </w:pPr>
            <w:r w:rsidRPr="006B22B0">
              <w:rPr>
                <w:rFonts w:ascii="Arial" w:eastAsia="Times New Roman" w:hAnsi="Arial" w:cs="Arial"/>
                <w:color w:val="000000"/>
                <w:sz w:val="18"/>
                <w:szCs w:val="18"/>
                <w:lang w:eastAsia="es-MX"/>
              </w:rPr>
              <w:t>245,522,989.00</w:t>
            </w:r>
          </w:p>
        </w:tc>
      </w:tr>
      <w:tr w:rsidR="0043059A" w:rsidRPr="006B22B0" w:rsidTr="006547EC">
        <w:trPr>
          <w:trHeight w:val="239"/>
        </w:trPr>
        <w:tc>
          <w:tcPr>
            <w:tcW w:w="5954" w:type="dxa"/>
            <w:tcBorders>
              <w:top w:val="nil"/>
              <w:left w:val="single" w:sz="8" w:space="0" w:color="auto"/>
              <w:bottom w:val="single" w:sz="8" w:space="0" w:color="auto"/>
              <w:right w:val="single" w:sz="8" w:space="0" w:color="auto"/>
            </w:tcBorders>
            <w:shd w:val="clear" w:color="auto" w:fill="auto"/>
            <w:vAlign w:val="center"/>
            <w:hideMark/>
          </w:tcPr>
          <w:p w:rsidR="0043059A" w:rsidRPr="006B22B0" w:rsidRDefault="0043059A" w:rsidP="007835E6">
            <w:pPr>
              <w:spacing w:after="0" w:line="240" w:lineRule="auto"/>
              <w:jc w:val="both"/>
              <w:rPr>
                <w:rFonts w:ascii="Arial" w:eastAsia="Times New Roman" w:hAnsi="Arial" w:cs="Arial"/>
                <w:b/>
                <w:bCs/>
                <w:color w:val="000000"/>
                <w:sz w:val="18"/>
                <w:szCs w:val="18"/>
                <w:lang w:eastAsia="es-MX"/>
              </w:rPr>
            </w:pPr>
            <w:r w:rsidRPr="006B22B0">
              <w:rPr>
                <w:rFonts w:ascii="Arial" w:eastAsia="Times New Roman" w:hAnsi="Arial" w:cs="Arial"/>
                <w:b/>
                <w:bCs/>
                <w:color w:val="000000"/>
                <w:sz w:val="18"/>
                <w:szCs w:val="18"/>
                <w:lang w:eastAsia="es-MX"/>
              </w:rPr>
              <w:t>1.2 Impuestos sobre el Patrimonio</w:t>
            </w:r>
          </w:p>
        </w:tc>
        <w:tc>
          <w:tcPr>
            <w:tcW w:w="1984" w:type="dxa"/>
            <w:tcBorders>
              <w:top w:val="nil"/>
              <w:left w:val="nil"/>
              <w:bottom w:val="single" w:sz="8" w:space="0" w:color="auto"/>
              <w:right w:val="single" w:sz="8" w:space="0" w:color="auto"/>
            </w:tcBorders>
            <w:shd w:val="clear" w:color="auto" w:fill="auto"/>
            <w:noWrap/>
            <w:vAlign w:val="center"/>
            <w:hideMark/>
          </w:tcPr>
          <w:p w:rsidR="0043059A" w:rsidRPr="006B22B0" w:rsidRDefault="0043059A" w:rsidP="007835E6">
            <w:pPr>
              <w:spacing w:after="0" w:line="240" w:lineRule="auto"/>
              <w:jc w:val="right"/>
              <w:rPr>
                <w:rFonts w:ascii="Arial" w:eastAsia="Times New Roman" w:hAnsi="Arial" w:cs="Arial"/>
                <w:b/>
                <w:bCs/>
                <w:color w:val="000000"/>
                <w:sz w:val="18"/>
                <w:szCs w:val="18"/>
                <w:lang w:eastAsia="es-MX"/>
              </w:rPr>
            </w:pPr>
            <w:r w:rsidRPr="006B22B0">
              <w:rPr>
                <w:rFonts w:ascii="Arial" w:eastAsia="Times New Roman" w:hAnsi="Arial" w:cs="Arial"/>
                <w:b/>
                <w:bCs/>
                <w:color w:val="000000"/>
                <w:sz w:val="18"/>
                <w:szCs w:val="18"/>
                <w:lang w:eastAsia="es-MX"/>
              </w:rPr>
              <w:t xml:space="preserve">                   N/A  </w:t>
            </w:r>
          </w:p>
        </w:tc>
      </w:tr>
      <w:tr w:rsidR="0043059A" w:rsidRPr="006B22B0" w:rsidTr="006547EC">
        <w:trPr>
          <w:trHeight w:val="472"/>
        </w:trPr>
        <w:tc>
          <w:tcPr>
            <w:tcW w:w="5954" w:type="dxa"/>
            <w:tcBorders>
              <w:top w:val="nil"/>
              <w:left w:val="single" w:sz="8" w:space="0" w:color="auto"/>
              <w:bottom w:val="single" w:sz="8" w:space="0" w:color="auto"/>
              <w:right w:val="single" w:sz="8" w:space="0" w:color="auto"/>
            </w:tcBorders>
            <w:shd w:val="clear" w:color="auto" w:fill="auto"/>
            <w:vAlign w:val="center"/>
            <w:hideMark/>
          </w:tcPr>
          <w:p w:rsidR="0043059A" w:rsidRPr="006B22B0" w:rsidRDefault="0043059A" w:rsidP="007835E6">
            <w:pPr>
              <w:spacing w:after="0" w:line="240" w:lineRule="auto"/>
              <w:jc w:val="both"/>
              <w:rPr>
                <w:rFonts w:ascii="Arial" w:eastAsia="Times New Roman" w:hAnsi="Arial" w:cs="Arial"/>
                <w:b/>
                <w:bCs/>
                <w:color w:val="000000"/>
                <w:sz w:val="18"/>
                <w:szCs w:val="18"/>
                <w:lang w:eastAsia="es-MX"/>
              </w:rPr>
            </w:pPr>
            <w:r w:rsidRPr="006B22B0">
              <w:rPr>
                <w:rFonts w:ascii="Arial" w:eastAsia="Times New Roman" w:hAnsi="Arial" w:cs="Arial"/>
                <w:b/>
                <w:bCs/>
                <w:color w:val="000000"/>
                <w:sz w:val="18"/>
                <w:szCs w:val="18"/>
                <w:lang w:eastAsia="es-MX"/>
              </w:rPr>
              <w:t>1.3 Impuestos sobre la Producción, el Consumo y las Transacciones</w:t>
            </w:r>
          </w:p>
        </w:tc>
        <w:tc>
          <w:tcPr>
            <w:tcW w:w="1984" w:type="dxa"/>
            <w:tcBorders>
              <w:top w:val="nil"/>
              <w:left w:val="nil"/>
              <w:bottom w:val="single" w:sz="8" w:space="0" w:color="auto"/>
              <w:right w:val="single" w:sz="8" w:space="0" w:color="auto"/>
            </w:tcBorders>
            <w:shd w:val="clear" w:color="auto" w:fill="auto"/>
            <w:noWrap/>
            <w:vAlign w:val="center"/>
            <w:hideMark/>
          </w:tcPr>
          <w:p w:rsidR="0043059A" w:rsidRPr="006B22B0" w:rsidRDefault="0043059A" w:rsidP="007835E6">
            <w:pPr>
              <w:spacing w:after="0" w:line="240" w:lineRule="auto"/>
              <w:jc w:val="right"/>
              <w:rPr>
                <w:rFonts w:ascii="Arial" w:eastAsia="Times New Roman" w:hAnsi="Arial" w:cs="Arial"/>
                <w:b/>
                <w:bCs/>
                <w:color w:val="000000"/>
                <w:sz w:val="18"/>
                <w:szCs w:val="18"/>
                <w:lang w:eastAsia="es-MX"/>
              </w:rPr>
            </w:pPr>
            <w:r w:rsidRPr="006B22B0">
              <w:rPr>
                <w:rFonts w:ascii="Arial" w:eastAsia="Times New Roman" w:hAnsi="Arial" w:cs="Arial"/>
                <w:b/>
                <w:bCs/>
                <w:color w:val="000000"/>
                <w:sz w:val="18"/>
                <w:szCs w:val="18"/>
                <w:lang w:eastAsia="es-MX"/>
              </w:rPr>
              <w:t>1,338,196,314.00</w:t>
            </w:r>
          </w:p>
        </w:tc>
      </w:tr>
      <w:tr w:rsidR="0043059A" w:rsidRPr="006B22B0" w:rsidTr="006547EC">
        <w:trPr>
          <w:trHeight w:val="319"/>
        </w:trPr>
        <w:tc>
          <w:tcPr>
            <w:tcW w:w="5954" w:type="dxa"/>
            <w:tcBorders>
              <w:top w:val="nil"/>
              <w:left w:val="single" w:sz="8" w:space="0" w:color="auto"/>
              <w:bottom w:val="single" w:sz="8" w:space="0" w:color="auto"/>
              <w:right w:val="single" w:sz="8" w:space="0" w:color="auto"/>
            </w:tcBorders>
            <w:shd w:val="clear" w:color="auto" w:fill="auto"/>
            <w:vAlign w:val="center"/>
            <w:hideMark/>
          </w:tcPr>
          <w:p w:rsidR="0043059A" w:rsidRPr="006B22B0" w:rsidRDefault="0043059A" w:rsidP="007835E6">
            <w:pPr>
              <w:spacing w:after="0" w:line="240" w:lineRule="auto"/>
              <w:jc w:val="both"/>
              <w:rPr>
                <w:rFonts w:ascii="Arial" w:eastAsia="Times New Roman" w:hAnsi="Arial" w:cs="Arial"/>
                <w:color w:val="000000"/>
                <w:sz w:val="18"/>
                <w:szCs w:val="18"/>
                <w:lang w:eastAsia="es-MX"/>
              </w:rPr>
            </w:pPr>
            <w:r w:rsidRPr="006B22B0">
              <w:rPr>
                <w:rFonts w:ascii="Arial" w:eastAsia="Times New Roman" w:hAnsi="Arial" w:cs="Arial"/>
                <w:color w:val="000000"/>
                <w:sz w:val="18"/>
                <w:szCs w:val="18"/>
                <w:lang w:eastAsia="es-MX"/>
              </w:rPr>
              <w:t>1.3.01 Impuesto sobre Transmisiones Patrimoniales de Bienes Muebles</w:t>
            </w:r>
          </w:p>
        </w:tc>
        <w:tc>
          <w:tcPr>
            <w:tcW w:w="1984" w:type="dxa"/>
            <w:tcBorders>
              <w:top w:val="nil"/>
              <w:left w:val="nil"/>
              <w:bottom w:val="single" w:sz="8" w:space="0" w:color="auto"/>
              <w:right w:val="single" w:sz="8" w:space="0" w:color="auto"/>
            </w:tcBorders>
            <w:shd w:val="clear" w:color="auto" w:fill="auto"/>
            <w:noWrap/>
            <w:vAlign w:val="center"/>
            <w:hideMark/>
          </w:tcPr>
          <w:p w:rsidR="0043059A" w:rsidRPr="006B22B0" w:rsidRDefault="0043059A" w:rsidP="007835E6">
            <w:pPr>
              <w:spacing w:after="0" w:line="240" w:lineRule="auto"/>
              <w:jc w:val="right"/>
              <w:rPr>
                <w:rFonts w:ascii="Arial" w:eastAsia="Times New Roman" w:hAnsi="Arial" w:cs="Arial"/>
                <w:color w:val="000000"/>
                <w:sz w:val="18"/>
                <w:szCs w:val="18"/>
                <w:lang w:eastAsia="es-MX"/>
              </w:rPr>
            </w:pPr>
            <w:r w:rsidRPr="006B22B0">
              <w:rPr>
                <w:rFonts w:ascii="Arial" w:eastAsia="Times New Roman" w:hAnsi="Arial" w:cs="Arial"/>
                <w:color w:val="000000"/>
                <w:sz w:val="18"/>
                <w:szCs w:val="18"/>
                <w:lang w:eastAsia="es-MX"/>
              </w:rPr>
              <w:t>20,539,547.00</w:t>
            </w:r>
          </w:p>
        </w:tc>
      </w:tr>
      <w:tr w:rsidR="0043059A" w:rsidRPr="006B22B0" w:rsidTr="006547EC">
        <w:trPr>
          <w:trHeight w:val="266"/>
        </w:trPr>
        <w:tc>
          <w:tcPr>
            <w:tcW w:w="5954" w:type="dxa"/>
            <w:tcBorders>
              <w:top w:val="nil"/>
              <w:left w:val="single" w:sz="8" w:space="0" w:color="auto"/>
              <w:bottom w:val="single" w:sz="8" w:space="0" w:color="auto"/>
              <w:right w:val="single" w:sz="8" w:space="0" w:color="auto"/>
            </w:tcBorders>
            <w:shd w:val="clear" w:color="auto" w:fill="auto"/>
            <w:vAlign w:val="center"/>
            <w:hideMark/>
          </w:tcPr>
          <w:p w:rsidR="0043059A" w:rsidRPr="006B22B0" w:rsidRDefault="0043059A" w:rsidP="007835E6">
            <w:pPr>
              <w:spacing w:after="0" w:line="240" w:lineRule="auto"/>
              <w:jc w:val="both"/>
              <w:rPr>
                <w:rFonts w:ascii="Arial" w:eastAsia="Times New Roman" w:hAnsi="Arial" w:cs="Arial"/>
                <w:color w:val="000000"/>
                <w:sz w:val="18"/>
                <w:szCs w:val="18"/>
                <w:lang w:eastAsia="es-MX"/>
              </w:rPr>
            </w:pPr>
            <w:r w:rsidRPr="006B22B0">
              <w:rPr>
                <w:rFonts w:ascii="Arial" w:eastAsia="Times New Roman" w:hAnsi="Arial" w:cs="Arial"/>
                <w:color w:val="000000"/>
                <w:sz w:val="18"/>
                <w:szCs w:val="18"/>
                <w:lang w:eastAsia="es-MX"/>
              </w:rPr>
              <w:t>1.3.02 Impuesto sobre la Adquisición de Vehículos Automotores Usados</w:t>
            </w:r>
          </w:p>
        </w:tc>
        <w:tc>
          <w:tcPr>
            <w:tcW w:w="1984" w:type="dxa"/>
            <w:tcBorders>
              <w:top w:val="nil"/>
              <w:left w:val="nil"/>
              <w:bottom w:val="single" w:sz="8" w:space="0" w:color="auto"/>
              <w:right w:val="single" w:sz="8" w:space="0" w:color="auto"/>
            </w:tcBorders>
            <w:shd w:val="clear" w:color="auto" w:fill="auto"/>
            <w:noWrap/>
            <w:vAlign w:val="center"/>
            <w:hideMark/>
          </w:tcPr>
          <w:p w:rsidR="0043059A" w:rsidRPr="006B22B0" w:rsidRDefault="0043059A" w:rsidP="007835E6">
            <w:pPr>
              <w:spacing w:after="0" w:line="240" w:lineRule="auto"/>
              <w:jc w:val="right"/>
              <w:rPr>
                <w:rFonts w:ascii="Arial" w:eastAsia="Times New Roman" w:hAnsi="Arial" w:cs="Arial"/>
                <w:color w:val="000000"/>
                <w:sz w:val="18"/>
                <w:szCs w:val="18"/>
                <w:lang w:eastAsia="es-MX"/>
              </w:rPr>
            </w:pPr>
            <w:r w:rsidRPr="006B22B0">
              <w:rPr>
                <w:rFonts w:ascii="Arial" w:eastAsia="Times New Roman" w:hAnsi="Arial" w:cs="Arial"/>
                <w:color w:val="000000"/>
                <w:sz w:val="18"/>
                <w:szCs w:val="18"/>
                <w:lang w:eastAsia="es-MX"/>
              </w:rPr>
              <w:t>534,605,020.00</w:t>
            </w:r>
          </w:p>
        </w:tc>
      </w:tr>
      <w:tr w:rsidR="0043059A" w:rsidRPr="006B22B0" w:rsidTr="006547EC">
        <w:trPr>
          <w:trHeight w:val="239"/>
        </w:trPr>
        <w:tc>
          <w:tcPr>
            <w:tcW w:w="5954" w:type="dxa"/>
            <w:tcBorders>
              <w:top w:val="nil"/>
              <w:left w:val="single" w:sz="8" w:space="0" w:color="auto"/>
              <w:bottom w:val="single" w:sz="8" w:space="0" w:color="auto"/>
              <w:right w:val="single" w:sz="8" w:space="0" w:color="auto"/>
            </w:tcBorders>
            <w:shd w:val="clear" w:color="auto" w:fill="auto"/>
            <w:vAlign w:val="center"/>
            <w:hideMark/>
          </w:tcPr>
          <w:p w:rsidR="0043059A" w:rsidRPr="006B22B0" w:rsidRDefault="0043059A" w:rsidP="007835E6">
            <w:pPr>
              <w:spacing w:after="0" w:line="240" w:lineRule="auto"/>
              <w:jc w:val="both"/>
              <w:rPr>
                <w:rFonts w:ascii="Arial" w:eastAsia="Times New Roman" w:hAnsi="Arial" w:cs="Arial"/>
                <w:color w:val="000000"/>
                <w:sz w:val="18"/>
                <w:szCs w:val="18"/>
                <w:lang w:eastAsia="es-MX"/>
              </w:rPr>
            </w:pPr>
            <w:r w:rsidRPr="006B22B0">
              <w:rPr>
                <w:rFonts w:ascii="Arial" w:eastAsia="Times New Roman" w:hAnsi="Arial" w:cs="Arial"/>
                <w:color w:val="000000"/>
                <w:sz w:val="18"/>
                <w:szCs w:val="18"/>
                <w:lang w:eastAsia="es-MX"/>
              </w:rPr>
              <w:t>1.3.03 Impuesto sobre Hospedaje</w:t>
            </w:r>
          </w:p>
        </w:tc>
        <w:tc>
          <w:tcPr>
            <w:tcW w:w="1984" w:type="dxa"/>
            <w:tcBorders>
              <w:top w:val="nil"/>
              <w:left w:val="nil"/>
              <w:bottom w:val="single" w:sz="8" w:space="0" w:color="auto"/>
              <w:right w:val="single" w:sz="8" w:space="0" w:color="auto"/>
            </w:tcBorders>
            <w:shd w:val="clear" w:color="auto" w:fill="auto"/>
            <w:noWrap/>
            <w:vAlign w:val="center"/>
            <w:hideMark/>
          </w:tcPr>
          <w:p w:rsidR="0043059A" w:rsidRPr="006B22B0" w:rsidRDefault="0043059A" w:rsidP="007835E6">
            <w:pPr>
              <w:spacing w:after="0" w:line="240" w:lineRule="auto"/>
              <w:jc w:val="right"/>
              <w:rPr>
                <w:rFonts w:ascii="Arial" w:eastAsia="Times New Roman" w:hAnsi="Arial" w:cs="Arial"/>
                <w:color w:val="000000"/>
                <w:sz w:val="18"/>
                <w:szCs w:val="18"/>
                <w:lang w:eastAsia="es-MX"/>
              </w:rPr>
            </w:pPr>
            <w:r w:rsidRPr="006B22B0">
              <w:rPr>
                <w:rFonts w:ascii="Arial" w:eastAsia="Times New Roman" w:hAnsi="Arial" w:cs="Arial"/>
                <w:color w:val="000000"/>
                <w:sz w:val="18"/>
                <w:szCs w:val="18"/>
                <w:lang w:eastAsia="es-MX"/>
              </w:rPr>
              <w:t>352,051,747.00</w:t>
            </w:r>
          </w:p>
        </w:tc>
      </w:tr>
      <w:tr w:rsidR="0043059A" w:rsidRPr="006B22B0" w:rsidTr="006547EC">
        <w:trPr>
          <w:trHeight w:val="239"/>
        </w:trPr>
        <w:tc>
          <w:tcPr>
            <w:tcW w:w="5954" w:type="dxa"/>
            <w:tcBorders>
              <w:top w:val="nil"/>
              <w:left w:val="single" w:sz="8" w:space="0" w:color="auto"/>
              <w:bottom w:val="single" w:sz="8" w:space="0" w:color="auto"/>
              <w:right w:val="single" w:sz="8" w:space="0" w:color="auto"/>
            </w:tcBorders>
            <w:shd w:val="clear" w:color="auto" w:fill="auto"/>
            <w:vAlign w:val="center"/>
            <w:hideMark/>
          </w:tcPr>
          <w:p w:rsidR="0043059A" w:rsidRPr="006B22B0" w:rsidRDefault="0043059A" w:rsidP="007835E6">
            <w:pPr>
              <w:spacing w:after="0" w:line="240" w:lineRule="auto"/>
              <w:jc w:val="both"/>
              <w:rPr>
                <w:rFonts w:ascii="Arial" w:eastAsia="Times New Roman" w:hAnsi="Arial" w:cs="Arial"/>
                <w:color w:val="000000"/>
                <w:sz w:val="18"/>
                <w:szCs w:val="18"/>
                <w:lang w:eastAsia="es-MX"/>
              </w:rPr>
            </w:pPr>
            <w:r w:rsidRPr="006B22B0">
              <w:rPr>
                <w:rFonts w:ascii="Arial" w:eastAsia="Times New Roman" w:hAnsi="Arial" w:cs="Arial"/>
                <w:color w:val="000000"/>
                <w:sz w:val="18"/>
                <w:szCs w:val="18"/>
                <w:lang w:eastAsia="es-MX"/>
              </w:rPr>
              <w:t>1.3.04 Impuesto sobre Erogaciones de Juegos con Apuestas</w:t>
            </w:r>
          </w:p>
        </w:tc>
        <w:tc>
          <w:tcPr>
            <w:tcW w:w="1984" w:type="dxa"/>
            <w:tcBorders>
              <w:top w:val="nil"/>
              <w:left w:val="nil"/>
              <w:bottom w:val="single" w:sz="8" w:space="0" w:color="auto"/>
              <w:right w:val="single" w:sz="8" w:space="0" w:color="auto"/>
            </w:tcBorders>
            <w:shd w:val="clear" w:color="auto" w:fill="auto"/>
            <w:noWrap/>
            <w:vAlign w:val="center"/>
            <w:hideMark/>
          </w:tcPr>
          <w:p w:rsidR="0043059A" w:rsidRPr="006B22B0" w:rsidRDefault="0043059A" w:rsidP="007835E6">
            <w:pPr>
              <w:spacing w:after="0" w:line="240" w:lineRule="auto"/>
              <w:jc w:val="right"/>
              <w:rPr>
                <w:rFonts w:ascii="Arial" w:eastAsia="Times New Roman" w:hAnsi="Arial" w:cs="Arial"/>
                <w:color w:val="000000"/>
                <w:sz w:val="18"/>
                <w:szCs w:val="18"/>
                <w:lang w:eastAsia="es-MX"/>
              </w:rPr>
            </w:pPr>
            <w:r w:rsidRPr="006B22B0">
              <w:rPr>
                <w:rFonts w:ascii="Arial" w:eastAsia="Times New Roman" w:hAnsi="Arial" w:cs="Arial"/>
                <w:color w:val="000000"/>
                <w:sz w:val="18"/>
                <w:szCs w:val="18"/>
                <w:lang w:eastAsia="es-MX"/>
              </w:rPr>
              <w:t>431,000,000.00</w:t>
            </w:r>
          </w:p>
        </w:tc>
      </w:tr>
      <w:tr w:rsidR="0043059A" w:rsidRPr="006B22B0" w:rsidTr="006547EC">
        <w:trPr>
          <w:trHeight w:val="239"/>
        </w:trPr>
        <w:tc>
          <w:tcPr>
            <w:tcW w:w="5954" w:type="dxa"/>
            <w:tcBorders>
              <w:top w:val="nil"/>
              <w:left w:val="single" w:sz="8" w:space="0" w:color="auto"/>
              <w:bottom w:val="single" w:sz="8" w:space="0" w:color="auto"/>
              <w:right w:val="single" w:sz="8" w:space="0" w:color="auto"/>
            </w:tcBorders>
            <w:shd w:val="clear" w:color="auto" w:fill="auto"/>
            <w:vAlign w:val="center"/>
            <w:hideMark/>
          </w:tcPr>
          <w:p w:rsidR="0043059A" w:rsidRPr="006B22B0" w:rsidRDefault="0043059A" w:rsidP="007835E6">
            <w:pPr>
              <w:spacing w:after="0" w:line="240" w:lineRule="auto"/>
              <w:jc w:val="both"/>
              <w:rPr>
                <w:rFonts w:ascii="Arial" w:eastAsia="Times New Roman" w:hAnsi="Arial" w:cs="Arial"/>
                <w:b/>
                <w:bCs/>
                <w:color w:val="000000"/>
                <w:sz w:val="18"/>
                <w:szCs w:val="18"/>
                <w:lang w:eastAsia="es-MX"/>
              </w:rPr>
            </w:pPr>
            <w:r w:rsidRPr="006B22B0">
              <w:rPr>
                <w:rFonts w:ascii="Arial" w:eastAsia="Times New Roman" w:hAnsi="Arial" w:cs="Arial"/>
                <w:b/>
                <w:bCs/>
                <w:color w:val="000000"/>
                <w:sz w:val="18"/>
                <w:szCs w:val="18"/>
                <w:lang w:eastAsia="es-MX"/>
              </w:rPr>
              <w:lastRenderedPageBreak/>
              <w:t>1.4 Impuestos al Comercio Exterior</w:t>
            </w:r>
          </w:p>
        </w:tc>
        <w:tc>
          <w:tcPr>
            <w:tcW w:w="1984" w:type="dxa"/>
            <w:tcBorders>
              <w:top w:val="nil"/>
              <w:left w:val="nil"/>
              <w:bottom w:val="single" w:sz="8" w:space="0" w:color="auto"/>
              <w:right w:val="single" w:sz="8" w:space="0" w:color="auto"/>
            </w:tcBorders>
            <w:shd w:val="clear" w:color="auto" w:fill="auto"/>
            <w:noWrap/>
            <w:vAlign w:val="center"/>
            <w:hideMark/>
          </w:tcPr>
          <w:p w:rsidR="0043059A" w:rsidRPr="006B22B0" w:rsidRDefault="0043059A" w:rsidP="007835E6">
            <w:pPr>
              <w:spacing w:after="0" w:line="240" w:lineRule="auto"/>
              <w:jc w:val="right"/>
              <w:rPr>
                <w:rFonts w:ascii="Arial" w:eastAsia="Times New Roman" w:hAnsi="Arial" w:cs="Arial"/>
                <w:b/>
                <w:bCs/>
                <w:color w:val="000000"/>
                <w:sz w:val="18"/>
                <w:szCs w:val="18"/>
                <w:lang w:eastAsia="es-MX"/>
              </w:rPr>
            </w:pPr>
            <w:r w:rsidRPr="006B22B0">
              <w:rPr>
                <w:rFonts w:ascii="Arial" w:eastAsia="Times New Roman" w:hAnsi="Arial" w:cs="Arial"/>
                <w:b/>
                <w:bCs/>
                <w:color w:val="000000"/>
                <w:sz w:val="18"/>
                <w:szCs w:val="18"/>
                <w:lang w:eastAsia="es-MX"/>
              </w:rPr>
              <w:t xml:space="preserve">                   N/A  </w:t>
            </w:r>
          </w:p>
        </w:tc>
      </w:tr>
      <w:tr w:rsidR="0043059A" w:rsidRPr="006B22B0" w:rsidTr="006547EC">
        <w:trPr>
          <w:trHeight w:val="239"/>
        </w:trPr>
        <w:tc>
          <w:tcPr>
            <w:tcW w:w="5954" w:type="dxa"/>
            <w:tcBorders>
              <w:top w:val="nil"/>
              <w:left w:val="single" w:sz="8" w:space="0" w:color="auto"/>
              <w:bottom w:val="single" w:sz="8" w:space="0" w:color="auto"/>
              <w:right w:val="single" w:sz="8" w:space="0" w:color="auto"/>
            </w:tcBorders>
            <w:shd w:val="clear" w:color="auto" w:fill="auto"/>
            <w:vAlign w:val="center"/>
            <w:hideMark/>
          </w:tcPr>
          <w:p w:rsidR="0043059A" w:rsidRPr="006B22B0" w:rsidRDefault="0043059A" w:rsidP="007835E6">
            <w:pPr>
              <w:spacing w:after="0" w:line="240" w:lineRule="auto"/>
              <w:jc w:val="both"/>
              <w:rPr>
                <w:rFonts w:ascii="Arial" w:eastAsia="Times New Roman" w:hAnsi="Arial" w:cs="Arial"/>
                <w:b/>
                <w:bCs/>
                <w:color w:val="000000"/>
                <w:sz w:val="18"/>
                <w:szCs w:val="18"/>
                <w:lang w:eastAsia="es-MX"/>
              </w:rPr>
            </w:pPr>
            <w:r w:rsidRPr="006B22B0">
              <w:rPr>
                <w:rFonts w:ascii="Arial" w:eastAsia="Times New Roman" w:hAnsi="Arial" w:cs="Arial"/>
                <w:b/>
                <w:bCs/>
                <w:color w:val="000000"/>
                <w:sz w:val="18"/>
                <w:szCs w:val="18"/>
                <w:lang w:eastAsia="es-MX"/>
              </w:rPr>
              <w:t>1.5 Impuesto sobre Nóminas y Asimilables</w:t>
            </w:r>
          </w:p>
        </w:tc>
        <w:tc>
          <w:tcPr>
            <w:tcW w:w="1984" w:type="dxa"/>
            <w:tcBorders>
              <w:top w:val="nil"/>
              <w:left w:val="nil"/>
              <w:bottom w:val="single" w:sz="8" w:space="0" w:color="auto"/>
              <w:right w:val="single" w:sz="8" w:space="0" w:color="auto"/>
            </w:tcBorders>
            <w:shd w:val="clear" w:color="auto" w:fill="auto"/>
            <w:noWrap/>
            <w:vAlign w:val="center"/>
            <w:hideMark/>
          </w:tcPr>
          <w:p w:rsidR="0043059A" w:rsidRPr="006B22B0" w:rsidRDefault="0043059A" w:rsidP="007835E6">
            <w:pPr>
              <w:spacing w:after="0" w:line="240" w:lineRule="auto"/>
              <w:jc w:val="right"/>
              <w:rPr>
                <w:rFonts w:ascii="Arial" w:eastAsia="Times New Roman" w:hAnsi="Arial" w:cs="Arial"/>
                <w:b/>
                <w:bCs/>
                <w:color w:val="000000"/>
                <w:sz w:val="18"/>
                <w:szCs w:val="18"/>
                <w:lang w:eastAsia="es-MX"/>
              </w:rPr>
            </w:pPr>
            <w:r w:rsidRPr="006B22B0">
              <w:rPr>
                <w:rFonts w:ascii="Arial" w:eastAsia="Times New Roman" w:hAnsi="Arial" w:cs="Arial"/>
                <w:b/>
                <w:bCs/>
                <w:color w:val="000000"/>
                <w:sz w:val="18"/>
                <w:szCs w:val="18"/>
                <w:lang w:eastAsia="es-MX"/>
              </w:rPr>
              <w:t>6,395,703,843.00</w:t>
            </w:r>
          </w:p>
        </w:tc>
      </w:tr>
      <w:tr w:rsidR="0043059A" w:rsidRPr="006B22B0" w:rsidTr="006547EC">
        <w:trPr>
          <w:trHeight w:val="239"/>
        </w:trPr>
        <w:tc>
          <w:tcPr>
            <w:tcW w:w="5954" w:type="dxa"/>
            <w:tcBorders>
              <w:top w:val="nil"/>
              <w:left w:val="single" w:sz="8" w:space="0" w:color="auto"/>
              <w:bottom w:val="single" w:sz="8" w:space="0" w:color="auto"/>
              <w:right w:val="single" w:sz="8" w:space="0" w:color="auto"/>
            </w:tcBorders>
            <w:shd w:val="clear" w:color="auto" w:fill="auto"/>
            <w:vAlign w:val="center"/>
            <w:hideMark/>
          </w:tcPr>
          <w:p w:rsidR="0043059A" w:rsidRPr="006B22B0" w:rsidRDefault="0043059A" w:rsidP="007835E6">
            <w:pPr>
              <w:spacing w:after="0" w:line="240" w:lineRule="auto"/>
              <w:jc w:val="both"/>
              <w:rPr>
                <w:rFonts w:ascii="Arial" w:eastAsia="Times New Roman" w:hAnsi="Arial" w:cs="Arial"/>
                <w:color w:val="000000"/>
                <w:sz w:val="18"/>
                <w:szCs w:val="18"/>
                <w:lang w:eastAsia="es-MX"/>
              </w:rPr>
            </w:pPr>
            <w:r w:rsidRPr="006B22B0">
              <w:rPr>
                <w:rFonts w:ascii="Arial" w:eastAsia="Times New Roman" w:hAnsi="Arial" w:cs="Arial"/>
                <w:color w:val="000000"/>
                <w:sz w:val="18"/>
                <w:szCs w:val="18"/>
                <w:lang w:eastAsia="es-MX"/>
              </w:rPr>
              <w:t>1.5.1 Impuesto sobre Nóminas</w:t>
            </w:r>
          </w:p>
        </w:tc>
        <w:tc>
          <w:tcPr>
            <w:tcW w:w="1984" w:type="dxa"/>
            <w:tcBorders>
              <w:top w:val="nil"/>
              <w:left w:val="nil"/>
              <w:bottom w:val="single" w:sz="8" w:space="0" w:color="auto"/>
              <w:right w:val="single" w:sz="8" w:space="0" w:color="auto"/>
            </w:tcBorders>
            <w:shd w:val="clear" w:color="auto" w:fill="auto"/>
            <w:noWrap/>
            <w:vAlign w:val="center"/>
            <w:hideMark/>
          </w:tcPr>
          <w:p w:rsidR="0043059A" w:rsidRPr="006B22B0" w:rsidRDefault="0043059A" w:rsidP="007835E6">
            <w:pPr>
              <w:spacing w:after="0" w:line="240" w:lineRule="auto"/>
              <w:jc w:val="right"/>
              <w:rPr>
                <w:rFonts w:ascii="Arial" w:eastAsia="Times New Roman" w:hAnsi="Arial" w:cs="Arial"/>
                <w:color w:val="000000"/>
                <w:sz w:val="18"/>
                <w:szCs w:val="18"/>
                <w:lang w:eastAsia="es-MX"/>
              </w:rPr>
            </w:pPr>
            <w:r w:rsidRPr="006B22B0">
              <w:rPr>
                <w:rFonts w:ascii="Arial" w:eastAsia="Times New Roman" w:hAnsi="Arial" w:cs="Arial"/>
                <w:color w:val="000000"/>
                <w:sz w:val="18"/>
                <w:szCs w:val="18"/>
                <w:lang w:eastAsia="es-MX"/>
              </w:rPr>
              <w:t>6,395,703,843.00</w:t>
            </w:r>
          </w:p>
        </w:tc>
      </w:tr>
      <w:tr w:rsidR="0043059A" w:rsidRPr="006B22B0" w:rsidTr="006547EC">
        <w:trPr>
          <w:trHeight w:val="239"/>
        </w:trPr>
        <w:tc>
          <w:tcPr>
            <w:tcW w:w="5954" w:type="dxa"/>
            <w:tcBorders>
              <w:top w:val="nil"/>
              <w:left w:val="single" w:sz="8" w:space="0" w:color="auto"/>
              <w:bottom w:val="single" w:sz="8" w:space="0" w:color="auto"/>
              <w:right w:val="single" w:sz="8" w:space="0" w:color="auto"/>
            </w:tcBorders>
            <w:shd w:val="clear" w:color="auto" w:fill="auto"/>
            <w:vAlign w:val="center"/>
            <w:hideMark/>
          </w:tcPr>
          <w:p w:rsidR="0043059A" w:rsidRPr="006B22B0" w:rsidRDefault="0043059A" w:rsidP="007835E6">
            <w:pPr>
              <w:spacing w:after="0" w:line="240" w:lineRule="auto"/>
              <w:jc w:val="both"/>
              <w:rPr>
                <w:rFonts w:ascii="Arial" w:eastAsia="Times New Roman" w:hAnsi="Arial" w:cs="Arial"/>
                <w:b/>
                <w:bCs/>
                <w:color w:val="000000"/>
                <w:sz w:val="18"/>
                <w:szCs w:val="18"/>
                <w:lang w:eastAsia="es-MX"/>
              </w:rPr>
            </w:pPr>
            <w:r w:rsidRPr="006B22B0">
              <w:rPr>
                <w:rFonts w:ascii="Arial" w:eastAsia="Times New Roman" w:hAnsi="Arial" w:cs="Arial"/>
                <w:b/>
                <w:bCs/>
                <w:color w:val="000000"/>
                <w:sz w:val="18"/>
                <w:szCs w:val="18"/>
                <w:lang w:eastAsia="es-MX"/>
              </w:rPr>
              <w:t>1.6 Impuestos Ecológicos</w:t>
            </w:r>
          </w:p>
        </w:tc>
        <w:tc>
          <w:tcPr>
            <w:tcW w:w="1984" w:type="dxa"/>
            <w:tcBorders>
              <w:top w:val="nil"/>
              <w:left w:val="nil"/>
              <w:bottom w:val="single" w:sz="8" w:space="0" w:color="auto"/>
              <w:right w:val="single" w:sz="8" w:space="0" w:color="auto"/>
            </w:tcBorders>
            <w:shd w:val="clear" w:color="auto" w:fill="auto"/>
            <w:noWrap/>
            <w:vAlign w:val="center"/>
            <w:hideMark/>
          </w:tcPr>
          <w:p w:rsidR="0043059A" w:rsidRPr="006B22B0" w:rsidRDefault="0043059A" w:rsidP="007835E6">
            <w:pPr>
              <w:spacing w:after="0" w:line="240" w:lineRule="auto"/>
              <w:jc w:val="right"/>
              <w:rPr>
                <w:rFonts w:ascii="Arial" w:eastAsia="Times New Roman" w:hAnsi="Arial" w:cs="Arial"/>
                <w:b/>
                <w:bCs/>
                <w:color w:val="000000"/>
                <w:sz w:val="18"/>
                <w:szCs w:val="18"/>
                <w:lang w:eastAsia="es-MX"/>
              </w:rPr>
            </w:pPr>
            <w:r w:rsidRPr="006B22B0">
              <w:rPr>
                <w:rFonts w:ascii="Arial" w:eastAsia="Times New Roman" w:hAnsi="Arial" w:cs="Arial"/>
                <w:b/>
                <w:bCs/>
                <w:color w:val="000000"/>
                <w:sz w:val="18"/>
                <w:szCs w:val="18"/>
                <w:lang w:eastAsia="es-MX"/>
              </w:rPr>
              <w:t xml:space="preserve">                   N/A  </w:t>
            </w:r>
          </w:p>
        </w:tc>
      </w:tr>
      <w:tr w:rsidR="0043059A" w:rsidRPr="006B22B0" w:rsidTr="006547EC">
        <w:trPr>
          <w:trHeight w:val="239"/>
        </w:trPr>
        <w:tc>
          <w:tcPr>
            <w:tcW w:w="5954" w:type="dxa"/>
            <w:tcBorders>
              <w:top w:val="nil"/>
              <w:left w:val="single" w:sz="8" w:space="0" w:color="auto"/>
              <w:bottom w:val="single" w:sz="8" w:space="0" w:color="auto"/>
              <w:right w:val="single" w:sz="8" w:space="0" w:color="auto"/>
            </w:tcBorders>
            <w:shd w:val="clear" w:color="auto" w:fill="auto"/>
            <w:vAlign w:val="center"/>
            <w:hideMark/>
          </w:tcPr>
          <w:p w:rsidR="0043059A" w:rsidRPr="006B22B0" w:rsidRDefault="0043059A" w:rsidP="007835E6">
            <w:pPr>
              <w:spacing w:after="0" w:line="240" w:lineRule="auto"/>
              <w:jc w:val="both"/>
              <w:rPr>
                <w:rFonts w:ascii="Arial" w:eastAsia="Times New Roman" w:hAnsi="Arial" w:cs="Arial"/>
                <w:b/>
                <w:bCs/>
                <w:color w:val="000000"/>
                <w:sz w:val="18"/>
                <w:szCs w:val="18"/>
                <w:lang w:eastAsia="es-MX"/>
              </w:rPr>
            </w:pPr>
            <w:r w:rsidRPr="006B22B0">
              <w:rPr>
                <w:rFonts w:ascii="Arial" w:eastAsia="Times New Roman" w:hAnsi="Arial" w:cs="Arial"/>
                <w:b/>
                <w:bCs/>
                <w:color w:val="000000"/>
                <w:sz w:val="18"/>
                <w:szCs w:val="18"/>
                <w:lang w:eastAsia="es-MX"/>
              </w:rPr>
              <w:t>1.7 Accesorios Generados por Adeudos de Impuestos</w:t>
            </w:r>
          </w:p>
        </w:tc>
        <w:tc>
          <w:tcPr>
            <w:tcW w:w="1984" w:type="dxa"/>
            <w:tcBorders>
              <w:top w:val="nil"/>
              <w:left w:val="nil"/>
              <w:bottom w:val="single" w:sz="8" w:space="0" w:color="auto"/>
              <w:right w:val="single" w:sz="8" w:space="0" w:color="auto"/>
            </w:tcBorders>
            <w:shd w:val="clear" w:color="auto" w:fill="auto"/>
            <w:noWrap/>
            <w:vAlign w:val="center"/>
            <w:hideMark/>
          </w:tcPr>
          <w:p w:rsidR="0043059A" w:rsidRPr="006B22B0" w:rsidRDefault="0043059A" w:rsidP="007835E6">
            <w:pPr>
              <w:spacing w:after="0" w:line="240" w:lineRule="auto"/>
              <w:jc w:val="right"/>
              <w:rPr>
                <w:rFonts w:ascii="Arial" w:eastAsia="Times New Roman" w:hAnsi="Arial" w:cs="Arial"/>
                <w:b/>
                <w:bCs/>
                <w:color w:val="000000"/>
                <w:sz w:val="18"/>
                <w:szCs w:val="18"/>
                <w:lang w:eastAsia="es-MX"/>
              </w:rPr>
            </w:pPr>
            <w:r w:rsidRPr="006B22B0">
              <w:rPr>
                <w:rFonts w:ascii="Arial" w:eastAsia="Times New Roman" w:hAnsi="Arial" w:cs="Arial"/>
                <w:b/>
                <w:bCs/>
                <w:color w:val="000000"/>
                <w:sz w:val="18"/>
                <w:szCs w:val="18"/>
                <w:lang w:eastAsia="es-MX"/>
              </w:rPr>
              <w:t>60,560,670.00</w:t>
            </w:r>
          </w:p>
        </w:tc>
      </w:tr>
      <w:tr w:rsidR="0043059A" w:rsidRPr="006B22B0" w:rsidTr="006547EC">
        <w:trPr>
          <w:trHeight w:val="239"/>
        </w:trPr>
        <w:tc>
          <w:tcPr>
            <w:tcW w:w="5954" w:type="dxa"/>
            <w:tcBorders>
              <w:top w:val="nil"/>
              <w:left w:val="single" w:sz="8" w:space="0" w:color="auto"/>
              <w:bottom w:val="single" w:sz="8" w:space="0" w:color="auto"/>
              <w:right w:val="single" w:sz="8" w:space="0" w:color="auto"/>
            </w:tcBorders>
            <w:shd w:val="clear" w:color="auto" w:fill="auto"/>
            <w:vAlign w:val="center"/>
            <w:hideMark/>
          </w:tcPr>
          <w:p w:rsidR="0043059A" w:rsidRPr="006B22B0" w:rsidRDefault="0043059A" w:rsidP="007835E6">
            <w:pPr>
              <w:spacing w:after="0" w:line="240" w:lineRule="auto"/>
              <w:jc w:val="both"/>
              <w:rPr>
                <w:rFonts w:ascii="Arial" w:eastAsia="Times New Roman" w:hAnsi="Arial" w:cs="Arial"/>
                <w:color w:val="000000"/>
                <w:sz w:val="18"/>
                <w:szCs w:val="18"/>
                <w:lang w:eastAsia="es-MX"/>
              </w:rPr>
            </w:pPr>
            <w:r w:rsidRPr="006B22B0">
              <w:rPr>
                <w:rFonts w:ascii="Arial" w:eastAsia="Times New Roman" w:hAnsi="Arial" w:cs="Arial"/>
                <w:color w:val="000000"/>
                <w:sz w:val="18"/>
                <w:szCs w:val="18"/>
                <w:lang w:eastAsia="es-MX"/>
              </w:rPr>
              <w:t>1.7.1 Accesorios</w:t>
            </w:r>
          </w:p>
        </w:tc>
        <w:tc>
          <w:tcPr>
            <w:tcW w:w="1984" w:type="dxa"/>
            <w:tcBorders>
              <w:top w:val="nil"/>
              <w:left w:val="nil"/>
              <w:bottom w:val="single" w:sz="8" w:space="0" w:color="auto"/>
              <w:right w:val="single" w:sz="8" w:space="0" w:color="auto"/>
            </w:tcBorders>
            <w:shd w:val="clear" w:color="auto" w:fill="auto"/>
            <w:noWrap/>
            <w:vAlign w:val="center"/>
            <w:hideMark/>
          </w:tcPr>
          <w:p w:rsidR="0043059A" w:rsidRPr="006B22B0" w:rsidRDefault="0043059A" w:rsidP="007835E6">
            <w:pPr>
              <w:spacing w:after="0" w:line="240" w:lineRule="auto"/>
              <w:jc w:val="right"/>
              <w:rPr>
                <w:rFonts w:ascii="Arial" w:eastAsia="Times New Roman" w:hAnsi="Arial" w:cs="Arial"/>
                <w:color w:val="000000"/>
                <w:sz w:val="18"/>
                <w:szCs w:val="18"/>
                <w:lang w:eastAsia="es-MX"/>
              </w:rPr>
            </w:pPr>
            <w:r w:rsidRPr="006B22B0">
              <w:rPr>
                <w:rFonts w:ascii="Arial" w:eastAsia="Times New Roman" w:hAnsi="Arial" w:cs="Arial"/>
                <w:color w:val="000000"/>
                <w:sz w:val="18"/>
                <w:szCs w:val="18"/>
                <w:lang w:eastAsia="es-MX"/>
              </w:rPr>
              <w:t>60,560,670.00</w:t>
            </w:r>
          </w:p>
        </w:tc>
      </w:tr>
      <w:tr w:rsidR="0043059A" w:rsidRPr="006B22B0" w:rsidTr="006547EC">
        <w:trPr>
          <w:trHeight w:val="239"/>
        </w:trPr>
        <w:tc>
          <w:tcPr>
            <w:tcW w:w="5954" w:type="dxa"/>
            <w:tcBorders>
              <w:top w:val="nil"/>
              <w:left w:val="single" w:sz="8" w:space="0" w:color="auto"/>
              <w:bottom w:val="single" w:sz="8" w:space="0" w:color="auto"/>
              <w:right w:val="single" w:sz="8" w:space="0" w:color="auto"/>
            </w:tcBorders>
            <w:shd w:val="clear" w:color="auto" w:fill="auto"/>
            <w:vAlign w:val="center"/>
            <w:hideMark/>
          </w:tcPr>
          <w:p w:rsidR="0043059A" w:rsidRPr="006B22B0" w:rsidRDefault="0043059A" w:rsidP="007835E6">
            <w:pPr>
              <w:spacing w:after="0" w:line="240" w:lineRule="auto"/>
              <w:jc w:val="both"/>
              <w:rPr>
                <w:rFonts w:ascii="Arial" w:eastAsia="Times New Roman" w:hAnsi="Arial" w:cs="Arial"/>
                <w:b/>
                <w:bCs/>
                <w:color w:val="000000"/>
                <w:sz w:val="18"/>
                <w:szCs w:val="18"/>
                <w:lang w:eastAsia="es-MX"/>
              </w:rPr>
            </w:pPr>
            <w:r w:rsidRPr="006B22B0">
              <w:rPr>
                <w:rFonts w:ascii="Arial" w:eastAsia="Times New Roman" w:hAnsi="Arial" w:cs="Arial"/>
                <w:b/>
                <w:bCs/>
                <w:color w:val="000000"/>
                <w:sz w:val="18"/>
                <w:szCs w:val="18"/>
                <w:lang w:eastAsia="es-MX"/>
              </w:rPr>
              <w:t>1.8 Otros Impuestos</w:t>
            </w:r>
          </w:p>
        </w:tc>
        <w:tc>
          <w:tcPr>
            <w:tcW w:w="1984" w:type="dxa"/>
            <w:tcBorders>
              <w:top w:val="nil"/>
              <w:left w:val="nil"/>
              <w:bottom w:val="single" w:sz="8" w:space="0" w:color="auto"/>
              <w:right w:val="single" w:sz="8" w:space="0" w:color="auto"/>
            </w:tcBorders>
            <w:shd w:val="clear" w:color="auto" w:fill="auto"/>
            <w:noWrap/>
            <w:vAlign w:val="center"/>
            <w:hideMark/>
          </w:tcPr>
          <w:p w:rsidR="0043059A" w:rsidRPr="006B22B0" w:rsidRDefault="0043059A" w:rsidP="007835E6">
            <w:pPr>
              <w:spacing w:after="0" w:line="240" w:lineRule="auto"/>
              <w:jc w:val="right"/>
              <w:rPr>
                <w:rFonts w:ascii="Arial" w:eastAsia="Times New Roman" w:hAnsi="Arial" w:cs="Arial"/>
                <w:b/>
                <w:bCs/>
                <w:color w:val="000000"/>
                <w:sz w:val="18"/>
                <w:szCs w:val="18"/>
                <w:lang w:eastAsia="es-MX"/>
              </w:rPr>
            </w:pPr>
            <w:r w:rsidRPr="006B22B0">
              <w:rPr>
                <w:rFonts w:ascii="Arial" w:eastAsia="Times New Roman" w:hAnsi="Arial" w:cs="Arial"/>
                <w:b/>
                <w:bCs/>
                <w:color w:val="000000"/>
                <w:sz w:val="18"/>
                <w:szCs w:val="18"/>
                <w:lang w:eastAsia="es-MX"/>
              </w:rPr>
              <w:t xml:space="preserve">                   N/A  </w:t>
            </w:r>
          </w:p>
        </w:tc>
      </w:tr>
      <w:tr w:rsidR="0043059A" w:rsidRPr="006B22B0" w:rsidTr="006547EC">
        <w:trPr>
          <w:trHeight w:val="473"/>
        </w:trPr>
        <w:tc>
          <w:tcPr>
            <w:tcW w:w="5954" w:type="dxa"/>
            <w:tcBorders>
              <w:top w:val="nil"/>
              <w:left w:val="single" w:sz="8" w:space="0" w:color="auto"/>
              <w:bottom w:val="single" w:sz="8" w:space="0" w:color="auto"/>
              <w:right w:val="single" w:sz="8" w:space="0" w:color="auto"/>
            </w:tcBorders>
            <w:shd w:val="clear" w:color="auto" w:fill="auto"/>
            <w:vAlign w:val="center"/>
            <w:hideMark/>
          </w:tcPr>
          <w:p w:rsidR="0043059A" w:rsidRPr="006B22B0" w:rsidRDefault="0043059A" w:rsidP="007835E6">
            <w:pPr>
              <w:spacing w:after="0" w:line="240" w:lineRule="auto"/>
              <w:jc w:val="both"/>
              <w:rPr>
                <w:rFonts w:ascii="Arial" w:eastAsia="Times New Roman" w:hAnsi="Arial" w:cs="Arial"/>
                <w:b/>
                <w:bCs/>
                <w:color w:val="000000"/>
                <w:sz w:val="18"/>
                <w:szCs w:val="18"/>
                <w:lang w:eastAsia="es-MX"/>
              </w:rPr>
            </w:pPr>
            <w:r w:rsidRPr="006B22B0">
              <w:rPr>
                <w:rFonts w:ascii="Arial" w:eastAsia="Times New Roman" w:hAnsi="Arial" w:cs="Arial"/>
                <w:b/>
                <w:bCs/>
                <w:color w:val="000000"/>
                <w:sz w:val="18"/>
                <w:szCs w:val="18"/>
                <w:lang w:eastAsia="es-MX"/>
              </w:rPr>
              <w:t>1.9 Impuestos no Comprendidos en la Ley de Ingresos Vigente, Causados en Ejercicios Fiscales Anteriores Pendientes de Liquidación o Pago</w:t>
            </w:r>
          </w:p>
        </w:tc>
        <w:tc>
          <w:tcPr>
            <w:tcW w:w="1984" w:type="dxa"/>
            <w:tcBorders>
              <w:top w:val="nil"/>
              <w:left w:val="nil"/>
              <w:bottom w:val="single" w:sz="8" w:space="0" w:color="auto"/>
              <w:right w:val="single" w:sz="8" w:space="0" w:color="auto"/>
            </w:tcBorders>
            <w:shd w:val="clear" w:color="auto" w:fill="auto"/>
            <w:noWrap/>
            <w:vAlign w:val="center"/>
            <w:hideMark/>
          </w:tcPr>
          <w:p w:rsidR="0043059A" w:rsidRPr="006B22B0" w:rsidRDefault="0043059A" w:rsidP="007835E6">
            <w:pPr>
              <w:spacing w:after="0" w:line="240" w:lineRule="auto"/>
              <w:jc w:val="right"/>
              <w:rPr>
                <w:rFonts w:ascii="Arial" w:eastAsia="Times New Roman" w:hAnsi="Arial" w:cs="Arial"/>
                <w:b/>
                <w:bCs/>
                <w:color w:val="000000"/>
                <w:sz w:val="18"/>
                <w:szCs w:val="18"/>
                <w:lang w:eastAsia="es-MX"/>
              </w:rPr>
            </w:pPr>
            <w:r w:rsidRPr="006B22B0">
              <w:rPr>
                <w:rFonts w:ascii="Arial" w:eastAsia="Times New Roman" w:hAnsi="Arial" w:cs="Arial"/>
                <w:b/>
                <w:bCs/>
                <w:color w:val="000000"/>
                <w:sz w:val="18"/>
                <w:szCs w:val="18"/>
                <w:lang w:eastAsia="es-MX"/>
              </w:rPr>
              <w:t>1,527.00</w:t>
            </w:r>
          </w:p>
        </w:tc>
      </w:tr>
      <w:tr w:rsidR="0043059A" w:rsidRPr="006B22B0" w:rsidTr="006547EC">
        <w:trPr>
          <w:trHeight w:val="472"/>
        </w:trPr>
        <w:tc>
          <w:tcPr>
            <w:tcW w:w="5954" w:type="dxa"/>
            <w:tcBorders>
              <w:top w:val="nil"/>
              <w:left w:val="single" w:sz="8" w:space="0" w:color="auto"/>
              <w:bottom w:val="single" w:sz="8" w:space="0" w:color="auto"/>
              <w:right w:val="single" w:sz="8" w:space="0" w:color="auto"/>
            </w:tcBorders>
            <w:shd w:val="clear" w:color="auto" w:fill="auto"/>
            <w:vAlign w:val="center"/>
            <w:hideMark/>
          </w:tcPr>
          <w:p w:rsidR="0043059A" w:rsidRPr="006B22B0" w:rsidRDefault="0043059A" w:rsidP="007835E6">
            <w:pPr>
              <w:spacing w:after="0" w:line="240" w:lineRule="auto"/>
              <w:jc w:val="both"/>
              <w:rPr>
                <w:rFonts w:ascii="Arial" w:eastAsia="Times New Roman" w:hAnsi="Arial" w:cs="Arial"/>
                <w:color w:val="000000"/>
                <w:sz w:val="18"/>
                <w:szCs w:val="18"/>
                <w:lang w:eastAsia="es-MX"/>
              </w:rPr>
            </w:pPr>
            <w:r w:rsidRPr="006B22B0">
              <w:rPr>
                <w:rFonts w:ascii="Arial" w:eastAsia="Times New Roman" w:hAnsi="Arial" w:cs="Arial"/>
                <w:color w:val="000000"/>
                <w:sz w:val="18"/>
                <w:szCs w:val="18"/>
                <w:lang w:eastAsia="es-MX"/>
              </w:rPr>
              <w:t xml:space="preserve">1.9.01 Impuesto sobre Negocios Jurídicos e Instrumentos Notariales </w:t>
            </w:r>
            <w:r w:rsidRPr="006B22B0">
              <w:rPr>
                <w:rFonts w:ascii="Arial" w:eastAsia="Times New Roman" w:hAnsi="Arial" w:cs="Arial"/>
                <w:i/>
                <w:iCs/>
                <w:color w:val="000000"/>
                <w:sz w:val="18"/>
                <w:szCs w:val="18"/>
                <w:lang w:eastAsia="es-MX"/>
              </w:rPr>
              <w:t>(ejercicios anteriores)</w:t>
            </w:r>
          </w:p>
        </w:tc>
        <w:tc>
          <w:tcPr>
            <w:tcW w:w="1984" w:type="dxa"/>
            <w:tcBorders>
              <w:top w:val="nil"/>
              <w:left w:val="nil"/>
              <w:bottom w:val="single" w:sz="8" w:space="0" w:color="auto"/>
              <w:right w:val="single" w:sz="8" w:space="0" w:color="auto"/>
            </w:tcBorders>
            <w:shd w:val="clear" w:color="auto" w:fill="auto"/>
            <w:noWrap/>
            <w:vAlign w:val="center"/>
            <w:hideMark/>
          </w:tcPr>
          <w:p w:rsidR="0043059A" w:rsidRPr="006B22B0" w:rsidRDefault="0043059A" w:rsidP="007835E6">
            <w:pPr>
              <w:spacing w:after="0" w:line="240" w:lineRule="auto"/>
              <w:jc w:val="right"/>
              <w:rPr>
                <w:rFonts w:ascii="Arial" w:eastAsia="Times New Roman" w:hAnsi="Arial" w:cs="Arial"/>
                <w:color w:val="000000"/>
                <w:sz w:val="18"/>
                <w:szCs w:val="18"/>
                <w:lang w:eastAsia="es-MX"/>
              </w:rPr>
            </w:pPr>
            <w:r w:rsidRPr="006B22B0">
              <w:rPr>
                <w:rFonts w:ascii="Arial" w:eastAsia="Times New Roman" w:hAnsi="Arial" w:cs="Arial"/>
                <w:color w:val="000000"/>
                <w:sz w:val="18"/>
                <w:szCs w:val="18"/>
                <w:lang w:eastAsia="es-MX"/>
              </w:rPr>
              <w:t>1,527.00</w:t>
            </w:r>
          </w:p>
        </w:tc>
      </w:tr>
      <w:tr w:rsidR="0043059A" w:rsidRPr="006B22B0" w:rsidTr="006547EC">
        <w:trPr>
          <w:trHeight w:val="239"/>
        </w:trPr>
        <w:tc>
          <w:tcPr>
            <w:tcW w:w="5954" w:type="dxa"/>
            <w:tcBorders>
              <w:top w:val="nil"/>
              <w:left w:val="single" w:sz="8" w:space="0" w:color="auto"/>
              <w:bottom w:val="single" w:sz="8" w:space="0" w:color="auto"/>
              <w:right w:val="single" w:sz="8" w:space="0" w:color="auto"/>
            </w:tcBorders>
            <w:shd w:val="clear" w:color="auto" w:fill="auto"/>
            <w:vAlign w:val="center"/>
            <w:hideMark/>
          </w:tcPr>
          <w:p w:rsidR="0043059A" w:rsidRPr="006B22B0" w:rsidRDefault="0043059A" w:rsidP="007835E6">
            <w:pPr>
              <w:spacing w:after="0" w:line="240" w:lineRule="auto"/>
              <w:jc w:val="both"/>
              <w:rPr>
                <w:rFonts w:ascii="Arial" w:eastAsia="Times New Roman" w:hAnsi="Arial" w:cs="Arial"/>
                <w:b/>
                <w:bCs/>
                <w:color w:val="000000"/>
                <w:sz w:val="18"/>
                <w:szCs w:val="18"/>
                <w:lang w:eastAsia="es-MX"/>
              </w:rPr>
            </w:pPr>
            <w:r w:rsidRPr="006B22B0">
              <w:rPr>
                <w:rFonts w:ascii="Arial" w:eastAsia="Times New Roman" w:hAnsi="Arial" w:cs="Arial"/>
                <w:b/>
                <w:bCs/>
                <w:color w:val="000000"/>
                <w:sz w:val="18"/>
                <w:szCs w:val="18"/>
                <w:lang w:eastAsia="es-MX"/>
              </w:rPr>
              <w:t>2. CUOTAS Y APORTACIONES DE SEGURIDAD SOCIAL</w:t>
            </w:r>
          </w:p>
        </w:tc>
        <w:tc>
          <w:tcPr>
            <w:tcW w:w="1984" w:type="dxa"/>
            <w:tcBorders>
              <w:top w:val="nil"/>
              <w:left w:val="nil"/>
              <w:bottom w:val="single" w:sz="8" w:space="0" w:color="auto"/>
              <w:right w:val="single" w:sz="8" w:space="0" w:color="auto"/>
            </w:tcBorders>
            <w:shd w:val="clear" w:color="auto" w:fill="auto"/>
            <w:noWrap/>
            <w:vAlign w:val="center"/>
            <w:hideMark/>
          </w:tcPr>
          <w:p w:rsidR="0043059A" w:rsidRPr="006B22B0" w:rsidRDefault="0043059A" w:rsidP="007835E6">
            <w:pPr>
              <w:spacing w:after="0" w:line="240" w:lineRule="auto"/>
              <w:jc w:val="right"/>
              <w:rPr>
                <w:rFonts w:ascii="Arial" w:eastAsia="Times New Roman" w:hAnsi="Arial" w:cs="Arial"/>
                <w:b/>
                <w:bCs/>
                <w:color w:val="000000"/>
                <w:sz w:val="18"/>
                <w:szCs w:val="18"/>
                <w:lang w:eastAsia="es-MX"/>
              </w:rPr>
            </w:pPr>
            <w:r w:rsidRPr="006B22B0">
              <w:rPr>
                <w:rFonts w:ascii="Arial" w:eastAsia="Times New Roman" w:hAnsi="Arial" w:cs="Arial"/>
                <w:b/>
                <w:bCs/>
                <w:color w:val="000000"/>
                <w:sz w:val="18"/>
                <w:szCs w:val="18"/>
                <w:lang w:eastAsia="es-MX"/>
              </w:rPr>
              <w:t xml:space="preserve">                   N/A  </w:t>
            </w:r>
          </w:p>
        </w:tc>
      </w:tr>
      <w:tr w:rsidR="0043059A" w:rsidRPr="006B22B0" w:rsidTr="006547EC">
        <w:trPr>
          <w:trHeight w:val="239"/>
        </w:trPr>
        <w:tc>
          <w:tcPr>
            <w:tcW w:w="5954" w:type="dxa"/>
            <w:tcBorders>
              <w:top w:val="nil"/>
              <w:left w:val="single" w:sz="8" w:space="0" w:color="auto"/>
              <w:bottom w:val="single" w:sz="8" w:space="0" w:color="auto"/>
              <w:right w:val="single" w:sz="8" w:space="0" w:color="auto"/>
            </w:tcBorders>
            <w:shd w:val="clear" w:color="auto" w:fill="auto"/>
            <w:vAlign w:val="center"/>
            <w:hideMark/>
          </w:tcPr>
          <w:p w:rsidR="0043059A" w:rsidRPr="006B22B0" w:rsidRDefault="0043059A" w:rsidP="007835E6">
            <w:pPr>
              <w:spacing w:after="0" w:line="240" w:lineRule="auto"/>
              <w:jc w:val="both"/>
              <w:rPr>
                <w:rFonts w:ascii="Arial" w:eastAsia="Times New Roman" w:hAnsi="Arial" w:cs="Arial"/>
                <w:color w:val="000000"/>
                <w:sz w:val="18"/>
                <w:szCs w:val="18"/>
                <w:lang w:eastAsia="es-MX"/>
              </w:rPr>
            </w:pPr>
            <w:r w:rsidRPr="006B22B0">
              <w:rPr>
                <w:rFonts w:ascii="Arial" w:eastAsia="Times New Roman" w:hAnsi="Arial" w:cs="Arial"/>
                <w:color w:val="000000"/>
                <w:sz w:val="18"/>
                <w:szCs w:val="18"/>
                <w:lang w:eastAsia="es-MX"/>
              </w:rPr>
              <w:t>2.1 Aportaciones para Fondos de Vivienda</w:t>
            </w:r>
          </w:p>
        </w:tc>
        <w:tc>
          <w:tcPr>
            <w:tcW w:w="1984" w:type="dxa"/>
            <w:tcBorders>
              <w:top w:val="nil"/>
              <w:left w:val="nil"/>
              <w:bottom w:val="single" w:sz="8" w:space="0" w:color="auto"/>
              <w:right w:val="single" w:sz="8" w:space="0" w:color="auto"/>
            </w:tcBorders>
            <w:shd w:val="clear" w:color="auto" w:fill="auto"/>
            <w:noWrap/>
            <w:vAlign w:val="center"/>
            <w:hideMark/>
          </w:tcPr>
          <w:p w:rsidR="0043059A" w:rsidRPr="006B22B0" w:rsidRDefault="0043059A" w:rsidP="007835E6">
            <w:pPr>
              <w:spacing w:after="0" w:line="240" w:lineRule="auto"/>
              <w:jc w:val="right"/>
              <w:rPr>
                <w:rFonts w:ascii="Arial" w:eastAsia="Times New Roman" w:hAnsi="Arial" w:cs="Arial"/>
                <w:color w:val="000000"/>
                <w:sz w:val="18"/>
                <w:szCs w:val="18"/>
                <w:lang w:eastAsia="es-MX"/>
              </w:rPr>
            </w:pPr>
            <w:r w:rsidRPr="006B22B0">
              <w:rPr>
                <w:rFonts w:ascii="Arial" w:eastAsia="Times New Roman" w:hAnsi="Arial" w:cs="Arial"/>
                <w:color w:val="000000"/>
                <w:sz w:val="18"/>
                <w:szCs w:val="18"/>
                <w:lang w:eastAsia="es-MX"/>
              </w:rPr>
              <w:t>0</w:t>
            </w:r>
          </w:p>
        </w:tc>
      </w:tr>
      <w:tr w:rsidR="0043059A" w:rsidRPr="006B22B0" w:rsidTr="006547EC">
        <w:trPr>
          <w:trHeight w:val="239"/>
        </w:trPr>
        <w:tc>
          <w:tcPr>
            <w:tcW w:w="5954" w:type="dxa"/>
            <w:tcBorders>
              <w:top w:val="nil"/>
              <w:left w:val="single" w:sz="8" w:space="0" w:color="auto"/>
              <w:bottom w:val="single" w:sz="8" w:space="0" w:color="auto"/>
              <w:right w:val="single" w:sz="8" w:space="0" w:color="auto"/>
            </w:tcBorders>
            <w:shd w:val="clear" w:color="auto" w:fill="auto"/>
            <w:vAlign w:val="center"/>
            <w:hideMark/>
          </w:tcPr>
          <w:p w:rsidR="0043059A" w:rsidRPr="006B22B0" w:rsidRDefault="0043059A" w:rsidP="007835E6">
            <w:pPr>
              <w:spacing w:after="0" w:line="240" w:lineRule="auto"/>
              <w:jc w:val="both"/>
              <w:rPr>
                <w:rFonts w:ascii="Arial" w:eastAsia="Times New Roman" w:hAnsi="Arial" w:cs="Arial"/>
                <w:color w:val="000000"/>
                <w:sz w:val="18"/>
                <w:szCs w:val="18"/>
                <w:lang w:eastAsia="es-MX"/>
              </w:rPr>
            </w:pPr>
            <w:r w:rsidRPr="006B22B0">
              <w:rPr>
                <w:rFonts w:ascii="Arial" w:eastAsia="Times New Roman" w:hAnsi="Arial" w:cs="Arial"/>
                <w:color w:val="000000"/>
                <w:sz w:val="18"/>
                <w:szCs w:val="18"/>
                <w:lang w:eastAsia="es-MX"/>
              </w:rPr>
              <w:t>2.2 Cuotas para Seguridad Social</w:t>
            </w:r>
          </w:p>
        </w:tc>
        <w:tc>
          <w:tcPr>
            <w:tcW w:w="1984" w:type="dxa"/>
            <w:tcBorders>
              <w:top w:val="nil"/>
              <w:left w:val="nil"/>
              <w:bottom w:val="single" w:sz="8" w:space="0" w:color="auto"/>
              <w:right w:val="single" w:sz="8" w:space="0" w:color="auto"/>
            </w:tcBorders>
            <w:shd w:val="clear" w:color="auto" w:fill="auto"/>
            <w:noWrap/>
            <w:vAlign w:val="center"/>
            <w:hideMark/>
          </w:tcPr>
          <w:p w:rsidR="0043059A" w:rsidRPr="006B22B0" w:rsidRDefault="0043059A" w:rsidP="007835E6">
            <w:pPr>
              <w:spacing w:after="0" w:line="240" w:lineRule="auto"/>
              <w:jc w:val="right"/>
              <w:rPr>
                <w:rFonts w:ascii="Arial" w:eastAsia="Times New Roman" w:hAnsi="Arial" w:cs="Arial"/>
                <w:color w:val="000000"/>
                <w:sz w:val="18"/>
                <w:szCs w:val="18"/>
                <w:lang w:eastAsia="es-MX"/>
              </w:rPr>
            </w:pPr>
            <w:r w:rsidRPr="006B22B0">
              <w:rPr>
                <w:rFonts w:ascii="Arial" w:eastAsia="Times New Roman" w:hAnsi="Arial" w:cs="Arial"/>
                <w:color w:val="000000"/>
                <w:sz w:val="18"/>
                <w:szCs w:val="18"/>
                <w:lang w:eastAsia="es-MX"/>
              </w:rPr>
              <w:t>0</w:t>
            </w:r>
          </w:p>
        </w:tc>
      </w:tr>
      <w:tr w:rsidR="0043059A" w:rsidRPr="006B22B0" w:rsidTr="006547EC">
        <w:trPr>
          <w:trHeight w:val="239"/>
        </w:trPr>
        <w:tc>
          <w:tcPr>
            <w:tcW w:w="5954" w:type="dxa"/>
            <w:tcBorders>
              <w:top w:val="nil"/>
              <w:left w:val="single" w:sz="8" w:space="0" w:color="auto"/>
              <w:bottom w:val="single" w:sz="8" w:space="0" w:color="auto"/>
              <w:right w:val="single" w:sz="8" w:space="0" w:color="auto"/>
            </w:tcBorders>
            <w:shd w:val="clear" w:color="auto" w:fill="auto"/>
            <w:vAlign w:val="center"/>
            <w:hideMark/>
          </w:tcPr>
          <w:p w:rsidR="0043059A" w:rsidRPr="006B22B0" w:rsidRDefault="0043059A" w:rsidP="007835E6">
            <w:pPr>
              <w:spacing w:after="0" w:line="240" w:lineRule="auto"/>
              <w:jc w:val="both"/>
              <w:rPr>
                <w:rFonts w:ascii="Arial" w:eastAsia="Times New Roman" w:hAnsi="Arial" w:cs="Arial"/>
                <w:color w:val="000000"/>
                <w:sz w:val="18"/>
                <w:szCs w:val="18"/>
                <w:lang w:eastAsia="es-MX"/>
              </w:rPr>
            </w:pPr>
            <w:r w:rsidRPr="006B22B0">
              <w:rPr>
                <w:rFonts w:ascii="Arial" w:eastAsia="Times New Roman" w:hAnsi="Arial" w:cs="Arial"/>
                <w:color w:val="000000"/>
                <w:sz w:val="18"/>
                <w:szCs w:val="18"/>
                <w:lang w:eastAsia="es-MX"/>
              </w:rPr>
              <w:t>2.3 Cuotas de Ahorro para el Retiro</w:t>
            </w:r>
          </w:p>
        </w:tc>
        <w:tc>
          <w:tcPr>
            <w:tcW w:w="1984" w:type="dxa"/>
            <w:tcBorders>
              <w:top w:val="nil"/>
              <w:left w:val="nil"/>
              <w:bottom w:val="single" w:sz="8" w:space="0" w:color="auto"/>
              <w:right w:val="single" w:sz="8" w:space="0" w:color="auto"/>
            </w:tcBorders>
            <w:shd w:val="clear" w:color="auto" w:fill="auto"/>
            <w:noWrap/>
            <w:vAlign w:val="center"/>
            <w:hideMark/>
          </w:tcPr>
          <w:p w:rsidR="0043059A" w:rsidRPr="006B22B0" w:rsidRDefault="0043059A" w:rsidP="007835E6">
            <w:pPr>
              <w:spacing w:after="0" w:line="240" w:lineRule="auto"/>
              <w:jc w:val="right"/>
              <w:rPr>
                <w:rFonts w:ascii="Arial" w:eastAsia="Times New Roman" w:hAnsi="Arial" w:cs="Arial"/>
                <w:color w:val="000000"/>
                <w:sz w:val="18"/>
                <w:szCs w:val="18"/>
                <w:lang w:eastAsia="es-MX"/>
              </w:rPr>
            </w:pPr>
            <w:r w:rsidRPr="006B22B0">
              <w:rPr>
                <w:rFonts w:ascii="Arial" w:eastAsia="Times New Roman" w:hAnsi="Arial" w:cs="Arial"/>
                <w:color w:val="000000"/>
                <w:sz w:val="18"/>
                <w:szCs w:val="18"/>
                <w:lang w:eastAsia="es-MX"/>
              </w:rPr>
              <w:t>0</w:t>
            </w:r>
          </w:p>
        </w:tc>
      </w:tr>
      <w:tr w:rsidR="0043059A" w:rsidRPr="006B22B0" w:rsidTr="006547EC">
        <w:trPr>
          <w:trHeight w:val="239"/>
        </w:trPr>
        <w:tc>
          <w:tcPr>
            <w:tcW w:w="5954" w:type="dxa"/>
            <w:tcBorders>
              <w:top w:val="nil"/>
              <w:left w:val="single" w:sz="8" w:space="0" w:color="auto"/>
              <w:bottom w:val="single" w:sz="8" w:space="0" w:color="auto"/>
              <w:right w:val="single" w:sz="8" w:space="0" w:color="auto"/>
            </w:tcBorders>
            <w:shd w:val="clear" w:color="auto" w:fill="auto"/>
            <w:vAlign w:val="center"/>
            <w:hideMark/>
          </w:tcPr>
          <w:p w:rsidR="0043059A" w:rsidRPr="006B22B0" w:rsidRDefault="0043059A" w:rsidP="007835E6">
            <w:pPr>
              <w:spacing w:after="0" w:line="240" w:lineRule="auto"/>
              <w:jc w:val="both"/>
              <w:rPr>
                <w:rFonts w:ascii="Arial" w:eastAsia="Times New Roman" w:hAnsi="Arial" w:cs="Arial"/>
                <w:color w:val="000000"/>
                <w:sz w:val="18"/>
                <w:szCs w:val="18"/>
                <w:lang w:eastAsia="es-MX"/>
              </w:rPr>
            </w:pPr>
            <w:r w:rsidRPr="006B22B0">
              <w:rPr>
                <w:rFonts w:ascii="Arial" w:eastAsia="Times New Roman" w:hAnsi="Arial" w:cs="Arial"/>
                <w:color w:val="000000"/>
                <w:sz w:val="18"/>
                <w:szCs w:val="18"/>
                <w:lang w:eastAsia="es-MX"/>
              </w:rPr>
              <w:t>2.4 Otras Cuotas y Aportaciones para la Seguridad Social</w:t>
            </w:r>
          </w:p>
        </w:tc>
        <w:tc>
          <w:tcPr>
            <w:tcW w:w="1984" w:type="dxa"/>
            <w:tcBorders>
              <w:top w:val="nil"/>
              <w:left w:val="nil"/>
              <w:bottom w:val="single" w:sz="8" w:space="0" w:color="auto"/>
              <w:right w:val="single" w:sz="8" w:space="0" w:color="auto"/>
            </w:tcBorders>
            <w:shd w:val="clear" w:color="auto" w:fill="auto"/>
            <w:noWrap/>
            <w:vAlign w:val="center"/>
            <w:hideMark/>
          </w:tcPr>
          <w:p w:rsidR="0043059A" w:rsidRPr="006B22B0" w:rsidRDefault="0043059A" w:rsidP="007835E6">
            <w:pPr>
              <w:spacing w:after="0" w:line="240" w:lineRule="auto"/>
              <w:jc w:val="right"/>
              <w:rPr>
                <w:rFonts w:ascii="Arial" w:eastAsia="Times New Roman" w:hAnsi="Arial" w:cs="Arial"/>
                <w:color w:val="000000"/>
                <w:sz w:val="18"/>
                <w:szCs w:val="18"/>
                <w:lang w:eastAsia="es-MX"/>
              </w:rPr>
            </w:pPr>
            <w:r w:rsidRPr="006B22B0">
              <w:rPr>
                <w:rFonts w:ascii="Arial" w:eastAsia="Times New Roman" w:hAnsi="Arial" w:cs="Arial"/>
                <w:color w:val="000000"/>
                <w:sz w:val="18"/>
                <w:szCs w:val="18"/>
                <w:lang w:eastAsia="es-MX"/>
              </w:rPr>
              <w:t>0</w:t>
            </w:r>
          </w:p>
        </w:tc>
      </w:tr>
      <w:tr w:rsidR="0043059A" w:rsidRPr="006B22B0" w:rsidTr="006547EC">
        <w:trPr>
          <w:trHeight w:val="239"/>
        </w:trPr>
        <w:tc>
          <w:tcPr>
            <w:tcW w:w="5954" w:type="dxa"/>
            <w:tcBorders>
              <w:top w:val="nil"/>
              <w:left w:val="single" w:sz="8" w:space="0" w:color="auto"/>
              <w:bottom w:val="single" w:sz="8" w:space="0" w:color="auto"/>
              <w:right w:val="single" w:sz="8" w:space="0" w:color="auto"/>
            </w:tcBorders>
            <w:shd w:val="clear" w:color="auto" w:fill="auto"/>
            <w:vAlign w:val="center"/>
            <w:hideMark/>
          </w:tcPr>
          <w:p w:rsidR="0043059A" w:rsidRPr="006B22B0" w:rsidRDefault="0043059A" w:rsidP="007835E6">
            <w:pPr>
              <w:spacing w:after="0" w:line="240" w:lineRule="auto"/>
              <w:jc w:val="both"/>
              <w:rPr>
                <w:rFonts w:ascii="Arial" w:eastAsia="Times New Roman" w:hAnsi="Arial" w:cs="Arial"/>
                <w:color w:val="000000"/>
                <w:sz w:val="18"/>
                <w:szCs w:val="18"/>
                <w:lang w:eastAsia="es-MX"/>
              </w:rPr>
            </w:pPr>
            <w:r w:rsidRPr="006B22B0">
              <w:rPr>
                <w:rFonts w:ascii="Arial" w:eastAsia="Times New Roman" w:hAnsi="Arial" w:cs="Arial"/>
                <w:color w:val="000000"/>
                <w:sz w:val="18"/>
                <w:szCs w:val="18"/>
                <w:lang w:eastAsia="es-MX"/>
              </w:rPr>
              <w:t>2.5 Accesorios de las Cuotas y Aportaciones de Seguridad Social.</w:t>
            </w:r>
          </w:p>
        </w:tc>
        <w:tc>
          <w:tcPr>
            <w:tcW w:w="1984" w:type="dxa"/>
            <w:tcBorders>
              <w:top w:val="nil"/>
              <w:left w:val="nil"/>
              <w:bottom w:val="single" w:sz="8" w:space="0" w:color="auto"/>
              <w:right w:val="single" w:sz="8" w:space="0" w:color="auto"/>
            </w:tcBorders>
            <w:shd w:val="clear" w:color="auto" w:fill="auto"/>
            <w:noWrap/>
            <w:vAlign w:val="center"/>
            <w:hideMark/>
          </w:tcPr>
          <w:p w:rsidR="0043059A" w:rsidRPr="006B22B0" w:rsidRDefault="0043059A" w:rsidP="007835E6">
            <w:pPr>
              <w:spacing w:after="0" w:line="240" w:lineRule="auto"/>
              <w:jc w:val="right"/>
              <w:rPr>
                <w:rFonts w:ascii="Arial" w:eastAsia="Times New Roman" w:hAnsi="Arial" w:cs="Arial"/>
                <w:color w:val="000000"/>
                <w:sz w:val="18"/>
                <w:szCs w:val="18"/>
                <w:lang w:eastAsia="es-MX"/>
              </w:rPr>
            </w:pPr>
            <w:r w:rsidRPr="006B22B0">
              <w:rPr>
                <w:rFonts w:ascii="Arial" w:eastAsia="Times New Roman" w:hAnsi="Arial" w:cs="Arial"/>
                <w:color w:val="000000"/>
                <w:sz w:val="18"/>
                <w:szCs w:val="18"/>
                <w:lang w:eastAsia="es-MX"/>
              </w:rPr>
              <w:t>0</w:t>
            </w:r>
          </w:p>
        </w:tc>
      </w:tr>
      <w:tr w:rsidR="0043059A" w:rsidRPr="006B22B0" w:rsidTr="006547EC">
        <w:trPr>
          <w:trHeight w:val="239"/>
        </w:trPr>
        <w:tc>
          <w:tcPr>
            <w:tcW w:w="5954" w:type="dxa"/>
            <w:tcBorders>
              <w:top w:val="nil"/>
              <w:left w:val="single" w:sz="8" w:space="0" w:color="auto"/>
              <w:bottom w:val="single" w:sz="8" w:space="0" w:color="auto"/>
              <w:right w:val="single" w:sz="8" w:space="0" w:color="auto"/>
            </w:tcBorders>
            <w:shd w:val="clear" w:color="auto" w:fill="auto"/>
            <w:vAlign w:val="center"/>
            <w:hideMark/>
          </w:tcPr>
          <w:p w:rsidR="0043059A" w:rsidRPr="006B22B0" w:rsidRDefault="0043059A" w:rsidP="007835E6">
            <w:pPr>
              <w:spacing w:after="0" w:line="240" w:lineRule="auto"/>
              <w:jc w:val="both"/>
              <w:rPr>
                <w:rFonts w:ascii="Arial" w:eastAsia="Times New Roman" w:hAnsi="Arial" w:cs="Arial"/>
                <w:b/>
                <w:bCs/>
                <w:color w:val="000000"/>
                <w:sz w:val="18"/>
                <w:szCs w:val="18"/>
                <w:lang w:eastAsia="es-MX"/>
              </w:rPr>
            </w:pPr>
            <w:r w:rsidRPr="006B22B0">
              <w:rPr>
                <w:rFonts w:ascii="Arial" w:eastAsia="Times New Roman" w:hAnsi="Arial" w:cs="Arial"/>
                <w:b/>
                <w:bCs/>
                <w:color w:val="000000"/>
                <w:sz w:val="18"/>
                <w:szCs w:val="18"/>
                <w:lang w:eastAsia="es-MX"/>
              </w:rPr>
              <w:t>3. CONTRIBUCIONES DE MEJORAS</w:t>
            </w:r>
          </w:p>
        </w:tc>
        <w:tc>
          <w:tcPr>
            <w:tcW w:w="1984" w:type="dxa"/>
            <w:tcBorders>
              <w:top w:val="nil"/>
              <w:left w:val="nil"/>
              <w:bottom w:val="single" w:sz="8" w:space="0" w:color="auto"/>
              <w:right w:val="single" w:sz="8" w:space="0" w:color="auto"/>
            </w:tcBorders>
            <w:shd w:val="clear" w:color="auto" w:fill="auto"/>
            <w:noWrap/>
            <w:vAlign w:val="center"/>
            <w:hideMark/>
          </w:tcPr>
          <w:p w:rsidR="0043059A" w:rsidRPr="006B22B0" w:rsidRDefault="0043059A" w:rsidP="007835E6">
            <w:pPr>
              <w:spacing w:after="0" w:line="240" w:lineRule="auto"/>
              <w:jc w:val="right"/>
              <w:rPr>
                <w:rFonts w:ascii="Arial" w:eastAsia="Times New Roman" w:hAnsi="Arial" w:cs="Arial"/>
                <w:b/>
                <w:bCs/>
                <w:color w:val="000000"/>
                <w:sz w:val="18"/>
                <w:szCs w:val="18"/>
                <w:lang w:eastAsia="es-MX"/>
              </w:rPr>
            </w:pPr>
            <w:r w:rsidRPr="006B22B0">
              <w:rPr>
                <w:rFonts w:ascii="Arial" w:eastAsia="Times New Roman" w:hAnsi="Arial" w:cs="Arial"/>
                <w:b/>
                <w:bCs/>
                <w:color w:val="000000"/>
                <w:sz w:val="18"/>
                <w:szCs w:val="18"/>
                <w:lang w:eastAsia="es-MX"/>
              </w:rPr>
              <w:t xml:space="preserve">                   N/A  </w:t>
            </w:r>
          </w:p>
        </w:tc>
      </w:tr>
      <w:tr w:rsidR="0043059A" w:rsidRPr="006B22B0" w:rsidTr="006547EC">
        <w:trPr>
          <w:trHeight w:val="239"/>
        </w:trPr>
        <w:tc>
          <w:tcPr>
            <w:tcW w:w="5954" w:type="dxa"/>
            <w:tcBorders>
              <w:top w:val="nil"/>
              <w:left w:val="single" w:sz="8" w:space="0" w:color="auto"/>
              <w:bottom w:val="single" w:sz="8" w:space="0" w:color="auto"/>
              <w:right w:val="single" w:sz="8" w:space="0" w:color="auto"/>
            </w:tcBorders>
            <w:shd w:val="clear" w:color="auto" w:fill="auto"/>
            <w:vAlign w:val="center"/>
            <w:hideMark/>
          </w:tcPr>
          <w:p w:rsidR="0043059A" w:rsidRPr="006B22B0" w:rsidRDefault="0043059A" w:rsidP="007835E6">
            <w:pPr>
              <w:spacing w:after="0" w:line="240" w:lineRule="auto"/>
              <w:jc w:val="both"/>
              <w:rPr>
                <w:rFonts w:ascii="Arial" w:eastAsia="Times New Roman" w:hAnsi="Arial" w:cs="Arial"/>
                <w:color w:val="000000"/>
                <w:sz w:val="18"/>
                <w:szCs w:val="18"/>
                <w:lang w:eastAsia="es-MX"/>
              </w:rPr>
            </w:pPr>
            <w:r w:rsidRPr="006B22B0">
              <w:rPr>
                <w:rFonts w:ascii="Arial" w:eastAsia="Times New Roman" w:hAnsi="Arial" w:cs="Arial"/>
                <w:color w:val="000000"/>
                <w:sz w:val="18"/>
                <w:szCs w:val="18"/>
                <w:lang w:eastAsia="es-MX"/>
              </w:rPr>
              <w:t>3.1 Contribuciones de mejoras por Obras Públicas</w:t>
            </w:r>
          </w:p>
        </w:tc>
        <w:tc>
          <w:tcPr>
            <w:tcW w:w="1984" w:type="dxa"/>
            <w:tcBorders>
              <w:top w:val="nil"/>
              <w:left w:val="nil"/>
              <w:bottom w:val="single" w:sz="8" w:space="0" w:color="auto"/>
              <w:right w:val="single" w:sz="8" w:space="0" w:color="auto"/>
            </w:tcBorders>
            <w:shd w:val="clear" w:color="auto" w:fill="auto"/>
            <w:noWrap/>
            <w:vAlign w:val="center"/>
            <w:hideMark/>
          </w:tcPr>
          <w:p w:rsidR="0043059A" w:rsidRPr="006B22B0" w:rsidRDefault="0043059A" w:rsidP="007835E6">
            <w:pPr>
              <w:spacing w:after="0" w:line="240" w:lineRule="auto"/>
              <w:jc w:val="right"/>
              <w:rPr>
                <w:rFonts w:ascii="Arial" w:eastAsia="Times New Roman" w:hAnsi="Arial" w:cs="Arial"/>
                <w:color w:val="000000"/>
                <w:sz w:val="18"/>
                <w:szCs w:val="18"/>
                <w:lang w:eastAsia="es-MX"/>
              </w:rPr>
            </w:pPr>
            <w:r w:rsidRPr="006B22B0">
              <w:rPr>
                <w:rFonts w:ascii="Arial" w:eastAsia="Times New Roman" w:hAnsi="Arial" w:cs="Arial"/>
                <w:color w:val="000000"/>
                <w:sz w:val="18"/>
                <w:szCs w:val="18"/>
                <w:lang w:eastAsia="es-MX"/>
              </w:rPr>
              <w:t>0</w:t>
            </w:r>
          </w:p>
        </w:tc>
      </w:tr>
      <w:tr w:rsidR="0043059A" w:rsidRPr="006B22B0" w:rsidTr="006547EC">
        <w:trPr>
          <w:trHeight w:val="526"/>
        </w:trPr>
        <w:tc>
          <w:tcPr>
            <w:tcW w:w="5954" w:type="dxa"/>
            <w:tcBorders>
              <w:top w:val="nil"/>
              <w:left w:val="single" w:sz="8" w:space="0" w:color="auto"/>
              <w:bottom w:val="single" w:sz="8" w:space="0" w:color="auto"/>
              <w:right w:val="single" w:sz="8" w:space="0" w:color="auto"/>
            </w:tcBorders>
            <w:shd w:val="clear" w:color="auto" w:fill="auto"/>
            <w:vAlign w:val="center"/>
            <w:hideMark/>
          </w:tcPr>
          <w:p w:rsidR="0043059A" w:rsidRPr="006B22B0" w:rsidRDefault="0043059A" w:rsidP="007835E6">
            <w:pPr>
              <w:spacing w:after="0" w:line="240" w:lineRule="auto"/>
              <w:jc w:val="both"/>
              <w:rPr>
                <w:rFonts w:ascii="Arial" w:eastAsia="Times New Roman" w:hAnsi="Arial" w:cs="Arial"/>
                <w:color w:val="000000"/>
                <w:sz w:val="18"/>
                <w:szCs w:val="18"/>
                <w:lang w:eastAsia="es-MX"/>
              </w:rPr>
            </w:pPr>
            <w:r w:rsidRPr="006B22B0">
              <w:rPr>
                <w:rFonts w:ascii="Arial" w:eastAsia="Times New Roman" w:hAnsi="Arial" w:cs="Arial"/>
                <w:color w:val="000000"/>
                <w:sz w:val="18"/>
                <w:szCs w:val="18"/>
                <w:lang w:eastAsia="es-MX"/>
              </w:rPr>
              <w:t>3.2 Contribuciones de Mejoras no Comprendidas en la Ley de Ingresos Vigente, Causadas en Ejercicios Fiscales Anteriores Pendientes de Liquidación o Pago</w:t>
            </w:r>
          </w:p>
        </w:tc>
        <w:tc>
          <w:tcPr>
            <w:tcW w:w="1984" w:type="dxa"/>
            <w:tcBorders>
              <w:top w:val="nil"/>
              <w:left w:val="nil"/>
              <w:bottom w:val="single" w:sz="8" w:space="0" w:color="auto"/>
              <w:right w:val="single" w:sz="8" w:space="0" w:color="auto"/>
            </w:tcBorders>
            <w:shd w:val="clear" w:color="auto" w:fill="auto"/>
            <w:noWrap/>
            <w:vAlign w:val="center"/>
            <w:hideMark/>
          </w:tcPr>
          <w:p w:rsidR="0043059A" w:rsidRPr="006B22B0" w:rsidRDefault="0043059A" w:rsidP="007835E6">
            <w:pPr>
              <w:spacing w:after="0" w:line="240" w:lineRule="auto"/>
              <w:jc w:val="right"/>
              <w:rPr>
                <w:rFonts w:ascii="Arial" w:eastAsia="Times New Roman" w:hAnsi="Arial" w:cs="Arial"/>
                <w:color w:val="000000"/>
                <w:sz w:val="18"/>
                <w:szCs w:val="18"/>
                <w:lang w:eastAsia="es-MX"/>
              </w:rPr>
            </w:pPr>
            <w:r w:rsidRPr="006B22B0">
              <w:rPr>
                <w:rFonts w:ascii="Arial" w:eastAsia="Times New Roman" w:hAnsi="Arial" w:cs="Arial"/>
                <w:color w:val="000000"/>
                <w:sz w:val="18"/>
                <w:szCs w:val="18"/>
                <w:lang w:eastAsia="es-MX"/>
              </w:rPr>
              <w:t>0</w:t>
            </w:r>
          </w:p>
        </w:tc>
      </w:tr>
      <w:tr w:rsidR="0043059A" w:rsidRPr="006B22B0" w:rsidTr="006547EC">
        <w:trPr>
          <w:trHeight w:val="239"/>
        </w:trPr>
        <w:tc>
          <w:tcPr>
            <w:tcW w:w="5954" w:type="dxa"/>
            <w:tcBorders>
              <w:top w:val="nil"/>
              <w:left w:val="single" w:sz="8" w:space="0" w:color="auto"/>
              <w:bottom w:val="single" w:sz="8" w:space="0" w:color="auto"/>
              <w:right w:val="single" w:sz="8" w:space="0" w:color="auto"/>
            </w:tcBorders>
            <w:shd w:val="clear" w:color="auto" w:fill="auto"/>
            <w:vAlign w:val="center"/>
            <w:hideMark/>
          </w:tcPr>
          <w:p w:rsidR="0043059A" w:rsidRPr="006B22B0" w:rsidRDefault="0043059A" w:rsidP="007835E6">
            <w:pPr>
              <w:spacing w:after="0" w:line="240" w:lineRule="auto"/>
              <w:jc w:val="both"/>
              <w:rPr>
                <w:rFonts w:ascii="Arial" w:eastAsia="Times New Roman" w:hAnsi="Arial" w:cs="Arial"/>
                <w:b/>
                <w:bCs/>
                <w:color w:val="000000"/>
                <w:sz w:val="18"/>
                <w:szCs w:val="18"/>
                <w:lang w:eastAsia="es-MX"/>
              </w:rPr>
            </w:pPr>
            <w:r w:rsidRPr="006B22B0">
              <w:rPr>
                <w:rFonts w:ascii="Arial" w:eastAsia="Times New Roman" w:hAnsi="Arial" w:cs="Arial"/>
                <w:b/>
                <w:bCs/>
                <w:color w:val="000000"/>
                <w:sz w:val="18"/>
                <w:szCs w:val="18"/>
                <w:lang w:eastAsia="es-MX"/>
              </w:rPr>
              <w:t>4. DERECHOS</w:t>
            </w:r>
          </w:p>
        </w:tc>
        <w:tc>
          <w:tcPr>
            <w:tcW w:w="1984" w:type="dxa"/>
            <w:tcBorders>
              <w:top w:val="nil"/>
              <w:left w:val="nil"/>
              <w:bottom w:val="single" w:sz="8" w:space="0" w:color="auto"/>
              <w:right w:val="single" w:sz="8" w:space="0" w:color="auto"/>
            </w:tcBorders>
            <w:shd w:val="clear" w:color="auto" w:fill="auto"/>
            <w:noWrap/>
            <w:vAlign w:val="center"/>
            <w:hideMark/>
          </w:tcPr>
          <w:p w:rsidR="0043059A" w:rsidRPr="006B22B0" w:rsidRDefault="0043059A" w:rsidP="007835E6">
            <w:pPr>
              <w:spacing w:after="0" w:line="240" w:lineRule="auto"/>
              <w:jc w:val="right"/>
              <w:rPr>
                <w:rFonts w:ascii="Arial" w:eastAsia="Times New Roman" w:hAnsi="Arial" w:cs="Arial"/>
                <w:b/>
                <w:bCs/>
                <w:color w:val="000000"/>
                <w:sz w:val="18"/>
                <w:szCs w:val="18"/>
                <w:lang w:eastAsia="es-MX"/>
              </w:rPr>
            </w:pPr>
            <w:r w:rsidRPr="006B22B0">
              <w:rPr>
                <w:rFonts w:ascii="Arial" w:eastAsia="Times New Roman" w:hAnsi="Arial" w:cs="Arial"/>
                <w:b/>
                <w:bCs/>
                <w:color w:val="000000"/>
                <w:sz w:val="18"/>
                <w:szCs w:val="18"/>
                <w:lang w:eastAsia="es-MX"/>
              </w:rPr>
              <w:t>5,889,324,358.00</w:t>
            </w:r>
          </w:p>
        </w:tc>
      </w:tr>
      <w:tr w:rsidR="0043059A" w:rsidRPr="006B22B0" w:rsidTr="006547EC">
        <w:trPr>
          <w:trHeight w:val="472"/>
        </w:trPr>
        <w:tc>
          <w:tcPr>
            <w:tcW w:w="5954" w:type="dxa"/>
            <w:tcBorders>
              <w:top w:val="nil"/>
              <w:left w:val="single" w:sz="8" w:space="0" w:color="auto"/>
              <w:bottom w:val="single" w:sz="8" w:space="0" w:color="auto"/>
              <w:right w:val="single" w:sz="8" w:space="0" w:color="auto"/>
            </w:tcBorders>
            <w:shd w:val="clear" w:color="auto" w:fill="auto"/>
            <w:vAlign w:val="center"/>
            <w:hideMark/>
          </w:tcPr>
          <w:p w:rsidR="0043059A" w:rsidRPr="006B22B0" w:rsidRDefault="0043059A" w:rsidP="007835E6">
            <w:pPr>
              <w:spacing w:after="0" w:line="240" w:lineRule="auto"/>
              <w:jc w:val="both"/>
              <w:rPr>
                <w:rFonts w:ascii="Arial" w:eastAsia="Times New Roman" w:hAnsi="Arial" w:cs="Arial"/>
                <w:b/>
                <w:bCs/>
                <w:color w:val="000000"/>
                <w:sz w:val="18"/>
                <w:szCs w:val="18"/>
                <w:lang w:eastAsia="es-MX"/>
              </w:rPr>
            </w:pPr>
            <w:r w:rsidRPr="006B22B0">
              <w:rPr>
                <w:rFonts w:ascii="Arial" w:eastAsia="Times New Roman" w:hAnsi="Arial" w:cs="Arial"/>
                <w:b/>
                <w:bCs/>
                <w:color w:val="000000"/>
                <w:sz w:val="18"/>
                <w:szCs w:val="18"/>
                <w:lang w:eastAsia="es-MX"/>
              </w:rPr>
              <w:t>4.1 Derechos por el uso, goce, aprovechamiento o explotación de bienes de dominio público</w:t>
            </w:r>
          </w:p>
        </w:tc>
        <w:tc>
          <w:tcPr>
            <w:tcW w:w="1984" w:type="dxa"/>
            <w:tcBorders>
              <w:top w:val="nil"/>
              <w:left w:val="nil"/>
              <w:bottom w:val="single" w:sz="8" w:space="0" w:color="auto"/>
              <w:right w:val="single" w:sz="8" w:space="0" w:color="auto"/>
            </w:tcBorders>
            <w:shd w:val="clear" w:color="auto" w:fill="auto"/>
            <w:noWrap/>
            <w:vAlign w:val="center"/>
            <w:hideMark/>
          </w:tcPr>
          <w:p w:rsidR="0043059A" w:rsidRPr="006B22B0" w:rsidRDefault="0043059A" w:rsidP="007835E6">
            <w:pPr>
              <w:spacing w:after="0" w:line="240" w:lineRule="auto"/>
              <w:jc w:val="right"/>
              <w:rPr>
                <w:rFonts w:ascii="Arial" w:eastAsia="Times New Roman" w:hAnsi="Arial" w:cs="Arial"/>
                <w:b/>
                <w:bCs/>
                <w:color w:val="000000"/>
                <w:sz w:val="18"/>
                <w:szCs w:val="18"/>
                <w:lang w:eastAsia="es-MX"/>
              </w:rPr>
            </w:pPr>
            <w:r w:rsidRPr="006B22B0">
              <w:rPr>
                <w:rFonts w:ascii="Arial" w:eastAsia="Times New Roman" w:hAnsi="Arial" w:cs="Arial"/>
                <w:b/>
                <w:bCs/>
                <w:color w:val="000000"/>
                <w:sz w:val="18"/>
                <w:szCs w:val="18"/>
                <w:lang w:eastAsia="es-MX"/>
              </w:rPr>
              <w:t xml:space="preserve">                   N/A  </w:t>
            </w:r>
          </w:p>
        </w:tc>
      </w:tr>
      <w:tr w:rsidR="0043059A" w:rsidRPr="006B22B0" w:rsidTr="006547EC">
        <w:trPr>
          <w:trHeight w:val="239"/>
        </w:trPr>
        <w:tc>
          <w:tcPr>
            <w:tcW w:w="5954" w:type="dxa"/>
            <w:tcBorders>
              <w:top w:val="nil"/>
              <w:left w:val="single" w:sz="8" w:space="0" w:color="auto"/>
              <w:bottom w:val="single" w:sz="8" w:space="0" w:color="auto"/>
              <w:right w:val="single" w:sz="8" w:space="0" w:color="auto"/>
            </w:tcBorders>
            <w:shd w:val="clear" w:color="auto" w:fill="auto"/>
            <w:vAlign w:val="center"/>
            <w:hideMark/>
          </w:tcPr>
          <w:p w:rsidR="0043059A" w:rsidRPr="006B22B0" w:rsidRDefault="0043059A" w:rsidP="007835E6">
            <w:pPr>
              <w:spacing w:after="0" w:line="240" w:lineRule="auto"/>
              <w:jc w:val="both"/>
              <w:rPr>
                <w:rFonts w:ascii="Arial" w:eastAsia="Times New Roman" w:hAnsi="Arial" w:cs="Arial"/>
                <w:color w:val="000000"/>
                <w:sz w:val="18"/>
                <w:szCs w:val="18"/>
                <w:lang w:eastAsia="es-MX"/>
              </w:rPr>
            </w:pPr>
            <w:r w:rsidRPr="006B22B0">
              <w:rPr>
                <w:rFonts w:ascii="Arial" w:eastAsia="Times New Roman" w:hAnsi="Arial" w:cs="Arial"/>
                <w:color w:val="000000"/>
                <w:sz w:val="18"/>
                <w:szCs w:val="18"/>
                <w:lang w:eastAsia="es-MX"/>
              </w:rPr>
              <w:t>4.1.01 Bienes de Dominio Público</w:t>
            </w:r>
          </w:p>
        </w:tc>
        <w:tc>
          <w:tcPr>
            <w:tcW w:w="1984" w:type="dxa"/>
            <w:tcBorders>
              <w:top w:val="nil"/>
              <w:left w:val="nil"/>
              <w:bottom w:val="single" w:sz="8" w:space="0" w:color="auto"/>
              <w:right w:val="single" w:sz="8" w:space="0" w:color="auto"/>
            </w:tcBorders>
            <w:shd w:val="clear" w:color="auto" w:fill="auto"/>
            <w:noWrap/>
            <w:vAlign w:val="center"/>
            <w:hideMark/>
          </w:tcPr>
          <w:p w:rsidR="0043059A" w:rsidRPr="006B22B0" w:rsidRDefault="0043059A" w:rsidP="007835E6">
            <w:pPr>
              <w:spacing w:after="0" w:line="240" w:lineRule="auto"/>
              <w:jc w:val="right"/>
              <w:rPr>
                <w:rFonts w:ascii="Arial" w:eastAsia="Times New Roman" w:hAnsi="Arial" w:cs="Arial"/>
                <w:color w:val="000000"/>
                <w:sz w:val="18"/>
                <w:szCs w:val="18"/>
                <w:lang w:eastAsia="es-MX"/>
              </w:rPr>
            </w:pPr>
            <w:r w:rsidRPr="006B22B0">
              <w:rPr>
                <w:rFonts w:ascii="Arial" w:eastAsia="Times New Roman" w:hAnsi="Arial" w:cs="Arial"/>
                <w:color w:val="000000"/>
                <w:sz w:val="18"/>
                <w:szCs w:val="18"/>
                <w:lang w:eastAsia="es-MX"/>
              </w:rPr>
              <w:t>0</w:t>
            </w:r>
          </w:p>
        </w:tc>
      </w:tr>
      <w:tr w:rsidR="0043059A" w:rsidRPr="006B22B0" w:rsidTr="006547EC">
        <w:trPr>
          <w:trHeight w:val="239"/>
        </w:trPr>
        <w:tc>
          <w:tcPr>
            <w:tcW w:w="5954" w:type="dxa"/>
            <w:tcBorders>
              <w:top w:val="nil"/>
              <w:left w:val="single" w:sz="8" w:space="0" w:color="auto"/>
              <w:bottom w:val="single" w:sz="8" w:space="0" w:color="auto"/>
              <w:right w:val="single" w:sz="8" w:space="0" w:color="auto"/>
            </w:tcBorders>
            <w:shd w:val="clear" w:color="auto" w:fill="auto"/>
            <w:vAlign w:val="center"/>
            <w:hideMark/>
          </w:tcPr>
          <w:p w:rsidR="0043059A" w:rsidRPr="006B22B0" w:rsidRDefault="0043059A" w:rsidP="007835E6">
            <w:pPr>
              <w:spacing w:after="0" w:line="240" w:lineRule="auto"/>
              <w:jc w:val="both"/>
              <w:rPr>
                <w:rFonts w:ascii="Arial" w:eastAsia="Times New Roman" w:hAnsi="Arial" w:cs="Arial"/>
                <w:b/>
                <w:bCs/>
                <w:color w:val="000000"/>
                <w:sz w:val="18"/>
                <w:szCs w:val="18"/>
                <w:lang w:eastAsia="es-MX"/>
              </w:rPr>
            </w:pPr>
            <w:r w:rsidRPr="006B22B0">
              <w:rPr>
                <w:rFonts w:ascii="Arial" w:eastAsia="Times New Roman" w:hAnsi="Arial" w:cs="Arial"/>
                <w:b/>
                <w:bCs/>
                <w:color w:val="000000"/>
                <w:sz w:val="18"/>
                <w:szCs w:val="18"/>
                <w:lang w:eastAsia="es-MX"/>
              </w:rPr>
              <w:t>4.2 Derechos a los hidrocarburos (Derogado)</w:t>
            </w:r>
          </w:p>
        </w:tc>
        <w:tc>
          <w:tcPr>
            <w:tcW w:w="1984" w:type="dxa"/>
            <w:tcBorders>
              <w:top w:val="nil"/>
              <w:left w:val="nil"/>
              <w:bottom w:val="single" w:sz="8" w:space="0" w:color="auto"/>
              <w:right w:val="single" w:sz="8" w:space="0" w:color="auto"/>
            </w:tcBorders>
            <w:shd w:val="clear" w:color="auto" w:fill="auto"/>
            <w:noWrap/>
            <w:vAlign w:val="center"/>
            <w:hideMark/>
          </w:tcPr>
          <w:p w:rsidR="0043059A" w:rsidRPr="006B22B0" w:rsidRDefault="0043059A" w:rsidP="007835E6">
            <w:pPr>
              <w:spacing w:after="0" w:line="240" w:lineRule="auto"/>
              <w:jc w:val="right"/>
              <w:rPr>
                <w:rFonts w:ascii="Arial" w:eastAsia="Times New Roman" w:hAnsi="Arial" w:cs="Arial"/>
                <w:b/>
                <w:bCs/>
                <w:color w:val="000000"/>
                <w:sz w:val="18"/>
                <w:szCs w:val="18"/>
                <w:lang w:eastAsia="es-MX"/>
              </w:rPr>
            </w:pPr>
            <w:r w:rsidRPr="006B22B0">
              <w:rPr>
                <w:rFonts w:ascii="Arial" w:eastAsia="Times New Roman" w:hAnsi="Arial" w:cs="Arial"/>
                <w:b/>
                <w:bCs/>
                <w:color w:val="000000"/>
                <w:sz w:val="18"/>
                <w:szCs w:val="18"/>
                <w:lang w:eastAsia="es-MX"/>
              </w:rPr>
              <w:t xml:space="preserve">                   N/A  </w:t>
            </w:r>
          </w:p>
        </w:tc>
      </w:tr>
      <w:tr w:rsidR="0043059A" w:rsidRPr="006B22B0" w:rsidTr="006547EC">
        <w:trPr>
          <w:trHeight w:val="239"/>
        </w:trPr>
        <w:tc>
          <w:tcPr>
            <w:tcW w:w="5954" w:type="dxa"/>
            <w:tcBorders>
              <w:top w:val="nil"/>
              <w:left w:val="single" w:sz="8" w:space="0" w:color="auto"/>
              <w:bottom w:val="single" w:sz="8" w:space="0" w:color="auto"/>
              <w:right w:val="single" w:sz="8" w:space="0" w:color="auto"/>
            </w:tcBorders>
            <w:shd w:val="clear" w:color="auto" w:fill="auto"/>
            <w:vAlign w:val="center"/>
            <w:hideMark/>
          </w:tcPr>
          <w:p w:rsidR="0043059A" w:rsidRPr="006B22B0" w:rsidRDefault="0043059A" w:rsidP="007835E6">
            <w:pPr>
              <w:spacing w:after="0" w:line="240" w:lineRule="auto"/>
              <w:jc w:val="both"/>
              <w:rPr>
                <w:rFonts w:ascii="Arial" w:eastAsia="Times New Roman" w:hAnsi="Arial" w:cs="Arial"/>
                <w:b/>
                <w:bCs/>
                <w:color w:val="000000"/>
                <w:sz w:val="18"/>
                <w:szCs w:val="18"/>
                <w:lang w:eastAsia="es-MX"/>
              </w:rPr>
            </w:pPr>
            <w:r w:rsidRPr="006B22B0">
              <w:rPr>
                <w:rFonts w:ascii="Arial" w:eastAsia="Times New Roman" w:hAnsi="Arial" w:cs="Arial"/>
                <w:b/>
                <w:bCs/>
                <w:color w:val="000000"/>
                <w:sz w:val="18"/>
                <w:szCs w:val="18"/>
                <w:lang w:eastAsia="es-MX"/>
              </w:rPr>
              <w:t>4.3 Derechos por Prestación de Servicios</w:t>
            </w:r>
          </w:p>
        </w:tc>
        <w:tc>
          <w:tcPr>
            <w:tcW w:w="1984" w:type="dxa"/>
            <w:tcBorders>
              <w:top w:val="nil"/>
              <w:left w:val="nil"/>
              <w:bottom w:val="single" w:sz="8" w:space="0" w:color="auto"/>
              <w:right w:val="single" w:sz="8" w:space="0" w:color="auto"/>
            </w:tcBorders>
            <w:shd w:val="clear" w:color="auto" w:fill="auto"/>
            <w:noWrap/>
            <w:vAlign w:val="center"/>
            <w:hideMark/>
          </w:tcPr>
          <w:p w:rsidR="0043059A" w:rsidRPr="006B22B0" w:rsidRDefault="0043059A" w:rsidP="007835E6">
            <w:pPr>
              <w:spacing w:after="0" w:line="240" w:lineRule="auto"/>
              <w:jc w:val="right"/>
              <w:rPr>
                <w:rFonts w:ascii="Arial" w:eastAsia="Times New Roman" w:hAnsi="Arial" w:cs="Arial"/>
                <w:b/>
                <w:bCs/>
                <w:color w:val="000000"/>
                <w:sz w:val="18"/>
                <w:szCs w:val="18"/>
                <w:lang w:eastAsia="es-MX"/>
              </w:rPr>
            </w:pPr>
            <w:r w:rsidRPr="006B22B0">
              <w:rPr>
                <w:rFonts w:ascii="Arial" w:eastAsia="Times New Roman" w:hAnsi="Arial" w:cs="Arial"/>
                <w:b/>
                <w:bCs/>
                <w:color w:val="000000"/>
                <w:sz w:val="18"/>
                <w:szCs w:val="18"/>
                <w:lang w:eastAsia="es-MX"/>
              </w:rPr>
              <w:t>4,845,058,498.00</w:t>
            </w:r>
          </w:p>
        </w:tc>
      </w:tr>
      <w:tr w:rsidR="0043059A" w:rsidRPr="006B22B0" w:rsidTr="006547EC">
        <w:trPr>
          <w:trHeight w:val="239"/>
        </w:trPr>
        <w:tc>
          <w:tcPr>
            <w:tcW w:w="5954" w:type="dxa"/>
            <w:tcBorders>
              <w:top w:val="nil"/>
              <w:left w:val="single" w:sz="8" w:space="0" w:color="auto"/>
              <w:bottom w:val="single" w:sz="8" w:space="0" w:color="auto"/>
              <w:right w:val="single" w:sz="8" w:space="0" w:color="auto"/>
            </w:tcBorders>
            <w:shd w:val="clear" w:color="auto" w:fill="auto"/>
            <w:vAlign w:val="center"/>
            <w:hideMark/>
          </w:tcPr>
          <w:p w:rsidR="0043059A" w:rsidRPr="006B22B0" w:rsidRDefault="0043059A" w:rsidP="007835E6">
            <w:pPr>
              <w:spacing w:after="0" w:line="240" w:lineRule="auto"/>
              <w:jc w:val="both"/>
              <w:rPr>
                <w:rFonts w:ascii="Arial" w:eastAsia="Times New Roman" w:hAnsi="Arial" w:cs="Arial"/>
                <w:color w:val="000000"/>
                <w:sz w:val="18"/>
                <w:szCs w:val="18"/>
                <w:lang w:eastAsia="es-MX"/>
              </w:rPr>
            </w:pPr>
            <w:r w:rsidRPr="006B22B0">
              <w:rPr>
                <w:rFonts w:ascii="Arial" w:eastAsia="Times New Roman" w:hAnsi="Arial" w:cs="Arial"/>
                <w:color w:val="000000"/>
                <w:sz w:val="18"/>
                <w:szCs w:val="18"/>
                <w:lang w:eastAsia="es-MX"/>
              </w:rPr>
              <w:t>4.3.01 Registro Público de la Propiedad y de Comercio</w:t>
            </w:r>
          </w:p>
        </w:tc>
        <w:tc>
          <w:tcPr>
            <w:tcW w:w="1984" w:type="dxa"/>
            <w:tcBorders>
              <w:top w:val="nil"/>
              <w:left w:val="nil"/>
              <w:bottom w:val="single" w:sz="8" w:space="0" w:color="auto"/>
              <w:right w:val="single" w:sz="8" w:space="0" w:color="auto"/>
            </w:tcBorders>
            <w:shd w:val="clear" w:color="auto" w:fill="auto"/>
            <w:noWrap/>
            <w:vAlign w:val="center"/>
            <w:hideMark/>
          </w:tcPr>
          <w:p w:rsidR="0043059A" w:rsidRPr="006B22B0" w:rsidRDefault="0043059A" w:rsidP="007835E6">
            <w:pPr>
              <w:spacing w:after="0" w:line="240" w:lineRule="auto"/>
              <w:jc w:val="right"/>
              <w:rPr>
                <w:rFonts w:ascii="Arial" w:eastAsia="Times New Roman" w:hAnsi="Arial" w:cs="Arial"/>
                <w:color w:val="000000"/>
                <w:sz w:val="18"/>
                <w:szCs w:val="18"/>
                <w:lang w:eastAsia="es-MX"/>
              </w:rPr>
            </w:pPr>
            <w:r w:rsidRPr="006B22B0">
              <w:rPr>
                <w:rFonts w:ascii="Arial" w:eastAsia="Times New Roman" w:hAnsi="Arial" w:cs="Arial"/>
                <w:color w:val="000000"/>
                <w:sz w:val="18"/>
                <w:szCs w:val="18"/>
                <w:lang w:eastAsia="es-MX"/>
              </w:rPr>
              <w:t>1,085,590,781.00</w:t>
            </w:r>
          </w:p>
        </w:tc>
      </w:tr>
      <w:tr w:rsidR="0043059A" w:rsidRPr="006B22B0" w:rsidTr="006547EC">
        <w:trPr>
          <w:trHeight w:val="196"/>
        </w:trPr>
        <w:tc>
          <w:tcPr>
            <w:tcW w:w="5954" w:type="dxa"/>
            <w:tcBorders>
              <w:top w:val="nil"/>
              <w:left w:val="single" w:sz="8" w:space="0" w:color="auto"/>
              <w:bottom w:val="single" w:sz="8" w:space="0" w:color="auto"/>
              <w:right w:val="single" w:sz="8" w:space="0" w:color="auto"/>
            </w:tcBorders>
            <w:shd w:val="clear" w:color="auto" w:fill="auto"/>
            <w:vAlign w:val="center"/>
            <w:hideMark/>
          </w:tcPr>
          <w:p w:rsidR="0043059A" w:rsidRPr="006B22B0" w:rsidRDefault="0043059A" w:rsidP="007835E6">
            <w:pPr>
              <w:spacing w:after="0" w:line="240" w:lineRule="auto"/>
              <w:jc w:val="both"/>
              <w:rPr>
                <w:rFonts w:ascii="Arial" w:eastAsia="Times New Roman" w:hAnsi="Arial" w:cs="Arial"/>
                <w:color w:val="000000"/>
                <w:sz w:val="18"/>
                <w:szCs w:val="18"/>
                <w:lang w:eastAsia="es-MX"/>
              </w:rPr>
            </w:pPr>
            <w:r w:rsidRPr="006B22B0">
              <w:rPr>
                <w:rFonts w:ascii="Arial" w:eastAsia="Times New Roman" w:hAnsi="Arial" w:cs="Arial"/>
                <w:color w:val="000000"/>
                <w:sz w:val="18"/>
                <w:szCs w:val="18"/>
                <w:lang w:eastAsia="es-MX"/>
              </w:rPr>
              <w:t>4.3.02 Archivo de Instrumentos Públicos y Archivo Histórico de Jalisco</w:t>
            </w:r>
          </w:p>
        </w:tc>
        <w:tc>
          <w:tcPr>
            <w:tcW w:w="1984" w:type="dxa"/>
            <w:tcBorders>
              <w:top w:val="nil"/>
              <w:left w:val="nil"/>
              <w:bottom w:val="single" w:sz="8" w:space="0" w:color="auto"/>
              <w:right w:val="single" w:sz="8" w:space="0" w:color="auto"/>
            </w:tcBorders>
            <w:shd w:val="clear" w:color="auto" w:fill="auto"/>
            <w:noWrap/>
            <w:vAlign w:val="center"/>
            <w:hideMark/>
          </w:tcPr>
          <w:p w:rsidR="0043059A" w:rsidRPr="006B22B0" w:rsidRDefault="0043059A" w:rsidP="007835E6">
            <w:pPr>
              <w:spacing w:after="0" w:line="240" w:lineRule="auto"/>
              <w:jc w:val="right"/>
              <w:rPr>
                <w:rFonts w:ascii="Arial" w:eastAsia="Times New Roman" w:hAnsi="Arial" w:cs="Arial"/>
                <w:color w:val="000000"/>
                <w:sz w:val="18"/>
                <w:szCs w:val="18"/>
                <w:lang w:eastAsia="es-MX"/>
              </w:rPr>
            </w:pPr>
            <w:r w:rsidRPr="006B22B0">
              <w:rPr>
                <w:rFonts w:ascii="Arial" w:eastAsia="Times New Roman" w:hAnsi="Arial" w:cs="Arial"/>
                <w:color w:val="000000"/>
                <w:sz w:val="18"/>
                <w:szCs w:val="18"/>
                <w:lang w:eastAsia="es-MX"/>
              </w:rPr>
              <w:t>37,189,781.00</w:t>
            </w:r>
          </w:p>
        </w:tc>
      </w:tr>
      <w:tr w:rsidR="0043059A" w:rsidRPr="006B22B0" w:rsidTr="006547EC">
        <w:trPr>
          <w:trHeight w:val="239"/>
        </w:trPr>
        <w:tc>
          <w:tcPr>
            <w:tcW w:w="5954" w:type="dxa"/>
            <w:tcBorders>
              <w:top w:val="nil"/>
              <w:left w:val="single" w:sz="8" w:space="0" w:color="auto"/>
              <w:bottom w:val="single" w:sz="8" w:space="0" w:color="auto"/>
              <w:right w:val="single" w:sz="8" w:space="0" w:color="auto"/>
            </w:tcBorders>
            <w:shd w:val="clear" w:color="auto" w:fill="auto"/>
            <w:vAlign w:val="center"/>
            <w:hideMark/>
          </w:tcPr>
          <w:p w:rsidR="0043059A" w:rsidRPr="006B22B0" w:rsidRDefault="0043059A" w:rsidP="007835E6">
            <w:pPr>
              <w:spacing w:after="0" w:line="240" w:lineRule="auto"/>
              <w:jc w:val="both"/>
              <w:rPr>
                <w:rFonts w:ascii="Arial" w:eastAsia="Times New Roman" w:hAnsi="Arial" w:cs="Arial"/>
                <w:color w:val="000000"/>
                <w:sz w:val="18"/>
                <w:szCs w:val="18"/>
                <w:lang w:eastAsia="es-MX"/>
              </w:rPr>
            </w:pPr>
            <w:r w:rsidRPr="006B22B0">
              <w:rPr>
                <w:rFonts w:ascii="Arial" w:eastAsia="Times New Roman" w:hAnsi="Arial" w:cs="Arial"/>
                <w:color w:val="000000"/>
                <w:sz w:val="18"/>
                <w:szCs w:val="18"/>
                <w:lang w:eastAsia="es-MX"/>
              </w:rPr>
              <w:t>4.3.03 Autorizaciones para el Ejercicio Profesional y Notarial</w:t>
            </w:r>
          </w:p>
        </w:tc>
        <w:tc>
          <w:tcPr>
            <w:tcW w:w="1984" w:type="dxa"/>
            <w:tcBorders>
              <w:top w:val="nil"/>
              <w:left w:val="nil"/>
              <w:bottom w:val="single" w:sz="8" w:space="0" w:color="auto"/>
              <w:right w:val="single" w:sz="8" w:space="0" w:color="auto"/>
            </w:tcBorders>
            <w:shd w:val="clear" w:color="auto" w:fill="auto"/>
            <w:noWrap/>
            <w:vAlign w:val="center"/>
            <w:hideMark/>
          </w:tcPr>
          <w:p w:rsidR="0043059A" w:rsidRPr="006B22B0" w:rsidRDefault="0043059A" w:rsidP="007835E6">
            <w:pPr>
              <w:spacing w:after="0" w:line="240" w:lineRule="auto"/>
              <w:jc w:val="right"/>
              <w:rPr>
                <w:rFonts w:ascii="Arial" w:eastAsia="Times New Roman" w:hAnsi="Arial" w:cs="Arial"/>
                <w:color w:val="000000"/>
                <w:sz w:val="18"/>
                <w:szCs w:val="18"/>
                <w:lang w:eastAsia="es-MX"/>
              </w:rPr>
            </w:pPr>
            <w:r w:rsidRPr="006B22B0">
              <w:rPr>
                <w:rFonts w:ascii="Arial" w:eastAsia="Times New Roman" w:hAnsi="Arial" w:cs="Arial"/>
                <w:color w:val="000000"/>
                <w:sz w:val="18"/>
                <w:szCs w:val="18"/>
                <w:lang w:eastAsia="es-MX"/>
              </w:rPr>
              <w:t>10,230,347.00</w:t>
            </w:r>
          </w:p>
        </w:tc>
      </w:tr>
      <w:tr w:rsidR="0043059A" w:rsidRPr="006B22B0" w:rsidTr="006547EC">
        <w:trPr>
          <w:trHeight w:val="239"/>
        </w:trPr>
        <w:tc>
          <w:tcPr>
            <w:tcW w:w="5954" w:type="dxa"/>
            <w:tcBorders>
              <w:top w:val="nil"/>
              <w:left w:val="single" w:sz="8" w:space="0" w:color="auto"/>
              <w:bottom w:val="single" w:sz="8" w:space="0" w:color="auto"/>
              <w:right w:val="single" w:sz="8" w:space="0" w:color="auto"/>
            </w:tcBorders>
            <w:shd w:val="clear" w:color="auto" w:fill="auto"/>
            <w:vAlign w:val="center"/>
            <w:hideMark/>
          </w:tcPr>
          <w:p w:rsidR="0043059A" w:rsidRPr="006B22B0" w:rsidRDefault="0043059A" w:rsidP="007835E6">
            <w:pPr>
              <w:spacing w:after="0" w:line="240" w:lineRule="auto"/>
              <w:jc w:val="both"/>
              <w:rPr>
                <w:rFonts w:ascii="Arial" w:eastAsia="Times New Roman" w:hAnsi="Arial" w:cs="Arial"/>
                <w:color w:val="000000"/>
                <w:sz w:val="18"/>
                <w:szCs w:val="18"/>
                <w:lang w:eastAsia="es-MX"/>
              </w:rPr>
            </w:pPr>
            <w:r w:rsidRPr="006B22B0">
              <w:rPr>
                <w:rFonts w:ascii="Arial" w:eastAsia="Times New Roman" w:hAnsi="Arial" w:cs="Arial"/>
                <w:color w:val="000000"/>
                <w:sz w:val="18"/>
                <w:szCs w:val="18"/>
                <w:lang w:eastAsia="es-MX"/>
              </w:rPr>
              <w:t>4.3.04 Servicios en los ramos de Movilidad y Transporte</w:t>
            </w:r>
          </w:p>
        </w:tc>
        <w:tc>
          <w:tcPr>
            <w:tcW w:w="1984" w:type="dxa"/>
            <w:tcBorders>
              <w:top w:val="nil"/>
              <w:left w:val="nil"/>
              <w:bottom w:val="single" w:sz="8" w:space="0" w:color="auto"/>
              <w:right w:val="single" w:sz="8" w:space="0" w:color="auto"/>
            </w:tcBorders>
            <w:shd w:val="clear" w:color="auto" w:fill="auto"/>
            <w:noWrap/>
            <w:vAlign w:val="center"/>
            <w:hideMark/>
          </w:tcPr>
          <w:p w:rsidR="0043059A" w:rsidRPr="006B22B0" w:rsidRDefault="0043059A" w:rsidP="007835E6">
            <w:pPr>
              <w:spacing w:after="0" w:line="240" w:lineRule="auto"/>
              <w:jc w:val="right"/>
              <w:rPr>
                <w:rFonts w:ascii="Arial" w:eastAsia="Times New Roman" w:hAnsi="Arial" w:cs="Arial"/>
                <w:color w:val="000000"/>
                <w:sz w:val="18"/>
                <w:szCs w:val="18"/>
                <w:lang w:eastAsia="es-MX"/>
              </w:rPr>
            </w:pPr>
            <w:r w:rsidRPr="006B22B0">
              <w:rPr>
                <w:rFonts w:ascii="Arial" w:eastAsia="Times New Roman" w:hAnsi="Arial" w:cs="Arial"/>
                <w:color w:val="000000"/>
                <w:sz w:val="18"/>
                <w:szCs w:val="18"/>
                <w:lang w:eastAsia="es-MX"/>
              </w:rPr>
              <w:t>3,602,620,770.00</w:t>
            </w:r>
          </w:p>
        </w:tc>
      </w:tr>
      <w:tr w:rsidR="0043059A" w:rsidRPr="006B22B0" w:rsidTr="006547EC">
        <w:trPr>
          <w:trHeight w:val="239"/>
        </w:trPr>
        <w:tc>
          <w:tcPr>
            <w:tcW w:w="5954" w:type="dxa"/>
            <w:tcBorders>
              <w:top w:val="nil"/>
              <w:left w:val="single" w:sz="8" w:space="0" w:color="auto"/>
              <w:bottom w:val="single" w:sz="8" w:space="0" w:color="auto"/>
              <w:right w:val="single" w:sz="8" w:space="0" w:color="auto"/>
            </w:tcBorders>
            <w:shd w:val="clear" w:color="auto" w:fill="auto"/>
            <w:vAlign w:val="center"/>
            <w:hideMark/>
          </w:tcPr>
          <w:p w:rsidR="0043059A" w:rsidRPr="006B22B0" w:rsidRDefault="0043059A" w:rsidP="007835E6">
            <w:pPr>
              <w:spacing w:after="0" w:line="240" w:lineRule="auto"/>
              <w:rPr>
                <w:rFonts w:ascii="Arial" w:eastAsia="Times New Roman" w:hAnsi="Arial" w:cs="Arial"/>
                <w:i/>
                <w:iCs/>
                <w:color w:val="000000"/>
                <w:sz w:val="18"/>
                <w:szCs w:val="18"/>
                <w:lang w:eastAsia="es-MX"/>
              </w:rPr>
            </w:pPr>
            <w:r w:rsidRPr="006B22B0">
              <w:rPr>
                <w:rFonts w:ascii="Arial" w:eastAsia="Times New Roman" w:hAnsi="Arial" w:cs="Arial"/>
                <w:i/>
                <w:iCs/>
                <w:color w:val="000000"/>
                <w:sz w:val="18"/>
                <w:szCs w:val="18"/>
                <w:lang w:eastAsia="es-MX"/>
              </w:rPr>
              <w:t xml:space="preserve">                 4.3.04.01 Aportación Cruz Roja Mexicana </w:t>
            </w:r>
          </w:p>
        </w:tc>
        <w:tc>
          <w:tcPr>
            <w:tcW w:w="1984" w:type="dxa"/>
            <w:tcBorders>
              <w:top w:val="nil"/>
              <w:left w:val="nil"/>
              <w:bottom w:val="single" w:sz="8" w:space="0" w:color="auto"/>
              <w:right w:val="single" w:sz="8" w:space="0" w:color="auto"/>
            </w:tcBorders>
            <w:shd w:val="clear" w:color="auto" w:fill="auto"/>
            <w:noWrap/>
            <w:vAlign w:val="center"/>
            <w:hideMark/>
          </w:tcPr>
          <w:p w:rsidR="0043059A" w:rsidRPr="006B22B0" w:rsidRDefault="0043059A" w:rsidP="007835E6">
            <w:pPr>
              <w:spacing w:after="0" w:line="240" w:lineRule="auto"/>
              <w:jc w:val="right"/>
              <w:rPr>
                <w:rFonts w:ascii="Arial" w:eastAsia="Times New Roman" w:hAnsi="Arial" w:cs="Arial"/>
                <w:i/>
                <w:iCs/>
                <w:color w:val="000000"/>
                <w:sz w:val="18"/>
                <w:szCs w:val="18"/>
                <w:lang w:eastAsia="es-MX"/>
              </w:rPr>
            </w:pPr>
            <w:r w:rsidRPr="006B22B0">
              <w:rPr>
                <w:rFonts w:ascii="Arial" w:eastAsia="Times New Roman" w:hAnsi="Arial" w:cs="Arial"/>
                <w:i/>
                <w:iCs/>
                <w:color w:val="000000"/>
                <w:sz w:val="18"/>
                <w:szCs w:val="18"/>
                <w:lang w:eastAsia="es-MX"/>
              </w:rPr>
              <w:t>78,423,829.00</w:t>
            </w:r>
          </w:p>
        </w:tc>
      </w:tr>
      <w:tr w:rsidR="0043059A" w:rsidRPr="006B22B0" w:rsidTr="006547EC">
        <w:trPr>
          <w:trHeight w:val="239"/>
        </w:trPr>
        <w:tc>
          <w:tcPr>
            <w:tcW w:w="5954" w:type="dxa"/>
            <w:tcBorders>
              <w:top w:val="nil"/>
              <w:left w:val="single" w:sz="8" w:space="0" w:color="auto"/>
              <w:bottom w:val="single" w:sz="8" w:space="0" w:color="auto"/>
              <w:right w:val="single" w:sz="8" w:space="0" w:color="auto"/>
            </w:tcBorders>
            <w:shd w:val="clear" w:color="auto" w:fill="auto"/>
            <w:vAlign w:val="center"/>
            <w:hideMark/>
          </w:tcPr>
          <w:p w:rsidR="0043059A" w:rsidRPr="006B22B0" w:rsidRDefault="0043059A" w:rsidP="007835E6">
            <w:pPr>
              <w:spacing w:after="0" w:line="240" w:lineRule="auto"/>
              <w:rPr>
                <w:rFonts w:ascii="Arial" w:eastAsia="Times New Roman" w:hAnsi="Arial" w:cs="Arial"/>
                <w:i/>
                <w:iCs/>
                <w:color w:val="000000"/>
                <w:sz w:val="18"/>
                <w:szCs w:val="18"/>
                <w:lang w:eastAsia="es-MX"/>
              </w:rPr>
            </w:pPr>
            <w:r w:rsidRPr="006B22B0">
              <w:rPr>
                <w:rFonts w:ascii="Arial" w:eastAsia="Times New Roman" w:hAnsi="Arial" w:cs="Arial"/>
                <w:i/>
                <w:iCs/>
                <w:color w:val="000000"/>
                <w:sz w:val="18"/>
                <w:szCs w:val="18"/>
                <w:lang w:eastAsia="es-MX"/>
              </w:rPr>
              <w:t xml:space="preserve">                 4.3.04.02 Hogar Cabañas</w:t>
            </w:r>
          </w:p>
        </w:tc>
        <w:tc>
          <w:tcPr>
            <w:tcW w:w="1984" w:type="dxa"/>
            <w:tcBorders>
              <w:top w:val="nil"/>
              <w:left w:val="nil"/>
              <w:bottom w:val="single" w:sz="8" w:space="0" w:color="auto"/>
              <w:right w:val="single" w:sz="8" w:space="0" w:color="auto"/>
            </w:tcBorders>
            <w:shd w:val="clear" w:color="auto" w:fill="auto"/>
            <w:noWrap/>
            <w:vAlign w:val="center"/>
            <w:hideMark/>
          </w:tcPr>
          <w:p w:rsidR="0043059A" w:rsidRPr="006B22B0" w:rsidRDefault="0043059A" w:rsidP="007835E6">
            <w:pPr>
              <w:spacing w:after="0" w:line="240" w:lineRule="auto"/>
              <w:jc w:val="right"/>
              <w:rPr>
                <w:rFonts w:ascii="Arial" w:eastAsia="Times New Roman" w:hAnsi="Arial" w:cs="Arial"/>
                <w:i/>
                <w:iCs/>
                <w:color w:val="000000"/>
                <w:sz w:val="18"/>
                <w:szCs w:val="18"/>
                <w:lang w:eastAsia="es-MX"/>
              </w:rPr>
            </w:pPr>
            <w:r w:rsidRPr="006B22B0">
              <w:rPr>
                <w:rFonts w:ascii="Arial" w:eastAsia="Times New Roman" w:hAnsi="Arial" w:cs="Arial"/>
                <w:i/>
                <w:iCs/>
                <w:color w:val="000000"/>
                <w:sz w:val="18"/>
                <w:szCs w:val="18"/>
                <w:lang w:eastAsia="es-MX"/>
              </w:rPr>
              <w:t>66,541,430.00</w:t>
            </w:r>
          </w:p>
        </w:tc>
      </w:tr>
      <w:tr w:rsidR="0043059A" w:rsidRPr="006B22B0" w:rsidTr="006547EC">
        <w:trPr>
          <w:trHeight w:val="342"/>
        </w:trPr>
        <w:tc>
          <w:tcPr>
            <w:tcW w:w="5954" w:type="dxa"/>
            <w:tcBorders>
              <w:top w:val="nil"/>
              <w:left w:val="single" w:sz="8" w:space="0" w:color="auto"/>
              <w:bottom w:val="single" w:sz="8" w:space="0" w:color="auto"/>
              <w:right w:val="single" w:sz="8" w:space="0" w:color="auto"/>
            </w:tcBorders>
            <w:shd w:val="clear" w:color="auto" w:fill="auto"/>
            <w:vAlign w:val="center"/>
            <w:hideMark/>
          </w:tcPr>
          <w:p w:rsidR="0043059A" w:rsidRPr="006B22B0" w:rsidRDefault="0043059A" w:rsidP="007835E6">
            <w:pPr>
              <w:spacing w:after="0" w:line="240" w:lineRule="auto"/>
              <w:jc w:val="both"/>
              <w:rPr>
                <w:rFonts w:ascii="Arial" w:eastAsia="Times New Roman" w:hAnsi="Arial" w:cs="Arial"/>
                <w:color w:val="000000"/>
                <w:sz w:val="18"/>
                <w:szCs w:val="18"/>
                <w:lang w:eastAsia="es-MX"/>
              </w:rPr>
            </w:pPr>
            <w:r w:rsidRPr="006B22B0">
              <w:rPr>
                <w:rFonts w:ascii="Arial" w:eastAsia="Times New Roman" w:hAnsi="Arial" w:cs="Arial"/>
                <w:color w:val="000000"/>
                <w:sz w:val="18"/>
                <w:szCs w:val="18"/>
                <w:lang w:eastAsia="es-MX"/>
              </w:rPr>
              <w:t>4.3.05 Certificaciones, Expediciones de Constancias y otros Servicios</w:t>
            </w:r>
          </w:p>
        </w:tc>
        <w:tc>
          <w:tcPr>
            <w:tcW w:w="1984" w:type="dxa"/>
            <w:tcBorders>
              <w:top w:val="nil"/>
              <w:left w:val="nil"/>
              <w:bottom w:val="single" w:sz="8" w:space="0" w:color="auto"/>
              <w:right w:val="single" w:sz="8" w:space="0" w:color="auto"/>
            </w:tcBorders>
            <w:shd w:val="clear" w:color="auto" w:fill="auto"/>
            <w:noWrap/>
            <w:vAlign w:val="center"/>
            <w:hideMark/>
          </w:tcPr>
          <w:p w:rsidR="0043059A" w:rsidRPr="006B22B0" w:rsidRDefault="0043059A" w:rsidP="007835E6">
            <w:pPr>
              <w:spacing w:after="0" w:line="240" w:lineRule="auto"/>
              <w:jc w:val="right"/>
              <w:rPr>
                <w:rFonts w:ascii="Arial" w:eastAsia="Times New Roman" w:hAnsi="Arial" w:cs="Arial"/>
                <w:color w:val="000000"/>
                <w:sz w:val="18"/>
                <w:szCs w:val="18"/>
                <w:lang w:eastAsia="es-MX"/>
              </w:rPr>
            </w:pPr>
            <w:r w:rsidRPr="006B22B0">
              <w:rPr>
                <w:rFonts w:ascii="Arial" w:eastAsia="Times New Roman" w:hAnsi="Arial" w:cs="Arial"/>
                <w:color w:val="000000"/>
                <w:sz w:val="18"/>
                <w:szCs w:val="18"/>
                <w:lang w:eastAsia="es-MX"/>
              </w:rPr>
              <w:t>109,426,819.00</w:t>
            </w:r>
          </w:p>
        </w:tc>
      </w:tr>
      <w:tr w:rsidR="0043059A" w:rsidRPr="006B22B0" w:rsidTr="006547EC">
        <w:trPr>
          <w:trHeight w:val="239"/>
        </w:trPr>
        <w:tc>
          <w:tcPr>
            <w:tcW w:w="5954" w:type="dxa"/>
            <w:tcBorders>
              <w:top w:val="nil"/>
              <w:left w:val="single" w:sz="8" w:space="0" w:color="auto"/>
              <w:bottom w:val="single" w:sz="8" w:space="0" w:color="auto"/>
              <w:right w:val="single" w:sz="8" w:space="0" w:color="auto"/>
            </w:tcBorders>
            <w:shd w:val="clear" w:color="auto" w:fill="auto"/>
            <w:vAlign w:val="center"/>
            <w:hideMark/>
          </w:tcPr>
          <w:p w:rsidR="0043059A" w:rsidRPr="006B22B0" w:rsidRDefault="0043059A" w:rsidP="007835E6">
            <w:pPr>
              <w:spacing w:after="0" w:line="240" w:lineRule="auto"/>
              <w:jc w:val="both"/>
              <w:rPr>
                <w:rFonts w:ascii="Arial" w:eastAsia="Times New Roman" w:hAnsi="Arial" w:cs="Arial"/>
                <w:b/>
                <w:bCs/>
                <w:color w:val="000000"/>
                <w:sz w:val="18"/>
                <w:szCs w:val="18"/>
                <w:lang w:eastAsia="es-MX"/>
              </w:rPr>
            </w:pPr>
            <w:r w:rsidRPr="006B22B0">
              <w:rPr>
                <w:rFonts w:ascii="Arial" w:eastAsia="Times New Roman" w:hAnsi="Arial" w:cs="Arial"/>
                <w:b/>
                <w:bCs/>
                <w:color w:val="000000"/>
                <w:sz w:val="18"/>
                <w:szCs w:val="18"/>
                <w:lang w:eastAsia="es-MX"/>
              </w:rPr>
              <w:t>4.4 Otros Derechos</w:t>
            </w:r>
          </w:p>
        </w:tc>
        <w:tc>
          <w:tcPr>
            <w:tcW w:w="1984" w:type="dxa"/>
            <w:tcBorders>
              <w:top w:val="nil"/>
              <w:left w:val="nil"/>
              <w:bottom w:val="single" w:sz="8" w:space="0" w:color="auto"/>
              <w:right w:val="single" w:sz="8" w:space="0" w:color="auto"/>
            </w:tcBorders>
            <w:shd w:val="clear" w:color="auto" w:fill="auto"/>
            <w:noWrap/>
            <w:vAlign w:val="center"/>
            <w:hideMark/>
          </w:tcPr>
          <w:p w:rsidR="0043059A" w:rsidRPr="006B22B0" w:rsidRDefault="0043059A" w:rsidP="007835E6">
            <w:pPr>
              <w:spacing w:after="0" w:line="240" w:lineRule="auto"/>
              <w:jc w:val="right"/>
              <w:rPr>
                <w:rFonts w:ascii="Arial" w:eastAsia="Times New Roman" w:hAnsi="Arial" w:cs="Arial"/>
                <w:b/>
                <w:bCs/>
                <w:color w:val="000000"/>
                <w:sz w:val="18"/>
                <w:szCs w:val="18"/>
                <w:lang w:eastAsia="es-MX"/>
              </w:rPr>
            </w:pPr>
            <w:r w:rsidRPr="006B22B0">
              <w:rPr>
                <w:rFonts w:ascii="Arial" w:eastAsia="Times New Roman" w:hAnsi="Arial" w:cs="Arial"/>
                <w:b/>
                <w:bCs/>
                <w:color w:val="000000"/>
                <w:sz w:val="18"/>
                <w:szCs w:val="18"/>
                <w:lang w:eastAsia="es-MX"/>
              </w:rPr>
              <w:t>785,749,069.00</w:t>
            </w:r>
          </w:p>
        </w:tc>
      </w:tr>
      <w:tr w:rsidR="0043059A" w:rsidRPr="006B22B0" w:rsidTr="006547EC">
        <w:trPr>
          <w:trHeight w:val="239"/>
        </w:trPr>
        <w:tc>
          <w:tcPr>
            <w:tcW w:w="5954" w:type="dxa"/>
            <w:tcBorders>
              <w:top w:val="nil"/>
              <w:left w:val="single" w:sz="8" w:space="0" w:color="auto"/>
              <w:bottom w:val="single" w:sz="8" w:space="0" w:color="auto"/>
              <w:right w:val="single" w:sz="8" w:space="0" w:color="auto"/>
            </w:tcBorders>
            <w:shd w:val="clear" w:color="auto" w:fill="auto"/>
            <w:vAlign w:val="center"/>
            <w:hideMark/>
          </w:tcPr>
          <w:p w:rsidR="0043059A" w:rsidRPr="006B22B0" w:rsidRDefault="0043059A" w:rsidP="007835E6">
            <w:pPr>
              <w:spacing w:after="0" w:line="240" w:lineRule="auto"/>
              <w:jc w:val="both"/>
              <w:rPr>
                <w:rFonts w:ascii="Arial" w:eastAsia="Times New Roman" w:hAnsi="Arial" w:cs="Arial"/>
                <w:color w:val="000000"/>
                <w:sz w:val="18"/>
                <w:szCs w:val="18"/>
                <w:lang w:eastAsia="es-MX"/>
              </w:rPr>
            </w:pPr>
            <w:r w:rsidRPr="006B22B0">
              <w:rPr>
                <w:rFonts w:ascii="Arial" w:eastAsia="Times New Roman" w:hAnsi="Arial" w:cs="Arial"/>
                <w:color w:val="000000"/>
                <w:sz w:val="18"/>
                <w:szCs w:val="18"/>
                <w:lang w:eastAsia="es-MX"/>
              </w:rPr>
              <w:t>4.4.01 Servicios Diversos</w:t>
            </w:r>
          </w:p>
        </w:tc>
        <w:tc>
          <w:tcPr>
            <w:tcW w:w="1984" w:type="dxa"/>
            <w:tcBorders>
              <w:top w:val="nil"/>
              <w:left w:val="nil"/>
              <w:bottom w:val="single" w:sz="8" w:space="0" w:color="auto"/>
              <w:right w:val="single" w:sz="8" w:space="0" w:color="auto"/>
            </w:tcBorders>
            <w:shd w:val="clear" w:color="auto" w:fill="auto"/>
            <w:noWrap/>
            <w:vAlign w:val="center"/>
            <w:hideMark/>
          </w:tcPr>
          <w:p w:rsidR="0043059A" w:rsidRPr="006B22B0" w:rsidRDefault="0043059A" w:rsidP="007835E6">
            <w:pPr>
              <w:spacing w:after="0" w:line="240" w:lineRule="auto"/>
              <w:jc w:val="right"/>
              <w:rPr>
                <w:rFonts w:ascii="Arial" w:eastAsia="Times New Roman" w:hAnsi="Arial" w:cs="Arial"/>
                <w:color w:val="000000"/>
                <w:sz w:val="18"/>
                <w:szCs w:val="18"/>
                <w:lang w:eastAsia="es-MX"/>
              </w:rPr>
            </w:pPr>
            <w:r w:rsidRPr="006B22B0">
              <w:rPr>
                <w:rFonts w:ascii="Arial" w:eastAsia="Times New Roman" w:hAnsi="Arial" w:cs="Arial"/>
                <w:color w:val="000000"/>
                <w:sz w:val="18"/>
                <w:szCs w:val="18"/>
                <w:lang w:eastAsia="es-MX"/>
              </w:rPr>
              <w:t>16,324,069.00</w:t>
            </w:r>
          </w:p>
        </w:tc>
      </w:tr>
      <w:tr w:rsidR="0043059A" w:rsidRPr="006B22B0" w:rsidTr="006547EC">
        <w:trPr>
          <w:trHeight w:val="239"/>
        </w:trPr>
        <w:tc>
          <w:tcPr>
            <w:tcW w:w="5954" w:type="dxa"/>
            <w:tcBorders>
              <w:top w:val="nil"/>
              <w:left w:val="single" w:sz="8" w:space="0" w:color="auto"/>
              <w:bottom w:val="single" w:sz="8" w:space="0" w:color="auto"/>
              <w:right w:val="single" w:sz="8" w:space="0" w:color="auto"/>
            </w:tcBorders>
            <w:shd w:val="clear" w:color="auto" w:fill="auto"/>
            <w:vAlign w:val="center"/>
            <w:hideMark/>
          </w:tcPr>
          <w:p w:rsidR="0043059A" w:rsidRPr="006B22B0" w:rsidRDefault="0043059A" w:rsidP="007835E6">
            <w:pPr>
              <w:spacing w:after="0" w:line="240" w:lineRule="auto"/>
              <w:jc w:val="both"/>
              <w:rPr>
                <w:rFonts w:ascii="Arial" w:eastAsia="Times New Roman" w:hAnsi="Arial" w:cs="Arial"/>
                <w:color w:val="000000"/>
                <w:sz w:val="18"/>
                <w:szCs w:val="18"/>
                <w:lang w:eastAsia="es-MX"/>
              </w:rPr>
            </w:pPr>
            <w:r w:rsidRPr="006B22B0">
              <w:rPr>
                <w:rFonts w:ascii="Arial" w:eastAsia="Times New Roman" w:hAnsi="Arial" w:cs="Arial"/>
                <w:color w:val="000000"/>
                <w:sz w:val="18"/>
                <w:szCs w:val="18"/>
                <w:lang w:eastAsia="es-MX"/>
              </w:rPr>
              <w:t>4.4.02 Programa de Verificación Vehicular</w:t>
            </w:r>
          </w:p>
        </w:tc>
        <w:tc>
          <w:tcPr>
            <w:tcW w:w="1984" w:type="dxa"/>
            <w:tcBorders>
              <w:top w:val="nil"/>
              <w:left w:val="nil"/>
              <w:bottom w:val="single" w:sz="8" w:space="0" w:color="auto"/>
              <w:right w:val="single" w:sz="8" w:space="0" w:color="auto"/>
            </w:tcBorders>
            <w:shd w:val="clear" w:color="auto" w:fill="auto"/>
            <w:noWrap/>
            <w:vAlign w:val="center"/>
            <w:hideMark/>
          </w:tcPr>
          <w:p w:rsidR="0043059A" w:rsidRPr="006B22B0" w:rsidRDefault="0043059A" w:rsidP="007835E6">
            <w:pPr>
              <w:spacing w:after="0" w:line="240" w:lineRule="auto"/>
              <w:jc w:val="right"/>
              <w:rPr>
                <w:rFonts w:ascii="Arial" w:eastAsia="Times New Roman" w:hAnsi="Arial" w:cs="Arial"/>
                <w:color w:val="000000"/>
                <w:sz w:val="18"/>
                <w:szCs w:val="18"/>
                <w:lang w:eastAsia="es-MX"/>
              </w:rPr>
            </w:pPr>
            <w:r w:rsidRPr="006B22B0">
              <w:rPr>
                <w:rFonts w:ascii="Arial" w:eastAsia="Times New Roman" w:hAnsi="Arial" w:cs="Arial"/>
                <w:color w:val="000000"/>
                <w:sz w:val="18"/>
                <w:szCs w:val="18"/>
                <w:lang w:eastAsia="es-MX"/>
              </w:rPr>
              <w:t>769,425,000.00</w:t>
            </w:r>
          </w:p>
        </w:tc>
      </w:tr>
      <w:tr w:rsidR="0043059A" w:rsidRPr="006B22B0" w:rsidTr="006547EC">
        <w:trPr>
          <w:trHeight w:val="239"/>
        </w:trPr>
        <w:tc>
          <w:tcPr>
            <w:tcW w:w="5954" w:type="dxa"/>
            <w:tcBorders>
              <w:top w:val="nil"/>
              <w:left w:val="single" w:sz="8" w:space="0" w:color="auto"/>
              <w:bottom w:val="single" w:sz="8" w:space="0" w:color="auto"/>
              <w:right w:val="single" w:sz="8" w:space="0" w:color="auto"/>
            </w:tcBorders>
            <w:shd w:val="clear" w:color="auto" w:fill="auto"/>
            <w:vAlign w:val="center"/>
            <w:hideMark/>
          </w:tcPr>
          <w:p w:rsidR="0043059A" w:rsidRPr="006B22B0" w:rsidRDefault="0043059A" w:rsidP="007835E6">
            <w:pPr>
              <w:spacing w:after="0" w:line="240" w:lineRule="auto"/>
              <w:jc w:val="both"/>
              <w:rPr>
                <w:rFonts w:ascii="Arial" w:eastAsia="Times New Roman" w:hAnsi="Arial" w:cs="Arial"/>
                <w:b/>
                <w:bCs/>
                <w:color w:val="000000"/>
                <w:sz w:val="18"/>
                <w:szCs w:val="18"/>
                <w:lang w:eastAsia="es-MX"/>
              </w:rPr>
            </w:pPr>
            <w:r w:rsidRPr="006B22B0">
              <w:rPr>
                <w:rFonts w:ascii="Arial" w:eastAsia="Times New Roman" w:hAnsi="Arial" w:cs="Arial"/>
                <w:b/>
                <w:bCs/>
                <w:color w:val="000000"/>
                <w:sz w:val="18"/>
                <w:szCs w:val="18"/>
                <w:lang w:eastAsia="es-MX"/>
              </w:rPr>
              <w:t>4.5 Accesorios Generados por Adeudos de Derechos</w:t>
            </w:r>
          </w:p>
        </w:tc>
        <w:tc>
          <w:tcPr>
            <w:tcW w:w="1984" w:type="dxa"/>
            <w:tcBorders>
              <w:top w:val="nil"/>
              <w:left w:val="nil"/>
              <w:bottom w:val="single" w:sz="8" w:space="0" w:color="auto"/>
              <w:right w:val="single" w:sz="8" w:space="0" w:color="auto"/>
            </w:tcBorders>
            <w:shd w:val="clear" w:color="auto" w:fill="auto"/>
            <w:noWrap/>
            <w:vAlign w:val="center"/>
            <w:hideMark/>
          </w:tcPr>
          <w:p w:rsidR="0043059A" w:rsidRPr="006B22B0" w:rsidRDefault="0043059A" w:rsidP="007835E6">
            <w:pPr>
              <w:spacing w:after="0" w:line="240" w:lineRule="auto"/>
              <w:jc w:val="right"/>
              <w:rPr>
                <w:rFonts w:ascii="Arial" w:eastAsia="Times New Roman" w:hAnsi="Arial" w:cs="Arial"/>
                <w:b/>
                <w:bCs/>
                <w:color w:val="000000"/>
                <w:sz w:val="18"/>
                <w:szCs w:val="18"/>
                <w:lang w:eastAsia="es-MX"/>
              </w:rPr>
            </w:pPr>
            <w:r w:rsidRPr="006B22B0">
              <w:rPr>
                <w:rFonts w:ascii="Arial" w:eastAsia="Times New Roman" w:hAnsi="Arial" w:cs="Arial"/>
                <w:b/>
                <w:bCs/>
                <w:color w:val="000000"/>
                <w:sz w:val="18"/>
                <w:szCs w:val="18"/>
                <w:lang w:eastAsia="es-MX"/>
              </w:rPr>
              <w:t>258,516,791.00</w:t>
            </w:r>
          </w:p>
        </w:tc>
      </w:tr>
      <w:tr w:rsidR="0043059A" w:rsidRPr="006B22B0" w:rsidTr="006547EC">
        <w:trPr>
          <w:trHeight w:val="239"/>
        </w:trPr>
        <w:tc>
          <w:tcPr>
            <w:tcW w:w="5954" w:type="dxa"/>
            <w:tcBorders>
              <w:top w:val="nil"/>
              <w:left w:val="single" w:sz="8" w:space="0" w:color="auto"/>
              <w:bottom w:val="single" w:sz="8" w:space="0" w:color="auto"/>
              <w:right w:val="single" w:sz="8" w:space="0" w:color="auto"/>
            </w:tcBorders>
            <w:shd w:val="clear" w:color="auto" w:fill="auto"/>
            <w:vAlign w:val="center"/>
            <w:hideMark/>
          </w:tcPr>
          <w:p w:rsidR="0043059A" w:rsidRPr="006B22B0" w:rsidRDefault="0043059A" w:rsidP="007835E6">
            <w:pPr>
              <w:spacing w:after="0" w:line="240" w:lineRule="auto"/>
              <w:jc w:val="both"/>
              <w:rPr>
                <w:rFonts w:ascii="Arial" w:eastAsia="Times New Roman" w:hAnsi="Arial" w:cs="Arial"/>
                <w:color w:val="000000"/>
                <w:sz w:val="18"/>
                <w:szCs w:val="18"/>
                <w:lang w:eastAsia="es-MX"/>
              </w:rPr>
            </w:pPr>
            <w:r w:rsidRPr="006B22B0">
              <w:rPr>
                <w:rFonts w:ascii="Arial" w:eastAsia="Times New Roman" w:hAnsi="Arial" w:cs="Arial"/>
                <w:color w:val="000000"/>
                <w:sz w:val="18"/>
                <w:szCs w:val="18"/>
                <w:lang w:eastAsia="es-MX"/>
              </w:rPr>
              <w:t>4.5.01 Accesorios</w:t>
            </w:r>
          </w:p>
        </w:tc>
        <w:tc>
          <w:tcPr>
            <w:tcW w:w="1984" w:type="dxa"/>
            <w:tcBorders>
              <w:top w:val="nil"/>
              <w:left w:val="nil"/>
              <w:bottom w:val="single" w:sz="8" w:space="0" w:color="auto"/>
              <w:right w:val="single" w:sz="8" w:space="0" w:color="auto"/>
            </w:tcBorders>
            <w:shd w:val="clear" w:color="auto" w:fill="auto"/>
            <w:noWrap/>
            <w:vAlign w:val="center"/>
            <w:hideMark/>
          </w:tcPr>
          <w:p w:rsidR="0043059A" w:rsidRPr="006B22B0" w:rsidRDefault="0043059A" w:rsidP="007835E6">
            <w:pPr>
              <w:spacing w:after="0" w:line="240" w:lineRule="auto"/>
              <w:jc w:val="right"/>
              <w:rPr>
                <w:rFonts w:ascii="Arial" w:eastAsia="Times New Roman" w:hAnsi="Arial" w:cs="Arial"/>
                <w:color w:val="000000"/>
                <w:sz w:val="18"/>
                <w:szCs w:val="18"/>
                <w:lang w:eastAsia="es-MX"/>
              </w:rPr>
            </w:pPr>
            <w:r w:rsidRPr="006B22B0">
              <w:rPr>
                <w:rFonts w:ascii="Arial" w:eastAsia="Times New Roman" w:hAnsi="Arial" w:cs="Arial"/>
                <w:color w:val="000000"/>
                <w:sz w:val="18"/>
                <w:szCs w:val="18"/>
                <w:lang w:eastAsia="es-MX"/>
              </w:rPr>
              <w:t>258,516,791.00</w:t>
            </w:r>
          </w:p>
        </w:tc>
      </w:tr>
      <w:tr w:rsidR="0043059A" w:rsidRPr="006B22B0" w:rsidTr="006547EC">
        <w:trPr>
          <w:trHeight w:val="704"/>
        </w:trPr>
        <w:tc>
          <w:tcPr>
            <w:tcW w:w="5954" w:type="dxa"/>
            <w:tcBorders>
              <w:top w:val="nil"/>
              <w:left w:val="single" w:sz="8" w:space="0" w:color="auto"/>
              <w:bottom w:val="single" w:sz="8" w:space="0" w:color="auto"/>
              <w:right w:val="single" w:sz="8" w:space="0" w:color="auto"/>
            </w:tcBorders>
            <w:shd w:val="clear" w:color="auto" w:fill="auto"/>
            <w:vAlign w:val="center"/>
            <w:hideMark/>
          </w:tcPr>
          <w:p w:rsidR="0043059A" w:rsidRPr="006B22B0" w:rsidRDefault="0043059A" w:rsidP="007835E6">
            <w:pPr>
              <w:spacing w:after="0" w:line="240" w:lineRule="auto"/>
              <w:jc w:val="both"/>
              <w:rPr>
                <w:rFonts w:ascii="Arial" w:eastAsia="Times New Roman" w:hAnsi="Arial" w:cs="Arial"/>
                <w:b/>
                <w:bCs/>
                <w:color w:val="000000"/>
                <w:sz w:val="18"/>
                <w:szCs w:val="18"/>
                <w:lang w:eastAsia="es-MX"/>
              </w:rPr>
            </w:pPr>
            <w:r w:rsidRPr="006B22B0">
              <w:rPr>
                <w:rFonts w:ascii="Arial" w:eastAsia="Times New Roman" w:hAnsi="Arial" w:cs="Arial"/>
                <w:b/>
                <w:bCs/>
                <w:color w:val="000000"/>
                <w:sz w:val="18"/>
                <w:szCs w:val="18"/>
                <w:lang w:eastAsia="es-MX"/>
              </w:rPr>
              <w:t>4.6 Derechos no Comprendidos en la Ley de Ingresos Vigente, Causados en Ejercicios Fiscales Anteriores Pendientes de Liquidación o Pago</w:t>
            </w:r>
          </w:p>
        </w:tc>
        <w:tc>
          <w:tcPr>
            <w:tcW w:w="1984" w:type="dxa"/>
            <w:tcBorders>
              <w:top w:val="nil"/>
              <w:left w:val="nil"/>
              <w:bottom w:val="single" w:sz="8" w:space="0" w:color="auto"/>
              <w:right w:val="single" w:sz="8" w:space="0" w:color="auto"/>
            </w:tcBorders>
            <w:shd w:val="clear" w:color="auto" w:fill="auto"/>
            <w:noWrap/>
            <w:vAlign w:val="center"/>
            <w:hideMark/>
          </w:tcPr>
          <w:p w:rsidR="0043059A" w:rsidRPr="006B22B0" w:rsidRDefault="0043059A" w:rsidP="007835E6">
            <w:pPr>
              <w:spacing w:after="0" w:line="240" w:lineRule="auto"/>
              <w:jc w:val="right"/>
              <w:rPr>
                <w:rFonts w:ascii="Arial" w:eastAsia="Times New Roman" w:hAnsi="Arial" w:cs="Arial"/>
                <w:b/>
                <w:bCs/>
                <w:color w:val="000000"/>
                <w:sz w:val="18"/>
                <w:szCs w:val="18"/>
                <w:lang w:eastAsia="es-MX"/>
              </w:rPr>
            </w:pPr>
            <w:r w:rsidRPr="006B22B0">
              <w:rPr>
                <w:rFonts w:ascii="Arial" w:eastAsia="Times New Roman" w:hAnsi="Arial" w:cs="Arial"/>
                <w:b/>
                <w:bCs/>
                <w:color w:val="000000"/>
                <w:sz w:val="18"/>
                <w:szCs w:val="18"/>
                <w:lang w:eastAsia="es-MX"/>
              </w:rPr>
              <w:t xml:space="preserve">                   N/A  </w:t>
            </w:r>
          </w:p>
        </w:tc>
      </w:tr>
      <w:tr w:rsidR="0043059A" w:rsidRPr="006B22B0" w:rsidTr="006547EC">
        <w:trPr>
          <w:trHeight w:val="239"/>
        </w:trPr>
        <w:tc>
          <w:tcPr>
            <w:tcW w:w="5954" w:type="dxa"/>
            <w:tcBorders>
              <w:top w:val="nil"/>
              <w:left w:val="single" w:sz="8" w:space="0" w:color="auto"/>
              <w:bottom w:val="single" w:sz="8" w:space="0" w:color="auto"/>
              <w:right w:val="single" w:sz="8" w:space="0" w:color="auto"/>
            </w:tcBorders>
            <w:shd w:val="clear" w:color="auto" w:fill="auto"/>
            <w:vAlign w:val="center"/>
            <w:hideMark/>
          </w:tcPr>
          <w:p w:rsidR="0043059A" w:rsidRPr="006B22B0" w:rsidRDefault="0043059A" w:rsidP="007835E6">
            <w:pPr>
              <w:spacing w:after="0" w:line="240" w:lineRule="auto"/>
              <w:jc w:val="both"/>
              <w:rPr>
                <w:rFonts w:ascii="Arial" w:eastAsia="Times New Roman" w:hAnsi="Arial" w:cs="Arial"/>
                <w:b/>
                <w:bCs/>
                <w:color w:val="000000"/>
                <w:sz w:val="18"/>
                <w:szCs w:val="18"/>
                <w:lang w:eastAsia="es-MX"/>
              </w:rPr>
            </w:pPr>
            <w:r w:rsidRPr="006B22B0">
              <w:rPr>
                <w:rFonts w:ascii="Arial" w:eastAsia="Times New Roman" w:hAnsi="Arial" w:cs="Arial"/>
                <w:b/>
                <w:bCs/>
                <w:color w:val="000000"/>
                <w:sz w:val="18"/>
                <w:szCs w:val="18"/>
                <w:lang w:eastAsia="es-MX"/>
              </w:rPr>
              <w:t>5. PRODUCTOS</w:t>
            </w:r>
          </w:p>
        </w:tc>
        <w:tc>
          <w:tcPr>
            <w:tcW w:w="1984" w:type="dxa"/>
            <w:tcBorders>
              <w:top w:val="nil"/>
              <w:left w:val="nil"/>
              <w:bottom w:val="single" w:sz="8" w:space="0" w:color="auto"/>
              <w:right w:val="single" w:sz="8" w:space="0" w:color="auto"/>
            </w:tcBorders>
            <w:shd w:val="clear" w:color="auto" w:fill="auto"/>
            <w:noWrap/>
            <w:vAlign w:val="center"/>
            <w:hideMark/>
          </w:tcPr>
          <w:p w:rsidR="0043059A" w:rsidRPr="006B22B0" w:rsidRDefault="0043059A" w:rsidP="007835E6">
            <w:pPr>
              <w:spacing w:after="0" w:line="240" w:lineRule="auto"/>
              <w:jc w:val="right"/>
              <w:rPr>
                <w:rFonts w:ascii="Arial" w:eastAsia="Times New Roman" w:hAnsi="Arial" w:cs="Arial"/>
                <w:b/>
                <w:bCs/>
                <w:color w:val="000000"/>
                <w:sz w:val="18"/>
                <w:szCs w:val="18"/>
                <w:lang w:eastAsia="es-MX"/>
              </w:rPr>
            </w:pPr>
            <w:r w:rsidRPr="006B22B0">
              <w:rPr>
                <w:rFonts w:ascii="Arial" w:eastAsia="Times New Roman" w:hAnsi="Arial" w:cs="Arial"/>
                <w:b/>
                <w:bCs/>
                <w:color w:val="000000"/>
                <w:sz w:val="18"/>
                <w:szCs w:val="18"/>
                <w:lang w:eastAsia="es-MX"/>
              </w:rPr>
              <w:t>1,116,289,237.00</w:t>
            </w:r>
          </w:p>
        </w:tc>
      </w:tr>
      <w:tr w:rsidR="0043059A" w:rsidRPr="006B22B0" w:rsidTr="006547EC">
        <w:trPr>
          <w:trHeight w:val="239"/>
        </w:trPr>
        <w:tc>
          <w:tcPr>
            <w:tcW w:w="5954" w:type="dxa"/>
            <w:tcBorders>
              <w:top w:val="nil"/>
              <w:left w:val="single" w:sz="8" w:space="0" w:color="auto"/>
              <w:bottom w:val="single" w:sz="8" w:space="0" w:color="auto"/>
              <w:right w:val="single" w:sz="8" w:space="0" w:color="auto"/>
            </w:tcBorders>
            <w:shd w:val="clear" w:color="auto" w:fill="auto"/>
            <w:vAlign w:val="center"/>
            <w:hideMark/>
          </w:tcPr>
          <w:p w:rsidR="0043059A" w:rsidRPr="006B22B0" w:rsidRDefault="0043059A" w:rsidP="007835E6">
            <w:pPr>
              <w:spacing w:after="0" w:line="240" w:lineRule="auto"/>
              <w:jc w:val="both"/>
              <w:rPr>
                <w:rFonts w:ascii="Arial" w:eastAsia="Times New Roman" w:hAnsi="Arial" w:cs="Arial"/>
                <w:b/>
                <w:bCs/>
                <w:color w:val="000000"/>
                <w:sz w:val="18"/>
                <w:szCs w:val="18"/>
                <w:lang w:eastAsia="es-MX"/>
              </w:rPr>
            </w:pPr>
            <w:r w:rsidRPr="006B22B0">
              <w:rPr>
                <w:rFonts w:ascii="Arial" w:eastAsia="Times New Roman" w:hAnsi="Arial" w:cs="Arial"/>
                <w:b/>
                <w:bCs/>
                <w:color w:val="000000"/>
                <w:sz w:val="18"/>
                <w:szCs w:val="18"/>
                <w:lang w:eastAsia="es-MX"/>
              </w:rPr>
              <w:t>5.1 Productos</w:t>
            </w:r>
          </w:p>
        </w:tc>
        <w:tc>
          <w:tcPr>
            <w:tcW w:w="1984" w:type="dxa"/>
            <w:tcBorders>
              <w:top w:val="nil"/>
              <w:left w:val="nil"/>
              <w:bottom w:val="single" w:sz="8" w:space="0" w:color="auto"/>
              <w:right w:val="single" w:sz="8" w:space="0" w:color="auto"/>
            </w:tcBorders>
            <w:shd w:val="clear" w:color="auto" w:fill="auto"/>
            <w:noWrap/>
            <w:vAlign w:val="center"/>
            <w:hideMark/>
          </w:tcPr>
          <w:p w:rsidR="0043059A" w:rsidRPr="006B22B0" w:rsidRDefault="0043059A" w:rsidP="007835E6">
            <w:pPr>
              <w:spacing w:after="0" w:line="240" w:lineRule="auto"/>
              <w:jc w:val="right"/>
              <w:rPr>
                <w:rFonts w:ascii="Arial" w:eastAsia="Times New Roman" w:hAnsi="Arial" w:cs="Arial"/>
                <w:b/>
                <w:bCs/>
                <w:color w:val="000000"/>
                <w:sz w:val="18"/>
                <w:szCs w:val="18"/>
                <w:lang w:eastAsia="es-MX"/>
              </w:rPr>
            </w:pPr>
            <w:r w:rsidRPr="006B22B0">
              <w:rPr>
                <w:rFonts w:ascii="Arial" w:eastAsia="Times New Roman" w:hAnsi="Arial" w:cs="Arial"/>
                <w:b/>
                <w:bCs/>
                <w:color w:val="000000"/>
                <w:sz w:val="18"/>
                <w:szCs w:val="18"/>
                <w:lang w:eastAsia="es-MX"/>
              </w:rPr>
              <w:t>1,116,289,237.00</w:t>
            </w:r>
          </w:p>
        </w:tc>
      </w:tr>
      <w:tr w:rsidR="0043059A" w:rsidRPr="006B22B0" w:rsidTr="006547EC">
        <w:trPr>
          <w:trHeight w:val="177"/>
        </w:trPr>
        <w:tc>
          <w:tcPr>
            <w:tcW w:w="5954" w:type="dxa"/>
            <w:tcBorders>
              <w:top w:val="nil"/>
              <w:left w:val="single" w:sz="8" w:space="0" w:color="auto"/>
              <w:bottom w:val="single" w:sz="8" w:space="0" w:color="auto"/>
              <w:right w:val="single" w:sz="8" w:space="0" w:color="auto"/>
            </w:tcBorders>
            <w:shd w:val="clear" w:color="auto" w:fill="auto"/>
            <w:vAlign w:val="center"/>
            <w:hideMark/>
          </w:tcPr>
          <w:p w:rsidR="0043059A" w:rsidRPr="006B22B0" w:rsidRDefault="0043059A" w:rsidP="007835E6">
            <w:pPr>
              <w:spacing w:after="0" w:line="240" w:lineRule="auto"/>
              <w:jc w:val="both"/>
              <w:rPr>
                <w:rFonts w:ascii="Arial" w:eastAsia="Times New Roman" w:hAnsi="Arial" w:cs="Arial"/>
                <w:color w:val="000000"/>
                <w:sz w:val="18"/>
                <w:szCs w:val="18"/>
                <w:lang w:eastAsia="es-MX"/>
              </w:rPr>
            </w:pPr>
            <w:r w:rsidRPr="006B22B0">
              <w:rPr>
                <w:rFonts w:ascii="Arial" w:eastAsia="Times New Roman" w:hAnsi="Arial" w:cs="Arial"/>
                <w:color w:val="000000"/>
                <w:sz w:val="18"/>
                <w:szCs w:val="18"/>
                <w:lang w:eastAsia="es-MX"/>
              </w:rPr>
              <w:t>5.1.01 Uso, Goce, Aprovechamiento o Explotación de Bienes de Dominio Privado</w:t>
            </w:r>
          </w:p>
        </w:tc>
        <w:tc>
          <w:tcPr>
            <w:tcW w:w="1984" w:type="dxa"/>
            <w:tcBorders>
              <w:top w:val="nil"/>
              <w:left w:val="nil"/>
              <w:bottom w:val="single" w:sz="8" w:space="0" w:color="auto"/>
              <w:right w:val="single" w:sz="8" w:space="0" w:color="auto"/>
            </w:tcBorders>
            <w:shd w:val="clear" w:color="auto" w:fill="auto"/>
            <w:noWrap/>
            <w:vAlign w:val="center"/>
            <w:hideMark/>
          </w:tcPr>
          <w:p w:rsidR="0043059A" w:rsidRPr="006B22B0" w:rsidRDefault="0043059A" w:rsidP="007835E6">
            <w:pPr>
              <w:spacing w:after="0" w:line="240" w:lineRule="auto"/>
              <w:jc w:val="right"/>
              <w:rPr>
                <w:rFonts w:ascii="Arial" w:eastAsia="Times New Roman" w:hAnsi="Arial" w:cs="Arial"/>
                <w:color w:val="000000"/>
                <w:sz w:val="18"/>
                <w:szCs w:val="18"/>
                <w:lang w:eastAsia="es-MX"/>
              </w:rPr>
            </w:pPr>
            <w:r w:rsidRPr="006B22B0">
              <w:rPr>
                <w:rFonts w:ascii="Arial" w:eastAsia="Times New Roman" w:hAnsi="Arial" w:cs="Arial"/>
                <w:color w:val="000000"/>
                <w:sz w:val="18"/>
                <w:szCs w:val="18"/>
                <w:lang w:eastAsia="es-MX"/>
              </w:rPr>
              <w:t>135,892,573.00</w:t>
            </w:r>
          </w:p>
        </w:tc>
      </w:tr>
      <w:tr w:rsidR="0043059A" w:rsidRPr="006B22B0" w:rsidTr="006547EC">
        <w:trPr>
          <w:trHeight w:val="239"/>
        </w:trPr>
        <w:tc>
          <w:tcPr>
            <w:tcW w:w="5954" w:type="dxa"/>
            <w:tcBorders>
              <w:top w:val="nil"/>
              <w:left w:val="single" w:sz="8" w:space="0" w:color="auto"/>
              <w:bottom w:val="single" w:sz="8" w:space="0" w:color="auto"/>
              <w:right w:val="single" w:sz="8" w:space="0" w:color="auto"/>
            </w:tcBorders>
            <w:shd w:val="clear" w:color="auto" w:fill="auto"/>
            <w:vAlign w:val="center"/>
            <w:hideMark/>
          </w:tcPr>
          <w:p w:rsidR="0043059A" w:rsidRPr="006B22B0" w:rsidRDefault="0043059A" w:rsidP="007835E6">
            <w:pPr>
              <w:spacing w:after="0" w:line="240" w:lineRule="auto"/>
              <w:jc w:val="both"/>
              <w:rPr>
                <w:rFonts w:ascii="Arial" w:eastAsia="Times New Roman" w:hAnsi="Arial" w:cs="Arial"/>
                <w:color w:val="000000"/>
                <w:sz w:val="18"/>
                <w:szCs w:val="18"/>
                <w:lang w:eastAsia="es-MX"/>
              </w:rPr>
            </w:pPr>
            <w:r w:rsidRPr="006B22B0">
              <w:rPr>
                <w:rFonts w:ascii="Arial" w:eastAsia="Times New Roman" w:hAnsi="Arial" w:cs="Arial"/>
                <w:color w:val="000000"/>
                <w:sz w:val="18"/>
                <w:szCs w:val="18"/>
                <w:lang w:eastAsia="es-MX"/>
              </w:rPr>
              <w:lastRenderedPageBreak/>
              <w:t>5.1.02 Rendimientos e Intereses de Capital e Inversiones del Estado</w:t>
            </w:r>
          </w:p>
        </w:tc>
        <w:tc>
          <w:tcPr>
            <w:tcW w:w="1984" w:type="dxa"/>
            <w:tcBorders>
              <w:top w:val="nil"/>
              <w:left w:val="nil"/>
              <w:bottom w:val="single" w:sz="8" w:space="0" w:color="auto"/>
              <w:right w:val="single" w:sz="8" w:space="0" w:color="auto"/>
            </w:tcBorders>
            <w:shd w:val="clear" w:color="auto" w:fill="auto"/>
            <w:noWrap/>
            <w:vAlign w:val="center"/>
            <w:hideMark/>
          </w:tcPr>
          <w:p w:rsidR="0043059A" w:rsidRPr="006B22B0" w:rsidRDefault="0043059A" w:rsidP="007835E6">
            <w:pPr>
              <w:spacing w:after="0" w:line="240" w:lineRule="auto"/>
              <w:jc w:val="right"/>
              <w:rPr>
                <w:rFonts w:ascii="Arial" w:eastAsia="Times New Roman" w:hAnsi="Arial" w:cs="Arial"/>
                <w:color w:val="000000"/>
                <w:sz w:val="18"/>
                <w:szCs w:val="18"/>
                <w:lang w:eastAsia="es-MX"/>
              </w:rPr>
            </w:pPr>
            <w:r w:rsidRPr="006B22B0">
              <w:rPr>
                <w:rFonts w:ascii="Arial" w:eastAsia="Times New Roman" w:hAnsi="Arial" w:cs="Arial"/>
                <w:color w:val="000000"/>
                <w:sz w:val="18"/>
                <w:szCs w:val="18"/>
                <w:lang w:eastAsia="es-MX"/>
              </w:rPr>
              <w:t>951,983,916.00</w:t>
            </w:r>
          </w:p>
        </w:tc>
      </w:tr>
      <w:tr w:rsidR="0043059A" w:rsidRPr="006B22B0" w:rsidTr="006547EC">
        <w:trPr>
          <w:trHeight w:val="239"/>
        </w:trPr>
        <w:tc>
          <w:tcPr>
            <w:tcW w:w="5954" w:type="dxa"/>
            <w:tcBorders>
              <w:top w:val="nil"/>
              <w:left w:val="single" w:sz="8" w:space="0" w:color="auto"/>
              <w:bottom w:val="single" w:sz="8" w:space="0" w:color="auto"/>
              <w:right w:val="single" w:sz="8" w:space="0" w:color="auto"/>
            </w:tcBorders>
            <w:shd w:val="clear" w:color="auto" w:fill="auto"/>
            <w:vAlign w:val="center"/>
            <w:hideMark/>
          </w:tcPr>
          <w:p w:rsidR="0043059A" w:rsidRPr="006B22B0" w:rsidRDefault="0043059A" w:rsidP="007835E6">
            <w:pPr>
              <w:spacing w:after="0" w:line="240" w:lineRule="auto"/>
              <w:jc w:val="both"/>
              <w:rPr>
                <w:rFonts w:ascii="Arial" w:eastAsia="Times New Roman" w:hAnsi="Arial" w:cs="Arial"/>
                <w:color w:val="000000"/>
                <w:sz w:val="18"/>
                <w:szCs w:val="18"/>
                <w:lang w:eastAsia="es-MX"/>
              </w:rPr>
            </w:pPr>
            <w:r w:rsidRPr="006B22B0">
              <w:rPr>
                <w:rFonts w:ascii="Arial" w:eastAsia="Times New Roman" w:hAnsi="Arial" w:cs="Arial"/>
                <w:color w:val="000000"/>
                <w:sz w:val="18"/>
                <w:szCs w:val="18"/>
                <w:lang w:eastAsia="es-MX"/>
              </w:rPr>
              <w:t>5.1.03 Productos Diversos</w:t>
            </w:r>
          </w:p>
        </w:tc>
        <w:tc>
          <w:tcPr>
            <w:tcW w:w="1984" w:type="dxa"/>
            <w:tcBorders>
              <w:top w:val="nil"/>
              <w:left w:val="nil"/>
              <w:bottom w:val="single" w:sz="8" w:space="0" w:color="auto"/>
              <w:right w:val="single" w:sz="8" w:space="0" w:color="auto"/>
            </w:tcBorders>
            <w:shd w:val="clear" w:color="auto" w:fill="auto"/>
            <w:noWrap/>
            <w:vAlign w:val="center"/>
            <w:hideMark/>
          </w:tcPr>
          <w:p w:rsidR="0043059A" w:rsidRPr="006B22B0" w:rsidRDefault="0043059A" w:rsidP="007835E6">
            <w:pPr>
              <w:spacing w:after="0" w:line="240" w:lineRule="auto"/>
              <w:jc w:val="right"/>
              <w:rPr>
                <w:rFonts w:ascii="Arial" w:eastAsia="Times New Roman" w:hAnsi="Arial" w:cs="Arial"/>
                <w:color w:val="000000"/>
                <w:sz w:val="18"/>
                <w:szCs w:val="18"/>
                <w:lang w:eastAsia="es-MX"/>
              </w:rPr>
            </w:pPr>
            <w:r w:rsidRPr="006B22B0">
              <w:rPr>
                <w:rFonts w:ascii="Arial" w:eastAsia="Times New Roman" w:hAnsi="Arial" w:cs="Arial"/>
                <w:color w:val="000000"/>
                <w:sz w:val="18"/>
                <w:szCs w:val="18"/>
                <w:lang w:eastAsia="es-MX"/>
              </w:rPr>
              <w:t>28,412,748.00</w:t>
            </w:r>
          </w:p>
        </w:tc>
      </w:tr>
      <w:tr w:rsidR="0043059A" w:rsidRPr="006B22B0" w:rsidTr="006547EC">
        <w:trPr>
          <w:trHeight w:val="239"/>
        </w:trPr>
        <w:tc>
          <w:tcPr>
            <w:tcW w:w="5954" w:type="dxa"/>
            <w:tcBorders>
              <w:top w:val="nil"/>
              <w:left w:val="single" w:sz="8" w:space="0" w:color="auto"/>
              <w:bottom w:val="single" w:sz="8" w:space="0" w:color="auto"/>
              <w:right w:val="single" w:sz="8" w:space="0" w:color="auto"/>
            </w:tcBorders>
            <w:shd w:val="clear" w:color="auto" w:fill="auto"/>
            <w:vAlign w:val="center"/>
            <w:hideMark/>
          </w:tcPr>
          <w:p w:rsidR="0043059A" w:rsidRPr="006B22B0" w:rsidRDefault="0043059A" w:rsidP="007835E6">
            <w:pPr>
              <w:spacing w:after="0" w:line="240" w:lineRule="auto"/>
              <w:jc w:val="both"/>
              <w:rPr>
                <w:rFonts w:ascii="Arial" w:eastAsia="Times New Roman" w:hAnsi="Arial" w:cs="Arial"/>
                <w:b/>
                <w:bCs/>
                <w:color w:val="000000"/>
                <w:sz w:val="18"/>
                <w:szCs w:val="18"/>
                <w:lang w:eastAsia="es-MX"/>
              </w:rPr>
            </w:pPr>
            <w:r w:rsidRPr="006B22B0">
              <w:rPr>
                <w:rFonts w:ascii="Arial" w:eastAsia="Times New Roman" w:hAnsi="Arial" w:cs="Arial"/>
                <w:b/>
                <w:bCs/>
                <w:color w:val="000000"/>
                <w:sz w:val="18"/>
                <w:szCs w:val="18"/>
                <w:lang w:eastAsia="es-MX"/>
              </w:rPr>
              <w:t>5.2 Productos de Capital (Derogado)</w:t>
            </w:r>
          </w:p>
        </w:tc>
        <w:tc>
          <w:tcPr>
            <w:tcW w:w="1984" w:type="dxa"/>
            <w:tcBorders>
              <w:top w:val="nil"/>
              <w:left w:val="nil"/>
              <w:bottom w:val="single" w:sz="8" w:space="0" w:color="auto"/>
              <w:right w:val="single" w:sz="8" w:space="0" w:color="auto"/>
            </w:tcBorders>
            <w:shd w:val="clear" w:color="auto" w:fill="auto"/>
            <w:noWrap/>
            <w:vAlign w:val="center"/>
            <w:hideMark/>
          </w:tcPr>
          <w:p w:rsidR="0043059A" w:rsidRPr="006B22B0" w:rsidRDefault="0043059A" w:rsidP="007835E6">
            <w:pPr>
              <w:spacing w:after="0" w:line="240" w:lineRule="auto"/>
              <w:jc w:val="right"/>
              <w:rPr>
                <w:rFonts w:ascii="Arial" w:eastAsia="Times New Roman" w:hAnsi="Arial" w:cs="Arial"/>
                <w:b/>
                <w:bCs/>
                <w:color w:val="000000"/>
                <w:sz w:val="18"/>
                <w:szCs w:val="18"/>
                <w:lang w:eastAsia="es-MX"/>
              </w:rPr>
            </w:pPr>
            <w:r w:rsidRPr="006B22B0">
              <w:rPr>
                <w:rFonts w:ascii="Arial" w:eastAsia="Times New Roman" w:hAnsi="Arial" w:cs="Arial"/>
                <w:b/>
                <w:bCs/>
                <w:color w:val="000000"/>
                <w:sz w:val="18"/>
                <w:szCs w:val="18"/>
                <w:lang w:eastAsia="es-MX"/>
              </w:rPr>
              <w:t xml:space="preserve">                   N/A  </w:t>
            </w:r>
          </w:p>
        </w:tc>
      </w:tr>
      <w:tr w:rsidR="0043059A" w:rsidRPr="006B22B0" w:rsidTr="006547EC">
        <w:trPr>
          <w:trHeight w:val="446"/>
        </w:trPr>
        <w:tc>
          <w:tcPr>
            <w:tcW w:w="5954" w:type="dxa"/>
            <w:tcBorders>
              <w:top w:val="nil"/>
              <w:left w:val="single" w:sz="8" w:space="0" w:color="auto"/>
              <w:bottom w:val="single" w:sz="8" w:space="0" w:color="auto"/>
              <w:right w:val="single" w:sz="8" w:space="0" w:color="auto"/>
            </w:tcBorders>
            <w:shd w:val="clear" w:color="auto" w:fill="auto"/>
            <w:vAlign w:val="center"/>
            <w:hideMark/>
          </w:tcPr>
          <w:p w:rsidR="0043059A" w:rsidRPr="006B22B0" w:rsidRDefault="0043059A" w:rsidP="007835E6">
            <w:pPr>
              <w:spacing w:after="0" w:line="240" w:lineRule="auto"/>
              <w:jc w:val="both"/>
              <w:rPr>
                <w:rFonts w:ascii="Arial" w:eastAsia="Times New Roman" w:hAnsi="Arial" w:cs="Arial"/>
                <w:b/>
                <w:bCs/>
                <w:color w:val="000000"/>
                <w:sz w:val="18"/>
                <w:szCs w:val="18"/>
                <w:lang w:eastAsia="es-MX"/>
              </w:rPr>
            </w:pPr>
            <w:r w:rsidRPr="006B22B0">
              <w:rPr>
                <w:rFonts w:ascii="Arial" w:eastAsia="Times New Roman" w:hAnsi="Arial" w:cs="Arial"/>
                <w:b/>
                <w:bCs/>
                <w:color w:val="000000"/>
                <w:sz w:val="18"/>
                <w:szCs w:val="18"/>
                <w:lang w:eastAsia="es-MX"/>
              </w:rPr>
              <w:t>5.3 Productos no Comprendidos en la Ley de Ingresos Vigente, Causados en Ejercicios Fiscales Anteriores Pendientes de Liquidación o Pago</w:t>
            </w:r>
          </w:p>
        </w:tc>
        <w:tc>
          <w:tcPr>
            <w:tcW w:w="1984" w:type="dxa"/>
            <w:tcBorders>
              <w:top w:val="nil"/>
              <w:left w:val="nil"/>
              <w:bottom w:val="single" w:sz="8" w:space="0" w:color="auto"/>
              <w:right w:val="single" w:sz="8" w:space="0" w:color="auto"/>
            </w:tcBorders>
            <w:shd w:val="clear" w:color="auto" w:fill="auto"/>
            <w:noWrap/>
            <w:vAlign w:val="center"/>
            <w:hideMark/>
          </w:tcPr>
          <w:p w:rsidR="0043059A" w:rsidRPr="006B22B0" w:rsidRDefault="0043059A" w:rsidP="007835E6">
            <w:pPr>
              <w:spacing w:after="0" w:line="240" w:lineRule="auto"/>
              <w:jc w:val="right"/>
              <w:rPr>
                <w:rFonts w:ascii="Arial" w:eastAsia="Times New Roman" w:hAnsi="Arial" w:cs="Arial"/>
                <w:b/>
                <w:bCs/>
                <w:color w:val="000000"/>
                <w:sz w:val="18"/>
                <w:szCs w:val="18"/>
                <w:lang w:eastAsia="es-MX"/>
              </w:rPr>
            </w:pPr>
            <w:r w:rsidRPr="006B22B0">
              <w:rPr>
                <w:rFonts w:ascii="Arial" w:eastAsia="Times New Roman" w:hAnsi="Arial" w:cs="Arial"/>
                <w:b/>
                <w:bCs/>
                <w:color w:val="000000"/>
                <w:sz w:val="18"/>
                <w:szCs w:val="18"/>
                <w:lang w:eastAsia="es-MX"/>
              </w:rPr>
              <w:t xml:space="preserve">                   N/A  </w:t>
            </w:r>
          </w:p>
        </w:tc>
      </w:tr>
      <w:tr w:rsidR="0043059A" w:rsidRPr="006B22B0" w:rsidTr="006547EC">
        <w:trPr>
          <w:trHeight w:val="239"/>
        </w:trPr>
        <w:tc>
          <w:tcPr>
            <w:tcW w:w="5954" w:type="dxa"/>
            <w:tcBorders>
              <w:top w:val="nil"/>
              <w:left w:val="single" w:sz="8" w:space="0" w:color="auto"/>
              <w:bottom w:val="single" w:sz="8" w:space="0" w:color="auto"/>
              <w:right w:val="single" w:sz="8" w:space="0" w:color="auto"/>
            </w:tcBorders>
            <w:shd w:val="clear" w:color="auto" w:fill="auto"/>
            <w:vAlign w:val="center"/>
            <w:hideMark/>
          </w:tcPr>
          <w:p w:rsidR="0043059A" w:rsidRPr="006B22B0" w:rsidRDefault="0043059A" w:rsidP="007835E6">
            <w:pPr>
              <w:spacing w:after="0" w:line="240" w:lineRule="auto"/>
              <w:jc w:val="both"/>
              <w:rPr>
                <w:rFonts w:ascii="Arial" w:eastAsia="Times New Roman" w:hAnsi="Arial" w:cs="Arial"/>
                <w:b/>
                <w:bCs/>
                <w:color w:val="000000"/>
                <w:sz w:val="18"/>
                <w:szCs w:val="18"/>
                <w:lang w:eastAsia="es-MX"/>
              </w:rPr>
            </w:pPr>
            <w:r w:rsidRPr="006B22B0">
              <w:rPr>
                <w:rFonts w:ascii="Arial" w:eastAsia="Times New Roman" w:hAnsi="Arial" w:cs="Arial"/>
                <w:b/>
                <w:bCs/>
                <w:color w:val="000000"/>
                <w:sz w:val="18"/>
                <w:szCs w:val="18"/>
                <w:lang w:eastAsia="es-MX"/>
              </w:rPr>
              <w:t>6. APROVECHAMIENTOS</w:t>
            </w:r>
          </w:p>
        </w:tc>
        <w:tc>
          <w:tcPr>
            <w:tcW w:w="1984" w:type="dxa"/>
            <w:tcBorders>
              <w:top w:val="nil"/>
              <w:left w:val="nil"/>
              <w:bottom w:val="single" w:sz="8" w:space="0" w:color="auto"/>
              <w:right w:val="single" w:sz="8" w:space="0" w:color="auto"/>
            </w:tcBorders>
            <w:shd w:val="clear" w:color="auto" w:fill="auto"/>
            <w:noWrap/>
            <w:vAlign w:val="center"/>
            <w:hideMark/>
          </w:tcPr>
          <w:p w:rsidR="0043059A" w:rsidRPr="006B22B0" w:rsidRDefault="0043059A" w:rsidP="007835E6">
            <w:pPr>
              <w:spacing w:after="0" w:line="240" w:lineRule="auto"/>
              <w:jc w:val="right"/>
              <w:rPr>
                <w:rFonts w:ascii="Arial" w:eastAsia="Times New Roman" w:hAnsi="Arial" w:cs="Arial"/>
                <w:b/>
                <w:bCs/>
                <w:color w:val="000000"/>
                <w:sz w:val="18"/>
                <w:szCs w:val="18"/>
                <w:lang w:eastAsia="es-MX"/>
              </w:rPr>
            </w:pPr>
            <w:r w:rsidRPr="006B22B0">
              <w:rPr>
                <w:rFonts w:ascii="Arial" w:eastAsia="Times New Roman" w:hAnsi="Arial" w:cs="Arial"/>
                <w:b/>
                <w:bCs/>
                <w:color w:val="000000"/>
                <w:sz w:val="18"/>
                <w:szCs w:val="18"/>
                <w:lang w:eastAsia="es-MX"/>
              </w:rPr>
              <w:t>1,411,441,730.00</w:t>
            </w:r>
          </w:p>
        </w:tc>
      </w:tr>
      <w:tr w:rsidR="0043059A" w:rsidRPr="006B22B0" w:rsidTr="006547EC">
        <w:trPr>
          <w:trHeight w:val="239"/>
        </w:trPr>
        <w:tc>
          <w:tcPr>
            <w:tcW w:w="5954" w:type="dxa"/>
            <w:tcBorders>
              <w:top w:val="nil"/>
              <w:left w:val="single" w:sz="8" w:space="0" w:color="auto"/>
              <w:bottom w:val="single" w:sz="8" w:space="0" w:color="auto"/>
              <w:right w:val="single" w:sz="8" w:space="0" w:color="auto"/>
            </w:tcBorders>
            <w:shd w:val="clear" w:color="auto" w:fill="auto"/>
            <w:vAlign w:val="center"/>
            <w:hideMark/>
          </w:tcPr>
          <w:p w:rsidR="0043059A" w:rsidRPr="006B22B0" w:rsidRDefault="0043059A" w:rsidP="007835E6">
            <w:pPr>
              <w:spacing w:after="0" w:line="240" w:lineRule="auto"/>
              <w:jc w:val="both"/>
              <w:rPr>
                <w:rFonts w:ascii="Arial" w:eastAsia="Times New Roman" w:hAnsi="Arial" w:cs="Arial"/>
                <w:b/>
                <w:bCs/>
                <w:color w:val="000000"/>
                <w:sz w:val="18"/>
                <w:szCs w:val="18"/>
                <w:lang w:eastAsia="es-MX"/>
              </w:rPr>
            </w:pPr>
            <w:r w:rsidRPr="006B22B0">
              <w:rPr>
                <w:rFonts w:ascii="Arial" w:eastAsia="Times New Roman" w:hAnsi="Arial" w:cs="Arial"/>
                <w:b/>
                <w:bCs/>
                <w:color w:val="000000"/>
                <w:sz w:val="18"/>
                <w:szCs w:val="18"/>
                <w:lang w:eastAsia="es-MX"/>
              </w:rPr>
              <w:t>6.1 Aprovechamientos</w:t>
            </w:r>
          </w:p>
        </w:tc>
        <w:tc>
          <w:tcPr>
            <w:tcW w:w="1984" w:type="dxa"/>
            <w:tcBorders>
              <w:top w:val="nil"/>
              <w:left w:val="nil"/>
              <w:bottom w:val="single" w:sz="8" w:space="0" w:color="auto"/>
              <w:right w:val="single" w:sz="8" w:space="0" w:color="auto"/>
            </w:tcBorders>
            <w:shd w:val="clear" w:color="auto" w:fill="auto"/>
            <w:noWrap/>
            <w:vAlign w:val="center"/>
            <w:hideMark/>
          </w:tcPr>
          <w:p w:rsidR="0043059A" w:rsidRPr="006B22B0" w:rsidRDefault="0043059A" w:rsidP="007835E6">
            <w:pPr>
              <w:spacing w:after="0" w:line="240" w:lineRule="auto"/>
              <w:jc w:val="right"/>
              <w:rPr>
                <w:rFonts w:ascii="Arial" w:eastAsia="Times New Roman" w:hAnsi="Arial" w:cs="Arial"/>
                <w:b/>
                <w:bCs/>
                <w:color w:val="000000"/>
                <w:sz w:val="18"/>
                <w:szCs w:val="18"/>
                <w:lang w:eastAsia="es-MX"/>
              </w:rPr>
            </w:pPr>
            <w:r w:rsidRPr="006B22B0">
              <w:rPr>
                <w:rFonts w:ascii="Arial" w:eastAsia="Times New Roman" w:hAnsi="Arial" w:cs="Arial"/>
                <w:b/>
                <w:bCs/>
                <w:color w:val="000000"/>
                <w:sz w:val="18"/>
                <w:szCs w:val="18"/>
                <w:lang w:eastAsia="es-MX"/>
              </w:rPr>
              <w:t>1,332,765,292.00</w:t>
            </w:r>
          </w:p>
        </w:tc>
      </w:tr>
      <w:tr w:rsidR="0043059A" w:rsidRPr="006B22B0" w:rsidTr="006547EC">
        <w:trPr>
          <w:trHeight w:val="239"/>
        </w:trPr>
        <w:tc>
          <w:tcPr>
            <w:tcW w:w="5954" w:type="dxa"/>
            <w:tcBorders>
              <w:top w:val="nil"/>
              <w:left w:val="single" w:sz="8" w:space="0" w:color="auto"/>
              <w:bottom w:val="single" w:sz="8" w:space="0" w:color="auto"/>
              <w:right w:val="single" w:sz="8" w:space="0" w:color="auto"/>
            </w:tcBorders>
            <w:shd w:val="clear" w:color="auto" w:fill="auto"/>
            <w:vAlign w:val="center"/>
            <w:hideMark/>
          </w:tcPr>
          <w:p w:rsidR="0043059A" w:rsidRPr="006B22B0" w:rsidRDefault="0043059A" w:rsidP="007835E6">
            <w:pPr>
              <w:spacing w:after="0" w:line="240" w:lineRule="auto"/>
              <w:jc w:val="both"/>
              <w:rPr>
                <w:rFonts w:ascii="Arial" w:eastAsia="Times New Roman" w:hAnsi="Arial" w:cs="Arial"/>
                <w:color w:val="000000"/>
                <w:sz w:val="18"/>
                <w:szCs w:val="18"/>
                <w:lang w:eastAsia="es-MX"/>
              </w:rPr>
            </w:pPr>
            <w:r w:rsidRPr="006B22B0">
              <w:rPr>
                <w:rFonts w:ascii="Arial" w:eastAsia="Times New Roman" w:hAnsi="Arial" w:cs="Arial"/>
                <w:color w:val="000000"/>
                <w:sz w:val="18"/>
                <w:szCs w:val="18"/>
                <w:lang w:eastAsia="es-MX"/>
              </w:rPr>
              <w:t>6.1.01 Diversos</w:t>
            </w:r>
          </w:p>
        </w:tc>
        <w:tc>
          <w:tcPr>
            <w:tcW w:w="1984" w:type="dxa"/>
            <w:tcBorders>
              <w:top w:val="nil"/>
              <w:left w:val="nil"/>
              <w:bottom w:val="single" w:sz="8" w:space="0" w:color="auto"/>
              <w:right w:val="single" w:sz="8" w:space="0" w:color="auto"/>
            </w:tcBorders>
            <w:shd w:val="clear" w:color="auto" w:fill="auto"/>
            <w:noWrap/>
            <w:vAlign w:val="center"/>
            <w:hideMark/>
          </w:tcPr>
          <w:p w:rsidR="0043059A" w:rsidRPr="006B22B0" w:rsidRDefault="0043059A" w:rsidP="007835E6">
            <w:pPr>
              <w:spacing w:after="0" w:line="240" w:lineRule="auto"/>
              <w:jc w:val="right"/>
              <w:rPr>
                <w:rFonts w:ascii="Arial" w:eastAsia="Times New Roman" w:hAnsi="Arial" w:cs="Arial"/>
                <w:color w:val="000000"/>
                <w:sz w:val="18"/>
                <w:szCs w:val="18"/>
                <w:lang w:eastAsia="es-MX"/>
              </w:rPr>
            </w:pPr>
            <w:r w:rsidRPr="006B22B0">
              <w:rPr>
                <w:rFonts w:ascii="Arial" w:eastAsia="Times New Roman" w:hAnsi="Arial" w:cs="Arial"/>
                <w:color w:val="000000"/>
                <w:sz w:val="18"/>
                <w:szCs w:val="18"/>
                <w:lang w:eastAsia="es-MX"/>
              </w:rPr>
              <w:t>640,316,858.00</w:t>
            </w:r>
          </w:p>
        </w:tc>
      </w:tr>
      <w:tr w:rsidR="0043059A" w:rsidRPr="006B22B0" w:rsidTr="006547EC">
        <w:trPr>
          <w:trHeight w:val="239"/>
        </w:trPr>
        <w:tc>
          <w:tcPr>
            <w:tcW w:w="5954" w:type="dxa"/>
            <w:tcBorders>
              <w:top w:val="nil"/>
              <w:left w:val="single" w:sz="8" w:space="0" w:color="auto"/>
              <w:bottom w:val="single" w:sz="8" w:space="0" w:color="auto"/>
              <w:right w:val="single" w:sz="8" w:space="0" w:color="auto"/>
            </w:tcBorders>
            <w:shd w:val="clear" w:color="auto" w:fill="auto"/>
            <w:vAlign w:val="center"/>
            <w:hideMark/>
          </w:tcPr>
          <w:p w:rsidR="0043059A" w:rsidRPr="006B22B0" w:rsidRDefault="0043059A" w:rsidP="007835E6">
            <w:pPr>
              <w:spacing w:after="0" w:line="240" w:lineRule="auto"/>
              <w:jc w:val="both"/>
              <w:rPr>
                <w:rFonts w:ascii="Arial" w:eastAsia="Times New Roman" w:hAnsi="Arial" w:cs="Arial"/>
                <w:color w:val="000000"/>
                <w:sz w:val="18"/>
                <w:szCs w:val="18"/>
                <w:lang w:eastAsia="es-MX"/>
              </w:rPr>
            </w:pPr>
            <w:r w:rsidRPr="006B22B0">
              <w:rPr>
                <w:rFonts w:ascii="Arial" w:eastAsia="Times New Roman" w:hAnsi="Arial" w:cs="Arial"/>
                <w:color w:val="000000"/>
                <w:sz w:val="18"/>
                <w:szCs w:val="18"/>
                <w:lang w:eastAsia="es-MX"/>
              </w:rPr>
              <w:t>6.1.02 Multas de Movilidad y Transporte</w:t>
            </w:r>
          </w:p>
        </w:tc>
        <w:tc>
          <w:tcPr>
            <w:tcW w:w="1984" w:type="dxa"/>
            <w:tcBorders>
              <w:top w:val="nil"/>
              <w:left w:val="nil"/>
              <w:bottom w:val="single" w:sz="8" w:space="0" w:color="auto"/>
              <w:right w:val="single" w:sz="8" w:space="0" w:color="auto"/>
            </w:tcBorders>
            <w:shd w:val="clear" w:color="auto" w:fill="auto"/>
            <w:noWrap/>
            <w:vAlign w:val="center"/>
            <w:hideMark/>
          </w:tcPr>
          <w:p w:rsidR="0043059A" w:rsidRPr="006B22B0" w:rsidRDefault="0043059A" w:rsidP="007835E6">
            <w:pPr>
              <w:spacing w:after="0" w:line="240" w:lineRule="auto"/>
              <w:jc w:val="right"/>
              <w:rPr>
                <w:rFonts w:ascii="Arial" w:eastAsia="Times New Roman" w:hAnsi="Arial" w:cs="Arial"/>
                <w:color w:val="000000"/>
                <w:sz w:val="18"/>
                <w:szCs w:val="18"/>
                <w:lang w:eastAsia="es-MX"/>
              </w:rPr>
            </w:pPr>
            <w:r w:rsidRPr="006B22B0">
              <w:rPr>
                <w:rFonts w:ascii="Arial" w:eastAsia="Times New Roman" w:hAnsi="Arial" w:cs="Arial"/>
                <w:color w:val="000000"/>
                <w:sz w:val="18"/>
                <w:szCs w:val="18"/>
                <w:lang w:eastAsia="es-MX"/>
              </w:rPr>
              <w:t>692,448,434.00</w:t>
            </w:r>
          </w:p>
        </w:tc>
      </w:tr>
      <w:tr w:rsidR="0043059A" w:rsidRPr="006B22B0" w:rsidTr="006547EC">
        <w:trPr>
          <w:trHeight w:val="239"/>
        </w:trPr>
        <w:tc>
          <w:tcPr>
            <w:tcW w:w="5954" w:type="dxa"/>
            <w:tcBorders>
              <w:top w:val="nil"/>
              <w:left w:val="single" w:sz="8" w:space="0" w:color="auto"/>
              <w:bottom w:val="single" w:sz="8" w:space="0" w:color="auto"/>
              <w:right w:val="single" w:sz="8" w:space="0" w:color="auto"/>
            </w:tcBorders>
            <w:shd w:val="clear" w:color="auto" w:fill="auto"/>
            <w:vAlign w:val="center"/>
            <w:hideMark/>
          </w:tcPr>
          <w:p w:rsidR="0043059A" w:rsidRPr="006B22B0" w:rsidRDefault="0043059A" w:rsidP="007835E6">
            <w:pPr>
              <w:spacing w:after="0" w:line="240" w:lineRule="auto"/>
              <w:jc w:val="both"/>
              <w:rPr>
                <w:rFonts w:ascii="Arial" w:eastAsia="Times New Roman" w:hAnsi="Arial" w:cs="Arial"/>
                <w:b/>
                <w:bCs/>
                <w:color w:val="000000"/>
                <w:sz w:val="18"/>
                <w:szCs w:val="18"/>
                <w:lang w:eastAsia="es-MX"/>
              </w:rPr>
            </w:pPr>
            <w:r w:rsidRPr="006B22B0">
              <w:rPr>
                <w:rFonts w:ascii="Arial" w:eastAsia="Times New Roman" w:hAnsi="Arial" w:cs="Arial"/>
                <w:b/>
                <w:bCs/>
                <w:color w:val="000000"/>
                <w:sz w:val="18"/>
                <w:szCs w:val="18"/>
                <w:lang w:eastAsia="es-MX"/>
              </w:rPr>
              <w:t>6.2 Aprovechamientos Patrimoniales</w:t>
            </w:r>
          </w:p>
        </w:tc>
        <w:tc>
          <w:tcPr>
            <w:tcW w:w="1984" w:type="dxa"/>
            <w:tcBorders>
              <w:top w:val="nil"/>
              <w:left w:val="nil"/>
              <w:bottom w:val="single" w:sz="8" w:space="0" w:color="auto"/>
              <w:right w:val="single" w:sz="8" w:space="0" w:color="auto"/>
            </w:tcBorders>
            <w:shd w:val="clear" w:color="auto" w:fill="auto"/>
            <w:noWrap/>
            <w:vAlign w:val="center"/>
            <w:hideMark/>
          </w:tcPr>
          <w:p w:rsidR="0043059A" w:rsidRPr="006B22B0" w:rsidRDefault="0043059A" w:rsidP="007835E6">
            <w:pPr>
              <w:spacing w:after="0" w:line="240" w:lineRule="auto"/>
              <w:jc w:val="right"/>
              <w:rPr>
                <w:rFonts w:ascii="Arial" w:eastAsia="Times New Roman" w:hAnsi="Arial" w:cs="Arial"/>
                <w:b/>
                <w:bCs/>
                <w:color w:val="000000"/>
                <w:sz w:val="18"/>
                <w:szCs w:val="18"/>
                <w:lang w:eastAsia="es-MX"/>
              </w:rPr>
            </w:pPr>
            <w:r w:rsidRPr="006B22B0">
              <w:rPr>
                <w:rFonts w:ascii="Arial" w:eastAsia="Times New Roman" w:hAnsi="Arial" w:cs="Arial"/>
                <w:b/>
                <w:bCs/>
                <w:color w:val="000000"/>
                <w:sz w:val="18"/>
                <w:szCs w:val="18"/>
                <w:lang w:eastAsia="es-MX"/>
              </w:rPr>
              <w:t xml:space="preserve">                   N/A  </w:t>
            </w:r>
          </w:p>
        </w:tc>
      </w:tr>
      <w:tr w:rsidR="0043059A" w:rsidRPr="006B22B0" w:rsidTr="006547EC">
        <w:trPr>
          <w:trHeight w:val="239"/>
        </w:trPr>
        <w:tc>
          <w:tcPr>
            <w:tcW w:w="5954" w:type="dxa"/>
            <w:tcBorders>
              <w:top w:val="nil"/>
              <w:left w:val="single" w:sz="8" w:space="0" w:color="auto"/>
              <w:bottom w:val="single" w:sz="8" w:space="0" w:color="auto"/>
              <w:right w:val="single" w:sz="8" w:space="0" w:color="auto"/>
            </w:tcBorders>
            <w:shd w:val="clear" w:color="auto" w:fill="auto"/>
            <w:vAlign w:val="center"/>
            <w:hideMark/>
          </w:tcPr>
          <w:p w:rsidR="0043059A" w:rsidRPr="006B22B0" w:rsidRDefault="0043059A" w:rsidP="007835E6">
            <w:pPr>
              <w:spacing w:after="0" w:line="240" w:lineRule="auto"/>
              <w:jc w:val="both"/>
              <w:rPr>
                <w:rFonts w:ascii="Arial" w:eastAsia="Times New Roman" w:hAnsi="Arial" w:cs="Arial"/>
                <w:b/>
                <w:bCs/>
                <w:color w:val="000000"/>
                <w:sz w:val="18"/>
                <w:szCs w:val="18"/>
                <w:lang w:eastAsia="es-MX"/>
              </w:rPr>
            </w:pPr>
            <w:r w:rsidRPr="006B22B0">
              <w:rPr>
                <w:rFonts w:ascii="Arial" w:eastAsia="Times New Roman" w:hAnsi="Arial" w:cs="Arial"/>
                <w:b/>
                <w:bCs/>
                <w:color w:val="000000"/>
                <w:sz w:val="18"/>
                <w:szCs w:val="18"/>
                <w:lang w:eastAsia="es-MX"/>
              </w:rPr>
              <w:t>6.3 Accesorios de Aprovechamientos</w:t>
            </w:r>
          </w:p>
        </w:tc>
        <w:tc>
          <w:tcPr>
            <w:tcW w:w="1984" w:type="dxa"/>
            <w:tcBorders>
              <w:top w:val="nil"/>
              <w:left w:val="nil"/>
              <w:bottom w:val="single" w:sz="8" w:space="0" w:color="auto"/>
              <w:right w:val="single" w:sz="8" w:space="0" w:color="auto"/>
            </w:tcBorders>
            <w:shd w:val="clear" w:color="auto" w:fill="auto"/>
            <w:noWrap/>
            <w:vAlign w:val="center"/>
            <w:hideMark/>
          </w:tcPr>
          <w:p w:rsidR="0043059A" w:rsidRPr="006B22B0" w:rsidRDefault="0043059A" w:rsidP="007835E6">
            <w:pPr>
              <w:spacing w:after="0" w:line="240" w:lineRule="auto"/>
              <w:jc w:val="right"/>
              <w:rPr>
                <w:rFonts w:ascii="Arial" w:eastAsia="Times New Roman" w:hAnsi="Arial" w:cs="Arial"/>
                <w:b/>
                <w:bCs/>
                <w:color w:val="000000"/>
                <w:sz w:val="18"/>
                <w:szCs w:val="18"/>
                <w:lang w:eastAsia="es-MX"/>
              </w:rPr>
            </w:pPr>
            <w:r w:rsidRPr="006B22B0">
              <w:rPr>
                <w:rFonts w:ascii="Arial" w:eastAsia="Times New Roman" w:hAnsi="Arial" w:cs="Arial"/>
                <w:b/>
                <w:bCs/>
                <w:color w:val="000000"/>
                <w:sz w:val="18"/>
                <w:szCs w:val="18"/>
                <w:lang w:eastAsia="es-MX"/>
              </w:rPr>
              <w:t>78,676,438.00</w:t>
            </w:r>
          </w:p>
        </w:tc>
      </w:tr>
      <w:tr w:rsidR="0043059A" w:rsidRPr="006B22B0" w:rsidTr="006547EC">
        <w:trPr>
          <w:trHeight w:val="704"/>
        </w:trPr>
        <w:tc>
          <w:tcPr>
            <w:tcW w:w="5954" w:type="dxa"/>
            <w:tcBorders>
              <w:top w:val="nil"/>
              <w:left w:val="single" w:sz="8" w:space="0" w:color="auto"/>
              <w:bottom w:val="single" w:sz="8" w:space="0" w:color="auto"/>
              <w:right w:val="single" w:sz="8" w:space="0" w:color="auto"/>
            </w:tcBorders>
            <w:shd w:val="clear" w:color="auto" w:fill="auto"/>
            <w:vAlign w:val="center"/>
            <w:hideMark/>
          </w:tcPr>
          <w:p w:rsidR="0043059A" w:rsidRPr="006B22B0" w:rsidRDefault="0043059A" w:rsidP="007835E6">
            <w:pPr>
              <w:spacing w:after="0" w:line="240" w:lineRule="auto"/>
              <w:jc w:val="both"/>
              <w:rPr>
                <w:rFonts w:ascii="Arial" w:eastAsia="Times New Roman" w:hAnsi="Arial" w:cs="Arial"/>
                <w:b/>
                <w:bCs/>
                <w:color w:val="000000"/>
                <w:sz w:val="18"/>
                <w:szCs w:val="18"/>
                <w:lang w:eastAsia="es-MX"/>
              </w:rPr>
            </w:pPr>
            <w:r w:rsidRPr="006B22B0">
              <w:rPr>
                <w:rFonts w:ascii="Arial" w:eastAsia="Times New Roman" w:hAnsi="Arial" w:cs="Arial"/>
                <w:b/>
                <w:bCs/>
                <w:color w:val="000000"/>
                <w:sz w:val="18"/>
                <w:szCs w:val="18"/>
                <w:lang w:eastAsia="es-MX"/>
              </w:rPr>
              <w:t>6.4 Aprovechamientos no Comprendidos en la Ley de Ingresos Vigente, Causados en Ejercicios Fiscales Anteriores Pendientes de Liquidación o Pago.</w:t>
            </w:r>
          </w:p>
        </w:tc>
        <w:tc>
          <w:tcPr>
            <w:tcW w:w="1984" w:type="dxa"/>
            <w:tcBorders>
              <w:top w:val="nil"/>
              <w:left w:val="nil"/>
              <w:bottom w:val="single" w:sz="8" w:space="0" w:color="auto"/>
              <w:right w:val="single" w:sz="8" w:space="0" w:color="auto"/>
            </w:tcBorders>
            <w:shd w:val="clear" w:color="auto" w:fill="auto"/>
            <w:noWrap/>
            <w:vAlign w:val="center"/>
            <w:hideMark/>
          </w:tcPr>
          <w:p w:rsidR="0043059A" w:rsidRPr="006B22B0" w:rsidRDefault="0043059A" w:rsidP="007835E6">
            <w:pPr>
              <w:spacing w:after="0" w:line="240" w:lineRule="auto"/>
              <w:jc w:val="right"/>
              <w:rPr>
                <w:rFonts w:ascii="Arial" w:eastAsia="Times New Roman" w:hAnsi="Arial" w:cs="Arial"/>
                <w:b/>
                <w:bCs/>
                <w:color w:val="000000"/>
                <w:sz w:val="18"/>
                <w:szCs w:val="18"/>
                <w:lang w:eastAsia="es-MX"/>
              </w:rPr>
            </w:pPr>
            <w:r w:rsidRPr="006B22B0">
              <w:rPr>
                <w:rFonts w:ascii="Arial" w:eastAsia="Times New Roman" w:hAnsi="Arial" w:cs="Arial"/>
                <w:b/>
                <w:bCs/>
                <w:color w:val="000000"/>
                <w:sz w:val="18"/>
                <w:szCs w:val="18"/>
                <w:lang w:eastAsia="es-MX"/>
              </w:rPr>
              <w:t xml:space="preserve">                   N/A  </w:t>
            </w:r>
          </w:p>
        </w:tc>
      </w:tr>
      <w:tr w:rsidR="0043059A" w:rsidRPr="006B22B0" w:rsidTr="006547EC">
        <w:trPr>
          <w:trHeight w:val="472"/>
        </w:trPr>
        <w:tc>
          <w:tcPr>
            <w:tcW w:w="5954" w:type="dxa"/>
            <w:tcBorders>
              <w:top w:val="nil"/>
              <w:left w:val="single" w:sz="8" w:space="0" w:color="auto"/>
              <w:bottom w:val="single" w:sz="8" w:space="0" w:color="auto"/>
              <w:right w:val="single" w:sz="8" w:space="0" w:color="auto"/>
            </w:tcBorders>
            <w:shd w:val="clear" w:color="auto" w:fill="auto"/>
            <w:vAlign w:val="center"/>
            <w:hideMark/>
          </w:tcPr>
          <w:p w:rsidR="0043059A" w:rsidRPr="006B22B0" w:rsidRDefault="0043059A" w:rsidP="007835E6">
            <w:pPr>
              <w:spacing w:after="0" w:line="240" w:lineRule="auto"/>
              <w:jc w:val="both"/>
              <w:rPr>
                <w:rFonts w:ascii="Arial" w:eastAsia="Times New Roman" w:hAnsi="Arial" w:cs="Arial"/>
                <w:b/>
                <w:bCs/>
                <w:color w:val="000000"/>
                <w:sz w:val="18"/>
                <w:szCs w:val="18"/>
                <w:lang w:eastAsia="es-MX"/>
              </w:rPr>
            </w:pPr>
            <w:r w:rsidRPr="006B22B0">
              <w:rPr>
                <w:rFonts w:ascii="Arial" w:eastAsia="Times New Roman" w:hAnsi="Arial" w:cs="Arial"/>
                <w:b/>
                <w:bCs/>
                <w:color w:val="000000"/>
                <w:sz w:val="18"/>
                <w:szCs w:val="18"/>
                <w:lang w:eastAsia="es-MX"/>
              </w:rPr>
              <w:t>7. INGRESOS POR LA VENTA DE BIENES, PRESTACION DE SERVICIOS Y OTROS</w:t>
            </w:r>
          </w:p>
        </w:tc>
        <w:tc>
          <w:tcPr>
            <w:tcW w:w="1984" w:type="dxa"/>
            <w:tcBorders>
              <w:top w:val="nil"/>
              <w:left w:val="nil"/>
              <w:bottom w:val="single" w:sz="8" w:space="0" w:color="auto"/>
              <w:right w:val="single" w:sz="8" w:space="0" w:color="auto"/>
            </w:tcBorders>
            <w:shd w:val="clear" w:color="auto" w:fill="auto"/>
            <w:noWrap/>
            <w:vAlign w:val="center"/>
            <w:hideMark/>
          </w:tcPr>
          <w:p w:rsidR="0043059A" w:rsidRPr="006B22B0" w:rsidRDefault="0043059A" w:rsidP="007835E6">
            <w:pPr>
              <w:spacing w:after="0" w:line="240" w:lineRule="auto"/>
              <w:jc w:val="right"/>
              <w:rPr>
                <w:rFonts w:ascii="Arial" w:eastAsia="Times New Roman" w:hAnsi="Arial" w:cs="Arial"/>
                <w:b/>
                <w:bCs/>
                <w:color w:val="000000"/>
                <w:sz w:val="18"/>
                <w:szCs w:val="18"/>
                <w:lang w:eastAsia="es-MX"/>
              </w:rPr>
            </w:pPr>
            <w:r w:rsidRPr="006B22B0">
              <w:rPr>
                <w:rFonts w:ascii="Arial" w:eastAsia="Times New Roman" w:hAnsi="Arial" w:cs="Arial"/>
                <w:b/>
                <w:bCs/>
                <w:color w:val="000000"/>
                <w:sz w:val="18"/>
                <w:szCs w:val="18"/>
                <w:lang w:eastAsia="es-MX"/>
              </w:rPr>
              <w:t xml:space="preserve">                   N/A  </w:t>
            </w:r>
          </w:p>
        </w:tc>
      </w:tr>
      <w:tr w:rsidR="0043059A" w:rsidRPr="006B22B0" w:rsidTr="006547EC">
        <w:trPr>
          <w:trHeight w:val="472"/>
        </w:trPr>
        <w:tc>
          <w:tcPr>
            <w:tcW w:w="5954" w:type="dxa"/>
            <w:tcBorders>
              <w:top w:val="nil"/>
              <w:left w:val="single" w:sz="8" w:space="0" w:color="auto"/>
              <w:bottom w:val="single" w:sz="8" w:space="0" w:color="auto"/>
              <w:right w:val="single" w:sz="8" w:space="0" w:color="auto"/>
            </w:tcBorders>
            <w:shd w:val="clear" w:color="auto" w:fill="auto"/>
            <w:vAlign w:val="center"/>
            <w:hideMark/>
          </w:tcPr>
          <w:p w:rsidR="0043059A" w:rsidRPr="006B22B0" w:rsidRDefault="0043059A" w:rsidP="007835E6">
            <w:pPr>
              <w:spacing w:after="0" w:line="240" w:lineRule="auto"/>
              <w:jc w:val="both"/>
              <w:rPr>
                <w:rFonts w:ascii="Arial" w:eastAsia="Times New Roman" w:hAnsi="Arial" w:cs="Arial"/>
                <w:b/>
                <w:bCs/>
                <w:color w:val="000000"/>
                <w:sz w:val="18"/>
                <w:szCs w:val="18"/>
                <w:lang w:eastAsia="es-MX"/>
              </w:rPr>
            </w:pPr>
            <w:r w:rsidRPr="006B22B0">
              <w:rPr>
                <w:rFonts w:ascii="Arial" w:eastAsia="Times New Roman" w:hAnsi="Arial" w:cs="Arial"/>
                <w:b/>
                <w:bCs/>
                <w:color w:val="000000"/>
                <w:sz w:val="18"/>
                <w:szCs w:val="18"/>
                <w:lang w:eastAsia="es-MX"/>
              </w:rPr>
              <w:t>7.1 Ingresos por Venta de Bienes y Prestación de Servicios de Instituciones Públicas de Seguridad Social</w:t>
            </w:r>
          </w:p>
        </w:tc>
        <w:tc>
          <w:tcPr>
            <w:tcW w:w="1984" w:type="dxa"/>
            <w:tcBorders>
              <w:top w:val="nil"/>
              <w:left w:val="nil"/>
              <w:bottom w:val="single" w:sz="8" w:space="0" w:color="auto"/>
              <w:right w:val="single" w:sz="8" w:space="0" w:color="auto"/>
            </w:tcBorders>
            <w:shd w:val="clear" w:color="auto" w:fill="auto"/>
            <w:noWrap/>
            <w:vAlign w:val="center"/>
            <w:hideMark/>
          </w:tcPr>
          <w:p w:rsidR="0043059A" w:rsidRPr="006B22B0" w:rsidRDefault="0043059A" w:rsidP="007835E6">
            <w:pPr>
              <w:spacing w:after="0" w:line="240" w:lineRule="auto"/>
              <w:jc w:val="right"/>
              <w:rPr>
                <w:rFonts w:ascii="Arial" w:eastAsia="Times New Roman" w:hAnsi="Arial" w:cs="Arial"/>
                <w:color w:val="000000"/>
                <w:sz w:val="18"/>
                <w:szCs w:val="18"/>
                <w:lang w:eastAsia="es-MX"/>
              </w:rPr>
            </w:pPr>
            <w:r w:rsidRPr="006B22B0">
              <w:rPr>
                <w:rFonts w:ascii="Arial" w:eastAsia="Times New Roman" w:hAnsi="Arial" w:cs="Arial"/>
                <w:color w:val="000000"/>
                <w:sz w:val="18"/>
                <w:szCs w:val="18"/>
                <w:lang w:eastAsia="es-MX"/>
              </w:rPr>
              <w:t>0</w:t>
            </w:r>
          </w:p>
        </w:tc>
      </w:tr>
      <w:tr w:rsidR="0043059A" w:rsidRPr="006B22B0" w:rsidTr="006547EC">
        <w:trPr>
          <w:trHeight w:val="472"/>
        </w:trPr>
        <w:tc>
          <w:tcPr>
            <w:tcW w:w="5954" w:type="dxa"/>
            <w:tcBorders>
              <w:top w:val="nil"/>
              <w:left w:val="single" w:sz="8" w:space="0" w:color="auto"/>
              <w:bottom w:val="single" w:sz="8" w:space="0" w:color="auto"/>
              <w:right w:val="single" w:sz="8" w:space="0" w:color="auto"/>
            </w:tcBorders>
            <w:shd w:val="clear" w:color="auto" w:fill="auto"/>
            <w:vAlign w:val="center"/>
            <w:hideMark/>
          </w:tcPr>
          <w:p w:rsidR="0043059A" w:rsidRPr="006B22B0" w:rsidRDefault="0043059A" w:rsidP="007835E6">
            <w:pPr>
              <w:spacing w:after="0" w:line="240" w:lineRule="auto"/>
              <w:jc w:val="both"/>
              <w:rPr>
                <w:rFonts w:ascii="Arial" w:eastAsia="Times New Roman" w:hAnsi="Arial" w:cs="Arial"/>
                <w:b/>
                <w:bCs/>
                <w:color w:val="000000"/>
                <w:sz w:val="18"/>
                <w:szCs w:val="18"/>
                <w:lang w:eastAsia="es-MX"/>
              </w:rPr>
            </w:pPr>
            <w:r w:rsidRPr="006B22B0">
              <w:rPr>
                <w:rFonts w:ascii="Arial" w:eastAsia="Times New Roman" w:hAnsi="Arial" w:cs="Arial"/>
                <w:b/>
                <w:bCs/>
                <w:color w:val="000000"/>
                <w:sz w:val="18"/>
                <w:szCs w:val="18"/>
                <w:lang w:eastAsia="es-MX"/>
              </w:rPr>
              <w:t>7.2 Ingresos por Venta de Bienes y Prestación de Servicios de Empresas Productivas del Estado</w:t>
            </w:r>
          </w:p>
        </w:tc>
        <w:tc>
          <w:tcPr>
            <w:tcW w:w="1984" w:type="dxa"/>
            <w:tcBorders>
              <w:top w:val="nil"/>
              <w:left w:val="nil"/>
              <w:bottom w:val="single" w:sz="8" w:space="0" w:color="auto"/>
              <w:right w:val="single" w:sz="8" w:space="0" w:color="auto"/>
            </w:tcBorders>
            <w:shd w:val="clear" w:color="auto" w:fill="auto"/>
            <w:noWrap/>
            <w:vAlign w:val="center"/>
            <w:hideMark/>
          </w:tcPr>
          <w:p w:rsidR="0043059A" w:rsidRPr="006B22B0" w:rsidRDefault="0043059A" w:rsidP="007835E6">
            <w:pPr>
              <w:spacing w:after="0" w:line="240" w:lineRule="auto"/>
              <w:jc w:val="right"/>
              <w:rPr>
                <w:rFonts w:ascii="Arial" w:eastAsia="Times New Roman" w:hAnsi="Arial" w:cs="Arial"/>
                <w:b/>
                <w:bCs/>
                <w:color w:val="000000"/>
                <w:sz w:val="18"/>
                <w:szCs w:val="18"/>
                <w:lang w:eastAsia="es-MX"/>
              </w:rPr>
            </w:pPr>
            <w:r w:rsidRPr="006B22B0">
              <w:rPr>
                <w:rFonts w:ascii="Arial" w:eastAsia="Times New Roman" w:hAnsi="Arial" w:cs="Arial"/>
                <w:b/>
                <w:bCs/>
                <w:color w:val="000000"/>
                <w:sz w:val="18"/>
                <w:szCs w:val="18"/>
                <w:lang w:eastAsia="es-MX"/>
              </w:rPr>
              <w:t>0</w:t>
            </w:r>
          </w:p>
        </w:tc>
      </w:tr>
      <w:tr w:rsidR="0043059A" w:rsidRPr="006B22B0" w:rsidTr="006547EC">
        <w:trPr>
          <w:trHeight w:val="704"/>
        </w:trPr>
        <w:tc>
          <w:tcPr>
            <w:tcW w:w="5954" w:type="dxa"/>
            <w:tcBorders>
              <w:top w:val="nil"/>
              <w:left w:val="single" w:sz="8" w:space="0" w:color="auto"/>
              <w:bottom w:val="single" w:sz="8" w:space="0" w:color="auto"/>
              <w:right w:val="single" w:sz="8" w:space="0" w:color="auto"/>
            </w:tcBorders>
            <w:shd w:val="clear" w:color="auto" w:fill="auto"/>
            <w:vAlign w:val="center"/>
            <w:hideMark/>
          </w:tcPr>
          <w:p w:rsidR="0043059A" w:rsidRPr="006B22B0" w:rsidRDefault="0043059A" w:rsidP="007835E6">
            <w:pPr>
              <w:spacing w:after="0" w:line="240" w:lineRule="auto"/>
              <w:jc w:val="both"/>
              <w:rPr>
                <w:rFonts w:ascii="Arial" w:eastAsia="Times New Roman" w:hAnsi="Arial" w:cs="Arial"/>
                <w:b/>
                <w:bCs/>
                <w:color w:val="000000"/>
                <w:sz w:val="18"/>
                <w:szCs w:val="18"/>
                <w:lang w:eastAsia="es-MX"/>
              </w:rPr>
            </w:pPr>
            <w:r w:rsidRPr="006B22B0">
              <w:rPr>
                <w:rFonts w:ascii="Arial" w:eastAsia="Times New Roman" w:hAnsi="Arial" w:cs="Arial"/>
                <w:b/>
                <w:bCs/>
                <w:color w:val="000000"/>
                <w:sz w:val="18"/>
                <w:szCs w:val="18"/>
                <w:lang w:eastAsia="es-MX"/>
              </w:rPr>
              <w:t>7.3 Ingresos por Venta de Bienes y Prestación de Servicios de Entidades Paraestatales y Fideicomisos No Empresariales y No Financieros</w:t>
            </w:r>
          </w:p>
        </w:tc>
        <w:tc>
          <w:tcPr>
            <w:tcW w:w="1984" w:type="dxa"/>
            <w:tcBorders>
              <w:top w:val="nil"/>
              <w:left w:val="nil"/>
              <w:bottom w:val="single" w:sz="8" w:space="0" w:color="auto"/>
              <w:right w:val="single" w:sz="8" w:space="0" w:color="auto"/>
            </w:tcBorders>
            <w:shd w:val="clear" w:color="auto" w:fill="auto"/>
            <w:noWrap/>
            <w:vAlign w:val="center"/>
            <w:hideMark/>
          </w:tcPr>
          <w:p w:rsidR="0043059A" w:rsidRPr="006B22B0" w:rsidRDefault="0043059A" w:rsidP="007835E6">
            <w:pPr>
              <w:spacing w:after="0" w:line="240" w:lineRule="auto"/>
              <w:jc w:val="right"/>
              <w:rPr>
                <w:rFonts w:ascii="Arial" w:eastAsia="Times New Roman" w:hAnsi="Arial" w:cs="Arial"/>
                <w:b/>
                <w:bCs/>
                <w:color w:val="000000"/>
                <w:sz w:val="18"/>
                <w:szCs w:val="18"/>
                <w:lang w:eastAsia="es-MX"/>
              </w:rPr>
            </w:pPr>
            <w:r w:rsidRPr="006B22B0">
              <w:rPr>
                <w:rFonts w:ascii="Arial" w:eastAsia="Times New Roman" w:hAnsi="Arial" w:cs="Arial"/>
                <w:b/>
                <w:bCs/>
                <w:color w:val="000000"/>
                <w:sz w:val="18"/>
                <w:szCs w:val="18"/>
                <w:lang w:eastAsia="es-MX"/>
              </w:rPr>
              <w:t>0</w:t>
            </w:r>
          </w:p>
        </w:tc>
      </w:tr>
      <w:tr w:rsidR="0043059A" w:rsidRPr="006B22B0" w:rsidTr="006547EC">
        <w:trPr>
          <w:trHeight w:val="704"/>
        </w:trPr>
        <w:tc>
          <w:tcPr>
            <w:tcW w:w="5954" w:type="dxa"/>
            <w:tcBorders>
              <w:top w:val="nil"/>
              <w:left w:val="single" w:sz="8" w:space="0" w:color="auto"/>
              <w:bottom w:val="single" w:sz="8" w:space="0" w:color="auto"/>
              <w:right w:val="single" w:sz="8" w:space="0" w:color="auto"/>
            </w:tcBorders>
            <w:shd w:val="clear" w:color="auto" w:fill="auto"/>
            <w:vAlign w:val="center"/>
            <w:hideMark/>
          </w:tcPr>
          <w:p w:rsidR="0043059A" w:rsidRPr="006B22B0" w:rsidRDefault="0043059A" w:rsidP="007835E6">
            <w:pPr>
              <w:spacing w:after="0" w:line="240" w:lineRule="auto"/>
              <w:jc w:val="both"/>
              <w:rPr>
                <w:rFonts w:ascii="Arial" w:eastAsia="Times New Roman" w:hAnsi="Arial" w:cs="Arial"/>
                <w:b/>
                <w:bCs/>
                <w:color w:val="000000"/>
                <w:sz w:val="18"/>
                <w:szCs w:val="18"/>
                <w:lang w:eastAsia="es-MX"/>
              </w:rPr>
            </w:pPr>
            <w:r w:rsidRPr="006B22B0">
              <w:rPr>
                <w:rFonts w:ascii="Arial" w:eastAsia="Times New Roman" w:hAnsi="Arial" w:cs="Arial"/>
                <w:b/>
                <w:bCs/>
                <w:color w:val="000000"/>
                <w:sz w:val="18"/>
                <w:szCs w:val="18"/>
                <w:lang w:eastAsia="es-MX"/>
              </w:rPr>
              <w:t>7.4 Ingresos por Venta de Bienes y Prestación de Servicios de Entidades Paraestatales Empresariales No Financieras con Participación Estatal Mayoritaria</w:t>
            </w:r>
          </w:p>
        </w:tc>
        <w:tc>
          <w:tcPr>
            <w:tcW w:w="1984" w:type="dxa"/>
            <w:tcBorders>
              <w:top w:val="nil"/>
              <w:left w:val="nil"/>
              <w:bottom w:val="single" w:sz="8" w:space="0" w:color="auto"/>
              <w:right w:val="single" w:sz="8" w:space="0" w:color="auto"/>
            </w:tcBorders>
            <w:shd w:val="clear" w:color="auto" w:fill="auto"/>
            <w:noWrap/>
            <w:vAlign w:val="center"/>
            <w:hideMark/>
          </w:tcPr>
          <w:p w:rsidR="0043059A" w:rsidRPr="006B22B0" w:rsidRDefault="0043059A" w:rsidP="007835E6">
            <w:pPr>
              <w:spacing w:after="0" w:line="240" w:lineRule="auto"/>
              <w:jc w:val="right"/>
              <w:rPr>
                <w:rFonts w:ascii="Arial" w:eastAsia="Times New Roman" w:hAnsi="Arial" w:cs="Arial"/>
                <w:b/>
                <w:bCs/>
                <w:color w:val="000000"/>
                <w:sz w:val="18"/>
                <w:szCs w:val="18"/>
                <w:lang w:eastAsia="es-MX"/>
              </w:rPr>
            </w:pPr>
            <w:r w:rsidRPr="006B22B0">
              <w:rPr>
                <w:rFonts w:ascii="Arial" w:eastAsia="Times New Roman" w:hAnsi="Arial" w:cs="Arial"/>
                <w:b/>
                <w:bCs/>
                <w:color w:val="000000"/>
                <w:sz w:val="18"/>
                <w:szCs w:val="18"/>
                <w:lang w:eastAsia="es-MX"/>
              </w:rPr>
              <w:t>0</w:t>
            </w:r>
          </w:p>
        </w:tc>
      </w:tr>
      <w:tr w:rsidR="0043059A" w:rsidRPr="006B22B0" w:rsidTr="006547EC">
        <w:trPr>
          <w:trHeight w:val="704"/>
        </w:trPr>
        <w:tc>
          <w:tcPr>
            <w:tcW w:w="5954" w:type="dxa"/>
            <w:tcBorders>
              <w:top w:val="nil"/>
              <w:left w:val="single" w:sz="8" w:space="0" w:color="auto"/>
              <w:bottom w:val="single" w:sz="8" w:space="0" w:color="auto"/>
              <w:right w:val="single" w:sz="8" w:space="0" w:color="auto"/>
            </w:tcBorders>
            <w:shd w:val="clear" w:color="auto" w:fill="auto"/>
            <w:vAlign w:val="center"/>
            <w:hideMark/>
          </w:tcPr>
          <w:p w:rsidR="0043059A" w:rsidRPr="006B22B0" w:rsidRDefault="0043059A" w:rsidP="007835E6">
            <w:pPr>
              <w:spacing w:after="0" w:line="240" w:lineRule="auto"/>
              <w:jc w:val="both"/>
              <w:rPr>
                <w:rFonts w:ascii="Arial" w:eastAsia="Times New Roman" w:hAnsi="Arial" w:cs="Arial"/>
                <w:b/>
                <w:bCs/>
                <w:color w:val="000000"/>
                <w:sz w:val="18"/>
                <w:szCs w:val="18"/>
                <w:lang w:eastAsia="es-MX"/>
              </w:rPr>
            </w:pPr>
            <w:r w:rsidRPr="006B22B0">
              <w:rPr>
                <w:rFonts w:ascii="Arial" w:eastAsia="Times New Roman" w:hAnsi="Arial" w:cs="Arial"/>
                <w:b/>
                <w:bCs/>
                <w:color w:val="000000"/>
                <w:sz w:val="18"/>
                <w:szCs w:val="18"/>
                <w:lang w:eastAsia="es-MX"/>
              </w:rPr>
              <w:t>7.5 Ingresos por Venta de Bienes y Prestación de Servicios de Entidades Paraestatales Empresariales Financieras Monetarias con Participación Estatal Mayoritaria</w:t>
            </w:r>
          </w:p>
        </w:tc>
        <w:tc>
          <w:tcPr>
            <w:tcW w:w="1984" w:type="dxa"/>
            <w:tcBorders>
              <w:top w:val="nil"/>
              <w:left w:val="nil"/>
              <w:bottom w:val="single" w:sz="8" w:space="0" w:color="auto"/>
              <w:right w:val="single" w:sz="8" w:space="0" w:color="auto"/>
            </w:tcBorders>
            <w:shd w:val="clear" w:color="auto" w:fill="auto"/>
            <w:noWrap/>
            <w:vAlign w:val="center"/>
            <w:hideMark/>
          </w:tcPr>
          <w:p w:rsidR="0043059A" w:rsidRPr="006B22B0" w:rsidRDefault="0043059A" w:rsidP="007835E6">
            <w:pPr>
              <w:spacing w:after="0" w:line="240" w:lineRule="auto"/>
              <w:jc w:val="right"/>
              <w:rPr>
                <w:rFonts w:ascii="Arial" w:eastAsia="Times New Roman" w:hAnsi="Arial" w:cs="Arial"/>
                <w:b/>
                <w:bCs/>
                <w:color w:val="000000"/>
                <w:sz w:val="18"/>
                <w:szCs w:val="18"/>
                <w:lang w:eastAsia="es-MX"/>
              </w:rPr>
            </w:pPr>
            <w:r w:rsidRPr="006B22B0">
              <w:rPr>
                <w:rFonts w:ascii="Arial" w:eastAsia="Times New Roman" w:hAnsi="Arial" w:cs="Arial"/>
                <w:b/>
                <w:bCs/>
                <w:color w:val="000000"/>
                <w:sz w:val="18"/>
                <w:szCs w:val="18"/>
                <w:lang w:eastAsia="es-MX"/>
              </w:rPr>
              <w:t>0</w:t>
            </w:r>
          </w:p>
        </w:tc>
      </w:tr>
      <w:tr w:rsidR="0043059A" w:rsidRPr="006B22B0" w:rsidTr="006547EC">
        <w:trPr>
          <w:trHeight w:val="704"/>
        </w:trPr>
        <w:tc>
          <w:tcPr>
            <w:tcW w:w="5954" w:type="dxa"/>
            <w:tcBorders>
              <w:top w:val="nil"/>
              <w:left w:val="single" w:sz="8" w:space="0" w:color="auto"/>
              <w:bottom w:val="single" w:sz="8" w:space="0" w:color="auto"/>
              <w:right w:val="single" w:sz="8" w:space="0" w:color="auto"/>
            </w:tcBorders>
            <w:shd w:val="clear" w:color="auto" w:fill="auto"/>
            <w:vAlign w:val="center"/>
            <w:hideMark/>
          </w:tcPr>
          <w:p w:rsidR="0043059A" w:rsidRPr="006B22B0" w:rsidRDefault="0043059A" w:rsidP="007835E6">
            <w:pPr>
              <w:spacing w:after="0" w:line="240" w:lineRule="auto"/>
              <w:jc w:val="both"/>
              <w:rPr>
                <w:rFonts w:ascii="Arial" w:eastAsia="Times New Roman" w:hAnsi="Arial" w:cs="Arial"/>
                <w:b/>
                <w:bCs/>
                <w:color w:val="000000"/>
                <w:sz w:val="18"/>
                <w:szCs w:val="18"/>
                <w:lang w:eastAsia="es-MX"/>
              </w:rPr>
            </w:pPr>
            <w:r w:rsidRPr="006B22B0">
              <w:rPr>
                <w:rFonts w:ascii="Arial" w:eastAsia="Times New Roman" w:hAnsi="Arial" w:cs="Arial"/>
                <w:b/>
                <w:bCs/>
                <w:color w:val="000000"/>
                <w:sz w:val="18"/>
                <w:szCs w:val="18"/>
                <w:lang w:eastAsia="es-MX"/>
              </w:rPr>
              <w:t>7.6 Ingresos por Venta de Bienes y Prestación de Servicios de Entidades Paraestatales Empresariales Financieras No Monetarias con Participación Estatal Mayoritaria</w:t>
            </w:r>
          </w:p>
        </w:tc>
        <w:tc>
          <w:tcPr>
            <w:tcW w:w="1984" w:type="dxa"/>
            <w:tcBorders>
              <w:top w:val="nil"/>
              <w:left w:val="nil"/>
              <w:bottom w:val="single" w:sz="8" w:space="0" w:color="auto"/>
              <w:right w:val="single" w:sz="8" w:space="0" w:color="auto"/>
            </w:tcBorders>
            <w:shd w:val="clear" w:color="auto" w:fill="auto"/>
            <w:noWrap/>
            <w:vAlign w:val="center"/>
            <w:hideMark/>
          </w:tcPr>
          <w:p w:rsidR="0043059A" w:rsidRPr="006B22B0" w:rsidRDefault="0043059A" w:rsidP="007835E6">
            <w:pPr>
              <w:spacing w:after="0" w:line="240" w:lineRule="auto"/>
              <w:jc w:val="right"/>
              <w:rPr>
                <w:rFonts w:ascii="Arial" w:eastAsia="Times New Roman" w:hAnsi="Arial" w:cs="Arial"/>
                <w:b/>
                <w:bCs/>
                <w:color w:val="000000"/>
                <w:sz w:val="18"/>
                <w:szCs w:val="18"/>
                <w:lang w:eastAsia="es-MX"/>
              </w:rPr>
            </w:pPr>
            <w:r w:rsidRPr="006B22B0">
              <w:rPr>
                <w:rFonts w:ascii="Arial" w:eastAsia="Times New Roman" w:hAnsi="Arial" w:cs="Arial"/>
                <w:b/>
                <w:bCs/>
                <w:color w:val="000000"/>
                <w:sz w:val="18"/>
                <w:szCs w:val="18"/>
                <w:lang w:eastAsia="es-MX"/>
              </w:rPr>
              <w:t>0</w:t>
            </w:r>
          </w:p>
        </w:tc>
      </w:tr>
      <w:tr w:rsidR="0043059A" w:rsidRPr="006B22B0" w:rsidTr="006547EC">
        <w:trPr>
          <w:trHeight w:val="704"/>
        </w:trPr>
        <w:tc>
          <w:tcPr>
            <w:tcW w:w="5954" w:type="dxa"/>
            <w:tcBorders>
              <w:top w:val="nil"/>
              <w:left w:val="single" w:sz="8" w:space="0" w:color="auto"/>
              <w:bottom w:val="single" w:sz="8" w:space="0" w:color="auto"/>
              <w:right w:val="single" w:sz="8" w:space="0" w:color="auto"/>
            </w:tcBorders>
            <w:shd w:val="clear" w:color="auto" w:fill="auto"/>
            <w:vAlign w:val="center"/>
            <w:hideMark/>
          </w:tcPr>
          <w:p w:rsidR="0043059A" w:rsidRPr="006B22B0" w:rsidRDefault="0043059A" w:rsidP="007835E6">
            <w:pPr>
              <w:spacing w:after="0" w:line="240" w:lineRule="auto"/>
              <w:jc w:val="both"/>
              <w:rPr>
                <w:rFonts w:ascii="Arial" w:eastAsia="Times New Roman" w:hAnsi="Arial" w:cs="Arial"/>
                <w:b/>
                <w:bCs/>
                <w:color w:val="000000"/>
                <w:sz w:val="18"/>
                <w:szCs w:val="18"/>
                <w:lang w:eastAsia="es-MX"/>
              </w:rPr>
            </w:pPr>
            <w:r w:rsidRPr="006B22B0">
              <w:rPr>
                <w:rFonts w:ascii="Arial" w:eastAsia="Times New Roman" w:hAnsi="Arial" w:cs="Arial"/>
                <w:b/>
                <w:bCs/>
                <w:color w:val="000000"/>
                <w:sz w:val="18"/>
                <w:szCs w:val="18"/>
                <w:lang w:eastAsia="es-MX"/>
              </w:rPr>
              <w:t>7.7 Ingresos por Venta de Bienes y Prestación de Servicios de Fideicomisos Financieros Públicos con Participación Estatal Mayoritaria</w:t>
            </w:r>
          </w:p>
        </w:tc>
        <w:tc>
          <w:tcPr>
            <w:tcW w:w="1984" w:type="dxa"/>
            <w:tcBorders>
              <w:top w:val="nil"/>
              <w:left w:val="nil"/>
              <w:bottom w:val="single" w:sz="8" w:space="0" w:color="auto"/>
              <w:right w:val="single" w:sz="8" w:space="0" w:color="auto"/>
            </w:tcBorders>
            <w:shd w:val="clear" w:color="auto" w:fill="auto"/>
            <w:noWrap/>
            <w:vAlign w:val="center"/>
            <w:hideMark/>
          </w:tcPr>
          <w:p w:rsidR="0043059A" w:rsidRPr="006B22B0" w:rsidRDefault="0043059A" w:rsidP="007835E6">
            <w:pPr>
              <w:spacing w:after="0" w:line="240" w:lineRule="auto"/>
              <w:jc w:val="right"/>
              <w:rPr>
                <w:rFonts w:ascii="Arial" w:eastAsia="Times New Roman" w:hAnsi="Arial" w:cs="Arial"/>
                <w:b/>
                <w:bCs/>
                <w:color w:val="000000"/>
                <w:sz w:val="18"/>
                <w:szCs w:val="18"/>
                <w:lang w:eastAsia="es-MX"/>
              </w:rPr>
            </w:pPr>
            <w:r w:rsidRPr="006B22B0">
              <w:rPr>
                <w:rFonts w:ascii="Arial" w:eastAsia="Times New Roman" w:hAnsi="Arial" w:cs="Arial"/>
                <w:b/>
                <w:bCs/>
                <w:color w:val="000000"/>
                <w:sz w:val="18"/>
                <w:szCs w:val="18"/>
                <w:lang w:eastAsia="es-MX"/>
              </w:rPr>
              <w:t>0</w:t>
            </w:r>
          </w:p>
        </w:tc>
      </w:tr>
      <w:tr w:rsidR="0043059A" w:rsidRPr="006B22B0" w:rsidTr="006547EC">
        <w:trPr>
          <w:trHeight w:val="472"/>
        </w:trPr>
        <w:tc>
          <w:tcPr>
            <w:tcW w:w="5954" w:type="dxa"/>
            <w:tcBorders>
              <w:top w:val="nil"/>
              <w:left w:val="single" w:sz="8" w:space="0" w:color="auto"/>
              <w:bottom w:val="single" w:sz="8" w:space="0" w:color="auto"/>
              <w:right w:val="single" w:sz="8" w:space="0" w:color="auto"/>
            </w:tcBorders>
            <w:shd w:val="clear" w:color="auto" w:fill="auto"/>
            <w:vAlign w:val="center"/>
            <w:hideMark/>
          </w:tcPr>
          <w:p w:rsidR="0043059A" w:rsidRPr="006B22B0" w:rsidRDefault="0043059A" w:rsidP="007835E6">
            <w:pPr>
              <w:spacing w:after="0" w:line="240" w:lineRule="auto"/>
              <w:jc w:val="both"/>
              <w:rPr>
                <w:rFonts w:ascii="Arial" w:eastAsia="Times New Roman" w:hAnsi="Arial" w:cs="Arial"/>
                <w:b/>
                <w:bCs/>
                <w:color w:val="000000"/>
                <w:sz w:val="18"/>
                <w:szCs w:val="18"/>
                <w:lang w:eastAsia="es-MX"/>
              </w:rPr>
            </w:pPr>
            <w:r w:rsidRPr="006B22B0">
              <w:rPr>
                <w:rFonts w:ascii="Arial" w:eastAsia="Times New Roman" w:hAnsi="Arial" w:cs="Arial"/>
                <w:b/>
                <w:bCs/>
                <w:color w:val="000000"/>
                <w:sz w:val="18"/>
                <w:szCs w:val="18"/>
                <w:lang w:eastAsia="es-MX"/>
              </w:rPr>
              <w:t>7.8 Ingresos por Venta de Bienes y Prestación de Servicios de los Poderes Legislativo y Judicial, y de los Órganos Autónomos</w:t>
            </w:r>
          </w:p>
        </w:tc>
        <w:tc>
          <w:tcPr>
            <w:tcW w:w="1984" w:type="dxa"/>
            <w:tcBorders>
              <w:top w:val="nil"/>
              <w:left w:val="nil"/>
              <w:bottom w:val="single" w:sz="8" w:space="0" w:color="auto"/>
              <w:right w:val="single" w:sz="8" w:space="0" w:color="auto"/>
            </w:tcBorders>
            <w:shd w:val="clear" w:color="auto" w:fill="auto"/>
            <w:noWrap/>
            <w:vAlign w:val="center"/>
            <w:hideMark/>
          </w:tcPr>
          <w:p w:rsidR="0043059A" w:rsidRPr="006B22B0" w:rsidRDefault="0043059A" w:rsidP="007835E6">
            <w:pPr>
              <w:spacing w:after="0" w:line="240" w:lineRule="auto"/>
              <w:jc w:val="right"/>
              <w:rPr>
                <w:rFonts w:ascii="Arial" w:eastAsia="Times New Roman" w:hAnsi="Arial" w:cs="Arial"/>
                <w:b/>
                <w:bCs/>
                <w:color w:val="000000"/>
                <w:sz w:val="18"/>
                <w:szCs w:val="18"/>
                <w:lang w:eastAsia="es-MX"/>
              </w:rPr>
            </w:pPr>
            <w:r w:rsidRPr="006B22B0">
              <w:rPr>
                <w:rFonts w:ascii="Arial" w:eastAsia="Times New Roman" w:hAnsi="Arial" w:cs="Arial"/>
                <w:b/>
                <w:bCs/>
                <w:color w:val="000000"/>
                <w:sz w:val="18"/>
                <w:szCs w:val="18"/>
                <w:lang w:eastAsia="es-MX"/>
              </w:rPr>
              <w:t>0</w:t>
            </w:r>
          </w:p>
        </w:tc>
      </w:tr>
      <w:tr w:rsidR="0043059A" w:rsidRPr="006B22B0" w:rsidTr="006547EC">
        <w:trPr>
          <w:trHeight w:val="239"/>
        </w:trPr>
        <w:tc>
          <w:tcPr>
            <w:tcW w:w="5954" w:type="dxa"/>
            <w:tcBorders>
              <w:top w:val="nil"/>
              <w:left w:val="single" w:sz="8" w:space="0" w:color="auto"/>
              <w:bottom w:val="single" w:sz="8" w:space="0" w:color="auto"/>
              <w:right w:val="single" w:sz="8" w:space="0" w:color="auto"/>
            </w:tcBorders>
            <w:shd w:val="clear" w:color="auto" w:fill="auto"/>
            <w:vAlign w:val="center"/>
            <w:hideMark/>
          </w:tcPr>
          <w:p w:rsidR="0043059A" w:rsidRPr="006B22B0" w:rsidRDefault="0043059A" w:rsidP="007835E6">
            <w:pPr>
              <w:spacing w:after="0" w:line="240" w:lineRule="auto"/>
              <w:jc w:val="both"/>
              <w:rPr>
                <w:rFonts w:ascii="Arial" w:eastAsia="Times New Roman" w:hAnsi="Arial" w:cs="Arial"/>
                <w:b/>
                <w:bCs/>
                <w:color w:val="000000"/>
                <w:sz w:val="18"/>
                <w:szCs w:val="18"/>
                <w:lang w:eastAsia="es-MX"/>
              </w:rPr>
            </w:pPr>
            <w:r w:rsidRPr="006B22B0">
              <w:rPr>
                <w:rFonts w:ascii="Arial" w:eastAsia="Times New Roman" w:hAnsi="Arial" w:cs="Arial"/>
                <w:b/>
                <w:bCs/>
                <w:color w:val="000000"/>
                <w:sz w:val="18"/>
                <w:szCs w:val="18"/>
                <w:lang w:eastAsia="es-MX"/>
              </w:rPr>
              <w:t>7.9 Otros Ingresos</w:t>
            </w:r>
          </w:p>
        </w:tc>
        <w:tc>
          <w:tcPr>
            <w:tcW w:w="1984" w:type="dxa"/>
            <w:tcBorders>
              <w:top w:val="nil"/>
              <w:left w:val="nil"/>
              <w:bottom w:val="single" w:sz="8" w:space="0" w:color="auto"/>
              <w:right w:val="single" w:sz="8" w:space="0" w:color="auto"/>
            </w:tcBorders>
            <w:shd w:val="clear" w:color="auto" w:fill="auto"/>
            <w:noWrap/>
            <w:vAlign w:val="center"/>
            <w:hideMark/>
          </w:tcPr>
          <w:p w:rsidR="0043059A" w:rsidRPr="006B22B0" w:rsidRDefault="0043059A" w:rsidP="007835E6">
            <w:pPr>
              <w:spacing w:after="0" w:line="240" w:lineRule="auto"/>
              <w:jc w:val="right"/>
              <w:rPr>
                <w:rFonts w:ascii="Arial" w:eastAsia="Times New Roman" w:hAnsi="Arial" w:cs="Arial"/>
                <w:b/>
                <w:bCs/>
                <w:color w:val="000000"/>
                <w:sz w:val="18"/>
                <w:szCs w:val="18"/>
                <w:lang w:eastAsia="es-MX"/>
              </w:rPr>
            </w:pPr>
            <w:r w:rsidRPr="006B22B0">
              <w:rPr>
                <w:rFonts w:ascii="Arial" w:eastAsia="Times New Roman" w:hAnsi="Arial" w:cs="Arial"/>
                <w:b/>
                <w:bCs/>
                <w:color w:val="000000"/>
                <w:sz w:val="18"/>
                <w:szCs w:val="18"/>
                <w:lang w:eastAsia="es-MX"/>
              </w:rPr>
              <w:t>0</w:t>
            </w:r>
          </w:p>
        </w:tc>
      </w:tr>
      <w:tr w:rsidR="0043059A" w:rsidRPr="006B22B0" w:rsidTr="006547EC">
        <w:trPr>
          <w:trHeight w:val="704"/>
        </w:trPr>
        <w:tc>
          <w:tcPr>
            <w:tcW w:w="5954" w:type="dxa"/>
            <w:tcBorders>
              <w:top w:val="nil"/>
              <w:left w:val="single" w:sz="8" w:space="0" w:color="auto"/>
              <w:bottom w:val="single" w:sz="8" w:space="0" w:color="auto"/>
              <w:right w:val="single" w:sz="8" w:space="0" w:color="auto"/>
            </w:tcBorders>
            <w:shd w:val="clear" w:color="auto" w:fill="auto"/>
            <w:vAlign w:val="center"/>
            <w:hideMark/>
          </w:tcPr>
          <w:p w:rsidR="0043059A" w:rsidRPr="006B22B0" w:rsidRDefault="0043059A" w:rsidP="007835E6">
            <w:pPr>
              <w:spacing w:after="0" w:line="240" w:lineRule="auto"/>
              <w:jc w:val="both"/>
              <w:rPr>
                <w:rFonts w:ascii="Arial" w:eastAsia="Times New Roman" w:hAnsi="Arial" w:cs="Arial"/>
                <w:b/>
                <w:bCs/>
                <w:color w:val="000000"/>
                <w:sz w:val="18"/>
                <w:szCs w:val="18"/>
                <w:lang w:eastAsia="es-MX"/>
              </w:rPr>
            </w:pPr>
            <w:r w:rsidRPr="006B22B0">
              <w:rPr>
                <w:rFonts w:ascii="Arial" w:eastAsia="Times New Roman" w:hAnsi="Arial" w:cs="Arial"/>
                <w:b/>
                <w:bCs/>
                <w:color w:val="000000"/>
                <w:sz w:val="18"/>
                <w:szCs w:val="18"/>
                <w:lang w:eastAsia="es-MX"/>
              </w:rPr>
              <w:t>8.  PARTICIPACIONES, APORTACIONES, CONVENIOS, INCENTIVOS DERIVADOS DE LA COLABORACIÓN FISCAL Y FONDOS DISTINTOS DE APORTACIONES</w:t>
            </w:r>
          </w:p>
        </w:tc>
        <w:tc>
          <w:tcPr>
            <w:tcW w:w="1984" w:type="dxa"/>
            <w:tcBorders>
              <w:top w:val="nil"/>
              <w:left w:val="nil"/>
              <w:bottom w:val="single" w:sz="8" w:space="0" w:color="auto"/>
              <w:right w:val="single" w:sz="8" w:space="0" w:color="auto"/>
            </w:tcBorders>
            <w:shd w:val="clear" w:color="auto" w:fill="auto"/>
            <w:noWrap/>
            <w:vAlign w:val="center"/>
            <w:hideMark/>
          </w:tcPr>
          <w:p w:rsidR="0043059A" w:rsidRPr="006B22B0" w:rsidRDefault="0043059A" w:rsidP="007835E6">
            <w:pPr>
              <w:spacing w:after="0" w:line="240" w:lineRule="auto"/>
              <w:jc w:val="right"/>
              <w:rPr>
                <w:rFonts w:ascii="Arial" w:eastAsia="Times New Roman" w:hAnsi="Arial" w:cs="Arial"/>
                <w:b/>
                <w:bCs/>
                <w:color w:val="000000"/>
                <w:sz w:val="18"/>
                <w:szCs w:val="18"/>
                <w:lang w:eastAsia="es-MX"/>
              </w:rPr>
            </w:pPr>
            <w:r w:rsidRPr="006B22B0">
              <w:rPr>
                <w:rFonts w:ascii="Arial" w:eastAsia="Times New Roman" w:hAnsi="Arial" w:cs="Arial"/>
                <w:b/>
                <w:bCs/>
                <w:color w:val="000000"/>
                <w:sz w:val="18"/>
                <w:szCs w:val="18"/>
                <w:lang w:eastAsia="es-MX"/>
              </w:rPr>
              <w:t>113,720,008,382.00</w:t>
            </w:r>
          </w:p>
        </w:tc>
      </w:tr>
      <w:tr w:rsidR="0043059A" w:rsidRPr="006B22B0" w:rsidTr="006547EC">
        <w:trPr>
          <w:trHeight w:val="239"/>
        </w:trPr>
        <w:tc>
          <w:tcPr>
            <w:tcW w:w="5954" w:type="dxa"/>
            <w:tcBorders>
              <w:top w:val="nil"/>
              <w:left w:val="single" w:sz="8" w:space="0" w:color="auto"/>
              <w:bottom w:val="single" w:sz="8" w:space="0" w:color="auto"/>
              <w:right w:val="single" w:sz="8" w:space="0" w:color="auto"/>
            </w:tcBorders>
            <w:shd w:val="clear" w:color="auto" w:fill="auto"/>
            <w:vAlign w:val="center"/>
            <w:hideMark/>
          </w:tcPr>
          <w:p w:rsidR="0043059A" w:rsidRPr="006B22B0" w:rsidRDefault="0043059A" w:rsidP="007835E6">
            <w:pPr>
              <w:spacing w:after="0" w:line="240" w:lineRule="auto"/>
              <w:jc w:val="both"/>
              <w:rPr>
                <w:rFonts w:ascii="Arial" w:eastAsia="Times New Roman" w:hAnsi="Arial" w:cs="Arial"/>
                <w:b/>
                <w:bCs/>
                <w:color w:val="000000"/>
                <w:sz w:val="18"/>
                <w:szCs w:val="18"/>
                <w:lang w:eastAsia="es-MX"/>
              </w:rPr>
            </w:pPr>
            <w:r w:rsidRPr="006B22B0">
              <w:rPr>
                <w:rFonts w:ascii="Arial" w:eastAsia="Times New Roman" w:hAnsi="Arial" w:cs="Arial"/>
                <w:b/>
                <w:bCs/>
                <w:color w:val="000000"/>
                <w:sz w:val="18"/>
                <w:szCs w:val="18"/>
                <w:lang w:eastAsia="es-MX"/>
              </w:rPr>
              <w:t>8.1 Participaciones</w:t>
            </w:r>
          </w:p>
        </w:tc>
        <w:tc>
          <w:tcPr>
            <w:tcW w:w="1984" w:type="dxa"/>
            <w:tcBorders>
              <w:top w:val="nil"/>
              <w:left w:val="nil"/>
              <w:bottom w:val="single" w:sz="8" w:space="0" w:color="auto"/>
              <w:right w:val="single" w:sz="8" w:space="0" w:color="auto"/>
            </w:tcBorders>
            <w:shd w:val="clear" w:color="auto" w:fill="auto"/>
            <w:noWrap/>
            <w:vAlign w:val="center"/>
            <w:hideMark/>
          </w:tcPr>
          <w:p w:rsidR="0043059A" w:rsidRPr="006B22B0" w:rsidRDefault="0043059A" w:rsidP="007835E6">
            <w:pPr>
              <w:spacing w:after="0" w:line="240" w:lineRule="auto"/>
              <w:jc w:val="right"/>
              <w:rPr>
                <w:rFonts w:ascii="Arial" w:eastAsia="Times New Roman" w:hAnsi="Arial" w:cs="Arial"/>
                <w:b/>
                <w:bCs/>
                <w:color w:val="000000"/>
                <w:sz w:val="18"/>
                <w:szCs w:val="18"/>
                <w:lang w:eastAsia="es-MX"/>
              </w:rPr>
            </w:pPr>
            <w:r w:rsidRPr="006B22B0">
              <w:rPr>
                <w:rFonts w:ascii="Arial" w:eastAsia="Times New Roman" w:hAnsi="Arial" w:cs="Arial"/>
                <w:b/>
                <w:bCs/>
                <w:color w:val="000000"/>
                <w:sz w:val="18"/>
                <w:szCs w:val="18"/>
                <w:lang w:eastAsia="es-MX"/>
              </w:rPr>
              <w:t>65,954,273,813.00</w:t>
            </w:r>
          </w:p>
        </w:tc>
      </w:tr>
      <w:tr w:rsidR="0043059A" w:rsidRPr="006B22B0" w:rsidTr="006547EC">
        <w:trPr>
          <w:trHeight w:val="239"/>
        </w:trPr>
        <w:tc>
          <w:tcPr>
            <w:tcW w:w="5954" w:type="dxa"/>
            <w:tcBorders>
              <w:top w:val="nil"/>
              <w:left w:val="single" w:sz="8" w:space="0" w:color="auto"/>
              <w:bottom w:val="single" w:sz="8" w:space="0" w:color="auto"/>
              <w:right w:val="single" w:sz="8" w:space="0" w:color="auto"/>
            </w:tcBorders>
            <w:shd w:val="clear" w:color="auto" w:fill="auto"/>
            <w:vAlign w:val="center"/>
            <w:hideMark/>
          </w:tcPr>
          <w:p w:rsidR="0043059A" w:rsidRPr="006B22B0" w:rsidRDefault="0043059A" w:rsidP="007835E6">
            <w:pPr>
              <w:spacing w:after="0" w:line="240" w:lineRule="auto"/>
              <w:jc w:val="both"/>
              <w:rPr>
                <w:rFonts w:ascii="Arial" w:eastAsia="Times New Roman" w:hAnsi="Arial" w:cs="Arial"/>
                <w:color w:val="000000"/>
                <w:sz w:val="18"/>
                <w:szCs w:val="18"/>
                <w:lang w:eastAsia="es-MX"/>
              </w:rPr>
            </w:pPr>
            <w:r w:rsidRPr="006B22B0">
              <w:rPr>
                <w:rFonts w:ascii="Arial" w:eastAsia="Times New Roman" w:hAnsi="Arial" w:cs="Arial"/>
                <w:color w:val="000000"/>
                <w:sz w:val="18"/>
                <w:szCs w:val="18"/>
                <w:lang w:eastAsia="es-MX"/>
              </w:rPr>
              <w:t>8.1.01 Fondo General de Participaciones</w:t>
            </w:r>
          </w:p>
        </w:tc>
        <w:tc>
          <w:tcPr>
            <w:tcW w:w="1984" w:type="dxa"/>
            <w:tcBorders>
              <w:top w:val="nil"/>
              <w:left w:val="nil"/>
              <w:bottom w:val="single" w:sz="8" w:space="0" w:color="auto"/>
              <w:right w:val="single" w:sz="8" w:space="0" w:color="auto"/>
            </w:tcBorders>
            <w:shd w:val="clear" w:color="auto" w:fill="auto"/>
            <w:noWrap/>
            <w:vAlign w:val="center"/>
            <w:hideMark/>
          </w:tcPr>
          <w:p w:rsidR="0043059A" w:rsidRPr="006B22B0" w:rsidRDefault="0043059A" w:rsidP="007835E6">
            <w:pPr>
              <w:spacing w:after="0" w:line="240" w:lineRule="auto"/>
              <w:jc w:val="right"/>
              <w:rPr>
                <w:rFonts w:ascii="Arial" w:eastAsia="Times New Roman" w:hAnsi="Arial" w:cs="Arial"/>
                <w:color w:val="000000"/>
                <w:sz w:val="18"/>
                <w:szCs w:val="18"/>
                <w:lang w:eastAsia="es-MX"/>
              </w:rPr>
            </w:pPr>
            <w:r w:rsidRPr="006B22B0">
              <w:rPr>
                <w:rFonts w:ascii="Arial" w:eastAsia="Times New Roman" w:hAnsi="Arial" w:cs="Arial"/>
                <w:color w:val="000000"/>
                <w:sz w:val="18"/>
                <w:szCs w:val="18"/>
                <w:lang w:eastAsia="es-MX"/>
              </w:rPr>
              <w:t>50,420,377,887.00</w:t>
            </w:r>
          </w:p>
        </w:tc>
      </w:tr>
      <w:tr w:rsidR="0043059A" w:rsidRPr="006B22B0" w:rsidTr="006547EC">
        <w:trPr>
          <w:trHeight w:val="239"/>
        </w:trPr>
        <w:tc>
          <w:tcPr>
            <w:tcW w:w="5954" w:type="dxa"/>
            <w:tcBorders>
              <w:top w:val="nil"/>
              <w:left w:val="single" w:sz="8" w:space="0" w:color="auto"/>
              <w:bottom w:val="single" w:sz="8" w:space="0" w:color="auto"/>
              <w:right w:val="single" w:sz="8" w:space="0" w:color="auto"/>
            </w:tcBorders>
            <w:shd w:val="clear" w:color="auto" w:fill="auto"/>
            <w:vAlign w:val="center"/>
            <w:hideMark/>
          </w:tcPr>
          <w:p w:rsidR="0043059A" w:rsidRPr="006B22B0" w:rsidRDefault="0043059A" w:rsidP="007835E6">
            <w:pPr>
              <w:spacing w:after="0" w:line="240" w:lineRule="auto"/>
              <w:jc w:val="both"/>
              <w:rPr>
                <w:rFonts w:ascii="Arial" w:eastAsia="Times New Roman" w:hAnsi="Arial" w:cs="Arial"/>
                <w:color w:val="000000"/>
                <w:sz w:val="18"/>
                <w:szCs w:val="18"/>
                <w:lang w:eastAsia="es-MX"/>
              </w:rPr>
            </w:pPr>
            <w:r w:rsidRPr="006B22B0">
              <w:rPr>
                <w:rFonts w:ascii="Arial" w:eastAsia="Times New Roman" w:hAnsi="Arial" w:cs="Arial"/>
                <w:color w:val="000000"/>
                <w:sz w:val="18"/>
                <w:szCs w:val="18"/>
                <w:lang w:eastAsia="es-MX"/>
              </w:rPr>
              <w:t>8.1.02 Fondo de Fomento Municipal</w:t>
            </w:r>
          </w:p>
        </w:tc>
        <w:tc>
          <w:tcPr>
            <w:tcW w:w="1984" w:type="dxa"/>
            <w:tcBorders>
              <w:top w:val="nil"/>
              <w:left w:val="nil"/>
              <w:bottom w:val="single" w:sz="8" w:space="0" w:color="auto"/>
              <w:right w:val="single" w:sz="8" w:space="0" w:color="auto"/>
            </w:tcBorders>
            <w:shd w:val="clear" w:color="auto" w:fill="auto"/>
            <w:noWrap/>
            <w:vAlign w:val="center"/>
            <w:hideMark/>
          </w:tcPr>
          <w:p w:rsidR="0043059A" w:rsidRPr="006B22B0" w:rsidRDefault="0043059A" w:rsidP="007835E6">
            <w:pPr>
              <w:spacing w:after="0" w:line="240" w:lineRule="auto"/>
              <w:jc w:val="right"/>
              <w:rPr>
                <w:rFonts w:ascii="Arial" w:eastAsia="Times New Roman" w:hAnsi="Arial" w:cs="Arial"/>
                <w:color w:val="000000"/>
                <w:sz w:val="18"/>
                <w:szCs w:val="18"/>
                <w:lang w:eastAsia="es-MX"/>
              </w:rPr>
            </w:pPr>
            <w:r w:rsidRPr="006B22B0">
              <w:rPr>
                <w:rFonts w:ascii="Arial" w:eastAsia="Times New Roman" w:hAnsi="Arial" w:cs="Arial"/>
                <w:color w:val="000000"/>
                <w:sz w:val="18"/>
                <w:szCs w:val="18"/>
                <w:lang w:eastAsia="es-MX"/>
              </w:rPr>
              <w:t>2,288,856,102.00</w:t>
            </w:r>
          </w:p>
        </w:tc>
      </w:tr>
      <w:tr w:rsidR="0043059A" w:rsidRPr="006B22B0" w:rsidTr="006547EC">
        <w:trPr>
          <w:trHeight w:val="472"/>
        </w:trPr>
        <w:tc>
          <w:tcPr>
            <w:tcW w:w="5954" w:type="dxa"/>
            <w:tcBorders>
              <w:top w:val="nil"/>
              <w:left w:val="single" w:sz="8" w:space="0" w:color="auto"/>
              <w:bottom w:val="single" w:sz="8" w:space="0" w:color="auto"/>
              <w:right w:val="single" w:sz="8" w:space="0" w:color="auto"/>
            </w:tcBorders>
            <w:shd w:val="clear" w:color="auto" w:fill="auto"/>
            <w:vAlign w:val="center"/>
            <w:hideMark/>
          </w:tcPr>
          <w:p w:rsidR="0043059A" w:rsidRPr="006B22B0" w:rsidRDefault="0043059A" w:rsidP="007835E6">
            <w:pPr>
              <w:spacing w:after="0" w:line="240" w:lineRule="auto"/>
              <w:jc w:val="both"/>
              <w:rPr>
                <w:rFonts w:ascii="Arial" w:eastAsia="Times New Roman" w:hAnsi="Arial" w:cs="Arial"/>
                <w:color w:val="000000"/>
                <w:sz w:val="18"/>
                <w:szCs w:val="18"/>
                <w:lang w:eastAsia="es-MX"/>
              </w:rPr>
            </w:pPr>
            <w:r w:rsidRPr="006B22B0">
              <w:rPr>
                <w:rFonts w:ascii="Arial" w:eastAsia="Times New Roman" w:hAnsi="Arial" w:cs="Arial"/>
                <w:color w:val="000000"/>
                <w:sz w:val="18"/>
                <w:szCs w:val="18"/>
                <w:lang w:eastAsia="es-MX"/>
              </w:rPr>
              <w:t>8.1.03 Impuesto Especial sobre Producción y Servicios (Tabacos y Licores)</w:t>
            </w:r>
          </w:p>
        </w:tc>
        <w:tc>
          <w:tcPr>
            <w:tcW w:w="1984" w:type="dxa"/>
            <w:tcBorders>
              <w:top w:val="nil"/>
              <w:left w:val="nil"/>
              <w:bottom w:val="single" w:sz="8" w:space="0" w:color="auto"/>
              <w:right w:val="single" w:sz="8" w:space="0" w:color="auto"/>
            </w:tcBorders>
            <w:shd w:val="clear" w:color="auto" w:fill="auto"/>
            <w:noWrap/>
            <w:vAlign w:val="center"/>
            <w:hideMark/>
          </w:tcPr>
          <w:p w:rsidR="0043059A" w:rsidRPr="006B22B0" w:rsidRDefault="0043059A" w:rsidP="007835E6">
            <w:pPr>
              <w:spacing w:after="0" w:line="240" w:lineRule="auto"/>
              <w:jc w:val="right"/>
              <w:rPr>
                <w:rFonts w:ascii="Arial" w:eastAsia="Times New Roman" w:hAnsi="Arial" w:cs="Arial"/>
                <w:color w:val="000000"/>
                <w:sz w:val="18"/>
                <w:szCs w:val="18"/>
                <w:lang w:eastAsia="es-MX"/>
              </w:rPr>
            </w:pPr>
            <w:r w:rsidRPr="006B22B0">
              <w:rPr>
                <w:rFonts w:ascii="Arial" w:eastAsia="Times New Roman" w:hAnsi="Arial" w:cs="Arial"/>
                <w:color w:val="000000"/>
                <w:sz w:val="18"/>
                <w:szCs w:val="18"/>
                <w:lang w:eastAsia="es-MX"/>
              </w:rPr>
              <w:t>1,340,194,619.00</w:t>
            </w:r>
          </w:p>
        </w:tc>
      </w:tr>
      <w:tr w:rsidR="0043059A" w:rsidRPr="006B22B0" w:rsidTr="006547EC">
        <w:trPr>
          <w:trHeight w:val="239"/>
        </w:trPr>
        <w:tc>
          <w:tcPr>
            <w:tcW w:w="5954" w:type="dxa"/>
            <w:tcBorders>
              <w:top w:val="nil"/>
              <w:left w:val="single" w:sz="8" w:space="0" w:color="auto"/>
              <w:bottom w:val="single" w:sz="8" w:space="0" w:color="auto"/>
              <w:right w:val="single" w:sz="8" w:space="0" w:color="auto"/>
            </w:tcBorders>
            <w:shd w:val="clear" w:color="auto" w:fill="auto"/>
            <w:vAlign w:val="center"/>
            <w:hideMark/>
          </w:tcPr>
          <w:p w:rsidR="0043059A" w:rsidRPr="006B22B0" w:rsidRDefault="0043059A" w:rsidP="007835E6">
            <w:pPr>
              <w:spacing w:after="0" w:line="240" w:lineRule="auto"/>
              <w:jc w:val="both"/>
              <w:rPr>
                <w:rFonts w:ascii="Arial" w:eastAsia="Times New Roman" w:hAnsi="Arial" w:cs="Arial"/>
                <w:color w:val="000000"/>
                <w:sz w:val="18"/>
                <w:szCs w:val="18"/>
                <w:lang w:eastAsia="es-MX"/>
              </w:rPr>
            </w:pPr>
            <w:r w:rsidRPr="006B22B0">
              <w:rPr>
                <w:rFonts w:ascii="Arial" w:eastAsia="Times New Roman" w:hAnsi="Arial" w:cs="Arial"/>
                <w:color w:val="000000"/>
                <w:sz w:val="18"/>
                <w:szCs w:val="18"/>
                <w:lang w:eastAsia="es-MX"/>
              </w:rPr>
              <w:t>8.1.04 Fondo de Fiscalización y Recaudación</w:t>
            </w:r>
          </w:p>
        </w:tc>
        <w:tc>
          <w:tcPr>
            <w:tcW w:w="1984" w:type="dxa"/>
            <w:tcBorders>
              <w:top w:val="nil"/>
              <w:left w:val="nil"/>
              <w:bottom w:val="single" w:sz="8" w:space="0" w:color="auto"/>
              <w:right w:val="single" w:sz="8" w:space="0" w:color="auto"/>
            </w:tcBorders>
            <w:shd w:val="clear" w:color="auto" w:fill="auto"/>
            <w:noWrap/>
            <w:vAlign w:val="center"/>
            <w:hideMark/>
          </w:tcPr>
          <w:p w:rsidR="0043059A" w:rsidRPr="006B22B0" w:rsidRDefault="0043059A" w:rsidP="007835E6">
            <w:pPr>
              <w:spacing w:after="0" w:line="240" w:lineRule="auto"/>
              <w:jc w:val="right"/>
              <w:rPr>
                <w:rFonts w:ascii="Arial" w:eastAsia="Times New Roman" w:hAnsi="Arial" w:cs="Arial"/>
                <w:color w:val="000000"/>
                <w:sz w:val="18"/>
                <w:szCs w:val="18"/>
                <w:lang w:eastAsia="es-MX"/>
              </w:rPr>
            </w:pPr>
            <w:r w:rsidRPr="006B22B0">
              <w:rPr>
                <w:rFonts w:ascii="Arial" w:eastAsia="Times New Roman" w:hAnsi="Arial" w:cs="Arial"/>
                <w:color w:val="000000"/>
                <w:sz w:val="18"/>
                <w:szCs w:val="18"/>
                <w:lang w:eastAsia="es-MX"/>
              </w:rPr>
              <w:t>2,490,079,421.00</w:t>
            </w:r>
          </w:p>
        </w:tc>
      </w:tr>
      <w:tr w:rsidR="0043059A" w:rsidRPr="006B22B0" w:rsidTr="006547EC">
        <w:trPr>
          <w:trHeight w:val="472"/>
        </w:trPr>
        <w:tc>
          <w:tcPr>
            <w:tcW w:w="5954" w:type="dxa"/>
            <w:tcBorders>
              <w:top w:val="nil"/>
              <w:left w:val="single" w:sz="8" w:space="0" w:color="auto"/>
              <w:bottom w:val="single" w:sz="8" w:space="0" w:color="auto"/>
              <w:right w:val="single" w:sz="8" w:space="0" w:color="auto"/>
            </w:tcBorders>
            <w:shd w:val="clear" w:color="auto" w:fill="auto"/>
            <w:vAlign w:val="center"/>
            <w:hideMark/>
          </w:tcPr>
          <w:p w:rsidR="0043059A" w:rsidRPr="006B22B0" w:rsidRDefault="0043059A" w:rsidP="007835E6">
            <w:pPr>
              <w:spacing w:after="0" w:line="240" w:lineRule="auto"/>
              <w:jc w:val="both"/>
              <w:rPr>
                <w:rFonts w:ascii="Arial" w:eastAsia="Times New Roman" w:hAnsi="Arial" w:cs="Arial"/>
                <w:color w:val="000000"/>
                <w:sz w:val="18"/>
                <w:szCs w:val="18"/>
                <w:lang w:eastAsia="es-MX"/>
              </w:rPr>
            </w:pPr>
            <w:r w:rsidRPr="006B22B0">
              <w:rPr>
                <w:rFonts w:ascii="Arial" w:eastAsia="Times New Roman" w:hAnsi="Arial" w:cs="Arial"/>
                <w:color w:val="000000"/>
                <w:sz w:val="18"/>
                <w:szCs w:val="18"/>
                <w:lang w:eastAsia="es-MX"/>
              </w:rPr>
              <w:lastRenderedPageBreak/>
              <w:t>8.1.05 100% de la Recaudación de ISR que se entera a la Federación</w:t>
            </w:r>
          </w:p>
        </w:tc>
        <w:tc>
          <w:tcPr>
            <w:tcW w:w="1984" w:type="dxa"/>
            <w:tcBorders>
              <w:top w:val="nil"/>
              <w:left w:val="nil"/>
              <w:bottom w:val="single" w:sz="8" w:space="0" w:color="auto"/>
              <w:right w:val="single" w:sz="8" w:space="0" w:color="auto"/>
            </w:tcBorders>
            <w:shd w:val="clear" w:color="auto" w:fill="auto"/>
            <w:noWrap/>
            <w:vAlign w:val="center"/>
            <w:hideMark/>
          </w:tcPr>
          <w:p w:rsidR="0043059A" w:rsidRPr="006B22B0" w:rsidRDefault="0043059A" w:rsidP="007835E6">
            <w:pPr>
              <w:spacing w:after="0" w:line="240" w:lineRule="auto"/>
              <w:jc w:val="right"/>
              <w:rPr>
                <w:rFonts w:ascii="Arial" w:eastAsia="Times New Roman" w:hAnsi="Arial" w:cs="Arial"/>
                <w:color w:val="000000"/>
                <w:sz w:val="18"/>
                <w:szCs w:val="18"/>
                <w:lang w:eastAsia="es-MX"/>
              </w:rPr>
            </w:pPr>
            <w:r w:rsidRPr="006B22B0">
              <w:rPr>
                <w:rFonts w:ascii="Arial" w:eastAsia="Times New Roman" w:hAnsi="Arial" w:cs="Arial"/>
                <w:color w:val="000000"/>
                <w:sz w:val="18"/>
                <w:szCs w:val="18"/>
                <w:lang w:eastAsia="es-MX"/>
              </w:rPr>
              <w:t>7,651,219,185.00</w:t>
            </w:r>
          </w:p>
        </w:tc>
      </w:tr>
      <w:tr w:rsidR="0043059A" w:rsidRPr="006B22B0" w:rsidTr="006547EC">
        <w:trPr>
          <w:trHeight w:val="239"/>
        </w:trPr>
        <w:tc>
          <w:tcPr>
            <w:tcW w:w="5954" w:type="dxa"/>
            <w:tcBorders>
              <w:top w:val="nil"/>
              <w:left w:val="single" w:sz="8" w:space="0" w:color="auto"/>
              <w:bottom w:val="single" w:sz="8" w:space="0" w:color="auto"/>
              <w:right w:val="single" w:sz="8" w:space="0" w:color="auto"/>
            </w:tcBorders>
            <w:shd w:val="clear" w:color="auto" w:fill="auto"/>
            <w:vAlign w:val="center"/>
            <w:hideMark/>
          </w:tcPr>
          <w:p w:rsidR="0043059A" w:rsidRPr="006B22B0" w:rsidRDefault="0043059A" w:rsidP="007835E6">
            <w:pPr>
              <w:spacing w:after="0" w:line="240" w:lineRule="auto"/>
              <w:jc w:val="both"/>
              <w:rPr>
                <w:rFonts w:ascii="Arial" w:eastAsia="Times New Roman" w:hAnsi="Arial" w:cs="Arial"/>
                <w:color w:val="000000"/>
                <w:sz w:val="18"/>
                <w:szCs w:val="18"/>
                <w:lang w:eastAsia="es-MX"/>
              </w:rPr>
            </w:pPr>
            <w:r w:rsidRPr="006B22B0">
              <w:rPr>
                <w:rFonts w:ascii="Arial" w:eastAsia="Times New Roman" w:hAnsi="Arial" w:cs="Arial"/>
                <w:color w:val="000000"/>
                <w:sz w:val="18"/>
                <w:szCs w:val="18"/>
                <w:lang w:eastAsia="es-MX"/>
              </w:rPr>
              <w:t>8.1.06 IEPS Gasolinas y Diesel</w:t>
            </w:r>
          </w:p>
        </w:tc>
        <w:tc>
          <w:tcPr>
            <w:tcW w:w="1984" w:type="dxa"/>
            <w:tcBorders>
              <w:top w:val="nil"/>
              <w:left w:val="nil"/>
              <w:bottom w:val="single" w:sz="8" w:space="0" w:color="auto"/>
              <w:right w:val="single" w:sz="8" w:space="0" w:color="auto"/>
            </w:tcBorders>
            <w:shd w:val="clear" w:color="auto" w:fill="auto"/>
            <w:noWrap/>
            <w:vAlign w:val="center"/>
            <w:hideMark/>
          </w:tcPr>
          <w:p w:rsidR="0043059A" w:rsidRPr="006B22B0" w:rsidRDefault="0043059A" w:rsidP="007835E6">
            <w:pPr>
              <w:spacing w:after="0" w:line="240" w:lineRule="auto"/>
              <w:jc w:val="right"/>
              <w:rPr>
                <w:rFonts w:ascii="Arial" w:eastAsia="Times New Roman" w:hAnsi="Arial" w:cs="Arial"/>
                <w:color w:val="000000"/>
                <w:sz w:val="18"/>
                <w:szCs w:val="18"/>
                <w:lang w:eastAsia="es-MX"/>
              </w:rPr>
            </w:pPr>
            <w:r w:rsidRPr="006B22B0">
              <w:rPr>
                <w:rFonts w:ascii="Arial" w:eastAsia="Times New Roman" w:hAnsi="Arial" w:cs="Arial"/>
                <w:color w:val="000000"/>
                <w:sz w:val="18"/>
                <w:szCs w:val="18"/>
                <w:lang w:eastAsia="es-MX"/>
              </w:rPr>
              <w:t>1,763,546,599.00</w:t>
            </w:r>
          </w:p>
        </w:tc>
      </w:tr>
      <w:tr w:rsidR="0043059A" w:rsidRPr="006B22B0" w:rsidTr="006547EC">
        <w:trPr>
          <w:trHeight w:val="472"/>
        </w:trPr>
        <w:tc>
          <w:tcPr>
            <w:tcW w:w="5954" w:type="dxa"/>
            <w:tcBorders>
              <w:top w:val="nil"/>
              <w:left w:val="single" w:sz="8" w:space="0" w:color="auto"/>
              <w:bottom w:val="single" w:sz="8" w:space="0" w:color="auto"/>
              <w:right w:val="single" w:sz="8" w:space="0" w:color="auto"/>
            </w:tcBorders>
            <w:shd w:val="clear" w:color="auto" w:fill="auto"/>
            <w:vAlign w:val="center"/>
            <w:hideMark/>
          </w:tcPr>
          <w:p w:rsidR="0043059A" w:rsidRPr="006B22B0" w:rsidRDefault="0043059A" w:rsidP="007835E6">
            <w:pPr>
              <w:spacing w:after="0" w:line="240" w:lineRule="auto"/>
              <w:jc w:val="both"/>
              <w:rPr>
                <w:rFonts w:ascii="Arial" w:eastAsia="Times New Roman" w:hAnsi="Arial" w:cs="Arial"/>
                <w:color w:val="000000"/>
                <w:sz w:val="18"/>
                <w:szCs w:val="18"/>
                <w:lang w:eastAsia="es-MX"/>
              </w:rPr>
            </w:pPr>
            <w:r w:rsidRPr="006B22B0">
              <w:rPr>
                <w:rFonts w:ascii="Arial" w:eastAsia="Times New Roman" w:hAnsi="Arial" w:cs="Arial"/>
                <w:color w:val="000000"/>
                <w:sz w:val="18"/>
                <w:szCs w:val="18"/>
                <w:lang w:eastAsia="es-MX"/>
              </w:rPr>
              <w:t>8.1.07 Fondo de Estabilización de los Ingresos de las Entidades Federativas (FEIEF)</w:t>
            </w:r>
          </w:p>
        </w:tc>
        <w:tc>
          <w:tcPr>
            <w:tcW w:w="1984" w:type="dxa"/>
            <w:tcBorders>
              <w:top w:val="nil"/>
              <w:left w:val="nil"/>
              <w:bottom w:val="single" w:sz="8" w:space="0" w:color="auto"/>
              <w:right w:val="single" w:sz="8" w:space="0" w:color="auto"/>
            </w:tcBorders>
            <w:shd w:val="clear" w:color="auto" w:fill="auto"/>
            <w:noWrap/>
            <w:vAlign w:val="center"/>
            <w:hideMark/>
          </w:tcPr>
          <w:p w:rsidR="0043059A" w:rsidRPr="006B22B0" w:rsidRDefault="0043059A" w:rsidP="007835E6">
            <w:pPr>
              <w:spacing w:after="0" w:line="240" w:lineRule="auto"/>
              <w:jc w:val="right"/>
              <w:rPr>
                <w:rFonts w:ascii="Arial" w:eastAsia="Times New Roman" w:hAnsi="Arial" w:cs="Arial"/>
                <w:color w:val="000000"/>
                <w:sz w:val="18"/>
                <w:szCs w:val="18"/>
                <w:lang w:eastAsia="es-MX"/>
              </w:rPr>
            </w:pPr>
            <w:r w:rsidRPr="006B22B0">
              <w:rPr>
                <w:rFonts w:ascii="Arial" w:eastAsia="Times New Roman" w:hAnsi="Arial" w:cs="Arial"/>
                <w:color w:val="000000"/>
                <w:sz w:val="18"/>
                <w:szCs w:val="18"/>
                <w:lang w:eastAsia="es-MX"/>
              </w:rPr>
              <w:t>0</w:t>
            </w:r>
          </w:p>
        </w:tc>
      </w:tr>
      <w:tr w:rsidR="0043059A" w:rsidRPr="006B22B0" w:rsidTr="006547EC">
        <w:trPr>
          <w:trHeight w:val="239"/>
        </w:trPr>
        <w:tc>
          <w:tcPr>
            <w:tcW w:w="5954" w:type="dxa"/>
            <w:tcBorders>
              <w:top w:val="nil"/>
              <w:left w:val="single" w:sz="8" w:space="0" w:color="auto"/>
              <w:bottom w:val="single" w:sz="8" w:space="0" w:color="auto"/>
              <w:right w:val="single" w:sz="8" w:space="0" w:color="auto"/>
            </w:tcBorders>
            <w:shd w:val="clear" w:color="auto" w:fill="auto"/>
            <w:vAlign w:val="center"/>
            <w:hideMark/>
          </w:tcPr>
          <w:p w:rsidR="0043059A" w:rsidRPr="006B22B0" w:rsidRDefault="0043059A" w:rsidP="007835E6">
            <w:pPr>
              <w:spacing w:after="0" w:line="240" w:lineRule="auto"/>
              <w:jc w:val="both"/>
              <w:rPr>
                <w:rFonts w:ascii="Arial" w:eastAsia="Times New Roman" w:hAnsi="Arial" w:cs="Arial"/>
                <w:b/>
                <w:bCs/>
                <w:color w:val="000000"/>
                <w:sz w:val="18"/>
                <w:szCs w:val="18"/>
                <w:lang w:eastAsia="es-MX"/>
              </w:rPr>
            </w:pPr>
            <w:r w:rsidRPr="006B22B0">
              <w:rPr>
                <w:rFonts w:ascii="Arial" w:eastAsia="Times New Roman" w:hAnsi="Arial" w:cs="Arial"/>
                <w:b/>
                <w:bCs/>
                <w:color w:val="000000"/>
                <w:sz w:val="18"/>
                <w:szCs w:val="18"/>
                <w:lang w:eastAsia="es-MX"/>
              </w:rPr>
              <w:t>8.2 Aportaciones Federales</w:t>
            </w:r>
          </w:p>
        </w:tc>
        <w:tc>
          <w:tcPr>
            <w:tcW w:w="1984" w:type="dxa"/>
            <w:tcBorders>
              <w:top w:val="nil"/>
              <w:left w:val="nil"/>
              <w:bottom w:val="single" w:sz="8" w:space="0" w:color="auto"/>
              <w:right w:val="single" w:sz="8" w:space="0" w:color="auto"/>
            </w:tcBorders>
            <w:shd w:val="clear" w:color="auto" w:fill="auto"/>
            <w:noWrap/>
            <w:vAlign w:val="center"/>
            <w:hideMark/>
          </w:tcPr>
          <w:p w:rsidR="0043059A" w:rsidRPr="006B22B0" w:rsidRDefault="0043059A" w:rsidP="007835E6">
            <w:pPr>
              <w:spacing w:after="0" w:line="240" w:lineRule="auto"/>
              <w:jc w:val="right"/>
              <w:rPr>
                <w:rFonts w:ascii="Arial" w:eastAsia="Times New Roman" w:hAnsi="Arial" w:cs="Arial"/>
                <w:b/>
                <w:bCs/>
                <w:color w:val="000000"/>
                <w:sz w:val="18"/>
                <w:szCs w:val="18"/>
                <w:lang w:eastAsia="es-MX"/>
              </w:rPr>
            </w:pPr>
            <w:r w:rsidRPr="006B22B0">
              <w:rPr>
                <w:rFonts w:ascii="Arial" w:eastAsia="Times New Roman" w:hAnsi="Arial" w:cs="Arial"/>
                <w:b/>
                <w:bCs/>
                <w:color w:val="000000"/>
                <w:sz w:val="18"/>
                <w:szCs w:val="18"/>
                <w:lang w:eastAsia="es-MX"/>
              </w:rPr>
              <w:t>40,148,593,853.00</w:t>
            </w:r>
          </w:p>
        </w:tc>
      </w:tr>
      <w:tr w:rsidR="0043059A" w:rsidRPr="006B22B0" w:rsidTr="006547EC">
        <w:trPr>
          <w:trHeight w:val="472"/>
        </w:trPr>
        <w:tc>
          <w:tcPr>
            <w:tcW w:w="5954" w:type="dxa"/>
            <w:tcBorders>
              <w:top w:val="nil"/>
              <w:left w:val="single" w:sz="8" w:space="0" w:color="auto"/>
              <w:bottom w:val="single" w:sz="8" w:space="0" w:color="auto"/>
              <w:right w:val="single" w:sz="8" w:space="0" w:color="auto"/>
            </w:tcBorders>
            <w:shd w:val="clear" w:color="auto" w:fill="auto"/>
            <w:vAlign w:val="center"/>
            <w:hideMark/>
          </w:tcPr>
          <w:p w:rsidR="0043059A" w:rsidRPr="006B22B0" w:rsidRDefault="0043059A" w:rsidP="007835E6">
            <w:pPr>
              <w:spacing w:after="0" w:line="240" w:lineRule="auto"/>
              <w:jc w:val="both"/>
              <w:rPr>
                <w:rFonts w:ascii="Arial" w:eastAsia="Times New Roman" w:hAnsi="Arial" w:cs="Arial"/>
                <w:color w:val="000000"/>
                <w:sz w:val="18"/>
                <w:szCs w:val="18"/>
                <w:lang w:eastAsia="es-MX"/>
              </w:rPr>
            </w:pPr>
            <w:r w:rsidRPr="006B22B0">
              <w:rPr>
                <w:rFonts w:ascii="Arial" w:eastAsia="Times New Roman" w:hAnsi="Arial" w:cs="Arial"/>
                <w:color w:val="000000"/>
                <w:sz w:val="18"/>
                <w:szCs w:val="18"/>
                <w:lang w:eastAsia="es-MX"/>
              </w:rPr>
              <w:t>8.2.01 Fondo de Aportaciones para la Nómina Educativa y Gasto Operativo (FONE)</w:t>
            </w:r>
          </w:p>
        </w:tc>
        <w:tc>
          <w:tcPr>
            <w:tcW w:w="1984" w:type="dxa"/>
            <w:tcBorders>
              <w:top w:val="nil"/>
              <w:left w:val="nil"/>
              <w:bottom w:val="single" w:sz="8" w:space="0" w:color="auto"/>
              <w:right w:val="single" w:sz="8" w:space="0" w:color="auto"/>
            </w:tcBorders>
            <w:shd w:val="clear" w:color="auto" w:fill="auto"/>
            <w:noWrap/>
            <w:vAlign w:val="center"/>
            <w:hideMark/>
          </w:tcPr>
          <w:p w:rsidR="0043059A" w:rsidRPr="006B22B0" w:rsidRDefault="0043059A" w:rsidP="007835E6">
            <w:pPr>
              <w:spacing w:after="0" w:line="240" w:lineRule="auto"/>
              <w:jc w:val="right"/>
              <w:rPr>
                <w:rFonts w:ascii="Arial" w:eastAsia="Times New Roman" w:hAnsi="Arial" w:cs="Arial"/>
                <w:color w:val="000000"/>
                <w:sz w:val="18"/>
                <w:szCs w:val="18"/>
                <w:lang w:eastAsia="es-MX"/>
              </w:rPr>
            </w:pPr>
            <w:r w:rsidRPr="006B22B0">
              <w:rPr>
                <w:rFonts w:ascii="Arial" w:eastAsia="Times New Roman" w:hAnsi="Arial" w:cs="Arial"/>
                <w:color w:val="000000"/>
                <w:sz w:val="18"/>
                <w:szCs w:val="18"/>
                <w:lang w:eastAsia="es-MX"/>
              </w:rPr>
              <w:t>20,867,443,438.00</w:t>
            </w:r>
          </w:p>
        </w:tc>
      </w:tr>
      <w:tr w:rsidR="0043059A" w:rsidRPr="006B22B0" w:rsidTr="006547EC">
        <w:trPr>
          <w:trHeight w:val="239"/>
        </w:trPr>
        <w:tc>
          <w:tcPr>
            <w:tcW w:w="5954" w:type="dxa"/>
            <w:tcBorders>
              <w:top w:val="nil"/>
              <w:left w:val="single" w:sz="8" w:space="0" w:color="auto"/>
              <w:bottom w:val="single" w:sz="8" w:space="0" w:color="auto"/>
              <w:right w:val="single" w:sz="8" w:space="0" w:color="auto"/>
            </w:tcBorders>
            <w:shd w:val="clear" w:color="auto" w:fill="auto"/>
            <w:vAlign w:val="center"/>
            <w:hideMark/>
          </w:tcPr>
          <w:p w:rsidR="0043059A" w:rsidRPr="006B22B0" w:rsidRDefault="0043059A" w:rsidP="007835E6">
            <w:pPr>
              <w:spacing w:after="0" w:line="240" w:lineRule="auto"/>
              <w:jc w:val="both"/>
              <w:rPr>
                <w:rFonts w:ascii="Arial" w:eastAsia="Times New Roman" w:hAnsi="Arial" w:cs="Arial"/>
                <w:color w:val="000000"/>
                <w:sz w:val="18"/>
                <w:szCs w:val="18"/>
                <w:lang w:eastAsia="es-MX"/>
              </w:rPr>
            </w:pPr>
            <w:r w:rsidRPr="006B22B0">
              <w:rPr>
                <w:rFonts w:ascii="Arial" w:eastAsia="Times New Roman" w:hAnsi="Arial" w:cs="Arial"/>
                <w:color w:val="000000"/>
                <w:sz w:val="18"/>
                <w:szCs w:val="18"/>
                <w:lang w:eastAsia="es-MX"/>
              </w:rPr>
              <w:t>8.2.02 Fondo de Aportaciones para los Servicios de Salud (FASSA)</w:t>
            </w:r>
          </w:p>
        </w:tc>
        <w:tc>
          <w:tcPr>
            <w:tcW w:w="1984" w:type="dxa"/>
            <w:tcBorders>
              <w:top w:val="nil"/>
              <w:left w:val="nil"/>
              <w:bottom w:val="single" w:sz="8" w:space="0" w:color="auto"/>
              <w:right w:val="single" w:sz="8" w:space="0" w:color="auto"/>
            </w:tcBorders>
            <w:shd w:val="clear" w:color="auto" w:fill="auto"/>
            <w:noWrap/>
            <w:vAlign w:val="center"/>
            <w:hideMark/>
          </w:tcPr>
          <w:p w:rsidR="0043059A" w:rsidRPr="006B22B0" w:rsidRDefault="0043059A" w:rsidP="007835E6">
            <w:pPr>
              <w:spacing w:after="0" w:line="240" w:lineRule="auto"/>
              <w:jc w:val="right"/>
              <w:rPr>
                <w:rFonts w:ascii="Arial" w:eastAsia="Times New Roman" w:hAnsi="Arial" w:cs="Arial"/>
                <w:color w:val="000000"/>
                <w:sz w:val="18"/>
                <w:szCs w:val="18"/>
                <w:lang w:eastAsia="es-MX"/>
              </w:rPr>
            </w:pPr>
            <w:r w:rsidRPr="006B22B0">
              <w:rPr>
                <w:rFonts w:ascii="Arial" w:eastAsia="Times New Roman" w:hAnsi="Arial" w:cs="Arial"/>
                <w:color w:val="000000"/>
                <w:sz w:val="18"/>
                <w:szCs w:val="18"/>
                <w:lang w:eastAsia="es-MX"/>
              </w:rPr>
              <w:t>5,717,915,630.00</w:t>
            </w:r>
          </w:p>
        </w:tc>
      </w:tr>
      <w:tr w:rsidR="0043059A" w:rsidRPr="006B22B0" w:rsidTr="006547EC">
        <w:trPr>
          <w:trHeight w:val="239"/>
        </w:trPr>
        <w:tc>
          <w:tcPr>
            <w:tcW w:w="5954" w:type="dxa"/>
            <w:tcBorders>
              <w:top w:val="nil"/>
              <w:left w:val="single" w:sz="8" w:space="0" w:color="auto"/>
              <w:bottom w:val="single" w:sz="8" w:space="0" w:color="auto"/>
              <w:right w:val="single" w:sz="8" w:space="0" w:color="auto"/>
            </w:tcBorders>
            <w:shd w:val="clear" w:color="auto" w:fill="auto"/>
            <w:vAlign w:val="center"/>
            <w:hideMark/>
          </w:tcPr>
          <w:p w:rsidR="0043059A" w:rsidRPr="006B22B0" w:rsidRDefault="0043059A" w:rsidP="007835E6">
            <w:pPr>
              <w:spacing w:after="0" w:line="240" w:lineRule="auto"/>
              <w:jc w:val="both"/>
              <w:rPr>
                <w:rFonts w:ascii="Arial" w:eastAsia="Times New Roman" w:hAnsi="Arial" w:cs="Arial"/>
                <w:color w:val="000000"/>
                <w:sz w:val="18"/>
                <w:szCs w:val="18"/>
                <w:lang w:eastAsia="es-MX"/>
              </w:rPr>
            </w:pPr>
            <w:r w:rsidRPr="006B22B0">
              <w:rPr>
                <w:rFonts w:ascii="Arial" w:eastAsia="Times New Roman" w:hAnsi="Arial" w:cs="Arial"/>
                <w:color w:val="000000"/>
                <w:sz w:val="18"/>
                <w:szCs w:val="18"/>
                <w:lang w:eastAsia="es-MX"/>
              </w:rPr>
              <w:t>8.2.03. Fondo de Infraestructura Social Estatal (FISE).</w:t>
            </w:r>
          </w:p>
        </w:tc>
        <w:tc>
          <w:tcPr>
            <w:tcW w:w="1984" w:type="dxa"/>
            <w:tcBorders>
              <w:top w:val="nil"/>
              <w:left w:val="nil"/>
              <w:bottom w:val="single" w:sz="8" w:space="0" w:color="auto"/>
              <w:right w:val="single" w:sz="8" w:space="0" w:color="auto"/>
            </w:tcBorders>
            <w:shd w:val="clear" w:color="auto" w:fill="auto"/>
            <w:noWrap/>
            <w:vAlign w:val="center"/>
            <w:hideMark/>
          </w:tcPr>
          <w:p w:rsidR="0043059A" w:rsidRPr="006B22B0" w:rsidRDefault="0043059A" w:rsidP="007835E6">
            <w:pPr>
              <w:spacing w:after="0" w:line="240" w:lineRule="auto"/>
              <w:jc w:val="right"/>
              <w:rPr>
                <w:rFonts w:ascii="Arial" w:eastAsia="Times New Roman" w:hAnsi="Arial" w:cs="Arial"/>
                <w:color w:val="000000"/>
                <w:sz w:val="18"/>
                <w:szCs w:val="18"/>
                <w:lang w:eastAsia="es-MX"/>
              </w:rPr>
            </w:pPr>
            <w:r w:rsidRPr="006B22B0">
              <w:rPr>
                <w:rFonts w:ascii="Arial" w:eastAsia="Times New Roman" w:hAnsi="Arial" w:cs="Arial"/>
                <w:color w:val="000000"/>
                <w:sz w:val="18"/>
                <w:szCs w:val="18"/>
                <w:lang w:eastAsia="es-MX"/>
              </w:rPr>
              <w:t>279,285,415.00</w:t>
            </w:r>
          </w:p>
        </w:tc>
      </w:tr>
      <w:tr w:rsidR="0043059A" w:rsidRPr="006B22B0" w:rsidTr="006547EC">
        <w:trPr>
          <w:trHeight w:val="239"/>
        </w:trPr>
        <w:tc>
          <w:tcPr>
            <w:tcW w:w="5954" w:type="dxa"/>
            <w:tcBorders>
              <w:top w:val="nil"/>
              <w:left w:val="single" w:sz="8" w:space="0" w:color="auto"/>
              <w:bottom w:val="single" w:sz="8" w:space="0" w:color="auto"/>
              <w:right w:val="single" w:sz="8" w:space="0" w:color="auto"/>
            </w:tcBorders>
            <w:shd w:val="clear" w:color="auto" w:fill="auto"/>
            <w:vAlign w:val="center"/>
            <w:hideMark/>
          </w:tcPr>
          <w:p w:rsidR="0043059A" w:rsidRPr="006B22B0" w:rsidRDefault="0043059A" w:rsidP="007835E6">
            <w:pPr>
              <w:spacing w:after="0" w:line="240" w:lineRule="auto"/>
              <w:jc w:val="both"/>
              <w:rPr>
                <w:rFonts w:ascii="Arial" w:eastAsia="Times New Roman" w:hAnsi="Arial" w:cs="Arial"/>
                <w:color w:val="000000"/>
                <w:sz w:val="18"/>
                <w:szCs w:val="18"/>
                <w:lang w:eastAsia="es-MX"/>
              </w:rPr>
            </w:pPr>
            <w:r w:rsidRPr="006B22B0">
              <w:rPr>
                <w:rFonts w:ascii="Arial" w:eastAsia="Times New Roman" w:hAnsi="Arial" w:cs="Arial"/>
                <w:color w:val="000000"/>
                <w:sz w:val="18"/>
                <w:szCs w:val="18"/>
                <w:lang w:eastAsia="es-MX"/>
              </w:rPr>
              <w:t>8.2.04 Fondo de Infraestructura Social Municipal (FISM).</w:t>
            </w:r>
          </w:p>
        </w:tc>
        <w:tc>
          <w:tcPr>
            <w:tcW w:w="1984" w:type="dxa"/>
            <w:tcBorders>
              <w:top w:val="nil"/>
              <w:left w:val="nil"/>
              <w:bottom w:val="single" w:sz="8" w:space="0" w:color="auto"/>
              <w:right w:val="single" w:sz="8" w:space="0" w:color="auto"/>
            </w:tcBorders>
            <w:shd w:val="clear" w:color="auto" w:fill="auto"/>
            <w:noWrap/>
            <w:vAlign w:val="center"/>
            <w:hideMark/>
          </w:tcPr>
          <w:p w:rsidR="0043059A" w:rsidRPr="006B22B0" w:rsidRDefault="0043059A" w:rsidP="007835E6">
            <w:pPr>
              <w:spacing w:after="0" w:line="240" w:lineRule="auto"/>
              <w:jc w:val="right"/>
              <w:rPr>
                <w:rFonts w:ascii="Arial" w:eastAsia="Times New Roman" w:hAnsi="Arial" w:cs="Arial"/>
                <w:color w:val="000000"/>
                <w:sz w:val="18"/>
                <w:szCs w:val="18"/>
                <w:lang w:eastAsia="es-MX"/>
              </w:rPr>
            </w:pPr>
            <w:r w:rsidRPr="006B22B0">
              <w:rPr>
                <w:rFonts w:ascii="Arial" w:eastAsia="Times New Roman" w:hAnsi="Arial" w:cs="Arial"/>
                <w:color w:val="000000"/>
                <w:sz w:val="18"/>
                <w:szCs w:val="18"/>
                <w:lang w:eastAsia="es-MX"/>
              </w:rPr>
              <w:t>2,024,773,711.00</w:t>
            </w:r>
          </w:p>
        </w:tc>
      </w:tr>
      <w:tr w:rsidR="0043059A" w:rsidRPr="006B22B0" w:rsidTr="006547EC">
        <w:trPr>
          <w:trHeight w:val="472"/>
        </w:trPr>
        <w:tc>
          <w:tcPr>
            <w:tcW w:w="5954" w:type="dxa"/>
            <w:tcBorders>
              <w:top w:val="nil"/>
              <w:left w:val="single" w:sz="8" w:space="0" w:color="auto"/>
              <w:bottom w:val="single" w:sz="8" w:space="0" w:color="auto"/>
              <w:right w:val="single" w:sz="8" w:space="0" w:color="auto"/>
            </w:tcBorders>
            <w:shd w:val="clear" w:color="auto" w:fill="auto"/>
            <w:vAlign w:val="center"/>
            <w:hideMark/>
          </w:tcPr>
          <w:p w:rsidR="0043059A" w:rsidRPr="006B22B0" w:rsidRDefault="0043059A" w:rsidP="007835E6">
            <w:pPr>
              <w:spacing w:after="0" w:line="240" w:lineRule="auto"/>
              <w:jc w:val="both"/>
              <w:rPr>
                <w:rFonts w:ascii="Arial" w:eastAsia="Times New Roman" w:hAnsi="Arial" w:cs="Arial"/>
                <w:color w:val="000000"/>
                <w:sz w:val="18"/>
                <w:szCs w:val="18"/>
                <w:lang w:eastAsia="es-MX"/>
              </w:rPr>
            </w:pPr>
            <w:r w:rsidRPr="006B22B0">
              <w:rPr>
                <w:rFonts w:ascii="Arial" w:eastAsia="Times New Roman" w:hAnsi="Arial" w:cs="Arial"/>
                <w:color w:val="000000"/>
                <w:sz w:val="18"/>
                <w:szCs w:val="18"/>
                <w:lang w:eastAsia="es-MX"/>
              </w:rPr>
              <w:t>8.2.05 Fondo de Aportaciones para el Fortalecimiento de los Municipios (FORTAMUN).</w:t>
            </w:r>
          </w:p>
        </w:tc>
        <w:tc>
          <w:tcPr>
            <w:tcW w:w="1984" w:type="dxa"/>
            <w:tcBorders>
              <w:top w:val="nil"/>
              <w:left w:val="nil"/>
              <w:bottom w:val="single" w:sz="8" w:space="0" w:color="auto"/>
              <w:right w:val="single" w:sz="8" w:space="0" w:color="auto"/>
            </w:tcBorders>
            <w:shd w:val="clear" w:color="auto" w:fill="auto"/>
            <w:noWrap/>
            <w:vAlign w:val="center"/>
            <w:hideMark/>
          </w:tcPr>
          <w:p w:rsidR="0043059A" w:rsidRPr="006B22B0" w:rsidRDefault="0043059A" w:rsidP="007835E6">
            <w:pPr>
              <w:spacing w:after="0" w:line="240" w:lineRule="auto"/>
              <w:jc w:val="right"/>
              <w:rPr>
                <w:rFonts w:ascii="Arial" w:eastAsia="Times New Roman" w:hAnsi="Arial" w:cs="Arial"/>
                <w:color w:val="000000"/>
                <w:sz w:val="18"/>
                <w:szCs w:val="18"/>
                <w:lang w:eastAsia="es-MX"/>
              </w:rPr>
            </w:pPr>
            <w:r w:rsidRPr="006B22B0">
              <w:rPr>
                <w:rFonts w:ascii="Arial" w:eastAsia="Times New Roman" w:hAnsi="Arial" w:cs="Arial"/>
                <w:color w:val="000000"/>
                <w:sz w:val="18"/>
                <w:szCs w:val="18"/>
                <w:lang w:eastAsia="es-MX"/>
              </w:rPr>
              <w:t>6,244,929,757.00</w:t>
            </w:r>
          </w:p>
        </w:tc>
      </w:tr>
      <w:tr w:rsidR="0043059A" w:rsidRPr="006B22B0" w:rsidTr="006547EC">
        <w:trPr>
          <w:trHeight w:val="239"/>
        </w:trPr>
        <w:tc>
          <w:tcPr>
            <w:tcW w:w="5954" w:type="dxa"/>
            <w:tcBorders>
              <w:top w:val="nil"/>
              <w:left w:val="single" w:sz="8" w:space="0" w:color="auto"/>
              <w:bottom w:val="single" w:sz="8" w:space="0" w:color="auto"/>
              <w:right w:val="single" w:sz="8" w:space="0" w:color="auto"/>
            </w:tcBorders>
            <w:shd w:val="clear" w:color="auto" w:fill="auto"/>
            <w:vAlign w:val="center"/>
            <w:hideMark/>
          </w:tcPr>
          <w:p w:rsidR="0043059A" w:rsidRPr="006B22B0" w:rsidRDefault="0043059A" w:rsidP="007835E6">
            <w:pPr>
              <w:spacing w:after="0" w:line="240" w:lineRule="auto"/>
              <w:jc w:val="both"/>
              <w:rPr>
                <w:rFonts w:ascii="Arial" w:eastAsia="Times New Roman" w:hAnsi="Arial" w:cs="Arial"/>
                <w:color w:val="000000"/>
                <w:sz w:val="18"/>
                <w:szCs w:val="18"/>
                <w:lang w:eastAsia="es-MX"/>
              </w:rPr>
            </w:pPr>
            <w:r w:rsidRPr="006B22B0">
              <w:rPr>
                <w:rFonts w:ascii="Arial" w:eastAsia="Times New Roman" w:hAnsi="Arial" w:cs="Arial"/>
                <w:color w:val="000000"/>
                <w:sz w:val="18"/>
                <w:szCs w:val="18"/>
                <w:lang w:eastAsia="es-MX"/>
              </w:rPr>
              <w:t>8.2.06 Fondo de Aportaciones Múltiples Asistencia Social (DIF)</w:t>
            </w:r>
          </w:p>
        </w:tc>
        <w:tc>
          <w:tcPr>
            <w:tcW w:w="1984" w:type="dxa"/>
            <w:tcBorders>
              <w:top w:val="nil"/>
              <w:left w:val="nil"/>
              <w:bottom w:val="single" w:sz="8" w:space="0" w:color="auto"/>
              <w:right w:val="single" w:sz="8" w:space="0" w:color="auto"/>
            </w:tcBorders>
            <w:shd w:val="clear" w:color="auto" w:fill="auto"/>
            <w:noWrap/>
            <w:vAlign w:val="center"/>
            <w:hideMark/>
          </w:tcPr>
          <w:p w:rsidR="0043059A" w:rsidRPr="006B22B0" w:rsidRDefault="0043059A" w:rsidP="007835E6">
            <w:pPr>
              <w:spacing w:after="0" w:line="240" w:lineRule="auto"/>
              <w:jc w:val="right"/>
              <w:rPr>
                <w:rFonts w:ascii="Arial" w:eastAsia="Times New Roman" w:hAnsi="Arial" w:cs="Arial"/>
                <w:color w:val="000000"/>
                <w:sz w:val="18"/>
                <w:szCs w:val="18"/>
                <w:lang w:eastAsia="es-MX"/>
              </w:rPr>
            </w:pPr>
            <w:r w:rsidRPr="006B22B0">
              <w:rPr>
                <w:rFonts w:ascii="Arial" w:eastAsia="Times New Roman" w:hAnsi="Arial" w:cs="Arial"/>
                <w:color w:val="000000"/>
                <w:sz w:val="18"/>
                <w:szCs w:val="18"/>
                <w:lang w:eastAsia="es-MX"/>
              </w:rPr>
              <w:t>737,182,268.00</w:t>
            </w:r>
          </w:p>
        </w:tc>
      </w:tr>
      <w:tr w:rsidR="0043059A" w:rsidRPr="006B22B0" w:rsidTr="006547EC">
        <w:trPr>
          <w:trHeight w:val="326"/>
        </w:trPr>
        <w:tc>
          <w:tcPr>
            <w:tcW w:w="5954" w:type="dxa"/>
            <w:tcBorders>
              <w:top w:val="nil"/>
              <w:left w:val="single" w:sz="8" w:space="0" w:color="auto"/>
              <w:bottom w:val="single" w:sz="8" w:space="0" w:color="auto"/>
              <w:right w:val="single" w:sz="8" w:space="0" w:color="auto"/>
            </w:tcBorders>
            <w:shd w:val="clear" w:color="auto" w:fill="auto"/>
            <w:vAlign w:val="center"/>
            <w:hideMark/>
          </w:tcPr>
          <w:p w:rsidR="0043059A" w:rsidRPr="006B22B0" w:rsidRDefault="0043059A" w:rsidP="007835E6">
            <w:pPr>
              <w:spacing w:after="0" w:line="240" w:lineRule="auto"/>
              <w:jc w:val="both"/>
              <w:rPr>
                <w:rFonts w:ascii="Arial" w:eastAsia="Times New Roman" w:hAnsi="Arial" w:cs="Arial"/>
                <w:color w:val="000000"/>
                <w:sz w:val="18"/>
                <w:szCs w:val="18"/>
                <w:lang w:eastAsia="es-MX"/>
              </w:rPr>
            </w:pPr>
            <w:r w:rsidRPr="006B22B0">
              <w:rPr>
                <w:rFonts w:ascii="Arial" w:eastAsia="Times New Roman" w:hAnsi="Arial" w:cs="Arial"/>
                <w:color w:val="000000"/>
                <w:sz w:val="18"/>
                <w:szCs w:val="18"/>
                <w:lang w:eastAsia="es-MX"/>
              </w:rPr>
              <w:t>8.2.07 Fondo de Aportaciones Múltiples Infraestructura Educativa Básica.</w:t>
            </w:r>
          </w:p>
        </w:tc>
        <w:tc>
          <w:tcPr>
            <w:tcW w:w="1984" w:type="dxa"/>
            <w:tcBorders>
              <w:top w:val="nil"/>
              <w:left w:val="nil"/>
              <w:bottom w:val="single" w:sz="8" w:space="0" w:color="auto"/>
              <w:right w:val="single" w:sz="8" w:space="0" w:color="auto"/>
            </w:tcBorders>
            <w:shd w:val="clear" w:color="auto" w:fill="auto"/>
            <w:noWrap/>
            <w:vAlign w:val="center"/>
            <w:hideMark/>
          </w:tcPr>
          <w:p w:rsidR="0043059A" w:rsidRPr="006B22B0" w:rsidRDefault="0043059A" w:rsidP="007835E6">
            <w:pPr>
              <w:spacing w:after="0" w:line="240" w:lineRule="auto"/>
              <w:jc w:val="right"/>
              <w:rPr>
                <w:rFonts w:ascii="Arial" w:eastAsia="Times New Roman" w:hAnsi="Arial" w:cs="Arial"/>
                <w:color w:val="000000"/>
                <w:sz w:val="18"/>
                <w:szCs w:val="18"/>
                <w:lang w:eastAsia="es-MX"/>
              </w:rPr>
            </w:pPr>
            <w:r w:rsidRPr="006B22B0">
              <w:rPr>
                <w:rFonts w:ascii="Arial" w:eastAsia="Times New Roman" w:hAnsi="Arial" w:cs="Arial"/>
                <w:color w:val="000000"/>
                <w:sz w:val="18"/>
                <w:szCs w:val="18"/>
                <w:lang w:eastAsia="es-MX"/>
              </w:rPr>
              <w:t>409,920,622.00</w:t>
            </w:r>
          </w:p>
        </w:tc>
      </w:tr>
      <w:tr w:rsidR="0043059A" w:rsidRPr="006B22B0" w:rsidTr="006547EC">
        <w:trPr>
          <w:trHeight w:val="260"/>
        </w:trPr>
        <w:tc>
          <w:tcPr>
            <w:tcW w:w="5954" w:type="dxa"/>
            <w:tcBorders>
              <w:top w:val="nil"/>
              <w:left w:val="single" w:sz="8" w:space="0" w:color="auto"/>
              <w:bottom w:val="single" w:sz="8" w:space="0" w:color="auto"/>
              <w:right w:val="single" w:sz="8" w:space="0" w:color="auto"/>
            </w:tcBorders>
            <w:shd w:val="clear" w:color="auto" w:fill="auto"/>
            <w:vAlign w:val="center"/>
            <w:hideMark/>
          </w:tcPr>
          <w:p w:rsidR="0043059A" w:rsidRPr="006B22B0" w:rsidRDefault="0043059A" w:rsidP="007835E6">
            <w:pPr>
              <w:spacing w:after="0" w:line="240" w:lineRule="auto"/>
              <w:jc w:val="both"/>
              <w:rPr>
                <w:rFonts w:ascii="Arial" w:eastAsia="Times New Roman" w:hAnsi="Arial" w:cs="Arial"/>
                <w:color w:val="000000"/>
                <w:sz w:val="18"/>
                <w:szCs w:val="18"/>
                <w:lang w:eastAsia="es-MX"/>
              </w:rPr>
            </w:pPr>
            <w:r w:rsidRPr="006B22B0">
              <w:rPr>
                <w:rFonts w:ascii="Arial" w:eastAsia="Times New Roman" w:hAnsi="Arial" w:cs="Arial"/>
                <w:color w:val="000000"/>
                <w:sz w:val="18"/>
                <w:szCs w:val="18"/>
                <w:lang w:eastAsia="es-MX"/>
              </w:rPr>
              <w:t>8.2.08 Fondo de Aportaciones Múltiples Infraestructura Educativa Media Superior.</w:t>
            </w:r>
          </w:p>
        </w:tc>
        <w:tc>
          <w:tcPr>
            <w:tcW w:w="1984" w:type="dxa"/>
            <w:tcBorders>
              <w:top w:val="nil"/>
              <w:left w:val="nil"/>
              <w:bottom w:val="single" w:sz="8" w:space="0" w:color="auto"/>
              <w:right w:val="single" w:sz="8" w:space="0" w:color="auto"/>
            </w:tcBorders>
            <w:shd w:val="clear" w:color="auto" w:fill="auto"/>
            <w:noWrap/>
            <w:vAlign w:val="center"/>
            <w:hideMark/>
          </w:tcPr>
          <w:p w:rsidR="0043059A" w:rsidRPr="006B22B0" w:rsidRDefault="0043059A" w:rsidP="007835E6">
            <w:pPr>
              <w:spacing w:after="0" w:line="240" w:lineRule="auto"/>
              <w:jc w:val="right"/>
              <w:rPr>
                <w:rFonts w:ascii="Arial" w:eastAsia="Times New Roman" w:hAnsi="Arial" w:cs="Arial"/>
                <w:color w:val="000000"/>
                <w:sz w:val="18"/>
                <w:szCs w:val="18"/>
                <w:lang w:eastAsia="es-MX"/>
              </w:rPr>
            </w:pPr>
            <w:r w:rsidRPr="006B22B0">
              <w:rPr>
                <w:rFonts w:ascii="Arial" w:eastAsia="Times New Roman" w:hAnsi="Arial" w:cs="Arial"/>
                <w:color w:val="000000"/>
                <w:sz w:val="18"/>
                <w:szCs w:val="18"/>
                <w:lang w:eastAsia="es-MX"/>
              </w:rPr>
              <w:t>43,525,841.00</w:t>
            </w:r>
          </w:p>
        </w:tc>
      </w:tr>
      <w:tr w:rsidR="0043059A" w:rsidRPr="006B22B0" w:rsidTr="006547EC">
        <w:trPr>
          <w:trHeight w:val="264"/>
        </w:trPr>
        <w:tc>
          <w:tcPr>
            <w:tcW w:w="5954" w:type="dxa"/>
            <w:tcBorders>
              <w:top w:val="nil"/>
              <w:left w:val="single" w:sz="8" w:space="0" w:color="auto"/>
              <w:bottom w:val="single" w:sz="8" w:space="0" w:color="auto"/>
              <w:right w:val="single" w:sz="8" w:space="0" w:color="auto"/>
            </w:tcBorders>
            <w:shd w:val="clear" w:color="auto" w:fill="auto"/>
            <w:vAlign w:val="center"/>
            <w:hideMark/>
          </w:tcPr>
          <w:p w:rsidR="0043059A" w:rsidRPr="006B22B0" w:rsidRDefault="0043059A" w:rsidP="007835E6">
            <w:pPr>
              <w:spacing w:after="0" w:line="240" w:lineRule="auto"/>
              <w:jc w:val="both"/>
              <w:rPr>
                <w:rFonts w:ascii="Arial" w:eastAsia="Times New Roman" w:hAnsi="Arial" w:cs="Arial"/>
                <w:color w:val="000000"/>
                <w:sz w:val="18"/>
                <w:szCs w:val="18"/>
                <w:lang w:eastAsia="es-MX"/>
              </w:rPr>
            </w:pPr>
            <w:r w:rsidRPr="006B22B0">
              <w:rPr>
                <w:rFonts w:ascii="Arial" w:eastAsia="Times New Roman" w:hAnsi="Arial" w:cs="Arial"/>
                <w:color w:val="000000"/>
                <w:sz w:val="18"/>
                <w:szCs w:val="18"/>
                <w:lang w:eastAsia="es-MX"/>
              </w:rPr>
              <w:t>8.2.09 Fondo de Aportaciones Múltiples Infraestructura Educativa Superior.</w:t>
            </w:r>
          </w:p>
        </w:tc>
        <w:tc>
          <w:tcPr>
            <w:tcW w:w="1984" w:type="dxa"/>
            <w:tcBorders>
              <w:top w:val="nil"/>
              <w:left w:val="nil"/>
              <w:bottom w:val="single" w:sz="8" w:space="0" w:color="auto"/>
              <w:right w:val="single" w:sz="8" w:space="0" w:color="auto"/>
            </w:tcBorders>
            <w:shd w:val="clear" w:color="auto" w:fill="auto"/>
            <w:noWrap/>
            <w:vAlign w:val="center"/>
            <w:hideMark/>
          </w:tcPr>
          <w:p w:rsidR="0043059A" w:rsidRPr="006B22B0" w:rsidRDefault="0043059A" w:rsidP="007835E6">
            <w:pPr>
              <w:spacing w:after="0" w:line="240" w:lineRule="auto"/>
              <w:jc w:val="right"/>
              <w:rPr>
                <w:rFonts w:ascii="Arial" w:eastAsia="Times New Roman" w:hAnsi="Arial" w:cs="Arial"/>
                <w:color w:val="000000"/>
                <w:sz w:val="18"/>
                <w:szCs w:val="18"/>
                <w:lang w:eastAsia="es-MX"/>
              </w:rPr>
            </w:pPr>
            <w:r w:rsidRPr="006B22B0">
              <w:rPr>
                <w:rFonts w:ascii="Arial" w:eastAsia="Times New Roman" w:hAnsi="Arial" w:cs="Arial"/>
                <w:color w:val="000000"/>
                <w:sz w:val="18"/>
                <w:szCs w:val="18"/>
                <w:lang w:eastAsia="es-MX"/>
              </w:rPr>
              <w:t>160,421,637.00</w:t>
            </w:r>
          </w:p>
        </w:tc>
      </w:tr>
      <w:tr w:rsidR="0043059A" w:rsidRPr="006B22B0" w:rsidTr="006547EC">
        <w:trPr>
          <w:trHeight w:val="268"/>
        </w:trPr>
        <w:tc>
          <w:tcPr>
            <w:tcW w:w="5954" w:type="dxa"/>
            <w:tcBorders>
              <w:top w:val="nil"/>
              <w:left w:val="single" w:sz="8" w:space="0" w:color="auto"/>
              <w:bottom w:val="single" w:sz="8" w:space="0" w:color="auto"/>
              <w:right w:val="single" w:sz="8" w:space="0" w:color="auto"/>
            </w:tcBorders>
            <w:shd w:val="clear" w:color="auto" w:fill="auto"/>
            <w:vAlign w:val="center"/>
            <w:hideMark/>
          </w:tcPr>
          <w:p w:rsidR="0043059A" w:rsidRPr="006B22B0" w:rsidRDefault="0043059A" w:rsidP="007835E6">
            <w:pPr>
              <w:spacing w:after="0" w:line="240" w:lineRule="auto"/>
              <w:jc w:val="both"/>
              <w:rPr>
                <w:rFonts w:ascii="Arial" w:eastAsia="Times New Roman" w:hAnsi="Arial" w:cs="Arial"/>
                <w:color w:val="000000"/>
                <w:sz w:val="18"/>
                <w:szCs w:val="18"/>
                <w:lang w:eastAsia="es-MX"/>
              </w:rPr>
            </w:pPr>
            <w:r w:rsidRPr="006B22B0">
              <w:rPr>
                <w:rFonts w:ascii="Arial" w:eastAsia="Times New Roman" w:hAnsi="Arial" w:cs="Arial"/>
                <w:color w:val="000000"/>
                <w:sz w:val="18"/>
                <w:szCs w:val="18"/>
                <w:lang w:eastAsia="es-MX"/>
              </w:rPr>
              <w:t>8.2.10 Fondo de Aportaciones para la Educación Tecnológica (CONALEP).</w:t>
            </w:r>
          </w:p>
        </w:tc>
        <w:tc>
          <w:tcPr>
            <w:tcW w:w="1984" w:type="dxa"/>
            <w:tcBorders>
              <w:top w:val="nil"/>
              <w:left w:val="nil"/>
              <w:bottom w:val="single" w:sz="8" w:space="0" w:color="auto"/>
              <w:right w:val="single" w:sz="8" w:space="0" w:color="auto"/>
            </w:tcBorders>
            <w:shd w:val="clear" w:color="auto" w:fill="auto"/>
            <w:noWrap/>
            <w:vAlign w:val="center"/>
            <w:hideMark/>
          </w:tcPr>
          <w:p w:rsidR="0043059A" w:rsidRPr="006B22B0" w:rsidRDefault="0043059A" w:rsidP="007835E6">
            <w:pPr>
              <w:spacing w:after="0" w:line="240" w:lineRule="auto"/>
              <w:jc w:val="right"/>
              <w:rPr>
                <w:rFonts w:ascii="Arial" w:eastAsia="Times New Roman" w:hAnsi="Arial" w:cs="Arial"/>
                <w:color w:val="000000"/>
                <w:sz w:val="18"/>
                <w:szCs w:val="18"/>
                <w:lang w:eastAsia="es-MX"/>
              </w:rPr>
            </w:pPr>
            <w:r w:rsidRPr="006B22B0">
              <w:rPr>
                <w:rFonts w:ascii="Arial" w:eastAsia="Times New Roman" w:hAnsi="Arial" w:cs="Arial"/>
                <w:color w:val="000000"/>
                <w:sz w:val="18"/>
                <w:szCs w:val="18"/>
                <w:lang w:eastAsia="es-MX"/>
              </w:rPr>
              <w:t>296,022,559.00</w:t>
            </w:r>
          </w:p>
        </w:tc>
      </w:tr>
      <w:tr w:rsidR="0043059A" w:rsidRPr="006B22B0" w:rsidTr="006547EC">
        <w:trPr>
          <w:trHeight w:val="272"/>
        </w:trPr>
        <w:tc>
          <w:tcPr>
            <w:tcW w:w="5954" w:type="dxa"/>
            <w:tcBorders>
              <w:top w:val="nil"/>
              <w:left w:val="single" w:sz="8" w:space="0" w:color="auto"/>
              <w:bottom w:val="single" w:sz="8" w:space="0" w:color="auto"/>
              <w:right w:val="single" w:sz="8" w:space="0" w:color="auto"/>
            </w:tcBorders>
            <w:shd w:val="clear" w:color="auto" w:fill="auto"/>
            <w:vAlign w:val="center"/>
            <w:hideMark/>
          </w:tcPr>
          <w:p w:rsidR="0043059A" w:rsidRPr="006B22B0" w:rsidRDefault="0043059A" w:rsidP="007835E6">
            <w:pPr>
              <w:spacing w:after="0" w:line="240" w:lineRule="auto"/>
              <w:jc w:val="both"/>
              <w:rPr>
                <w:rFonts w:ascii="Arial" w:eastAsia="Times New Roman" w:hAnsi="Arial" w:cs="Arial"/>
                <w:color w:val="000000"/>
                <w:sz w:val="18"/>
                <w:szCs w:val="18"/>
                <w:lang w:eastAsia="es-MX"/>
              </w:rPr>
            </w:pPr>
            <w:r w:rsidRPr="006B22B0">
              <w:rPr>
                <w:rFonts w:ascii="Arial" w:eastAsia="Times New Roman" w:hAnsi="Arial" w:cs="Arial"/>
                <w:color w:val="000000"/>
                <w:sz w:val="18"/>
                <w:szCs w:val="18"/>
                <w:lang w:eastAsia="es-MX"/>
              </w:rPr>
              <w:t>8.2.11 Fondo de Aportaciones para la Educación de los Adultos (INEA)</w:t>
            </w:r>
          </w:p>
        </w:tc>
        <w:tc>
          <w:tcPr>
            <w:tcW w:w="1984" w:type="dxa"/>
            <w:tcBorders>
              <w:top w:val="nil"/>
              <w:left w:val="nil"/>
              <w:bottom w:val="single" w:sz="8" w:space="0" w:color="auto"/>
              <w:right w:val="single" w:sz="8" w:space="0" w:color="auto"/>
            </w:tcBorders>
            <w:shd w:val="clear" w:color="auto" w:fill="auto"/>
            <w:noWrap/>
            <w:vAlign w:val="center"/>
            <w:hideMark/>
          </w:tcPr>
          <w:p w:rsidR="0043059A" w:rsidRPr="006B22B0" w:rsidRDefault="0043059A" w:rsidP="007835E6">
            <w:pPr>
              <w:spacing w:after="0" w:line="240" w:lineRule="auto"/>
              <w:jc w:val="right"/>
              <w:rPr>
                <w:rFonts w:ascii="Arial" w:eastAsia="Times New Roman" w:hAnsi="Arial" w:cs="Arial"/>
                <w:color w:val="000000"/>
                <w:sz w:val="18"/>
                <w:szCs w:val="18"/>
                <w:lang w:eastAsia="es-MX"/>
              </w:rPr>
            </w:pPr>
            <w:r w:rsidRPr="006B22B0">
              <w:rPr>
                <w:rFonts w:ascii="Arial" w:eastAsia="Times New Roman" w:hAnsi="Arial" w:cs="Arial"/>
                <w:color w:val="000000"/>
                <w:sz w:val="18"/>
                <w:szCs w:val="18"/>
                <w:lang w:eastAsia="es-MX"/>
              </w:rPr>
              <w:t>136,000,923.00</w:t>
            </w:r>
          </w:p>
        </w:tc>
      </w:tr>
      <w:tr w:rsidR="0043059A" w:rsidRPr="006B22B0" w:rsidTr="006547EC">
        <w:trPr>
          <w:trHeight w:val="262"/>
        </w:trPr>
        <w:tc>
          <w:tcPr>
            <w:tcW w:w="5954" w:type="dxa"/>
            <w:tcBorders>
              <w:top w:val="nil"/>
              <w:left w:val="single" w:sz="8" w:space="0" w:color="auto"/>
              <w:bottom w:val="single" w:sz="8" w:space="0" w:color="auto"/>
              <w:right w:val="single" w:sz="8" w:space="0" w:color="auto"/>
            </w:tcBorders>
            <w:shd w:val="clear" w:color="auto" w:fill="auto"/>
            <w:vAlign w:val="center"/>
            <w:hideMark/>
          </w:tcPr>
          <w:p w:rsidR="0043059A" w:rsidRPr="006B22B0" w:rsidRDefault="0043059A" w:rsidP="007835E6">
            <w:pPr>
              <w:spacing w:after="0" w:line="240" w:lineRule="auto"/>
              <w:jc w:val="both"/>
              <w:rPr>
                <w:rFonts w:ascii="Arial" w:eastAsia="Times New Roman" w:hAnsi="Arial" w:cs="Arial"/>
                <w:color w:val="000000"/>
                <w:sz w:val="18"/>
                <w:szCs w:val="18"/>
                <w:lang w:eastAsia="es-MX"/>
              </w:rPr>
            </w:pPr>
            <w:r w:rsidRPr="006B22B0">
              <w:rPr>
                <w:rFonts w:ascii="Arial" w:eastAsia="Times New Roman" w:hAnsi="Arial" w:cs="Arial"/>
                <w:color w:val="000000"/>
                <w:sz w:val="18"/>
                <w:szCs w:val="18"/>
                <w:lang w:eastAsia="es-MX"/>
              </w:rPr>
              <w:t>8.2.12 Fondo de Aportaciones para la Seguridad Pública de los Estados (FASP).</w:t>
            </w:r>
          </w:p>
        </w:tc>
        <w:tc>
          <w:tcPr>
            <w:tcW w:w="1984" w:type="dxa"/>
            <w:tcBorders>
              <w:top w:val="nil"/>
              <w:left w:val="nil"/>
              <w:bottom w:val="single" w:sz="8" w:space="0" w:color="auto"/>
              <w:right w:val="single" w:sz="8" w:space="0" w:color="auto"/>
            </w:tcBorders>
            <w:shd w:val="clear" w:color="auto" w:fill="auto"/>
            <w:noWrap/>
            <w:vAlign w:val="center"/>
            <w:hideMark/>
          </w:tcPr>
          <w:p w:rsidR="0043059A" w:rsidRPr="006B22B0" w:rsidRDefault="0043059A" w:rsidP="007835E6">
            <w:pPr>
              <w:spacing w:after="0" w:line="240" w:lineRule="auto"/>
              <w:jc w:val="right"/>
              <w:rPr>
                <w:rFonts w:ascii="Arial" w:eastAsia="Times New Roman" w:hAnsi="Arial" w:cs="Arial"/>
                <w:color w:val="000000"/>
                <w:sz w:val="18"/>
                <w:szCs w:val="18"/>
                <w:lang w:eastAsia="es-MX"/>
              </w:rPr>
            </w:pPr>
            <w:r w:rsidRPr="006B22B0">
              <w:rPr>
                <w:rFonts w:ascii="Arial" w:eastAsia="Times New Roman" w:hAnsi="Arial" w:cs="Arial"/>
                <w:color w:val="000000"/>
                <w:sz w:val="18"/>
                <w:szCs w:val="18"/>
                <w:lang w:eastAsia="es-MX"/>
              </w:rPr>
              <w:t>312,732,148.00</w:t>
            </w:r>
          </w:p>
        </w:tc>
      </w:tr>
      <w:tr w:rsidR="0043059A" w:rsidRPr="006B22B0" w:rsidTr="006547EC">
        <w:trPr>
          <w:trHeight w:val="472"/>
        </w:trPr>
        <w:tc>
          <w:tcPr>
            <w:tcW w:w="5954" w:type="dxa"/>
            <w:tcBorders>
              <w:top w:val="nil"/>
              <w:left w:val="single" w:sz="8" w:space="0" w:color="auto"/>
              <w:bottom w:val="single" w:sz="8" w:space="0" w:color="auto"/>
              <w:right w:val="single" w:sz="8" w:space="0" w:color="auto"/>
            </w:tcBorders>
            <w:shd w:val="clear" w:color="auto" w:fill="auto"/>
            <w:vAlign w:val="center"/>
            <w:hideMark/>
          </w:tcPr>
          <w:p w:rsidR="0043059A" w:rsidRPr="006B22B0" w:rsidRDefault="0043059A" w:rsidP="007835E6">
            <w:pPr>
              <w:spacing w:after="0" w:line="240" w:lineRule="auto"/>
              <w:jc w:val="both"/>
              <w:rPr>
                <w:rFonts w:ascii="Arial" w:eastAsia="Times New Roman" w:hAnsi="Arial" w:cs="Arial"/>
                <w:color w:val="000000"/>
                <w:sz w:val="18"/>
                <w:szCs w:val="18"/>
                <w:lang w:eastAsia="es-MX"/>
              </w:rPr>
            </w:pPr>
            <w:r w:rsidRPr="006B22B0">
              <w:rPr>
                <w:rFonts w:ascii="Arial" w:eastAsia="Times New Roman" w:hAnsi="Arial" w:cs="Arial"/>
                <w:color w:val="000000"/>
                <w:sz w:val="18"/>
                <w:szCs w:val="18"/>
                <w:lang w:eastAsia="es-MX"/>
              </w:rPr>
              <w:t>8.2.13  Fondo de Aportación para el Fortalecimiento de las Entidades Federativas (FAFEF)</w:t>
            </w:r>
          </w:p>
        </w:tc>
        <w:tc>
          <w:tcPr>
            <w:tcW w:w="1984" w:type="dxa"/>
            <w:tcBorders>
              <w:top w:val="nil"/>
              <w:left w:val="nil"/>
              <w:bottom w:val="single" w:sz="8" w:space="0" w:color="auto"/>
              <w:right w:val="single" w:sz="8" w:space="0" w:color="auto"/>
            </w:tcBorders>
            <w:shd w:val="clear" w:color="auto" w:fill="auto"/>
            <w:noWrap/>
            <w:vAlign w:val="center"/>
            <w:hideMark/>
          </w:tcPr>
          <w:p w:rsidR="0043059A" w:rsidRPr="006B22B0" w:rsidRDefault="0043059A" w:rsidP="007835E6">
            <w:pPr>
              <w:spacing w:after="0" w:line="240" w:lineRule="auto"/>
              <w:jc w:val="right"/>
              <w:rPr>
                <w:rFonts w:ascii="Arial" w:eastAsia="Times New Roman" w:hAnsi="Arial" w:cs="Arial"/>
                <w:color w:val="000000"/>
                <w:sz w:val="18"/>
                <w:szCs w:val="18"/>
                <w:lang w:eastAsia="es-MX"/>
              </w:rPr>
            </w:pPr>
            <w:r w:rsidRPr="006B22B0">
              <w:rPr>
                <w:rFonts w:ascii="Arial" w:eastAsia="Times New Roman" w:hAnsi="Arial" w:cs="Arial"/>
                <w:color w:val="000000"/>
                <w:sz w:val="18"/>
                <w:szCs w:val="18"/>
                <w:lang w:eastAsia="es-MX"/>
              </w:rPr>
              <w:t>2,918,439,904.00</w:t>
            </w:r>
          </w:p>
        </w:tc>
      </w:tr>
      <w:tr w:rsidR="0043059A" w:rsidRPr="006B22B0" w:rsidTr="006547EC">
        <w:trPr>
          <w:trHeight w:val="239"/>
        </w:trPr>
        <w:tc>
          <w:tcPr>
            <w:tcW w:w="5954" w:type="dxa"/>
            <w:tcBorders>
              <w:top w:val="nil"/>
              <w:left w:val="single" w:sz="8" w:space="0" w:color="auto"/>
              <w:bottom w:val="single" w:sz="8" w:space="0" w:color="auto"/>
              <w:right w:val="single" w:sz="8" w:space="0" w:color="auto"/>
            </w:tcBorders>
            <w:shd w:val="clear" w:color="auto" w:fill="auto"/>
            <w:vAlign w:val="center"/>
            <w:hideMark/>
          </w:tcPr>
          <w:p w:rsidR="0043059A" w:rsidRPr="006B22B0" w:rsidRDefault="0043059A" w:rsidP="007835E6">
            <w:pPr>
              <w:spacing w:after="0" w:line="240" w:lineRule="auto"/>
              <w:jc w:val="both"/>
              <w:rPr>
                <w:rFonts w:ascii="Arial" w:eastAsia="Times New Roman" w:hAnsi="Arial" w:cs="Arial"/>
                <w:b/>
                <w:bCs/>
                <w:color w:val="000000"/>
                <w:sz w:val="18"/>
                <w:szCs w:val="18"/>
                <w:lang w:eastAsia="es-MX"/>
              </w:rPr>
            </w:pPr>
            <w:r w:rsidRPr="006B22B0">
              <w:rPr>
                <w:rFonts w:ascii="Arial" w:eastAsia="Times New Roman" w:hAnsi="Arial" w:cs="Arial"/>
                <w:b/>
                <w:bCs/>
                <w:color w:val="000000"/>
                <w:sz w:val="18"/>
                <w:szCs w:val="18"/>
                <w:lang w:eastAsia="es-MX"/>
              </w:rPr>
              <w:t>8.3 Convenios</w:t>
            </w:r>
          </w:p>
        </w:tc>
        <w:tc>
          <w:tcPr>
            <w:tcW w:w="1984" w:type="dxa"/>
            <w:tcBorders>
              <w:top w:val="nil"/>
              <w:left w:val="nil"/>
              <w:bottom w:val="single" w:sz="8" w:space="0" w:color="auto"/>
              <w:right w:val="single" w:sz="8" w:space="0" w:color="auto"/>
            </w:tcBorders>
            <w:shd w:val="clear" w:color="auto" w:fill="auto"/>
            <w:noWrap/>
            <w:vAlign w:val="center"/>
            <w:hideMark/>
          </w:tcPr>
          <w:p w:rsidR="0043059A" w:rsidRPr="006B22B0" w:rsidRDefault="0043059A" w:rsidP="007835E6">
            <w:pPr>
              <w:spacing w:after="0" w:line="240" w:lineRule="auto"/>
              <w:jc w:val="right"/>
              <w:rPr>
                <w:rFonts w:ascii="Arial" w:eastAsia="Times New Roman" w:hAnsi="Arial" w:cs="Arial"/>
                <w:b/>
                <w:bCs/>
                <w:color w:val="000000"/>
                <w:sz w:val="18"/>
                <w:szCs w:val="18"/>
                <w:lang w:eastAsia="es-MX"/>
              </w:rPr>
            </w:pPr>
            <w:r w:rsidRPr="006B22B0">
              <w:rPr>
                <w:rFonts w:ascii="Arial" w:eastAsia="Times New Roman" w:hAnsi="Arial" w:cs="Arial"/>
                <w:b/>
                <w:bCs/>
                <w:color w:val="000000"/>
                <w:sz w:val="18"/>
                <w:szCs w:val="18"/>
                <w:lang w:eastAsia="es-MX"/>
              </w:rPr>
              <w:t>4,255,856,936.00</w:t>
            </w:r>
          </w:p>
        </w:tc>
      </w:tr>
      <w:tr w:rsidR="0043059A" w:rsidRPr="006B22B0" w:rsidTr="006547EC">
        <w:trPr>
          <w:trHeight w:val="239"/>
        </w:trPr>
        <w:tc>
          <w:tcPr>
            <w:tcW w:w="5954" w:type="dxa"/>
            <w:tcBorders>
              <w:top w:val="nil"/>
              <w:left w:val="single" w:sz="8" w:space="0" w:color="auto"/>
              <w:bottom w:val="single" w:sz="8" w:space="0" w:color="auto"/>
              <w:right w:val="single" w:sz="8" w:space="0" w:color="auto"/>
            </w:tcBorders>
            <w:shd w:val="clear" w:color="auto" w:fill="auto"/>
            <w:vAlign w:val="center"/>
            <w:hideMark/>
          </w:tcPr>
          <w:p w:rsidR="0043059A" w:rsidRPr="006B22B0" w:rsidRDefault="0043059A" w:rsidP="007835E6">
            <w:pPr>
              <w:spacing w:after="0" w:line="240" w:lineRule="auto"/>
              <w:jc w:val="both"/>
              <w:rPr>
                <w:rFonts w:ascii="Arial" w:eastAsia="Times New Roman" w:hAnsi="Arial" w:cs="Arial"/>
                <w:color w:val="000000"/>
                <w:sz w:val="18"/>
                <w:szCs w:val="18"/>
                <w:lang w:eastAsia="es-MX"/>
              </w:rPr>
            </w:pPr>
            <w:r w:rsidRPr="006B22B0">
              <w:rPr>
                <w:rFonts w:ascii="Arial" w:eastAsia="Times New Roman" w:hAnsi="Arial" w:cs="Arial"/>
                <w:color w:val="000000"/>
                <w:sz w:val="18"/>
                <w:szCs w:val="18"/>
                <w:lang w:eastAsia="es-MX"/>
              </w:rPr>
              <w:t>8.3.01 Seguro Agrícola Catastrófico</w:t>
            </w:r>
          </w:p>
        </w:tc>
        <w:tc>
          <w:tcPr>
            <w:tcW w:w="1984" w:type="dxa"/>
            <w:tcBorders>
              <w:top w:val="nil"/>
              <w:left w:val="nil"/>
              <w:bottom w:val="single" w:sz="8" w:space="0" w:color="auto"/>
              <w:right w:val="single" w:sz="8" w:space="0" w:color="auto"/>
            </w:tcBorders>
            <w:shd w:val="clear" w:color="auto" w:fill="auto"/>
            <w:noWrap/>
            <w:vAlign w:val="center"/>
            <w:hideMark/>
          </w:tcPr>
          <w:p w:rsidR="0043059A" w:rsidRPr="006B22B0" w:rsidRDefault="0043059A" w:rsidP="007835E6">
            <w:pPr>
              <w:spacing w:after="0" w:line="240" w:lineRule="auto"/>
              <w:jc w:val="right"/>
              <w:rPr>
                <w:rFonts w:ascii="Arial" w:eastAsia="Times New Roman" w:hAnsi="Arial" w:cs="Arial"/>
                <w:color w:val="000000"/>
                <w:sz w:val="18"/>
                <w:szCs w:val="18"/>
                <w:lang w:eastAsia="es-MX"/>
              </w:rPr>
            </w:pPr>
            <w:r w:rsidRPr="006B22B0">
              <w:rPr>
                <w:rFonts w:ascii="Arial" w:eastAsia="Times New Roman" w:hAnsi="Arial" w:cs="Arial"/>
                <w:color w:val="000000"/>
                <w:sz w:val="18"/>
                <w:szCs w:val="18"/>
                <w:lang w:eastAsia="es-MX"/>
              </w:rPr>
              <w:t>0</w:t>
            </w:r>
          </w:p>
        </w:tc>
      </w:tr>
      <w:tr w:rsidR="0043059A" w:rsidRPr="006B22B0" w:rsidTr="006547EC">
        <w:trPr>
          <w:trHeight w:val="239"/>
        </w:trPr>
        <w:tc>
          <w:tcPr>
            <w:tcW w:w="5954" w:type="dxa"/>
            <w:tcBorders>
              <w:top w:val="nil"/>
              <w:left w:val="single" w:sz="8" w:space="0" w:color="auto"/>
              <w:bottom w:val="single" w:sz="8" w:space="0" w:color="auto"/>
              <w:right w:val="single" w:sz="8" w:space="0" w:color="auto"/>
            </w:tcBorders>
            <w:shd w:val="clear" w:color="auto" w:fill="auto"/>
            <w:vAlign w:val="center"/>
            <w:hideMark/>
          </w:tcPr>
          <w:p w:rsidR="0043059A" w:rsidRPr="006B22B0" w:rsidRDefault="0043059A" w:rsidP="007835E6">
            <w:pPr>
              <w:spacing w:after="0" w:line="240" w:lineRule="auto"/>
              <w:jc w:val="both"/>
              <w:rPr>
                <w:rFonts w:ascii="Arial" w:eastAsia="Times New Roman" w:hAnsi="Arial" w:cs="Arial"/>
                <w:color w:val="000000"/>
                <w:sz w:val="18"/>
                <w:szCs w:val="18"/>
                <w:lang w:eastAsia="es-MX"/>
              </w:rPr>
            </w:pPr>
            <w:r w:rsidRPr="006B22B0">
              <w:rPr>
                <w:rFonts w:ascii="Arial" w:eastAsia="Times New Roman" w:hAnsi="Arial" w:cs="Arial"/>
                <w:color w:val="000000"/>
                <w:sz w:val="18"/>
                <w:szCs w:val="18"/>
                <w:lang w:eastAsia="es-MX"/>
              </w:rPr>
              <w:t>8.3.02 Colegio de Bachilleres del Estado de Jalisco (COBAEJ)</w:t>
            </w:r>
          </w:p>
        </w:tc>
        <w:tc>
          <w:tcPr>
            <w:tcW w:w="1984" w:type="dxa"/>
            <w:tcBorders>
              <w:top w:val="nil"/>
              <w:left w:val="nil"/>
              <w:bottom w:val="single" w:sz="8" w:space="0" w:color="auto"/>
              <w:right w:val="single" w:sz="8" w:space="0" w:color="auto"/>
            </w:tcBorders>
            <w:shd w:val="clear" w:color="auto" w:fill="auto"/>
            <w:noWrap/>
            <w:vAlign w:val="center"/>
            <w:hideMark/>
          </w:tcPr>
          <w:p w:rsidR="0043059A" w:rsidRPr="006B22B0" w:rsidRDefault="0043059A" w:rsidP="007835E6">
            <w:pPr>
              <w:spacing w:after="0" w:line="240" w:lineRule="auto"/>
              <w:jc w:val="right"/>
              <w:rPr>
                <w:rFonts w:ascii="Arial" w:eastAsia="Times New Roman" w:hAnsi="Arial" w:cs="Arial"/>
                <w:color w:val="000000"/>
                <w:sz w:val="18"/>
                <w:szCs w:val="18"/>
                <w:lang w:eastAsia="es-MX"/>
              </w:rPr>
            </w:pPr>
            <w:r w:rsidRPr="006B22B0">
              <w:rPr>
                <w:rFonts w:ascii="Arial" w:eastAsia="Times New Roman" w:hAnsi="Arial" w:cs="Arial"/>
                <w:color w:val="000000"/>
                <w:sz w:val="18"/>
                <w:szCs w:val="18"/>
                <w:lang w:eastAsia="es-MX"/>
              </w:rPr>
              <w:t>322,892,507.00</w:t>
            </w:r>
          </w:p>
        </w:tc>
      </w:tr>
      <w:tr w:rsidR="0043059A" w:rsidRPr="006B22B0" w:rsidTr="006547EC">
        <w:trPr>
          <w:trHeight w:val="472"/>
        </w:trPr>
        <w:tc>
          <w:tcPr>
            <w:tcW w:w="5954" w:type="dxa"/>
            <w:tcBorders>
              <w:top w:val="nil"/>
              <w:left w:val="single" w:sz="8" w:space="0" w:color="auto"/>
              <w:bottom w:val="single" w:sz="8" w:space="0" w:color="auto"/>
              <w:right w:val="single" w:sz="8" w:space="0" w:color="auto"/>
            </w:tcBorders>
            <w:shd w:val="clear" w:color="auto" w:fill="auto"/>
            <w:vAlign w:val="center"/>
            <w:hideMark/>
          </w:tcPr>
          <w:p w:rsidR="0043059A" w:rsidRPr="006B22B0" w:rsidRDefault="0043059A" w:rsidP="007835E6">
            <w:pPr>
              <w:spacing w:after="0" w:line="240" w:lineRule="auto"/>
              <w:jc w:val="both"/>
              <w:rPr>
                <w:rFonts w:ascii="Arial" w:eastAsia="Times New Roman" w:hAnsi="Arial" w:cs="Arial"/>
                <w:color w:val="000000"/>
                <w:sz w:val="18"/>
                <w:szCs w:val="18"/>
                <w:lang w:eastAsia="es-MX"/>
              </w:rPr>
            </w:pPr>
            <w:r w:rsidRPr="006B22B0">
              <w:rPr>
                <w:rFonts w:ascii="Arial" w:eastAsia="Times New Roman" w:hAnsi="Arial" w:cs="Arial"/>
                <w:color w:val="000000"/>
                <w:sz w:val="18"/>
                <w:szCs w:val="18"/>
                <w:lang w:eastAsia="es-MX"/>
              </w:rPr>
              <w:t>8.3.03 Colegio de Estudios Científicos y Tecnológicos del Estado de Jalisco (CECYTEJ)</w:t>
            </w:r>
          </w:p>
        </w:tc>
        <w:tc>
          <w:tcPr>
            <w:tcW w:w="1984" w:type="dxa"/>
            <w:tcBorders>
              <w:top w:val="nil"/>
              <w:left w:val="nil"/>
              <w:bottom w:val="single" w:sz="8" w:space="0" w:color="auto"/>
              <w:right w:val="single" w:sz="8" w:space="0" w:color="auto"/>
            </w:tcBorders>
            <w:shd w:val="clear" w:color="auto" w:fill="auto"/>
            <w:noWrap/>
            <w:vAlign w:val="center"/>
            <w:hideMark/>
          </w:tcPr>
          <w:p w:rsidR="0043059A" w:rsidRPr="006B22B0" w:rsidRDefault="0043059A" w:rsidP="007835E6">
            <w:pPr>
              <w:spacing w:after="0" w:line="240" w:lineRule="auto"/>
              <w:jc w:val="right"/>
              <w:rPr>
                <w:rFonts w:ascii="Arial" w:eastAsia="Times New Roman" w:hAnsi="Arial" w:cs="Arial"/>
                <w:color w:val="000000"/>
                <w:sz w:val="18"/>
                <w:szCs w:val="18"/>
                <w:lang w:eastAsia="es-MX"/>
              </w:rPr>
            </w:pPr>
            <w:r w:rsidRPr="006B22B0">
              <w:rPr>
                <w:rFonts w:ascii="Arial" w:eastAsia="Times New Roman" w:hAnsi="Arial" w:cs="Arial"/>
                <w:color w:val="000000"/>
                <w:sz w:val="18"/>
                <w:szCs w:val="18"/>
                <w:lang w:eastAsia="es-MX"/>
              </w:rPr>
              <w:t>272,769,273.00</w:t>
            </w:r>
          </w:p>
        </w:tc>
      </w:tr>
      <w:tr w:rsidR="0043059A" w:rsidRPr="006B22B0" w:rsidTr="006547EC">
        <w:trPr>
          <w:trHeight w:val="334"/>
        </w:trPr>
        <w:tc>
          <w:tcPr>
            <w:tcW w:w="5954" w:type="dxa"/>
            <w:tcBorders>
              <w:top w:val="nil"/>
              <w:left w:val="single" w:sz="8" w:space="0" w:color="auto"/>
              <w:bottom w:val="single" w:sz="8" w:space="0" w:color="auto"/>
              <w:right w:val="single" w:sz="8" w:space="0" w:color="auto"/>
            </w:tcBorders>
            <w:shd w:val="clear" w:color="auto" w:fill="auto"/>
            <w:vAlign w:val="center"/>
            <w:hideMark/>
          </w:tcPr>
          <w:p w:rsidR="0043059A" w:rsidRPr="006B22B0" w:rsidRDefault="0043059A" w:rsidP="007835E6">
            <w:pPr>
              <w:spacing w:after="0" w:line="240" w:lineRule="auto"/>
              <w:jc w:val="both"/>
              <w:rPr>
                <w:rFonts w:ascii="Arial" w:eastAsia="Times New Roman" w:hAnsi="Arial" w:cs="Arial"/>
                <w:color w:val="000000"/>
                <w:sz w:val="18"/>
                <w:szCs w:val="18"/>
                <w:lang w:eastAsia="es-MX"/>
              </w:rPr>
            </w:pPr>
            <w:r w:rsidRPr="006B22B0">
              <w:rPr>
                <w:rFonts w:ascii="Arial" w:eastAsia="Times New Roman" w:hAnsi="Arial" w:cs="Arial"/>
                <w:color w:val="000000"/>
                <w:sz w:val="18"/>
                <w:szCs w:val="18"/>
                <w:lang w:eastAsia="es-MX"/>
              </w:rPr>
              <w:t>8.3.04 Instituto de Formación para el Trabajo del Estado de Jalisco (IDEFT)</w:t>
            </w:r>
          </w:p>
        </w:tc>
        <w:tc>
          <w:tcPr>
            <w:tcW w:w="1984" w:type="dxa"/>
            <w:tcBorders>
              <w:top w:val="nil"/>
              <w:left w:val="nil"/>
              <w:bottom w:val="single" w:sz="8" w:space="0" w:color="auto"/>
              <w:right w:val="single" w:sz="8" w:space="0" w:color="auto"/>
            </w:tcBorders>
            <w:shd w:val="clear" w:color="auto" w:fill="auto"/>
            <w:noWrap/>
            <w:vAlign w:val="center"/>
            <w:hideMark/>
          </w:tcPr>
          <w:p w:rsidR="0043059A" w:rsidRPr="006B22B0" w:rsidRDefault="0043059A" w:rsidP="007835E6">
            <w:pPr>
              <w:spacing w:after="0" w:line="240" w:lineRule="auto"/>
              <w:jc w:val="right"/>
              <w:rPr>
                <w:rFonts w:ascii="Arial" w:eastAsia="Times New Roman" w:hAnsi="Arial" w:cs="Arial"/>
                <w:color w:val="000000"/>
                <w:sz w:val="18"/>
                <w:szCs w:val="18"/>
                <w:lang w:eastAsia="es-MX"/>
              </w:rPr>
            </w:pPr>
            <w:r w:rsidRPr="006B22B0">
              <w:rPr>
                <w:rFonts w:ascii="Arial" w:eastAsia="Times New Roman" w:hAnsi="Arial" w:cs="Arial"/>
                <w:color w:val="000000"/>
                <w:sz w:val="18"/>
                <w:szCs w:val="18"/>
                <w:lang w:eastAsia="es-MX"/>
              </w:rPr>
              <w:t>80,808,542.00</w:t>
            </w:r>
          </w:p>
        </w:tc>
      </w:tr>
      <w:tr w:rsidR="0043059A" w:rsidRPr="006B22B0" w:rsidTr="006547EC">
        <w:trPr>
          <w:trHeight w:val="239"/>
        </w:trPr>
        <w:tc>
          <w:tcPr>
            <w:tcW w:w="5954" w:type="dxa"/>
            <w:tcBorders>
              <w:top w:val="nil"/>
              <w:left w:val="single" w:sz="8" w:space="0" w:color="auto"/>
              <w:bottom w:val="single" w:sz="8" w:space="0" w:color="auto"/>
              <w:right w:val="single" w:sz="8" w:space="0" w:color="auto"/>
            </w:tcBorders>
            <w:shd w:val="clear" w:color="auto" w:fill="auto"/>
            <w:vAlign w:val="center"/>
            <w:hideMark/>
          </w:tcPr>
          <w:p w:rsidR="0043059A" w:rsidRPr="006B22B0" w:rsidRDefault="0043059A" w:rsidP="007835E6">
            <w:pPr>
              <w:spacing w:after="0" w:line="240" w:lineRule="auto"/>
              <w:jc w:val="both"/>
              <w:rPr>
                <w:rFonts w:ascii="Arial" w:eastAsia="Times New Roman" w:hAnsi="Arial" w:cs="Arial"/>
                <w:color w:val="000000"/>
                <w:sz w:val="18"/>
                <w:szCs w:val="18"/>
                <w:lang w:eastAsia="es-MX"/>
              </w:rPr>
            </w:pPr>
            <w:r w:rsidRPr="006B22B0">
              <w:rPr>
                <w:rFonts w:ascii="Arial" w:eastAsia="Times New Roman" w:hAnsi="Arial" w:cs="Arial"/>
                <w:color w:val="000000"/>
                <w:sz w:val="18"/>
                <w:szCs w:val="18"/>
                <w:lang w:eastAsia="es-MX"/>
              </w:rPr>
              <w:t xml:space="preserve">8.3.05 Apoyos Extraordinarios de Salud </w:t>
            </w:r>
          </w:p>
        </w:tc>
        <w:tc>
          <w:tcPr>
            <w:tcW w:w="1984" w:type="dxa"/>
            <w:tcBorders>
              <w:top w:val="nil"/>
              <w:left w:val="nil"/>
              <w:bottom w:val="single" w:sz="8" w:space="0" w:color="auto"/>
              <w:right w:val="single" w:sz="8" w:space="0" w:color="auto"/>
            </w:tcBorders>
            <w:shd w:val="clear" w:color="auto" w:fill="auto"/>
            <w:noWrap/>
            <w:vAlign w:val="center"/>
            <w:hideMark/>
          </w:tcPr>
          <w:p w:rsidR="0043059A" w:rsidRPr="006B22B0" w:rsidRDefault="0043059A" w:rsidP="007835E6">
            <w:pPr>
              <w:spacing w:after="0" w:line="240" w:lineRule="auto"/>
              <w:jc w:val="right"/>
              <w:rPr>
                <w:rFonts w:ascii="Arial" w:eastAsia="Times New Roman" w:hAnsi="Arial" w:cs="Arial"/>
                <w:color w:val="000000"/>
                <w:sz w:val="18"/>
                <w:szCs w:val="18"/>
                <w:lang w:eastAsia="es-MX"/>
              </w:rPr>
            </w:pPr>
            <w:r w:rsidRPr="006B22B0">
              <w:rPr>
                <w:rFonts w:ascii="Arial" w:eastAsia="Times New Roman" w:hAnsi="Arial" w:cs="Arial"/>
                <w:color w:val="000000"/>
                <w:sz w:val="18"/>
                <w:szCs w:val="18"/>
                <w:lang w:eastAsia="es-MX"/>
              </w:rPr>
              <w:t>3,201,406,977.00</w:t>
            </w:r>
          </w:p>
        </w:tc>
      </w:tr>
      <w:tr w:rsidR="0043059A" w:rsidRPr="006B22B0" w:rsidTr="006547EC">
        <w:trPr>
          <w:trHeight w:val="472"/>
        </w:trPr>
        <w:tc>
          <w:tcPr>
            <w:tcW w:w="5954" w:type="dxa"/>
            <w:tcBorders>
              <w:top w:val="nil"/>
              <w:left w:val="single" w:sz="8" w:space="0" w:color="auto"/>
              <w:bottom w:val="single" w:sz="8" w:space="0" w:color="auto"/>
              <w:right w:val="single" w:sz="8" w:space="0" w:color="auto"/>
            </w:tcBorders>
            <w:shd w:val="clear" w:color="auto" w:fill="auto"/>
            <w:vAlign w:val="center"/>
            <w:hideMark/>
          </w:tcPr>
          <w:p w:rsidR="0043059A" w:rsidRPr="006B22B0" w:rsidRDefault="0043059A" w:rsidP="007835E6">
            <w:pPr>
              <w:spacing w:after="0" w:line="240" w:lineRule="auto"/>
              <w:jc w:val="both"/>
              <w:rPr>
                <w:rFonts w:ascii="Arial" w:eastAsia="Times New Roman" w:hAnsi="Arial" w:cs="Arial"/>
                <w:color w:val="000000"/>
                <w:sz w:val="18"/>
                <w:szCs w:val="18"/>
                <w:lang w:eastAsia="es-MX"/>
              </w:rPr>
            </w:pPr>
            <w:r w:rsidRPr="006B22B0">
              <w:rPr>
                <w:rFonts w:ascii="Arial" w:eastAsia="Times New Roman" w:hAnsi="Arial" w:cs="Arial"/>
                <w:color w:val="000000"/>
                <w:sz w:val="18"/>
                <w:szCs w:val="18"/>
                <w:lang w:eastAsia="es-MX"/>
              </w:rPr>
              <w:t>8.3.06 Programas y Proyectos de Protección Contra Riesgos Sanitarios (COFEPRIS)</w:t>
            </w:r>
          </w:p>
        </w:tc>
        <w:tc>
          <w:tcPr>
            <w:tcW w:w="1984" w:type="dxa"/>
            <w:tcBorders>
              <w:top w:val="nil"/>
              <w:left w:val="nil"/>
              <w:bottom w:val="single" w:sz="8" w:space="0" w:color="auto"/>
              <w:right w:val="single" w:sz="8" w:space="0" w:color="auto"/>
            </w:tcBorders>
            <w:shd w:val="clear" w:color="auto" w:fill="auto"/>
            <w:noWrap/>
            <w:vAlign w:val="center"/>
            <w:hideMark/>
          </w:tcPr>
          <w:p w:rsidR="0043059A" w:rsidRPr="006B22B0" w:rsidRDefault="0043059A" w:rsidP="007835E6">
            <w:pPr>
              <w:spacing w:after="0" w:line="240" w:lineRule="auto"/>
              <w:jc w:val="right"/>
              <w:rPr>
                <w:rFonts w:ascii="Arial" w:eastAsia="Times New Roman" w:hAnsi="Arial" w:cs="Arial"/>
                <w:color w:val="000000"/>
                <w:sz w:val="18"/>
                <w:szCs w:val="18"/>
                <w:lang w:eastAsia="es-MX"/>
              </w:rPr>
            </w:pPr>
            <w:r w:rsidRPr="006B22B0">
              <w:rPr>
                <w:rFonts w:ascii="Arial" w:eastAsia="Times New Roman" w:hAnsi="Arial" w:cs="Arial"/>
                <w:color w:val="000000"/>
                <w:sz w:val="18"/>
                <w:szCs w:val="18"/>
                <w:lang w:eastAsia="es-MX"/>
              </w:rPr>
              <w:t>8,356,932.00</w:t>
            </w:r>
          </w:p>
        </w:tc>
      </w:tr>
      <w:tr w:rsidR="0043059A" w:rsidRPr="006B22B0" w:rsidTr="006547EC">
        <w:trPr>
          <w:trHeight w:val="239"/>
        </w:trPr>
        <w:tc>
          <w:tcPr>
            <w:tcW w:w="5954" w:type="dxa"/>
            <w:tcBorders>
              <w:top w:val="nil"/>
              <w:left w:val="single" w:sz="8" w:space="0" w:color="auto"/>
              <w:bottom w:val="single" w:sz="8" w:space="0" w:color="auto"/>
              <w:right w:val="single" w:sz="8" w:space="0" w:color="auto"/>
            </w:tcBorders>
            <w:shd w:val="clear" w:color="auto" w:fill="auto"/>
            <w:vAlign w:val="center"/>
            <w:hideMark/>
          </w:tcPr>
          <w:p w:rsidR="0043059A" w:rsidRPr="006B22B0" w:rsidRDefault="0043059A" w:rsidP="007835E6">
            <w:pPr>
              <w:spacing w:after="0" w:line="240" w:lineRule="auto"/>
              <w:jc w:val="both"/>
              <w:rPr>
                <w:rFonts w:ascii="Arial" w:eastAsia="Times New Roman" w:hAnsi="Arial" w:cs="Arial"/>
                <w:color w:val="000000"/>
                <w:sz w:val="18"/>
                <w:szCs w:val="18"/>
                <w:lang w:eastAsia="es-MX"/>
              </w:rPr>
            </w:pPr>
            <w:r w:rsidRPr="006B22B0">
              <w:rPr>
                <w:rFonts w:ascii="Arial" w:eastAsia="Times New Roman" w:hAnsi="Arial" w:cs="Arial"/>
                <w:color w:val="000000"/>
                <w:sz w:val="18"/>
                <w:szCs w:val="18"/>
                <w:lang w:eastAsia="es-MX"/>
              </w:rPr>
              <w:t>8.3.07 Fortalecimiento de Seguridad Pública (FORTASEG)</w:t>
            </w:r>
          </w:p>
        </w:tc>
        <w:tc>
          <w:tcPr>
            <w:tcW w:w="1984" w:type="dxa"/>
            <w:tcBorders>
              <w:top w:val="nil"/>
              <w:left w:val="nil"/>
              <w:bottom w:val="single" w:sz="8" w:space="0" w:color="auto"/>
              <w:right w:val="single" w:sz="8" w:space="0" w:color="auto"/>
            </w:tcBorders>
            <w:shd w:val="clear" w:color="auto" w:fill="auto"/>
            <w:noWrap/>
            <w:vAlign w:val="center"/>
            <w:hideMark/>
          </w:tcPr>
          <w:p w:rsidR="0043059A" w:rsidRPr="006B22B0" w:rsidRDefault="0043059A" w:rsidP="007835E6">
            <w:pPr>
              <w:spacing w:after="0" w:line="240" w:lineRule="auto"/>
              <w:jc w:val="right"/>
              <w:rPr>
                <w:rFonts w:ascii="Arial" w:eastAsia="Times New Roman" w:hAnsi="Arial" w:cs="Arial"/>
                <w:color w:val="000000"/>
                <w:sz w:val="18"/>
                <w:szCs w:val="18"/>
                <w:lang w:eastAsia="es-MX"/>
              </w:rPr>
            </w:pPr>
            <w:r w:rsidRPr="006B22B0">
              <w:rPr>
                <w:rFonts w:ascii="Arial" w:eastAsia="Times New Roman" w:hAnsi="Arial" w:cs="Arial"/>
                <w:color w:val="000000"/>
                <w:sz w:val="18"/>
                <w:szCs w:val="18"/>
                <w:lang w:eastAsia="es-MX"/>
              </w:rPr>
              <w:t>0</w:t>
            </w:r>
          </w:p>
        </w:tc>
      </w:tr>
      <w:tr w:rsidR="0043059A" w:rsidRPr="006B22B0" w:rsidTr="006547EC">
        <w:trPr>
          <w:trHeight w:val="239"/>
        </w:trPr>
        <w:tc>
          <w:tcPr>
            <w:tcW w:w="5954" w:type="dxa"/>
            <w:tcBorders>
              <w:top w:val="nil"/>
              <w:left w:val="single" w:sz="8" w:space="0" w:color="auto"/>
              <w:bottom w:val="single" w:sz="8" w:space="0" w:color="auto"/>
              <w:right w:val="single" w:sz="8" w:space="0" w:color="auto"/>
            </w:tcBorders>
            <w:shd w:val="clear" w:color="auto" w:fill="auto"/>
            <w:vAlign w:val="center"/>
            <w:hideMark/>
          </w:tcPr>
          <w:p w:rsidR="0043059A" w:rsidRPr="006B22B0" w:rsidRDefault="0043059A" w:rsidP="007835E6">
            <w:pPr>
              <w:spacing w:after="0" w:line="240" w:lineRule="auto"/>
              <w:jc w:val="both"/>
              <w:rPr>
                <w:rFonts w:ascii="Arial" w:eastAsia="Times New Roman" w:hAnsi="Arial" w:cs="Arial"/>
                <w:color w:val="000000"/>
                <w:sz w:val="18"/>
                <w:szCs w:val="18"/>
                <w:lang w:eastAsia="es-MX"/>
              </w:rPr>
            </w:pPr>
            <w:r w:rsidRPr="006B22B0">
              <w:rPr>
                <w:rFonts w:ascii="Arial" w:eastAsia="Times New Roman" w:hAnsi="Arial" w:cs="Arial"/>
                <w:color w:val="000000"/>
                <w:sz w:val="18"/>
                <w:szCs w:val="18"/>
                <w:lang w:eastAsia="es-MX"/>
              </w:rPr>
              <w:t>8.3.08 Instituciones Estatales de Cultura</w:t>
            </w:r>
          </w:p>
        </w:tc>
        <w:tc>
          <w:tcPr>
            <w:tcW w:w="1984" w:type="dxa"/>
            <w:tcBorders>
              <w:top w:val="nil"/>
              <w:left w:val="nil"/>
              <w:bottom w:val="single" w:sz="8" w:space="0" w:color="auto"/>
              <w:right w:val="single" w:sz="8" w:space="0" w:color="auto"/>
            </w:tcBorders>
            <w:shd w:val="clear" w:color="auto" w:fill="auto"/>
            <w:noWrap/>
            <w:vAlign w:val="center"/>
            <w:hideMark/>
          </w:tcPr>
          <w:p w:rsidR="0043059A" w:rsidRPr="006B22B0" w:rsidRDefault="0043059A" w:rsidP="007835E6">
            <w:pPr>
              <w:spacing w:after="0" w:line="240" w:lineRule="auto"/>
              <w:jc w:val="right"/>
              <w:rPr>
                <w:rFonts w:ascii="Arial" w:eastAsia="Times New Roman" w:hAnsi="Arial" w:cs="Arial"/>
                <w:color w:val="000000"/>
                <w:sz w:val="18"/>
                <w:szCs w:val="18"/>
                <w:lang w:eastAsia="es-MX"/>
              </w:rPr>
            </w:pPr>
            <w:r w:rsidRPr="006B22B0">
              <w:rPr>
                <w:rFonts w:ascii="Arial" w:eastAsia="Times New Roman" w:hAnsi="Arial" w:cs="Arial"/>
                <w:color w:val="000000"/>
                <w:sz w:val="18"/>
                <w:szCs w:val="18"/>
                <w:lang w:eastAsia="es-MX"/>
              </w:rPr>
              <w:t>0</w:t>
            </w:r>
          </w:p>
        </w:tc>
      </w:tr>
      <w:tr w:rsidR="0043059A" w:rsidRPr="006B22B0" w:rsidTr="006547EC">
        <w:trPr>
          <w:trHeight w:val="239"/>
        </w:trPr>
        <w:tc>
          <w:tcPr>
            <w:tcW w:w="5954" w:type="dxa"/>
            <w:tcBorders>
              <w:top w:val="nil"/>
              <w:left w:val="single" w:sz="8" w:space="0" w:color="auto"/>
              <w:bottom w:val="single" w:sz="8" w:space="0" w:color="auto"/>
              <w:right w:val="single" w:sz="8" w:space="0" w:color="auto"/>
            </w:tcBorders>
            <w:shd w:val="clear" w:color="auto" w:fill="auto"/>
            <w:vAlign w:val="center"/>
            <w:hideMark/>
          </w:tcPr>
          <w:p w:rsidR="0043059A" w:rsidRPr="006B22B0" w:rsidRDefault="0043059A" w:rsidP="007835E6">
            <w:pPr>
              <w:spacing w:after="0" w:line="240" w:lineRule="auto"/>
              <w:jc w:val="both"/>
              <w:rPr>
                <w:rFonts w:ascii="Arial" w:eastAsia="Times New Roman" w:hAnsi="Arial" w:cs="Arial"/>
                <w:color w:val="000000"/>
                <w:sz w:val="18"/>
                <w:szCs w:val="18"/>
                <w:lang w:eastAsia="es-MX"/>
              </w:rPr>
            </w:pPr>
            <w:r w:rsidRPr="006B22B0">
              <w:rPr>
                <w:rFonts w:ascii="Arial" w:eastAsia="Times New Roman" w:hAnsi="Arial" w:cs="Arial"/>
                <w:color w:val="000000"/>
                <w:sz w:val="18"/>
                <w:szCs w:val="18"/>
                <w:lang w:eastAsia="es-MX"/>
              </w:rPr>
              <w:t>8.3.09 Universidad Tecnológica de Jalisco (UTJ)</w:t>
            </w:r>
          </w:p>
        </w:tc>
        <w:tc>
          <w:tcPr>
            <w:tcW w:w="1984" w:type="dxa"/>
            <w:tcBorders>
              <w:top w:val="nil"/>
              <w:left w:val="nil"/>
              <w:bottom w:val="single" w:sz="8" w:space="0" w:color="auto"/>
              <w:right w:val="single" w:sz="8" w:space="0" w:color="auto"/>
            </w:tcBorders>
            <w:shd w:val="clear" w:color="auto" w:fill="auto"/>
            <w:noWrap/>
            <w:vAlign w:val="center"/>
            <w:hideMark/>
          </w:tcPr>
          <w:p w:rsidR="0043059A" w:rsidRPr="006B22B0" w:rsidRDefault="0043059A" w:rsidP="007835E6">
            <w:pPr>
              <w:spacing w:after="0" w:line="240" w:lineRule="auto"/>
              <w:jc w:val="right"/>
              <w:rPr>
                <w:rFonts w:ascii="Arial" w:eastAsia="Times New Roman" w:hAnsi="Arial" w:cs="Arial"/>
                <w:color w:val="000000"/>
                <w:sz w:val="18"/>
                <w:szCs w:val="18"/>
                <w:lang w:eastAsia="es-MX"/>
              </w:rPr>
            </w:pPr>
            <w:r w:rsidRPr="006B22B0">
              <w:rPr>
                <w:rFonts w:ascii="Arial" w:eastAsia="Times New Roman" w:hAnsi="Arial" w:cs="Arial"/>
                <w:color w:val="000000"/>
                <w:sz w:val="18"/>
                <w:szCs w:val="18"/>
                <w:lang w:eastAsia="es-MX"/>
              </w:rPr>
              <w:t>51,269,922.00</w:t>
            </w:r>
          </w:p>
        </w:tc>
      </w:tr>
      <w:tr w:rsidR="0043059A" w:rsidRPr="006B22B0" w:rsidTr="006547EC">
        <w:trPr>
          <w:trHeight w:val="239"/>
        </w:trPr>
        <w:tc>
          <w:tcPr>
            <w:tcW w:w="5954" w:type="dxa"/>
            <w:tcBorders>
              <w:top w:val="nil"/>
              <w:left w:val="single" w:sz="8" w:space="0" w:color="auto"/>
              <w:bottom w:val="single" w:sz="8" w:space="0" w:color="auto"/>
              <w:right w:val="single" w:sz="8" w:space="0" w:color="auto"/>
            </w:tcBorders>
            <w:shd w:val="clear" w:color="auto" w:fill="auto"/>
            <w:vAlign w:val="center"/>
            <w:hideMark/>
          </w:tcPr>
          <w:p w:rsidR="0043059A" w:rsidRPr="006B22B0" w:rsidRDefault="0043059A" w:rsidP="007835E6">
            <w:pPr>
              <w:spacing w:after="0" w:line="240" w:lineRule="auto"/>
              <w:jc w:val="both"/>
              <w:rPr>
                <w:rFonts w:ascii="Arial" w:eastAsia="Times New Roman" w:hAnsi="Arial" w:cs="Arial"/>
                <w:color w:val="000000"/>
                <w:sz w:val="18"/>
                <w:szCs w:val="18"/>
                <w:lang w:eastAsia="es-MX"/>
              </w:rPr>
            </w:pPr>
            <w:r w:rsidRPr="006B22B0">
              <w:rPr>
                <w:rFonts w:ascii="Arial" w:eastAsia="Times New Roman" w:hAnsi="Arial" w:cs="Arial"/>
                <w:color w:val="000000"/>
                <w:sz w:val="18"/>
                <w:szCs w:val="18"/>
                <w:lang w:eastAsia="es-MX"/>
              </w:rPr>
              <w:t>8.3.10 Universidad Tecnológica de la Zona Metropolitana (UTZMG)</w:t>
            </w:r>
          </w:p>
        </w:tc>
        <w:tc>
          <w:tcPr>
            <w:tcW w:w="1984" w:type="dxa"/>
            <w:tcBorders>
              <w:top w:val="nil"/>
              <w:left w:val="nil"/>
              <w:bottom w:val="single" w:sz="8" w:space="0" w:color="auto"/>
              <w:right w:val="single" w:sz="8" w:space="0" w:color="auto"/>
            </w:tcBorders>
            <w:shd w:val="clear" w:color="auto" w:fill="auto"/>
            <w:noWrap/>
            <w:vAlign w:val="center"/>
            <w:hideMark/>
          </w:tcPr>
          <w:p w:rsidR="0043059A" w:rsidRPr="006B22B0" w:rsidRDefault="0043059A" w:rsidP="007835E6">
            <w:pPr>
              <w:spacing w:after="0" w:line="240" w:lineRule="auto"/>
              <w:jc w:val="right"/>
              <w:rPr>
                <w:rFonts w:ascii="Arial" w:eastAsia="Times New Roman" w:hAnsi="Arial" w:cs="Arial"/>
                <w:color w:val="000000"/>
                <w:sz w:val="18"/>
                <w:szCs w:val="18"/>
                <w:lang w:eastAsia="es-MX"/>
              </w:rPr>
            </w:pPr>
            <w:r w:rsidRPr="006B22B0">
              <w:rPr>
                <w:rFonts w:ascii="Arial" w:eastAsia="Times New Roman" w:hAnsi="Arial" w:cs="Arial"/>
                <w:color w:val="000000"/>
                <w:sz w:val="18"/>
                <w:szCs w:val="18"/>
                <w:lang w:eastAsia="es-MX"/>
              </w:rPr>
              <w:t>25,285,162.00</w:t>
            </w:r>
          </w:p>
        </w:tc>
      </w:tr>
      <w:tr w:rsidR="0043059A" w:rsidRPr="006B22B0" w:rsidTr="006547EC">
        <w:trPr>
          <w:trHeight w:val="239"/>
        </w:trPr>
        <w:tc>
          <w:tcPr>
            <w:tcW w:w="5954" w:type="dxa"/>
            <w:tcBorders>
              <w:top w:val="nil"/>
              <w:left w:val="single" w:sz="8" w:space="0" w:color="auto"/>
              <w:bottom w:val="single" w:sz="8" w:space="0" w:color="auto"/>
              <w:right w:val="single" w:sz="8" w:space="0" w:color="auto"/>
            </w:tcBorders>
            <w:shd w:val="clear" w:color="auto" w:fill="auto"/>
            <w:vAlign w:val="center"/>
            <w:hideMark/>
          </w:tcPr>
          <w:p w:rsidR="0043059A" w:rsidRPr="006B22B0" w:rsidRDefault="0043059A" w:rsidP="007835E6">
            <w:pPr>
              <w:spacing w:after="0" w:line="240" w:lineRule="auto"/>
              <w:jc w:val="both"/>
              <w:rPr>
                <w:rFonts w:ascii="Arial" w:eastAsia="Times New Roman" w:hAnsi="Arial" w:cs="Arial"/>
                <w:color w:val="000000"/>
                <w:sz w:val="18"/>
                <w:szCs w:val="18"/>
                <w:lang w:eastAsia="es-MX"/>
              </w:rPr>
            </w:pPr>
            <w:r w:rsidRPr="006B22B0">
              <w:rPr>
                <w:rFonts w:ascii="Arial" w:eastAsia="Times New Roman" w:hAnsi="Arial" w:cs="Arial"/>
                <w:color w:val="000000"/>
                <w:sz w:val="18"/>
                <w:szCs w:val="18"/>
                <w:lang w:eastAsia="es-MX"/>
              </w:rPr>
              <w:t xml:space="preserve">8.3.11 Universidad </w:t>
            </w:r>
            <w:proofErr w:type="spellStart"/>
            <w:r w:rsidRPr="006B22B0">
              <w:rPr>
                <w:rFonts w:ascii="Arial" w:eastAsia="Times New Roman" w:hAnsi="Arial" w:cs="Arial"/>
                <w:color w:val="000000"/>
                <w:sz w:val="18"/>
                <w:szCs w:val="18"/>
                <w:lang w:eastAsia="es-MX"/>
              </w:rPr>
              <w:t>Polítecnica</w:t>
            </w:r>
            <w:proofErr w:type="spellEnd"/>
            <w:r w:rsidRPr="006B22B0">
              <w:rPr>
                <w:rFonts w:ascii="Arial" w:eastAsia="Times New Roman" w:hAnsi="Arial" w:cs="Arial"/>
                <w:color w:val="000000"/>
                <w:sz w:val="18"/>
                <w:szCs w:val="18"/>
                <w:lang w:eastAsia="es-MX"/>
              </w:rPr>
              <w:t xml:space="preserve"> de la Zona Metropolitana (UPZMG)</w:t>
            </w:r>
          </w:p>
        </w:tc>
        <w:tc>
          <w:tcPr>
            <w:tcW w:w="1984" w:type="dxa"/>
            <w:tcBorders>
              <w:top w:val="nil"/>
              <w:left w:val="nil"/>
              <w:bottom w:val="single" w:sz="8" w:space="0" w:color="auto"/>
              <w:right w:val="single" w:sz="8" w:space="0" w:color="auto"/>
            </w:tcBorders>
            <w:shd w:val="clear" w:color="auto" w:fill="auto"/>
            <w:noWrap/>
            <w:vAlign w:val="center"/>
            <w:hideMark/>
          </w:tcPr>
          <w:p w:rsidR="0043059A" w:rsidRPr="006B22B0" w:rsidRDefault="0043059A" w:rsidP="007835E6">
            <w:pPr>
              <w:spacing w:after="0" w:line="240" w:lineRule="auto"/>
              <w:jc w:val="right"/>
              <w:rPr>
                <w:rFonts w:ascii="Arial" w:eastAsia="Times New Roman" w:hAnsi="Arial" w:cs="Arial"/>
                <w:color w:val="000000"/>
                <w:sz w:val="18"/>
                <w:szCs w:val="18"/>
                <w:lang w:eastAsia="es-MX"/>
              </w:rPr>
            </w:pPr>
            <w:r w:rsidRPr="006B22B0">
              <w:rPr>
                <w:rFonts w:ascii="Arial" w:eastAsia="Times New Roman" w:hAnsi="Arial" w:cs="Arial"/>
                <w:color w:val="000000"/>
                <w:sz w:val="18"/>
                <w:szCs w:val="18"/>
                <w:lang w:eastAsia="es-MX"/>
              </w:rPr>
              <w:t>16,218,096.00</w:t>
            </w:r>
          </w:p>
        </w:tc>
      </w:tr>
      <w:tr w:rsidR="0043059A" w:rsidRPr="006B22B0" w:rsidTr="006547EC">
        <w:trPr>
          <w:trHeight w:val="340"/>
        </w:trPr>
        <w:tc>
          <w:tcPr>
            <w:tcW w:w="5954" w:type="dxa"/>
            <w:tcBorders>
              <w:top w:val="nil"/>
              <w:left w:val="single" w:sz="8" w:space="0" w:color="auto"/>
              <w:bottom w:val="single" w:sz="8" w:space="0" w:color="auto"/>
              <w:right w:val="single" w:sz="8" w:space="0" w:color="auto"/>
            </w:tcBorders>
            <w:shd w:val="clear" w:color="auto" w:fill="auto"/>
            <w:vAlign w:val="center"/>
            <w:hideMark/>
          </w:tcPr>
          <w:p w:rsidR="0043059A" w:rsidRPr="006B22B0" w:rsidRDefault="0043059A" w:rsidP="007835E6">
            <w:pPr>
              <w:spacing w:after="0" w:line="240" w:lineRule="auto"/>
              <w:jc w:val="both"/>
              <w:rPr>
                <w:rFonts w:ascii="Arial" w:eastAsia="Times New Roman" w:hAnsi="Arial" w:cs="Arial"/>
                <w:color w:val="000000"/>
                <w:sz w:val="18"/>
                <w:szCs w:val="18"/>
                <w:lang w:eastAsia="es-MX"/>
              </w:rPr>
            </w:pPr>
            <w:r w:rsidRPr="006B22B0">
              <w:rPr>
                <w:rFonts w:ascii="Arial" w:eastAsia="Times New Roman" w:hAnsi="Arial" w:cs="Arial"/>
                <w:color w:val="000000"/>
                <w:sz w:val="18"/>
                <w:szCs w:val="18"/>
                <w:lang w:eastAsia="es-MX"/>
              </w:rPr>
              <w:t xml:space="preserve">8.3.12 Instituto Tecnológico José Mario Molina </w:t>
            </w:r>
            <w:proofErr w:type="spellStart"/>
            <w:r w:rsidRPr="006B22B0">
              <w:rPr>
                <w:rFonts w:ascii="Arial" w:eastAsia="Times New Roman" w:hAnsi="Arial" w:cs="Arial"/>
                <w:color w:val="000000"/>
                <w:sz w:val="18"/>
                <w:szCs w:val="18"/>
                <w:lang w:eastAsia="es-MX"/>
              </w:rPr>
              <w:t>Pasquel</w:t>
            </w:r>
            <w:proofErr w:type="spellEnd"/>
            <w:r w:rsidRPr="006B22B0">
              <w:rPr>
                <w:rFonts w:ascii="Arial" w:eastAsia="Times New Roman" w:hAnsi="Arial" w:cs="Arial"/>
                <w:color w:val="000000"/>
                <w:sz w:val="18"/>
                <w:szCs w:val="18"/>
                <w:lang w:eastAsia="es-MX"/>
              </w:rPr>
              <w:t xml:space="preserve"> y </w:t>
            </w:r>
            <w:proofErr w:type="spellStart"/>
            <w:r w:rsidRPr="006B22B0">
              <w:rPr>
                <w:rFonts w:ascii="Arial" w:eastAsia="Times New Roman" w:hAnsi="Arial" w:cs="Arial"/>
                <w:color w:val="000000"/>
                <w:sz w:val="18"/>
                <w:szCs w:val="18"/>
                <w:lang w:eastAsia="es-MX"/>
              </w:rPr>
              <w:t>Herríquez</w:t>
            </w:r>
            <w:proofErr w:type="spellEnd"/>
            <w:r w:rsidRPr="006B22B0">
              <w:rPr>
                <w:rFonts w:ascii="Arial" w:eastAsia="Times New Roman" w:hAnsi="Arial" w:cs="Arial"/>
                <w:color w:val="000000"/>
                <w:sz w:val="18"/>
                <w:szCs w:val="18"/>
                <w:lang w:eastAsia="es-MX"/>
              </w:rPr>
              <w:t xml:space="preserve"> (</w:t>
            </w:r>
            <w:proofErr w:type="spellStart"/>
            <w:r w:rsidRPr="006B22B0">
              <w:rPr>
                <w:rFonts w:ascii="Arial" w:eastAsia="Times New Roman" w:hAnsi="Arial" w:cs="Arial"/>
                <w:color w:val="000000"/>
                <w:sz w:val="18"/>
                <w:szCs w:val="18"/>
                <w:lang w:eastAsia="es-MX"/>
              </w:rPr>
              <w:t>TecMM</w:t>
            </w:r>
            <w:proofErr w:type="spellEnd"/>
            <w:r w:rsidRPr="006B22B0">
              <w:rPr>
                <w:rFonts w:ascii="Arial" w:eastAsia="Times New Roman" w:hAnsi="Arial" w:cs="Arial"/>
                <w:color w:val="000000"/>
                <w:sz w:val="18"/>
                <w:szCs w:val="18"/>
                <w:lang w:eastAsia="es-MX"/>
              </w:rPr>
              <w:t>)</w:t>
            </w:r>
          </w:p>
        </w:tc>
        <w:tc>
          <w:tcPr>
            <w:tcW w:w="1984" w:type="dxa"/>
            <w:tcBorders>
              <w:top w:val="nil"/>
              <w:left w:val="nil"/>
              <w:bottom w:val="single" w:sz="8" w:space="0" w:color="auto"/>
              <w:right w:val="single" w:sz="8" w:space="0" w:color="auto"/>
            </w:tcBorders>
            <w:shd w:val="clear" w:color="auto" w:fill="auto"/>
            <w:noWrap/>
            <w:vAlign w:val="center"/>
            <w:hideMark/>
          </w:tcPr>
          <w:p w:rsidR="0043059A" w:rsidRPr="006B22B0" w:rsidRDefault="0043059A" w:rsidP="007835E6">
            <w:pPr>
              <w:spacing w:after="0" w:line="240" w:lineRule="auto"/>
              <w:jc w:val="right"/>
              <w:rPr>
                <w:rFonts w:ascii="Arial" w:eastAsia="Times New Roman" w:hAnsi="Arial" w:cs="Arial"/>
                <w:color w:val="000000"/>
                <w:sz w:val="18"/>
                <w:szCs w:val="18"/>
                <w:lang w:eastAsia="es-MX"/>
              </w:rPr>
            </w:pPr>
            <w:r w:rsidRPr="006B22B0">
              <w:rPr>
                <w:rFonts w:ascii="Arial" w:eastAsia="Times New Roman" w:hAnsi="Arial" w:cs="Arial"/>
                <w:color w:val="000000"/>
                <w:sz w:val="18"/>
                <w:szCs w:val="18"/>
                <w:lang w:eastAsia="es-MX"/>
              </w:rPr>
              <w:t>276,849,525.00</w:t>
            </w:r>
          </w:p>
        </w:tc>
      </w:tr>
      <w:tr w:rsidR="0043059A" w:rsidRPr="006B22B0" w:rsidTr="006547EC">
        <w:trPr>
          <w:trHeight w:val="239"/>
        </w:trPr>
        <w:tc>
          <w:tcPr>
            <w:tcW w:w="5954" w:type="dxa"/>
            <w:tcBorders>
              <w:top w:val="nil"/>
              <w:left w:val="single" w:sz="8" w:space="0" w:color="auto"/>
              <w:bottom w:val="single" w:sz="8" w:space="0" w:color="auto"/>
              <w:right w:val="single" w:sz="8" w:space="0" w:color="auto"/>
            </w:tcBorders>
            <w:shd w:val="clear" w:color="auto" w:fill="auto"/>
            <w:vAlign w:val="center"/>
            <w:hideMark/>
          </w:tcPr>
          <w:p w:rsidR="0043059A" w:rsidRPr="006B22B0" w:rsidRDefault="0043059A" w:rsidP="007835E6">
            <w:pPr>
              <w:spacing w:after="0" w:line="240" w:lineRule="auto"/>
              <w:jc w:val="both"/>
              <w:rPr>
                <w:rFonts w:ascii="Arial" w:eastAsia="Times New Roman" w:hAnsi="Arial" w:cs="Arial"/>
                <w:b/>
                <w:bCs/>
                <w:color w:val="000000"/>
                <w:sz w:val="18"/>
                <w:szCs w:val="18"/>
                <w:lang w:eastAsia="es-MX"/>
              </w:rPr>
            </w:pPr>
            <w:r w:rsidRPr="006B22B0">
              <w:rPr>
                <w:rFonts w:ascii="Arial" w:eastAsia="Times New Roman" w:hAnsi="Arial" w:cs="Arial"/>
                <w:b/>
                <w:bCs/>
                <w:color w:val="000000"/>
                <w:sz w:val="18"/>
                <w:szCs w:val="18"/>
                <w:lang w:eastAsia="es-MX"/>
              </w:rPr>
              <w:t>8.4 Incentivos Derivados de la Colaboración Fiscal</w:t>
            </w:r>
          </w:p>
        </w:tc>
        <w:tc>
          <w:tcPr>
            <w:tcW w:w="1984" w:type="dxa"/>
            <w:tcBorders>
              <w:top w:val="nil"/>
              <w:left w:val="nil"/>
              <w:bottom w:val="single" w:sz="8" w:space="0" w:color="auto"/>
              <w:right w:val="single" w:sz="8" w:space="0" w:color="auto"/>
            </w:tcBorders>
            <w:shd w:val="clear" w:color="auto" w:fill="auto"/>
            <w:noWrap/>
            <w:vAlign w:val="center"/>
            <w:hideMark/>
          </w:tcPr>
          <w:p w:rsidR="0043059A" w:rsidRPr="006B22B0" w:rsidRDefault="0043059A" w:rsidP="007835E6">
            <w:pPr>
              <w:spacing w:after="0" w:line="240" w:lineRule="auto"/>
              <w:jc w:val="right"/>
              <w:rPr>
                <w:rFonts w:ascii="Arial" w:eastAsia="Times New Roman" w:hAnsi="Arial" w:cs="Arial"/>
                <w:b/>
                <w:bCs/>
                <w:color w:val="000000"/>
                <w:sz w:val="18"/>
                <w:szCs w:val="18"/>
                <w:lang w:eastAsia="es-MX"/>
              </w:rPr>
            </w:pPr>
            <w:r w:rsidRPr="006B22B0">
              <w:rPr>
                <w:rFonts w:ascii="Arial" w:eastAsia="Times New Roman" w:hAnsi="Arial" w:cs="Arial"/>
                <w:b/>
                <w:bCs/>
                <w:color w:val="000000"/>
                <w:sz w:val="18"/>
                <w:szCs w:val="18"/>
                <w:lang w:eastAsia="es-MX"/>
              </w:rPr>
              <w:t>3,361,283,780.00</w:t>
            </w:r>
          </w:p>
        </w:tc>
      </w:tr>
      <w:tr w:rsidR="0043059A" w:rsidRPr="006B22B0" w:rsidTr="006547EC">
        <w:trPr>
          <w:trHeight w:val="292"/>
        </w:trPr>
        <w:tc>
          <w:tcPr>
            <w:tcW w:w="5954" w:type="dxa"/>
            <w:tcBorders>
              <w:top w:val="nil"/>
              <w:left w:val="single" w:sz="8" w:space="0" w:color="auto"/>
              <w:bottom w:val="single" w:sz="8" w:space="0" w:color="auto"/>
              <w:right w:val="single" w:sz="8" w:space="0" w:color="auto"/>
            </w:tcBorders>
            <w:shd w:val="clear" w:color="auto" w:fill="auto"/>
            <w:vAlign w:val="center"/>
            <w:hideMark/>
          </w:tcPr>
          <w:p w:rsidR="0043059A" w:rsidRPr="006B22B0" w:rsidRDefault="0043059A" w:rsidP="007835E6">
            <w:pPr>
              <w:spacing w:after="0" w:line="240" w:lineRule="auto"/>
              <w:jc w:val="both"/>
              <w:rPr>
                <w:rFonts w:ascii="Arial" w:eastAsia="Times New Roman" w:hAnsi="Arial" w:cs="Arial"/>
                <w:color w:val="000000"/>
                <w:sz w:val="18"/>
                <w:szCs w:val="18"/>
                <w:lang w:eastAsia="es-MX"/>
              </w:rPr>
            </w:pPr>
            <w:r w:rsidRPr="006B22B0">
              <w:rPr>
                <w:rFonts w:ascii="Arial" w:eastAsia="Times New Roman" w:hAnsi="Arial" w:cs="Arial"/>
                <w:color w:val="000000"/>
                <w:sz w:val="18"/>
                <w:szCs w:val="18"/>
                <w:lang w:eastAsia="es-MX"/>
              </w:rPr>
              <w:t>8.4.01 Impuesto Sobre Tenencia o Uso de Vehículos de Años Anteriores</w:t>
            </w:r>
          </w:p>
        </w:tc>
        <w:tc>
          <w:tcPr>
            <w:tcW w:w="1984" w:type="dxa"/>
            <w:tcBorders>
              <w:top w:val="nil"/>
              <w:left w:val="nil"/>
              <w:bottom w:val="single" w:sz="8" w:space="0" w:color="auto"/>
              <w:right w:val="single" w:sz="8" w:space="0" w:color="auto"/>
            </w:tcBorders>
            <w:shd w:val="clear" w:color="auto" w:fill="auto"/>
            <w:noWrap/>
            <w:vAlign w:val="center"/>
            <w:hideMark/>
          </w:tcPr>
          <w:p w:rsidR="0043059A" w:rsidRPr="006B22B0" w:rsidRDefault="0043059A" w:rsidP="007835E6">
            <w:pPr>
              <w:spacing w:after="0" w:line="240" w:lineRule="auto"/>
              <w:jc w:val="right"/>
              <w:rPr>
                <w:rFonts w:ascii="Arial" w:eastAsia="Times New Roman" w:hAnsi="Arial" w:cs="Arial"/>
                <w:color w:val="000000"/>
                <w:sz w:val="18"/>
                <w:szCs w:val="18"/>
                <w:lang w:eastAsia="es-MX"/>
              </w:rPr>
            </w:pPr>
            <w:r w:rsidRPr="006B22B0">
              <w:rPr>
                <w:rFonts w:ascii="Arial" w:eastAsia="Times New Roman" w:hAnsi="Arial" w:cs="Arial"/>
                <w:color w:val="000000"/>
                <w:sz w:val="18"/>
                <w:szCs w:val="18"/>
                <w:lang w:eastAsia="es-MX"/>
              </w:rPr>
              <w:t>0</w:t>
            </w:r>
          </w:p>
        </w:tc>
      </w:tr>
      <w:tr w:rsidR="0043059A" w:rsidRPr="006B22B0" w:rsidTr="006547EC">
        <w:trPr>
          <w:trHeight w:val="239"/>
        </w:trPr>
        <w:tc>
          <w:tcPr>
            <w:tcW w:w="5954" w:type="dxa"/>
            <w:tcBorders>
              <w:top w:val="nil"/>
              <w:left w:val="single" w:sz="8" w:space="0" w:color="auto"/>
              <w:bottom w:val="single" w:sz="8" w:space="0" w:color="auto"/>
              <w:right w:val="single" w:sz="8" w:space="0" w:color="auto"/>
            </w:tcBorders>
            <w:shd w:val="clear" w:color="auto" w:fill="auto"/>
            <w:vAlign w:val="center"/>
            <w:hideMark/>
          </w:tcPr>
          <w:p w:rsidR="0043059A" w:rsidRPr="006B22B0" w:rsidRDefault="0043059A" w:rsidP="007835E6">
            <w:pPr>
              <w:spacing w:after="0" w:line="240" w:lineRule="auto"/>
              <w:jc w:val="both"/>
              <w:rPr>
                <w:rFonts w:ascii="Arial" w:eastAsia="Times New Roman" w:hAnsi="Arial" w:cs="Arial"/>
                <w:color w:val="000000"/>
                <w:sz w:val="18"/>
                <w:szCs w:val="18"/>
                <w:lang w:eastAsia="es-MX"/>
              </w:rPr>
            </w:pPr>
            <w:r w:rsidRPr="006B22B0">
              <w:rPr>
                <w:rFonts w:ascii="Arial" w:eastAsia="Times New Roman" w:hAnsi="Arial" w:cs="Arial"/>
                <w:color w:val="000000"/>
                <w:sz w:val="18"/>
                <w:szCs w:val="18"/>
                <w:lang w:eastAsia="es-MX"/>
              </w:rPr>
              <w:t>8.4.02 Impuesto Sobre Automóviles Nuevos I.S.A.N.</w:t>
            </w:r>
          </w:p>
        </w:tc>
        <w:tc>
          <w:tcPr>
            <w:tcW w:w="1984" w:type="dxa"/>
            <w:tcBorders>
              <w:top w:val="nil"/>
              <w:left w:val="nil"/>
              <w:bottom w:val="single" w:sz="8" w:space="0" w:color="auto"/>
              <w:right w:val="single" w:sz="8" w:space="0" w:color="auto"/>
            </w:tcBorders>
            <w:shd w:val="clear" w:color="auto" w:fill="auto"/>
            <w:noWrap/>
            <w:vAlign w:val="center"/>
            <w:hideMark/>
          </w:tcPr>
          <w:p w:rsidR="0043059A" w:rsidRPr="006B22B0" w:rsidRDefault="0043059A" w:rsidP="007835E6">
            <w:pPr>
              <w:spacing w:after="0" w:line="240" w:lineRule="auto"/>
              <w:jc w:val="right"/>
              <w:rPr>
                <w:rFonts w:ascii="Arial" w:eastAsia="Times New Roman" w:hAnsi="Arial" w:cs="Arial"/>
                <w:color w:val="000000"/>
                <w:sz w:val="18"/>
                <w:szCs w:val="18"/>
                <w:lang w:eastAsia="es-MX"/>
              </w:rPr>
            </w:pPr>
            <w:r w:rsidRPr="006B22B0">
              <w:rPr>
                <w:rFonts w:ascii="Arial" w:eastAsia="Times New Roman" w:hAnsi="Arial" w:cs="Arial"/>
                <w:color w:val="000000"/>
                <w:sz w:val="18"/>
                <w:szCs w:val="18"/>
                <w:lang w:eastAsia="es-MX"/>
              </w:rPr>
              <w:t>1,038,755,598.00</w:t>
            </w:r>
          </w:p>
        </w:tc>
      </w:tr>
      <w:tr w:rsidR="0043059A" w:rsidRPr="006B22B0" w:rsidTr="006547EC">
        <w:trPr>
          <w:trHeight w:val="239"/>
        </w:trPr>
        <w:tc>
          <w:tcPr>
            <w:tcW w:w="5954" w:type="dxa"/>
            <w:tcBorders>
              <w:top w:val="nil"/>
              <w:left w:val="single" w:sz="8" w:space="0" w:color="auto"/>
              <w:bottom w:val="single" w:sz="8" w:space="0" w:color="auto"/>
              <w:right w:val="single" w:sz="8" w:space="0" w:color="auto"/>
            </w:tcBorders>
            <w:shd w:val="clear" w:color="auto" w:fill="auto"/>
            <w:vAlign w:val="center"/>
            <w:hideMark/>
          </w:tcPr>
          <w:p w:rsidR="0043059A" w:rsidRPr="006B22B0" w:rsidRDefault="0043059A" w:rsidP="007835E6">
            <w:pPr>
              <w:spacing w:after="0" w:line="240" w:lineRule="auto"/>
              <w:jc w:val="both"/>
              <w:rPr>
                <w:rFonts w:ascii="Arial" w:eastAsia="Times New Roman" w:hAnsi="Arial" w:cs="Arial"/>
                <w:color w:val="000000"/>
                <w:sz w:val="18"/>
                <w:szCs w:val="18"/>
                <w:lang w:eastAsia="es-MX"/>
              </w:rPr>
            </w:pPr>
            <w:r w:rsidRPr="006B22B0">
              <w:rPr>
                <w:rFonts w:ascii="Arial" w:eastAsia="Times New Roman" w:hAnsi="Arial" w:cs="Arial"/>
                <w:color w:val="000000"/>
                <w:sz w:val="18"/>
                <w:szCs w:val="18"/>
                <w:lang w:eastAsia="es-MX"/>
              </w:rPr>
              <w:t>8.4.03 Fondo de Compensación I.S.A.N.</w:t>
            </w:r>
          </w:p>
        </w:tc>
        <w:tc>
          <w:tcPr>
            <w:tcW w:w="1984" w:type="dxa"/>
            <w:tcBorders>
              <w:top w:val="nil"/>
              <w:left w:val="nil"/>
              <w:bottom w:val="single" w:sz="8" w:space="0" w:color="auto"/>
              <w:right w:val="single" w:sz="8" w:space="0" w:color="auto"/>
            </w:tcBorders>
            <w:shd w:val="clear" w:color="auto" w:fill="auto"/>
            <w:noWrap/>
            <w:vAlign w:val="center"/>
            <w:hideMark/>
          </w:tcPr>
          <w:p w:rsidR="0043059A" w:rsidRPr="006B22B0" w:rsidRDefault="0043059A" w:rsidP="007835E6">
            <w:pPr>
              <w:spacing w:after="0" w:line="240" w:lineRule="auto"/>
              <w:jc w:val="right"/>
              <w:rPr>
                <w:rFonts w:ascii="Arial" w:eastAsia="Times New Roman" w:hAnsi="Arial" w:cs="Arial"/>
                <w:color w:val="000000"/>
                <w:sz w:val="18"/>
                <w:szCs w:val="18"/>
                <w:lang w:eastAsia="es-MX"/>
              </w:rPr>
            </w:pPr>
            <w:r w:rsidRPr="006B22B0">
              <w:rPr>
                <w:rFonts w:ascii="Arial" w:eastAsia="Times New Roman" w:hAnsi="Arial" w:cs="Arial"/>
                <w:color w:val="000000"/>
                <w:sz w:val="18"/>
                <w:szCs w:val="18"/>
                <w:lang w:eastAsia="es-MX"/>
              </w:rPr>
              <w:t>232,835,225.00</w:t>
            </w:r>
          </w:p>
        </w:tc>
      </w:tr>
      <w:tr w:rsidR="0043059A" w:rsidRPr="006B22B0" w:rsidTr="006547EC">
        <w:trPr>
          <w:trHeight w:val="239"/>
        </w:trPr>
        <w:tc>
          <w:tcPr>
            <w:tcW w:w="5954" w:type="dxa"/>
            <w:tcBorders>
              <w:top w:val="nil"/>
              <w:left w:val="single" w:sz="8" w:space="0" w:color="auto"/>
              <w:bottom w:val="single" w:sz="8" w:space="0" w:color="auto"/>
              <w:right w:val="single" w:sz="8" w:space="0" w:color="auto"/>
            </w:tcBorders>
            <w:shd w:val="clear" w:color="auto" w:fill="auto"/>
            <w:vAlign w:val="center"/>
            <w:hideMark/>
          </w:tcPr>
          <w:p w:rsidR="0043059A" w:rsidRPr="006B22B0" w:rsidRDefault="0043059A" w:rsidP="007835E6">
            <w:pPr>
              <w:spacing w:after="0" w:line="240" w:lineRule="auto"/>
              <w:jc w:val="both"/>
              <w:rPr>
                <w:rFonts w:ascii="Arial" w:eastAsia="Times New Roman" w:hAnsi="Arial" w:cs="Arial"/>
                <w:color w:val="000000"/>
                <w:sz w:val="18"/>
                <w:szCs w:val="18"/>
                <w:lang w:eastAsia="es-MX"/>
              </w:rPr>
            </w:pPr>
            <w:r w:rsidRPr="006B22B0">
              <w:rPr>
                <w:rFonts w:ascii="Arial" w:eastAsia="Times New Roman" w:hAnsi="Arial" w:cs="Arial"/>
                <w:color w:val="000000"/>
                <w:sz w:val="18"/>
                <w:szCs w:val="18"/>
                <w:lang w:eastAsia="es-MX"/>
              </w:rPr>
              <w:t xml:space="preserve">8.4.04 Fondo de Compensación </w:t>
            </w:r>
            <w:proofErr w:type="spellStart"/>
            <w:r w:rsidRPr="006B22B0">
              <w:rPr>
                <w:rFonts w:ascii="Arial" w:eastAsia="Times New Roman" w:hAnsi="Arial" w:cs="Arial"/>
                <w:color w:val="000000"/>
                <w:sz w:val="18"/>
                <w:szCs w:val="18"/>
                <w:lang w:eastAsia="es-MX"/>
              </w:rPr>
              <w:t>Repecos</w:t>
            </w:r>
            <w:proofErr w:type="spellEnd"/>
            <w:r w:rsidRPr="006B22B0">
              <w:rPr>
                <w:rFonts w:ascii="Arial" w:eastAsia="Times New Roman" w:hAnsi="Arial" w:cs="Arial"/>
                <w:color w:val="000000"/>
                <w:sz w:val="18"/>
                <w:szCs w:val="18"/>
                <w:lang w:eastAsia="es-MX"/>
              </w:rPr>
              <w:t xml:space="preserve"> e Intermedios</w:t>
            </w:r>
          </w:p>
        </w:tc>
        <w:tc>
          <w:tcPr>
            <w:tcW w:w="1984" w:type="dxa"/>
            <w:tcBorders>
              <w:top w:val="nil"/>
              <w:left w:val="nil"/>
              <w:bottom w:val="single" w:sz="8" w:space="0" w:color="auto"/>
              <w:right w:val="single" w:sz="8" w:space="0" w:color="auto"/>
            </w:tcBorders>
            <w:shd w:val="clear" w:color="auto" w:fill="auto"/>
            <w:noWrap/>
            <w:vAlign w:val="center"/>
            <w:hideMark/>
          </w:tcPr>
          <w:p w:rsidR="0043059A" w:rsidRPr="006B22B0" w:rsidRDefault="0043059A" w:rsidP="007835E6">
            <w:pPr>
              <w:spacing w:after="0" w:line="240" w:lineRule="auto"/>
              <w:jc w:val="right"/>
              <w:rPr>
                <w:rFonts w:ascii="Arial" w:eastAsia="Times New Roman" w:hAnsi="Arial" w:cs="Arial"/>
                <w:color w:val="000000"/>
                <w:sz w:val="18"/>
                <w:szCs w:val="18"/>
                <w:lang w:eastAsia="es-MX"/>
              </w:rPr>
            </w:pPr>
            <w:r w:rsidRPr="006B22B0">
              <w:rPr>
                <w:rFonts w:ascii="Arial" w:eastAsia="Times New Roman" w:hAnsi="Arial" w:cs="Arial"/>
                <w:color w:val="000000"/>
                <w:sz w:val="18"/>
                <w:szCs w:val="18"/>
                <w:lang w:eastAsia="es-MX"/>
              </w:rPr>
              <w:t>114,298,647.00</w:t>
            </w:r>
          </w:p>
        </w:tc>
      </w:tr>
      <w:tr w:rsidR="0043059A" w:rsidRPr="006B22B0" w:rsidTr="006547EC">
        <w:trPr>
          <w:trHeight w:val="239"/>
        </w:trPr>
        <w:tc>
          <w:tcPr>
            <w:tcW w:w="5954" w:type="dxa"/>
            <w:tcBorders>
              <w:top w:val="nil"/>
              <w:left w:val="single" w:sz="8" w:space="0" w:color="auto"/>
              <w:bottom w:val="single" w:sz="8" w:space="0" w:color="auto"/>
              <w:right w:val="single" w:sz="8" w:space="0" w:color="auto"/>
            </w:tcBorders>
            <w:shd w:val="clear" w:color="auto" w:fill="auto"/>
            <w:vAlign w:val="center"/>
            <w:hideMark/>
          </w:tcPr>
          <w:p w:rsidR="0043059A" w:rsidRPr="006B22B0" w:rsidRDefault="0043059A" w:rsidP="007835E6">
            <w:pPr>
              <w:spacing w:after="0" w:line="240" w:lineRule="auto"/>
              <w:jc w:val="both"/>
              <w:rPr>
                <w:rFonts w:ascii="Arial" w:eastAsia="Times New Roman" w:hAnsi="Arial" w:cs="Arial"/>
                <w:b/>
                <w:bCs/>
                <w:color w:val="000000"/>
                <w:sz w:val="18"/>
                <w:szCs w:val="18"/>
                <w:lang w:eastAsia="es-MX"/>
              </w:rPr>
            </w:pPr>
            <w:r w:rsidRPr="006B22B0">
              <w:rPr>
                <w:rFonts w:ascii="Arial" w:eastAsia="Times New Roman" w:hAnsi="Arial" w:cs="Arial"/>
                <w:b/>
                <w:bCs/>
                <w:color w:val="000000"/>
                <w:sz w:val="18"/>
                <w:szCs w:val="18"/>
                <w:lang w:eastAsia="es-MX"/>
              </w:rPr>
              <w:lastRenderedPageBreak/>
              <w:t>8.4.05 Otros Incentivos Económicos</w:t>
            </w:r>
          </w:p>
        </w:tc>
        <w:tc>
          <w:tcPr>
            <w:tcW w:w="1984" w:type="dxa"/>
            <w:tcBorders>
              <w:top w:val="nil"/>
              <w:left w:val="nil"/>
              <w:bottom w:val="single" w:sz="8" w:space="0" w:color="auto"/>
              <w:right w:val="single" w:sz="8" w:space="0" w:color="auto"/>
            </w:tcBorders>
            <w:shd w:val="clear" w:color="auto" w:fill="auto"/>
            <w:noWrap/>
            <w:vAlign w:val="center"/>
            <w:hideMark/>
          </w:tcPr>
          <w:p w:rsidR="0043059A" w:rsidRPr="006B22B0" w:rsidRDefault="0043059A" w:rsidP="007835E6">
            <w:pPr>
              <w:spacing w:after="0" w:line="240" w:lineRule="auto"/>
              <w:jc w:val="right"/>
              <w:rPr>
                <w:rFonts w:ascii="Arial" w:eastAsia="Times New Roman" w:hAnsi="Arial" w:cs="Arial"/>
                <w:b/>
                <w:bCs/>
                <w:color w:val="000000"/>
                <w:sz w:val="18"/>
                <w:szCs w:val="18"/>
                <w:lang w:eastAsia="es-MX"/>
              </w:rPr>
            </w:pPr>
            <w:r w:rsidRPr="006B22B0">
              <w:rPr>
                <w:rFonts w:ascii="Arial" w:eastAsia="Times New Roman" w:hAnsi="Arial" w:cs="Arial"/>
                <w:b/>
                <w:bCs/>
                <w:color w:val="000000"/>
                <w:sz w:val="18"/>
                <w:szCs w:val="18"/>
                <w:lang w:eastAsia="es-MX"/>
              </w:rPr>
              <w:t>1,975,394,310.00</w:t>
            </w:r>
          </w:p>
        </w:tc>
      </w:tr>
      <w:tr w:rsidR="0043059A" w:rsidRPr="006B22B0" w:rsidTr="006547EC">
        <w:trPr>
          <w:trHeight w:val="226"/>
        </w:trPr>
        <w:tc>
          <w:tcPr>
            <w:tcW w:w="5954" w:type="dxa"/>
            <w:tcBorders>
              <w:top w:val="nil"/>
              <w:left w:val="single" w:sz="8" w:space="0" w:color="auto"/>
              <w:bottom w:val="single" w:sz="8" w:space="0" w:color="auto"/>
              <w:right w:val="single" w:sz="8" w:space="0" w:color="auto"/>
            </w:tcBorders>
            <w:shd w:val="clear" w:color="auto" w:fill="auto"/>
            <w:vAlign w:val="center"/>
            <w:hideMark/>
          </w:tcPr>
          <w:p w:rsidR="0043059A" w:rsidRPr="006B22B0" w:rsidRDefault="0043059A" w:rsidP="007835E6">
            <w:pPr>
              <w:spacing w:after="0" w:line="240" w:lineRule="auto"/>
              <w:jc w:val="both"/>
              <w:rPr>
                <w:rFonts w:ascii="Arial" w:eastAsia="Times New Roman" w:hAnsi="Arial" w:cs="Arial"/>
                <w:color w:val="000000"/>
                <w:sz w:val="18"/>
                <w:szCs w:val="18"/>
                <w:lang w:eastAsia="es-MX"/>
              </w:rPr>
            </w:pPr>
            <w:r w:rsidRPr="006B22B0">
              <w:rPr>
                <w:rFonts w:ascii="Arial" w:eastAsia="Times New Roman" w:hAnsi="Arial" w:cs="Arial"/>
                <w:color w:val="000000"/>
                <w:sz w:val="18"/>
                <w:szCs w:val="18"/>
                <w:lang w:eastAsia="es-MX"/>
              </w:rPr>
              <w:t>8.4.05.1 Otros Incentivos por Convenio de Colaboración Administrativa</w:t>
            </w:r>
          </w:p>
        </w:tc>
        <w:tc>
          <w:tcPr>
            <w:tcW w:w="1984" w:type="dxa"/>
            <w:tcBorders>
              <w:top w:val="nil"/>
              <w:left w:val="nil"/>
              <w:bottom w:val="single" w:sz="8" w:space="0" w:color="auto"/>
              <w:right w:val="single" w:sz="8" w:space="0" w:color="auto"/>
            </w:tcBorders>
            <w:shd w:val="clear" w:color="auto" w:fill="auto"/>
            <w:noWrap/>
            <w:vAlign w:val="center"/>
            <w:hideMark/>
          </w:tcPr>
          <w:p w:rsidR="0043059A" w:rsidRPr="006B22B0" w:rsidRDefault="0043059A" w:rsidP="007835E6">
            <w:pPr>
              <w:spacing w:after="0" w:line="240" w:lineRule="auto"/>
              <w:jc w:val="right"/>
              <w:rPr>
                <w:rFonts w:ascii="Arial" w:eastAsia="Times New Roman" w:hAnsi="Arial" w:cs="Arial"/>
                <w:color w:val="000000"/>
                <w:sz w:val="18"/>
                <w:szCs w:val="18"/>
                <w:lang w:eastAsia="es-MX"/>
              </w:rPr>
            </w:pPr>
            <w:r w:rsidRPr="006B22B0">
              <w:rPr>
                <w:rFonts w:ascii="Arial" w:eastAsia="Times New Roman" w:hAnsi="Arial" w:cs="Arial"/>
                <w:color w:val="000000"/>
                <w:sz w:val="18"/>
                <w:szCs w:val="18"/>
                <w:lang w:eastAsia="es-MX"/>
              </w:rPr>
              <w:t>1,975,394,310.00</w:t>
            </w:r>
          </w:p>
        </w:tc>
      </w:tr>
      <w:tr w:rsidR="0043059A" w:rsidRPr="006B22B0" w:rsidTr="006547EC">
        <w:trPr>
          <w:trHeight w:val="472"/>
        </w:trPr>
        <w:tc>
          <w:tcPr>
            <w:tcW w:w="5954" w:type="dxa"/>
            <w:tcBorders>
              <w:top w:val="nil"/>
              <w:left w:val="single" w:sz="8" w:space="0" w:color="auto"/>
              <w:bottom w:val="single" w:sz="8" w:space="0" w:color="auto"/>
              <w:right w:val="single" w:sz="8" w:space="0" w:color="auto"/>
            </w:tcBorders>
            <w:shd w:val="clear" w:color="auto" w:fill="auto"/>
            <w:vAlign w:val="center"/>
            <w:hideMark/>
          </w:tcPr>
          <w:p w:rsidR="0043059A" w:rsidRPr="006B22B0" w:rsidRDefault="0043059A" w:rsidP="007835E6">
            <w:pPr>
              <w:spacing w:after="0" w:line="240" w:lineRule="auto"/>
              <w:jc w:val="both"/>
              <w:rPr>
                <w:rFonts w:ascii="Arial" w:eastAsia="Times New Roman" w:hAnsi="Arial" w:cs="Arial"/>
                <w:color w:val="000000"/>
                <w:sz w:val="18"/>
                <w:szCs w:val="18"/>
                <w:lang w:eastAsia="es-MX"/>
              </w:rPr>
            </w:pPr>
            <w:r w:rsidRPr="006B22B0">
              <w:rPr>
                <w:rFonts w:ascii="Arial" w:eastAsia="Times New Roman" w:hAnsi="Arial" w:cs="Arial"/>
                <w:color w:val="000000"/>
                <w:sz w:val="18"/>
                <w:szCs w:val="18"/>
                <w:lang w:eastAsia="es-MX"/>
              </w:rPr>
              <w:t>8.4.05.2 Incentivos por el cumplimiento de las obligaciones y ejercicio de las funciones, según cláusula vigésima del anexo 19</w:t>
            </w:r>
          </w:p>
        </w:tc>
        <w:tc>
          <w:tcPr>
            <w:tcW w:w="1984" w:type="dxa"/>
            <w:tcBorders>
              <w:top w:val="nil"/>
              <w:left w:val="nil"/>
              <w:bottom w:val="single" w:sz="8" w:space="0" w:color="auto"/>
              <w:right w:val="single" w:sz="8" w:space="0" w:color="auto"/>
            </w:tcBorders>
            <w:shd w:val="clear" w:color="auto" w:fill="auto"/>
            <w:noWrap/>
            <w:vAlign w:val="center"/>
            <w:hideMark/>
          </w:tcPr>
          <w:p w:rsidR="0043059A" w:rsidRPr="006B22B0" w:rsidRDefault="0043059A" w:rsidP="007835E6">
            <w:pPr>
              <w:spacing w:after="0" w:line="240" w:lineRule="auto"/>
              <w:jc w:val="right"/>
              <w:rPr>
                <w:rFonts w:ascii="Arial" w:eastAsia="Times New Roman" w:hAnsi="Arial" w:cs="Arial"/>
                <w:color w:val="000000"/>
                <w:sz w:val="18"/>
                <w:szCs w:val="18"/>
                <w:lang w:eastAsia="es-MX"/>
              </w:rPr>
            </w:pPr>
            <w:r w:rsidRPr="006B22B0">
              <w:rPr>
                <w:rFonts w:ascii="Arial" w:eastAsia="Times New Roman" w:hAnsi="Arial" w:cs="Arial"/>
                <w:color w:val="000000"/>
                <w:sz w:val="18"/>
                <w:szCs w:val="18"/>
                <w:lang w:eastAsia="es-MX"/>
              </w:rPr>
              <w:t>0</w:t>
            </w:r>
          </w:p>
        </w:tc>
      </w:tr>
      <w:tr w:rsidR="0043059A" w:rsidRPr="006B22B0" w:rsidTr="006547EC">
        <w:trPr>
          <w:trHeight w:val="239"/>
        </w:trPr>
        <w:tc>
          <w:tcPr>
            <w:tcW w:w="5954" w:type="dxa"/>
            <w:tcBorders>
              <w:top w:val="nil"/>
              <w:left w:val="single" w:sz="8" w:space="0" w:color="auto"/>
              <w:bottom w:val="single" w:sz="8" w:space="0" w:color="auto"/>
              <w:right w:val="single" w:sz="8" w:space="0" w:color="auto"/>
            </w:tcBorders>
            <w:shd w:val="clear" w:color="auto" w:fill="auto"/>
            <w:vAlign w:val="center"/>
            <w:hideMark/>
          </w:tcPr>
          <w:p w:rsidR="0043059A" w:rsidRPr="006B22B0" w:rsidRDefault="0043059A" w:rsidP="007835E6">
            <w:pPr>
              <w:spacing w:after="0" w:line="240" w:lineRule="auto"/>
              <w:jc w:val="both"/>
              <w:rPr>
                <w:rFonts w:ascii="Arial" w:eastAsia="Times New Roman" w:hAnsi="Arial" w:cs="Arial"/>
                <w:b/>
                <w:bCs/>
                <w:color w:val="000000"/>
                <w:sz w:val="18"/>
                <w:szCs w:val="18"/>
                <w:lang w:eastAsia="es-MX"/>
              </w:rPr>
            </w:pPr>
            <w:r w:rsidRPr="006B22B0">
              <w:rPr>
                <w:rFonts w:ascii="Arial" w:eastAsia="Times New Roman" w:hAnsi="Arial" w:cs="Arial"/>
                <w:b/>
                <w:bCs/>
                <w:color w:val="000000"/>
                <w:sz w:val="18"/>
                <w:szCs w:val="18"/>
                <w:lang w:eastAsia="es-MX"/>
              </w:rPr>
              <w:t>8.5 Fondos Distintos de Aportaciones</w:t>
            </w:r>
          </w:p>
        </w:tc>
        <w:tc>
          <w:tcPr>
            <w:tcW w:w="1984" w:type="dxa"/>
            <w:tcBorders>
              <w:top w:val="nil"/>
              <w:left w:val="nil"/>
              <w:bottom w:val="single" w:sz="8" w:space="0" w:color="auto"/>
              <w:right w:val="single" w:sz="8" w:space="0" w:color="auto"/>
            </w:tcBorders>
            <w:shd w:val="clear" w:color="auto" w:fill="auto"/>
            <w:noWrap/>
            <w:vAlign w:val="center"/>
            <w:hideMark/>
          </w:tcPr>
          <w:p w:rsidR="0043059A" w:rsidRPr="006B22B0" w:rsidRDefault="0043059A" w:rsidP="007835E6">
            <w:pPr>
              <w:spacing w:after="0" w:line="240" w:lineRule="auto"/>
              <w:jc w:val="right"/>
              <w:rPr>
                <w:rFonts w:ascii="Arial" w:eastAsia="Times New Roman" w:hAnsi="Arial" w:cs="Arial"/>
                <w:color w:val="000000"/>
                <w:sz w:val="18"/>
                <w:szCs w:val="18"/>
                <w:lang w:eastAsia="es-MX"/>
              </w:rPr>
            </w:pPr>
            <w:r w:rsidRPr="006B22B0">
              <w:rPr>
                <w:rFonts w:ascii="Arial" w:eastAsia="Times New Roman" w:hAnsi="Arial" w:cs="Arial"/>
                <w:color w:val="000000"/>
                <w:sz w:val="18"/>
                <w:szCs w:val="18"/>
                <w:lang w:eastAsia="es-MX"/>
              </w:rPr>
              <w:t xml:space="preserve">                    N/A   </w:t>
            </w:r>
          </w:p>
        </w:tc>
      </w:tr>
      <w:tr w:rsidR="0043059A" w:rsidRPr="006B22B0" w:rsidTr="006547EC">
        <w:trPr>
          <w:trHeight w:val="472"/>
        </w:trPr>
        <w:tc>
          <w:tcPr>
            <w:tcW w:w="5954" w:type="dxa"/>
            <w:tcBorders>
              <w:top w:val="nil"/>
              <w:left w:val="single" w:sz="8" w:space="0" w:color="auto"/>
              <w:bottom w:val="single" w:sz="8" w:space="0" w:color="auto"/>
              <w:right w:val="single" w:sz="8" w:space="0" w:color="auto"/>
            </w:tcBorders>
            <w:shd w:val="clear" w:color="auto" w:fill="auto"/>
            <w:vAlign w:val="center"/>
            <w:hideMark/>
          </w:tcPr>
          <w:p w:rsidR="0043059A" w:rsidRPr="006B22B0" w:rsidRDefault="0043059A" w:rsidP="007835E6">
            <w:pPr>
              <w:spacing w:after="0" w:line="240" w:lineRule="auto"/>
              <w:jc w:val="both"/>
              <w:rPr>
                <w:rFonts w:ascii="Arial" w:eastAsia="Times New Roman" w:hAnsi="Arial" w:cs="Arial"/>
                <w:b/>
                <w:bCs/>
                <w:color w:val="000000"/>
                <w:sz w:val="18"/>
                <w:szCs w:val="18"/>
                <w:lang w:eastAsia="es-MX"/>
              </w:rPr>
            </w:pPr>
            <w:r w:rsidRPr="006B22B0">
              <w:rPr>
                <w:rFonts w:ascii="Arial" w:eastAsia="Times New Roman" w:hAnsi="Arial" w:cs="Arial"/>
                <w:b/>
                <w:bCs/>
                <w:color w:val="000000"/>
                <w:sz w:val="18"/>
                <w:szCs w:val="18"/>
                <w:lang w:eastAsia="es-MX"/>
              </w:rPr>
              <w:t>9. TRANSFERENCIAS, ASIGNACIONES, SUBSIDIOS, SUVENCIONES, PENSIONES Y JUBILACIONES</w:t>
            </w:r>
          </w:p>
        </w:tc>
        <w:tc>
          <w:tcPr>
            <w:tcW w:w="1984" w:type="dxa"/>
            <w:tcBorders>
              <w:top w:val="nil"/>
              <w:left w:val="nil"/>
              <w:bottom w:val="single" w:sz="8" w:space="0" w:color="auto"/>
              <w:right w:val="single" w:sz="8" w:space="0" w:color="auto"/>
            </w:tcBorders>
            <w:shd w:val="clear" w:color="auto" w:fill="auto"/>
            <w:noWrap/>
            <w:vAlign w:val="center"/>
            <w:hideMark/>
          </w:tcPr>
          <w:p w:rsidR="0043059A" w:rsidRPr="006B22B0" w:rsidRDefault="0043059A" w:rsidP="007835E6">
            <w:pPr>
              <w:spacing w:after="0" w:line="240" w:lineRule="auto"/>
              <w:jc w:val="right"/>
              <w:rPr>
                <w:rFonts w:ascii="Arial" w:eastAsia="Times New Roman" w:hAnsi="Arial" w:cs="Arial"/>
                <w:b/>
                <w:bCs/>
                <w:color w:val="000000"/>
                <w:sz w:val="18"/>
                <w:szCs w:val="18"/>
                <w:lang w:eastAsia="es-MX"/>
              </w:rPr>
            </w:pPr>
            <w:r w:rsidRPr="006B22B0">
              <w:rPr>
                <w:rFonts w:ascii="Arial" w:eastAsia="Times New Roman" w:hAnsi="Arial" w:cs="Arial"/>
                <w:b/>
                <w:bCs/>
                <w:color w:val="000000"/>
                <w:sz w:val="18"/>
                <w:szCs w:val="18"/>
                <w:lang w:eastAsia="es-MX"/>
              </w:rPr>
              <w:t>6,614,363,034.00</w:t>
            </w:r>
          </w:p>
        </w:tc>
      </w:tr>
      <w:tr w:rsidR="0043059A" w:rsidRPr="006B22B0" w:rsidTr="006547EC">
        <w:trPr>
          <w:trHeight w:val="239"/>
        </w:trPr>
        <w:tc>
          <w:tcPr>
            <w:tcW w:w="5954" w:type="dxa"/>
            <w:tcBorders>
              <w:top w:val="nil"/>
              <w:left w:val="single" w:sz="8" w:space="0" w:color="auto"/>
              <w:bottom w:val="single" w:sz="8" w:space="0" w:color="auto"/>
              <w:right w:val="single" w:sz="8" w:space="0" w:color="auto"/>
            </w:tcBorders>
            <w:shd w:val="clear" w:color="auto" w:fill="auto"/>
            <w:vAlign w:val="center"/>
            <w:hideMark/>
          </w:tcPr>
          <w:p w:rsidR="0043059A" w:rsidRPr="006B22B0" w:rsidRDefault="0043059A" w:rsidP="007835E6">
            <w:pPr>
              <w:spacing w:after="0" w:line="240" w:lineRule="auto"/>
              <w:jc w:val="both"/>
              <w:rPr>
                <w:rFonts w:ascii="Arial" w:eastAsia="Times New Roman" w:hAnsi="Arial" w:cs="Arial"/>
                <w:b/>
                <w:bCs/>
                <w:color w:val="000000"/>
                <w:sz w:val="18"/>
                <w:szCs w:val="18"/>
                <w:lang w:eastAsia="es-MX"/>
              </w:rPr>
            </w:pPr>
            <w:r w:rsidRPr="006B22B0">
              <w:rPr>
                <w:rFonts w:ascii="Arial" w:eastAsia="Times New Roman" w:hAnsi="Arial" w:cs="Arial"/>
                <w:b/>
                <w:bCs/>
                <w:color w:val="000000"/>
                <w:sz w:val="18"/>
                <w:szCs w:val="18"/>
                <w:lang w:eastAsia="es-MX"/>
              </w:rPr>
              <w:t>9.1 Transferencias Asignaciones</w:t>
            </w:r>
          </w:p>
        </w:tc>
        <w:tc>
          <w:tcPr>
            <w:tcW w:w="1984" w:type="dxa"/>
            <w:tcBorders>
              <w:top w:val="nil"/>
              <w:left w:val="nil"/>
              <w:bottom w:val="single" w:sz="8" w:space="0" w:color="auto"/>
              <w:right w:val="single" w:sz="8" w:space="0" w:color="auto"/>
            </w:tcBorders>
            <w:shd w:val="clear" w:color="auto" w:fill="auto"/>
            <w:noWrap/>
            <w:vAlign w:val="center"/>
            <w:hideMark/>
          </w:tcPr>
          <w:p w:rsidR="0043059A" w:rsidRPr="006B22B0" w:rsidRDefault="0043059A" w:rsidP="007835E6">
            <w:pPr>
              <w:spacing w:after="0" w:line="240" w:lineRule="auto"/>
              <w:jc w:val="right"/>
              <w:rPr>
                <w:rFonts w:ascii="Arial" w:eastAsia="Times New Roman" w:hAnsi="Arial" w:cs="Arial"/>
                <w:b/>
                <w:bCs/>
                <w:color w:val="000000"/>
                <w:sz w:val="18"/>
                <w:szCs w:val="18"/>
                <w:lang w:eastAsia="es-MX"/>
              </w:rPr>
            </w:pPr>
            <w:r w:rsidRPr="006B22B0">
              <w:rPr>
                <w:rFonts w:ascii="Arial" w:eastAsia="Times New Roman" w:hAnsi="Arial" w:cs="Arial"/>
                <w:b/>
                <w:bCs/>
                <w:color w:val="000000"/>
                <w:sz w:val="18"/>
                <w:szCs w:val="18"/>
                <w:lang w:eastAsia="es-MX"/>
              </w:rPr>
              <w:t>6,614,363,034.00</w:t>
            </w:r>
          </w:p>
        </w:tc>
      </w:tr>
      <w:tr w:rsidR="0043059A" w:rsidRPr="006B22B0" w:rsidTr="006547EC">
        <w:trPr>
          <w:trHeight w:val="239"/>
        </w:trPr>
        <w:tc>
          <w:tcPr>
            <w:tcW w:w="5954" w:type="dxa"/>
            <w:tcBorders>
              <w:top w:val="nil"/>
              <w:left w:val="single" w:sz="8" w:space="0" w:color="auto"/>
              <w:bottom w:val="single" w:sz="8" w:space="0" w:color="auto"/>
              <w:right w:val="single" w:sz="8" w:space="0" w:color="auto"/>
            </w:tcBorders>
            <w:shd w:val="clear" w:color="auto" w:fill="auto"/>
            <w:vAlign w:val="center"/>
            <w:hideMark/>
          </w:tcPr>
          <w:p w:rsidR="0043059A" w:rsidRPr="006B22B0" w:rsidRDefault="0043059A" w:rsidP="007835E6">
            <w:pPr>
              <w:spacing w:after="0" w:line="240" w:lineRule="auto"/>
              <w:jc w:val="both"/>
              <w:rPr>
                <w:rFonts w:ascii="Arial" w:eastAsia="Times New Roman" w:hAnsi="Arial" w:cs="Arial"/>
                <w:color w:val="000000"/>
                <w:sz w:val="18"/>
                <w:szCs w:val="18"/>
                <w:lang w:eastAsia="es-MX"/>
              </w:rPr>
            </w:pPr>
            <w:r w:rsidRPr="006B22B0">
              <w:rPr>
                <w:rFonts w:ascii="Arial" w:eastAsia="Times New Roman" w:hAnsi="Arial" w:cs="Arial"/>
                <w:color w:val="000000"/>
                <w:sz w:val="18"/>
                <w:szCs w:val="18"/>
                <w:lang w:eastAsia="es-MX"/>
              </w:rPr>
              <w:t>9.1.01 Fondos Metropolitanos</w:t>
            </w:r>
          </w:p>
        </w:tc>
        <w:tc>
          <w:tcPr>
            <w:tcW w:w="1984" w:type="dxa"/>
            <w:tcBorders>
              <w:top w:val="nil"/>
              <w:left w:val="nil"/>
              <w:bottom w:val="single" w:sz="8" w:space="0" w:color="auto"/>
              <w:right w:val="single" w:sz="8" w:space="0" w:color="auto"/>
            </w:tcBorders>
            <w:shd w:val="clear" w:color="auto" w:fill="auto"/>
            <w:noWrap/>
            <w:vAlign w:val="center"/>
            <w:hideMark/>
          </w:tcPr>
          <w:p w:rsidR="0043059A" w:rsidRPr="006B22B0" w:rsidRDefault="0043059A" w:rsidP="007835E6">
            <w:pPr>
              <w:spacing w:after="0" w:line="240" w:lineRule="auto"/>
              <w:jc w:val="right"/>
              <w:rPr>
                <w:rFonts w:ascii="Arial" w:eastAsia="Times New Roman" w:hAnsi="Arial" w:cs="Arial"/>
                <w:color w:val="000000"/>
                <w:sz w:val="18"/>
                <w:szCs w:val="18"/>
                <w:lang w:eastAsia="es-MX"/>
              </w:rPr>
            </w:pPr>
            <w:r w:rsidRPr="006B22B0">
              <w:rPr>
                <w:rFonts w:ascii="Arial" w:eastAsia="Times New Roman" w:hAnsi="Arial" w:cs="Arial"/>
                <w:color w:val="000000"/>
                <w:sz w:val="18"/>
                <w:szCs w:val="18"/>
                <w:lang w:eastAsia="es-MX"/>
              </w:rPr>
              <w:t>0</w:t>
            </w:r>
          </w:p>
        </w:tc>
      </w:tr>
      <w:tr w:rsidR="0043059A" w:rsidRPr="006B22B0" w:rsidTr="006547EC">
        <w:trPr>
          <w:trHeight w:val="239"/>
        </w:trPr>
        <w:tc>
          <w:tcPr>
            <w:tcW w:w="5954" w:type="dxa"/>
            <w:tcBorders>
              <w:top w:val="nil"/>
              <w:left w:val="single" w:sz="8" w:space="0" w:color="auto"/>
              <w:bottom w:val="single" w:sz="8" w:space="0" w:color="auto"/>
              <w:right w:val="single" w:sz="8" w:space="0" w:color="auto"/>
            </w:tcBorders>
            <w:shd w:val="clear" w:color="auto" w:fill="auto"/>
            <w:vAlign w:val="center"/>
            <w:hideMark/>
          </w:tcPr>
          <w:p w:rsidR="0043059A" w:rsidRPr="006B22B0" w:rsidRDefault="0043059A" w:rsidP="007835E6">
            <w:pPr>
              <w:spacing w:after="0" w:line="240" w:lineRule="auto"/>
              <w:jc w:val="both"/>
              <w:rPr>
                <w:rFonts w:ascii="Arial" w:eastAsia="Times New Roman" w:hAnsi="Arial" w:cs="Arial"/>
                <w:color w:val="000000"/>
                <w:sz w:val="18"/>
                <w:szCs w:val="18"/>
                <w:lang w:eastAsia="es-MX"/>
              </w:rPr>
            </w:pPr>
            <w:r w:rsidRPr="006B22B0">
              <w:rPr>
                <w:rFonts w:ascii="Arial" w:eastAsia="Times New Roman" w:hAnsi="Arial" w:cs="Arial"/>
                <w:color w:val="000000"/>
                <w:sz w:val="18"/>
                <w:szCs w:val="18"/>
                <w:lang w:eastAsia="es-MX"/>
              </w:rPr>
              <w:t>9.1.02 Fideicomiso para la Infraestructura de los Estados</w:t>
            </w:r>
          </w:p>
        </w:tc>
        <w:tc>
          <w:tcPr>
            <w:tcW w:w="1984" w:type="dxa"/>
            <w:tcBorders>
              <w:top w:val="nil"/>
              <w:left w:val="nil"/>
              <w:bottom w:val="single" w:sz="8" w:space="0" w:color="auto"/>
              <w:right w:val="single" w:sz="8" w:space="0" w:color="auto"/>
            </w:tcBorders>
            <w:shd w:val="clear" w:color="auto" w:fill="auto"/>
            <w:noWrap/>
            <w:vAlign w:val="center"/>
            <w:hideMark/>
          </w:tcPr>
          <w:p w:rsidR="0043059A" w:rsidRPr="006B22B0" w:rsidRDefault="0043059A" w:rsidP="007835E6">
            <w:pPr>
              <w:spacing w:after="0" w:line="240" w:lineRule="auto"/>
              <w:jc w:val="right"/>
              <w:rPr>
                <w:rFonts w:ascii="Arial" w:eastAsia="Times New Roman" w:hAnsi="Arial" w:cs="Arial"/>
                <w:color w:val="000000"/>
                <w:sz w:val="18"/>
                <w:szCs w:val="18"/>
                <w:lang w:eastAsia="es-MX"/>
              </w:rPr>
            </w:pPr>
            <w:r w:rsidRPr="006B22B0">
              <w:rPr>
                <w:rFonts w:ascii="Arial" w:eastAsia="Times New Roman" w:hAnsi="Arial" w:cs="Arial"/>
                <w:color w:val="000000"/>
                <w:sz w:val="18"/>
                <w:szCs w:val="18"/>
                <w:lang w:eastAsia="es-MX"/>
              </w:rPr>
              <w:t>0</w:t>
            </w:r>
          </w:p>
        </w:tc>
      </w:tr>
      <w:tr w:rsidR="0043059A" w:rsidRPr="006B22B0" w:rsidTr="006547EC">
        <w:trPr>
          <w:trHeight w:val="472"/>
        </w:trPr>
        <w:tc>
          <w:tcPr>
            <w:tcW w:w="5954" w:type="dxa"/>
            <w:tcBorders>
              <w:top w:val="nil"/>
              <w:left w:val="single" w:sz="8" w:space="0" w:color="auto"/>
              <w:bottom w:val="single" w:sz="8" w:space="0" w:color="auto"/>
              <w:right w:val="single" w:sz="8" w:space="0" w:color="auto"/>
            </w:tcBorders>
            <w:shd w:val="clear" w:color="auto" w:fill="auto"/>
            <w:vAlign w:val="center"/>
            <w:hideMark/>
          </w:tcPr>
          <w:p w:rsidR="0043059A" w:rsidRPr="006B22B0" w:rsidRDefault="0043059A" w:rsidP="007835E6">
            <w:pPr>
              <w:spacing w:after="0" w:line="240" w:lineRule="auto"/>
              <w:jc w:val="both"/>
              <w:rPr>
                <w:rFonts w:ascii="Arial" w:eastAsia="Times New Roman" w:hAnsi="Arial" w:cs="Arial"/>
                <w:color w:val="000000"/>
                <w:sz w:val="18"/>
                <w:szCs w:val="18"/>
                <w:lang w:eastAsia="es-MX"/>
              </w:rPr>
            </w:pPr>
            <w:r w:rsidRPr="006B22B0">
              <w:rPr>
                <w:rFonts w:ascii="Arial" w:eastAsia="Times New Roman" w:hAnsi="Arial" w:cs="Arial"/>
                <w:color w:val="000000"/>
                <w:sz w:val="18"/>
                <w:szCs w:val="18"/>
                <w:lang w:eastAsia="es-MX"/>
              </w:rPr>
              <w:t>9.1.03 Fondo para el Desarrollo Regional Sustentable de los Estados y los municipios Mineros (Estatal)</w:t>
            </w:r>
          </w:p>
        </w:tc>
        <w:tc>
          <w:tcPr>
            <w:tcW w:w="1984" w:type="dxa"/>
            <w:tcBorders>
              <w:top w:val="nil"/>
              <w:left w:val="nil"/>
              <w:bottom w:val="single" w:sz="8" w:space="0" w:color="auto"/>
              <w:right w:val="single" w:sz="8" w:space="0" w:color="auto"/>
            </w:tcBorders>
            <w:shd w:val="clear" w:color="auto" w:fill="auto"/>
            <w:noWrap/>
            <w:vAlign w:val="center"/>
            <w:hideMark/>
          </w:tcPr>
          <w:p w:rsidR="0043059A" w:rsidRPr="006B22B0" w:rsidRDefault="0043059A" w:rsidP="007835E6">
            <w:pPr>
              <w:spacing w:after="0" w:line="240" w:lineRule="auto"/>
              <w:jc w:val="right"/>
              <w:rPr>
                <w:rFonts w:ascii="Arial" w:eastAsia="Times New Roman" w:hAnsi="Arial" w:cs="Arial"/>
                <w:color w:val="000000"/>
                <w:sz w:val="18"/>
                <w:szCs w:val="18"/>
                <w:lang w:eastAsia="es-MX"/>
              </w:rPr>
            </w:pPr>
            <w:r w:rsidRPr="006B22B0">
              <w:rPr>
                <w:rFonts w:ascii="Arial" w:eastAsia="Times New Roman" w:hAnsi="Arial" w:cs="Arial"/>
                <w:color w:val="000000"/>
                <w:sz w:val="18"/>
                <w:szCs w:val="18"/>
                <w:lang w:eastAsia="es-MX"/>
              </w:rPr>
              <w:t>0</w:t>
            </w:r>
          </w:p>
        </w:tc>
      </w:tr>
      <w:tr w:rsidR="0043059A" w:rsidRPr="006B22B0" w:rsidTr="006547EC">
        <w:trPr>
          <w:trHeight w:val="239"/>
        </w:trPr>
        <w:tc>
          <w:tcPr>
            <w:tcW w:w="5954" w:type="dxa"/>
            <w:tcBorders>
              <w:top w:val="nil"/>
              <w:left w:val="single" w:sz="8" w:space="0" w:color="auto"/>
              <w:bottom w:val="single" w:sz="8" w:space="0" w:color="auto"/>
              <w:right w:val="single" w:sz="8" w:space="0" w:color="auto"/>
            </w:tcBorders>
            <w:shd w:val="clear" w:color="auto" w:fill="auto"/>
            <w:vAlign w:val="center"/>
            <w:hideMark/>
          </w:tcPr>
          <w:p w:rsidR="0043059A" w:rsidRPr="006B22B0" w:rsidRDefault="0043059A" w:rsidP="007835E6">
            <w:pPr>
              <w:spacing w:after="0" w:line="240" w:lineRule="auto"/>
              <w:jc w:val="both"/>
              <w:rPr>
                <w:rFonts w:ascii="Arial" w:eastAsia="Times New Roman" w:hAnsi="Arial" w:cs="Arial"/>
                <w:color w:val="000000"/>
                <w:sz w:val="18"/>
                <w:szCs w:val="18"/>
                <w:lang w:eastAsia="es-MX"/>
              </w:rPr>
            </w:pPr>
            <w:r w:rsidRPr="006B22B0">
              <w:rPr>
                <w:rFonts w:ascii="Arial" w:eastAsia="Times New Roman" w:hAnsi="Arial" w:cs="Arial"/>
                <w:color w:val="000000"/>
                <w:sz w:val="18"/>
                <w:szCs w:val="18"/>
                <w:lang w:eastAsia="es-MX"/>
              </w:rPr>
              <w:t>9.1.04 Universidad de Guadalajara</w:t>
            </w:r>
          </w:p>
        </w:tc>
        <w:tc>
          <w:tcPr>
            <w:tcW w:w="1984" w:type="dxa"/>
            <w:tcBorders>
              <w:top w:val="nil"/>
              <w:left w:val="nil"/>
              <w:bottom w:val="single" w:sz="8" w:space="0" w:color="auto"/>
              <w:right w:val="single" w:sz="8" w:space="0" w:color="auto"/>
            </w:tcBorders>
            <w:shd w:val="clear" w:color="auto" w:fill="auto"/>
            <w:noWrap/>
            <w:vAlign w:val="center"/>
            <w:hideMark/>
          </w:tcPr>
          <w:p w:rsidR="0043059A" w:rsidRPr="006B22B0" w:rsidRDefault="0043059A" w:rsidP="007835E6">
            <w:pPr>
              <w:spacing w:after="0" w:line="240" w:lineRule="auto"/>
              <w:jc w:val="right"/>
              <w:rPr>
                <w:rFonts w:ascii="Arial" w:eastAsia="Times New Roman" w:hAnsi="Arial" w:cs="Arial"/>
                <w:color w:val="000000"/>
                <w:sz w:val="18"/>
                <w:szCs w:val="18"/>
                <w:lang w:eastAsia="es-MX"/>
              </w:rPr>
            </w:pPr>
            <w:r w:rsidRPr="006B22B0">
              <w:rPr>
                <w:rFonts w:ascii="Arial" w:eastAsia="Times New Roman" w:hAnsi="Arial" w:cs="Arial"/>
                <w:color w:val="000000"/>
                <w:sz w:val="18"/>
                <w:szCs w:val="18"/>
                <w:lang w:eastAsia="es-MX"/>
              </w:rPr>
              <w:t>6,614,363,034.00</w:t>
            </w:r>
          </w:p>
        </w:tc>
      </w:tr>
      <w:tr w:rsidR="0043059A" w:rsidRPr="006B22B0" w:rsidTr="006547EC">
        <w:trPr>
          <w:trHeight w:val="239"/>
        </w:trPr>
        <w:tc>
          <w:tcPr>
            <w:tcW w:w="5954" w:type="dxa"/>
            <w:tcBorders>
              <w:top w:val="nil"/>
              <w:left w:val="single" w:sz="8" w:space="0" w:color="auto"/>
              <w:bottom w:val="single" w:sz="8" w:space="0" w:color="auto"/>
              <w:right w:val="single" w:sz="8" w:space="0" w:color="auto"/>
            </w:tcBorders>
            <w:shd w:val="clear" w:color="auto" w:fill="auto"/>
            <w:vAlign w:val="center"/>
            <w:hideMark/>
          </w:tcPr>
          <w:p w:rsidR="0043059A" w:rsidRPr="006B22B0" w:rsidRDefault="0043059A" w:rsidP="007835E6">
            <w:pPr>
              <w:spacing w:after="0" w:line="240" w:lineRule="auto"/>
              <w:jc w:val="both"/>
              <w:rPr>
                <w:rFonts w:ascii="Arial" w:eastAsia="Times New Roman" w:hAnsi="Arial" w:cs="Arial"/>
                <w:color w:val="000000"/>
                <w:sz w:val="18"/>
                <w:szCs w:val="18"/>
                <w:lang w:eastAsia="es-MX"/>
              </w:rPr>
            </w:pPr>
            <w:r w:rsidRPr="006B22B0">
              <w:rPr>
                <w:rFonts w:ascii="Arial" w:eastAsia="Times New Roman" w:hAnsi="Arial" w:cs="Arial"/>
                <w:color w:val="000000"/>
                <w:sz w:val="18"/>
                <w:szCs w:val="18"/>
                <w:lang w:eastAsia="es-MX"/>
              </w:rPr>
              <w:t>9.1.05 Apoyos Extraordinarios</w:t>
            </w:r>
          </w:p>
        </w:tc>
        <w:tc>
          <w:tcPr>
            <w:tcW w:w="1984" w:type="dxa"/>
            <w:tcBorders>
              <w:top w:val="nil"/>
              <w:left w:val="nil"/>
              <w:bottom w:val="single" w:sz="8" w:space="0" w:color="auto"/>
              <w:right w:val="single" w:sz="8" w:space="0" w:color="auto"/>
            </w:tcBorders>
            <w:shd w:val="clear" w:color="auto" w:fill="auto"/>
            <w:noWrap/>
            <w:vAlign w:val="center"/>
            <w:hideMark/>
          </w:tcPr>
          <w:p w:rsidR="0043059A" w:rsidRPr="006B22B0" w:rsidRDefault="0043059A" w:rsidP="007835E6">
            <w:pPr>
              <w:spacing w:after="0" w:line="240" w:lineRule="auto"/>
              <w:jc w:val="right"/>
              <w:rPr>
                <w:rFonts w:ascii="Arial" w:eastAsia="Times New Roman" w:hAnsi="Arial" w:cs="Arial"/>
                <w:color w:val="000000"/>
                <w:sz w:val="18"/>
                <w:szCs w:val="18"/>
                <w:lang w:eastAsia="es-MX"/>
              </w:rPr>
            </w:pPr>
            <w:r w:rsidRPr="006B22B0">
              <w:rPr>
                <w:rFonts w:ascii="Arial" w:eastAsia="Times New Roman" w:hAnsi="Arial" w:cs="Arial"/>
                <w:color w:val="000000"/>
                <w:sz w:val="18"/>
                <w:szCs w:val="18"/>
                <w:lang w:eastAsia="es-MX"/>
              </w:rPr>
              <w:t>0</w:t>
            </w:r>
          </w:p>
        </w:tc>
      </w:tr>
      <w:tr w:rsidR="0043059A" w:rsidRPr="006B22B0" w:rsidTr="006547EC">
        <w:trPr>
          <w:trHeight w:val="239"/>
        </w:trPr>
        <w:tc>
          <w:tcPr>
            <w:tcW w:w="5954" w:type="dxa"/>
            <w:tcBorders>
              <w:top w:val="nil"/>
              <w:left w:val="single" w:sz="8" w:space="0" w:color="auto"/>
              <w:bottom w:val="single" w:sz="8" w:space="0" w:color="auto"/>
              <w:right w:val="single" w:sz="8" w:space="0" w:color="auto"/>
            </w:tcBorders>
            <w:shd w:val="clear" w:color="auto" w:fill="auto"/>
            <w:vAlign w:val="center"/>
            <w:hideMark/>
          </w:tcPr>
          <w:p w:rsidR="0043059A" w:rsidRPr="006B22B0" w:rsidRDefault="0043059A" w:rsidP="007835E6">
            <w:pPr>
              <w:spacing w:after="0" w:line="240" w:lineRule="auto"/>
              <w:jc w:val="both"/>
              <w:rPr>
                <w:rFonts w:ascii="Arial" w:eastAsia="Times New Roman" w:hAnsi="Arial" w:cs="Arial"/>
                <w:b/>
                <w:bCs/>
                <w:color w:val="000000"/>
                <w:sz w:val="18"/>
                <w:szCs w:val="18"/>
                <w:lang w:eastAsia="es-MX"/>
              </w:rPr>
            </w:pPr>
            <w:r w:rsidRPr="006B22B0">
              <w:rPr>
                <w:rFonts w:ascii="Arial" w:eastAsia="Times New Roman" w:hAnsi="Arial" w:cs="Arial"/>
                <w:b/>
                <w:bCs/>
                <w:color w:val="000000"/>
                <w:sz w:val="18"/>
                <w:szCs w:val="18"/>
                <w:lang w:eastAsia="es-MX"/>
              </w:rPr>
              <w:t>9.2 Transferencias al Resto del Sector Público (Derogado)</w:t>
            </w:r>
          </w:p>
        </w:tc>
        <w:tc>
          <w:tcPr>
            <w:tcW w:w="1984" w:type="dxa"/>
            <w:tcBorders>
              <w:top w:val="nil"/>
              <w:left w:val="nil"/>
              <w:bottom w:val="single" w:sz="8" w:space="0" w:color="auto"/>
              <w:right w:val="single" w:sz="8" w:space="0" w:color="auto"/>
            </w:tcBorders>
            <w:shd w:val="clear" w:color="auto" w:fill="auto"/>
            <w:noWrap/>
            <w:vAlign w:val="center"/>
            <w:hideMark/>
          </w:tcPr>
          <w:p w:rsidR="0043059A" w:rsidRPr="006B22B0" w:rsidRDefault="0043059A" w:rsidP="007835E6">
            <w:pPr>
              <w:spacing w:after="0" w:line="240" w:lineRule="auto"/>
              <w:jc w:val="right"/>
              <w:rPr>
                <w:rFonts w:ascii="Arial" w:eastAsia="Times New Roman" w:hAnsi="Arial" w:cs="Arial"/>
                <w:b/>
                <w:bCs/>
                <w:color w:val="000000"/>
                <w:sz w:val="18"/>
                <w:szCs w:val="18"/>
                <w:lang w:eastAsia="es-MX"/>
              </w:rPr>
            </w:pPr>
            <w:r w:rsidRPr="006B22B0">
              <w:rPr>
                <w:rFonts w:ascii="Arial" w:eastAsia="Times New Roman" w:hAnsi="Arial" w:cs="Arial"/>
                <w:b/>
                <w:bCs/>
                <w:color w:val="000000"/>
                <w:sz w:val="18"/>
                <w:szCs w:val="18"/>
                <w:lang w:eastAsia="es-MX"/>
              </w:rPr>
              <w:t>0</w:t>
            </w:r>
          </w:p>
        </w:tc>
      </w:tr>
      <w:tr w:rsidR="0043059A" w:rsidRPr="006B22B0" w:rsidTr="006547EC">
        <w:trPr>
          <w:trHeight w:val="239"/>
        </w:trPr>
        <w:tc>
          <w:tcPr>
            <w:tcW w:w="5954" w:type="dxa"/>
            <w:tcBorders>
              <w:top w:val="nil"/>
              <w:left w:val="single" w:sz="8" w:space="0" w:color="auto"/>
              <w:bottom w:val="single" w:sz="8" w:space="0" w:color="auto"/>
              <w:right w:val="single" w:sz="8" w:space="0" w:color="auto"/>
            </w:tcBorders>
            <w:shd w:val="clear" w:color="auto" w:fill="auto"/>
            <w:vAlign w:val="center"/>
            <w:hideMark/>
          </w:tcPr>
          <w:p w:rsidR="0043059A" w:rsidRPr="006B22B0" w:rsidRDefault="0043059A" w:rsidP="007835E6">
            <w:pPr>
              <w:spacing w:after="0" w:line="240" w:lineRule="auto"/>
              <w:jc w:val="both"/>
              <w:rPr>
                <w:rFonts w:ascii="Arial" w:eastAsia="Times New Roman" w:hAnsi="Arial" w:cs="Arial"/>
                <w:b/>
                <w:bCs/>
                <w:color w:val="000000"/>
                <w:sz w:val="18"/>
                <w:szCs w:val="18"/>
                <w:lang w:eastAsia="es-MX"/>
              </w:rPr>
            </w:pPr>
            <w:r w:rsidRPr="006B22B0">
              <w:rPr>
                <w:rFonts w:ascii="Arial" w:eastAsia="Times New Roman" w:hAnsi="Arial" w:cs="Arial"/>
                <w:b/>
                <w:bCs/>
                <w:color w:val="000000"/>
                <w:sz w:val="18"/>
                <w:szCs w:val="18"/>
                <w:lang w:eastAsia="es-MX"/>
              </w:rPr>
              <w:t>9.3 Subsidios y Subvenciones</w:t>
            </w:r>
          </w:p>
        </w:tc>
        <w:tc>
          <w:tcPr>
            <w:tcW w:w="1984" w:type="dxa"/>
            <w:tcBorders>
              <w:top w:val="nil"/>
              <w:left w:val="nil"/>
              <w:bottom w:val="single" w:sz="8" w:space="0" w:color="auto"/>
              <w:right w:val="single" w:sz="8" w:space="0" w:color="auto"/>
            </w:tcBorders>
            <w:shd w:val="clear" w:color="auto" w:fill="auto"/>
            <w:noWrap/>
            <w:vAlign w:val="center"/>
            <w:hideMark/>
          </w:tcPr>
          <w:p w:rsidR="0043059A" w:rsidRPr="006B22B0" w:rsidRDefault="0043059A" w:rsidP="007835E6">
            <w:pPr>
              <w:spacing w:after="0" w:line="240" w:lineRule="auto"/>
              <w:jc w:val="right"/>
              <w:rPr>
                <w:rFonts w:ascii="Arial" w:eastAsia="Times New Roman" w:hAnsi="Arial" w:cs="Arial"/>
                <w:b/>
                <w:bCs/>
                <w:color w:val="000000"/>
                <w:sz w:val="18"/>
                <w:szCs w:val="18"/>
                <w:lang w:eastAsia="es-MX"/>
              </w:rPr>
            </w:pPr>
            <w:r w:rsidRPr="006B22B0">
              <w:rPr>
                <w:rFonts w:ascii="Arial" w:eastAsia="Times New Roman" w:hAnsi="Arial" w:cs="Arial"/>
                <w:b/>
                <w:bCs/>
                <w:color w:val="000000"/>
                <w:sz w:val="18"/>
                <w:szCs w:val="18"/>
                <w:lang w:eastAsia="es-MX"/>
              </w:rPr>
              <w:t>0</w:t>
            </w:r>
          </w:p>
        </w:tc>
      </w:tr>
      <w:tr w:rsidR="0043059A" w:rsidRPr="006B22B0" w:rsidTr="006547EC">
        <w:trPr>
          <w:trHeight w:val="239"/>
        </w:trPr>
        <w:tc>
          <w:tcPr>
            <w:tcW w:w="5954" w:type="dxa"/>
            <w:tcBorders>
              <w:top w:val="nil"/>
              <w:left w:val="single" w:sz="8" w:space="0" w:color="auto"/>
              <w:bottom w:val="single" w:sz="8" w:space="0" w:color="auto"/>
              <w:right w:val="single" w:sz="8" w:space="0" w:color="auto"/>
            </w:tcBorders>
            <w:shd w:val="clear" w:color="auto" w:fill="auto"/>
            <w:vAlign w:val="center"/>
            <w:hideMark/>
          </w:tcPr>
          <w:p w:rsidR="0043059A" w:rsidRPr="006B22B0" w:rsidRDefault="0043059A" w:rsidP="007835E6">
            <w:pPr>
              <w:spacing w:after="0" w:line="240" w:lineRule="auto"/>
              <w:jc w:val="both"/>
              <w:rPr>
                <w:rFonts w:ascii="Arial" w:eastAsia="Times New Roman" w:hAnsi="Arial" w:cs="Arial"/>
                <w:b/>
                <w:bCs/>
                <w:color w:val="000000"/>
                <w:sz w:val="18"/>
                <w:szCs w:val="18"/>
                <w:lang w:eastAsia="es-MX"/>
              </w:rPr>
            </w:pPr>
            <w:r w:rsidRPr="006B22B0">
              <w:rPr>
                <w:rFonts w:ascii="Arial" w:eastAsia="Times New Roman" w:hAnsi="Arial" w:cs="Arial"/>
                <w:b/>
                <w:bCs/>
                <w:color w:val="000000"/>
                <w:sz w:val="18"/>
                <w:szCs w:val="18"/>
                <w:lang w:eastAsia="es-MX"/>
              </w:rPr>
              <w:t>9.4 Ayudas Sociales (Derogado)</w:t>
            </w:r>
          </w:p>
        </w:tc>
        <w:tc>
          <w:tcPr>
            <w:tcW w:w="1984" w:type="dxa"/>
            <w:tcBorders>
              <w:top w:val="nil"/>
              <w:left w:val="nil"/>
              <w:bottom w:val="single" w:sz="8" w:space="0" w:color="auto"/>
              <w:right w:val="single" w:sz="8" w:space="0" w:color="auto"/>
            </w:tcBorders>
            <w:shd w:val="clear" w:color="auto" w:fill="auto"/>
            <w:noWrap/>
            <w:vAlign w:val="center"/>
            <w:hideMark/>
          </w:tcPr>
          <w:p w:rsidR="0043059A" w:rsidRPr="006B22B0" w:rsidRDefault="0043059A" w:rsidP="007835E6">
            <w:pPr>
              <w:spacing w:after="0" w:line="240" w:lineRule="auto"/>
              <w:jc w:val="right"/>
              <w:rPr>
                <w:rFonts w:ascii="Arial" w:eastAsia="Times New Roman" w:hAnsi="Arial" w:cs="Arial"/>
                <w:b/>
                <w:bCs/>
                <w:color w:val="000000"/>
                <w:sz w:val="18"/>
                <w:szCs w:val="18"/>
                <w:lang w:eastAsia="es-MX"/>
              </w:rPr>
            </w:pPr>
            <w:r w:rsidRPr="006B22B0">
              <w:rPr>
                <w:rFonts w:ascii="Arial" w:eastAsia="Times New Roman" w:hAnsi="Arial" w:cs="Arial"/>
                <w:b/>
                <w:bCs/>
                <w:color w:val="000000"/>
                <w:sz w:val="18"/>
                <w:szCs w:val="18"/>
                <w:lang w:eastAsia="es-MX"/>
              </w:rPr>
              <w:t>0</w:t>
            </w:r>
          </w:p>
        </w:tc>
      </w:tr>
      <w:tr w:rsidR="0043059A" w:rsidRPr="006B22B0" w:rsidTr="006547EC">
        <w:trPr>
          <w:trHeight w:val="239"/>
        </w:trPr>
        <w:tc>
          <w:tcPr>
            <w:tcW w:w="5954" w:type="dxa"/>
            <w:tcBorders>
              <w:top w:val="nil"/>
              <w:left w:val="single" w:sz="8" w:space="0" w:color="auto"/>
              <w:bottom w:val="single" w:sz="8" w:space="0" w:color="auto"/>
              <w:right w:val="single" w:sz="8" w:space="0" w:color="auto"/>
            </w:tcBorders>
            <w:shd w:val="clear" w:color="auto" w:fill="auto"/>
            <w:vAlign w:val="center"/>
            <w:hideMark/>
          </w:tcPr>
          <w:p w:rsidR="0043059A" w:rsidRPr="006B22B0" w:rsidRDefault="0043059A" w:rsidP="007835E6">
            <w:pPr>
              <w:spacing w:after="0" w:line="240" w:lineRule="auto"/>
              <w:jc w:val="both"/>
              <w:rPr>
                <w:rFonts w:ascii="Arial" w:eastAsia="Times New Roman" w:hAnsi="Arial" w:cs="Arial"/>
                <w:b/>
                <w:bCs/>
                <w:color w:val="000000"/>
                <w:sz w:val="18"/>
                <w:szCs w:val="18"/>
                <w:lang w:eastAsia="es-MX"/>
              </w:rPr>
            </w:pPr>
            <w:r w:rsidRPr="006B22B0">
              <w:rPr>
                <w:rFonts w:ascii="Arial" w:eastAsia="Times New Roman" w:hAnsi="Arial" w:cs="Arial"/>
                <w:b/>
                <w:bCs/>
                <w:color w:val="000000"/>
                <w:sz w:val="18"/>
                <w:szCs w:val="18"/>
                <w:lang w:eastAsia="es-MX"/>
              </w:rPr>
              <w:t>9.5 Pensiones y jubilaciones</w:t>
            </w:r>
          </w:p>
        </w:tc>
        <w:tc>
          <w:tcPr>
            <w:tcW w:w="1984" w:type="dxa"/>
            <w:tcBorders>
              <w:top w:val="nil"/>
              <w:left w:val="nil"/>
              <w:bottom w:val="single" w:sz="8" w:space="0" w:color="auto"/>
              <w:right w:val="single" w:sz="8" w:space="0" w:color="auto"/>
            </w:tcBorders>
            <w:shd w:val="clear" w:color="auto" w:fill="auto"/>
            <w:noWrap/>
            <w:vAlign w:val="center"/>
            <w:hideMark/>
          </w:tcPr>
          <w:p w:rsidR="0043059A" w:rsidRPr="006B22B0" w:rsidRDefault="0043059A" w:rsidP="007835E6">
            <w:pPr>
              <w:spacing w:after="0" w:line="240" w:lineRule="auto"/>
              <w:jc w:val="right"/>
              <w:rPr>
                <w:rFonts w:ascii="Arial" w:eastAsia="Times New Roman" w:hAnsi="Arial" w:cs="Arial"/>
                <w:b/>
                <w:bCs/>
                <w:color w:val="000000"/>
                <w:sz w:val="18"/>
                <w:szCs w:val="18"/>
                <w:lang w:eastAsia="es-MX"/>
              </w:rPr>
            </w:pPr>
            <w:r w:rsidRPr="006B22B0">
              <w:rPr>
                <w:rFonts w:ascii="Arial" w:eastAsia="Times New Roman" w:hAnsi="Arial" w:cs="Arial"/>
                <w:b/>
                <w:bCs/>
                <w:color w:val="000000"/>
                <w:sz w:val="18"/>
                <w:szCs w:val="18"/>
                <w:lang w:eastAsia="es-MX"/>
              </w:rPr>
              <w:t>0</w:t>
            </w:r>
          </w:p>
        </w:tc>
      </w:tr>
      <w:tr w:rsidR="0043059A" w:rsidRPr="006B22B0" w:rsidTr="006547EC">
        <w:trPr>
          <w:trHeight w:val="376"/>
        </w:trPr>
        <w:tc>
          <w:tcPr>
            <w:tcW w:w="5954" w:type="dxa"/>
            <w:tcBorders>
              <w:top w:val="nil"/>
              <w:left w:val="single" w:sz="8" w:space="0" w:color="auto"/>
              <w:bottom w:val="single" w:sz="8" w:space="0" w:color="auto"/>
              <w:right w:val="single" w:sz="8" w:space="0" w:color="auto"/>
            </w:tcBorders>
            <w:shd w:val="clear" w:color="auto" w:fill="auto"/>
            <w:vAlign w:val="center"/>
            <w:hideMark/>
          </w:tcPr>
          <w:p w:rsidR="0043059A" w:rsidRPr="006B22B0" w:rsidRDefault="0043059A" w:rsidP="007835E6">
            <w:pPr>
              <w:spacing w:after="0" w:line="240" w:lineRule="auto"/>
              <w:jc w:val="both"/>
              <w:rPr>
                <w:rFonts w:ascii="Arial" w:eastAsia="Times New Roman" w:hAnsi="Arial" w:cs="Arial"/>
                <w:b/>
                <w:bCs/>
                <w:color w:val="000000"/>
                <w:sz w:val="18"/>
                <w:szCs w:val="18"/>
                <w:lang w:eastAsia="es-MX"/>
              </w:rPr>
            </w:pPr>
            <w:r w:rsidRPr="006B22B0">
              <w:rPr>
                <w:rFonts w:ascii="Arial" w:eastAsia="Times New Roman" w:hAnsi="Arial" w:cs="Arial"/>
                <w:b/>
                <w:bCs/>
                <w:color w:val="000000"/>
                <w:sz w:val="18"/>
                <w:szCs w:val="18"/>
                <w:lang w:eastAsia="es-MX"/>
              </w:rPr>
              <w:t>9.6 Transferencias a Fideicomisos, Mandatos y Análogos (Derogado)</w:t>
            </w:r>
          </w:p>
        </w:tc>
        <w:tc>
          <w:tcPr>
            <w:tcW w:w="1984" w:type="dxa"/>
            <w:tcBorders>
              <w:top w:val="nil"/>
              <w:left w:val="nil"/>
              <w:bottom w:val="single" w:sz="8" w:space="0" w:color="auto"/>
              <w:right w:val="single" w:sz="8" w:space="0" w:color="auto"/>
            </w:tcBorders>
            <w:shd w:val="clear" w:color="auto" w:fill="auto"/>
            <w:noWrap/>
            <w:vAlign w:val="center"/>
            <w:hideMark/>
          </w:tcPr>
          <w:p w:rsidR="0043059A" w:rsidRPr="006B22B0" w:rsidRDefault="0043059A" w:rsidP="007835E6">
            <w:pPr>
              <w:spacing w:after="0" w:line="240" w:lineRule="auto"/>
              <w:jc w:val="right"/>
              <w:rPr>
                <w:rFonts w:ascii="Arial" w:eastAsia="Times New Roman" w:hAnsi="Arial" w:cs="Arial"/>
                <w:b/>
                <w:bCs/>
                <w:color w:val="000000"/>
                <w:sz w:val="18"/>
                <w:szCs w:val="18"/>
                <w:lang w:eastAsia="es-MX"/>
              </w:rPr>
            </w:pPr>
            <w:r w:rsidRPr="006B22B0">
              <w:rPr>
                <w:rFonts w:ascii="Arial" w:eastAsia="Times New Roman" w:hAnsi="Arial" w:cs="Arial"/>
                <w:b/>
                <w:bCs/>
                <w:color w:val="000000"/>
                <w:sz w:val="18"/>
                <w:szCs w:val="18"/>
                <w:lang w:eastAsia="es-MX"/>
              </w:rPr>
              <w:t>0</w:t>
            </w:r>
          </w:p>
        </w:tc>
      </w:tr>
      <w:tr w:rsidR="0043059A" w:rsidRPr="006B22B0" w:rsidTr="006547EC">
        <w:trPr>
          <w:trHeight w:val="472"/>
        </w:trPr>
        <w:tc>
          <w:tcPr>
            <w:tcW w:w="5954" w:type="dxa"/>
            <w:tcBorders>
              <w:top w:val="nil"/>
              <w:left w:val="single" w:sz="8" w:space="0" w:color="auto"/>
              <w:bottom w:val="single" w:sz="8" w:space="0" w:color="auto"/>
              <w:right w:val="single" w:sz="8" w:space="0" w:color="auto"/>
            </w:tcBorders>
            <w:shd w:val="clear" w:color="auto" w:fill="auto"/>
            <w:vAlign w:val="center"/>
            <w:hideMark/>
          </w:tcPr>
          <w:p w:rsidR="0043059A" w:rsidRPr="006B22B0" w:rsidRDefault="0043059A" w:rsidP="007835E6">
            <w:pPr>
              <w:spacing w:after="0" w:line="240" w:lineRule="auto"/>
              <w:jc w:val="both"/>
              <w:rPr>
                <w:rFonts w:ascii="Arial" w:eastAsia="Times New Roman" w:hAnsi="Arial" w:cs="Arial"/>
                <w:b/>
                <w:bCs/>
                <w:color w:val="000000"/>
                <w:sz w:val="18"/>
                <w:szCs w:val="18"/>
                <w:lang w:eastAsia="es-MX"/>
              </w:rPr>
            </w:pPr>
            <w:r w:rsidRPr="006B22B0">
              <w:rPr>
                <w:rFonts w:ascii="Arial" w:eastAsia="Times New Roman" w:hAnsi="Arial" w:cs="Arial"/>
                <w:b/>
                <w:bCs/>
                <w:color w:val="000000"/>
                <w:sz w:val="18"/>
                <w:szCs w:val="18"/>
                <w:lang w:eastAsia="es-MX"/>
              </w:rPr>
              <w:t>9.7 Trasferencias del Fondo Mexicano del Petróleo para la Estabilización y el Desarrollo</w:t>
            </w:r>
          </w:p>
        </w:tc>
        <w:tc>
          <w:tcPr>
            <w:tcW w:w="1984" w:type="dxa"/>
            <w:tcBorders>
              <w:top w:val="nil"/>
              <w:left w:val="nil"/>
              <w:bottom w:val="single" w:sz="8" w:space="0" w:color="auto"/>
              <w:right w:val="single" w:sz="8" w:space="0" w:color="auto"/>
            </w:tcBorders>
            <w:shd w:val="clear" w:color="auto" w:fill="auto"/>
            <w:noWrap/>
            <w:vAlign w:val="center"/>
            <w:hideMark/>
          </w:tcPr>
          <w:p w:rsidR="0043059A" w:rsidRPr="006B22B0" w:rsidRDefault="0043059A" w:rsidP="007835E6">
            <w:pPr>
              <w:spacing w:after="0" w:line="240" w:lineRule="auto"/>
              <w:jc w:val="right"/>
              <w:rPr>
                <w:rFonts w:ascii="Arial" w:eastAsia="Times New Roman" w:hAnsi="Arial" w:cs="Arial"/>
                <w:b/>
                <w:bCs/>
                <w:color w:val="000000"/>
                <w:sz w:val="18"/>
                <w:szCs w:val="18"/>
                <w:lang w:eastAsia="es-MX"/>
              </w:rPr>
            </w:pPr>
            <w:r w:rsidRPr="006B22B0">
              <w:rPr>
                <w:rFonts w:ascii="Arial" w:eastAsia="Times New Roman" w:hAnsi="Arial" w:cs="Arial"/>
                <w:b/>
                <w:bCs/>
                <w:color w:val="000000"/>
                <w:sz w:val="18"/>
                <w:szCs w:val="18"/>
                <w:lang w:eastAsia="es-MX"/>
              </w:rPr>
              <w:t>0</w:t>
            </w:r>
          </w:p>
        </w:tc>
      </w:tr>
      <w:tr w:rsidR="0043059A" w:rsidRPr="006B22B0" w:rsidTr="006547EC">
        <w:trPr>
          <w:trHeight w:val="239"/>
        </w:trPr>
        <w:tc>
          <w:tcPr>
            <w:tcW w:w="5954" w:type="dxa"/>
            <w:tcBorders>
              <w:top w:val="nil"/>
              <w:left w:val="single" w:sz="8" w:space="0" w:color="auto"/>
              <w:bottom w:val="single" w:sz="8" w:space="0" w:color="auto"/>
              <w:right w:val="single" w:sz="8" w:space="0" w:color="auto"/>
            </w:tcBorders>
            <w:shd w:val="clear" w:color="auto" w:fill="auto"/>
            <w:vAlign w:val="center"/>
            <w:hideMark/>
          </w:tcPr>
          <w:p w:rsidR="0043059A" w:rsidRPr="006B22B0" w:rsidRDefault="0043059A" w:rsidP="007835E6">
            <w:pPr>
              <w:spacing w:after="0" w:line="240" w:lineRule="auto"/>
              <w:jc w:val="both"/>
              <w:rPr>
                <w:rFonts w:ascii="Arial" w:eastAsia="Times New Roman" w:hAnsi="Arial" w:cs="Arial"/>
                <w:b/>
                <w:bCs/>
                <w:color w:val="000000"/>
                <w:sz w:val="18"/>
                <w:szCs w:val="18"/>
                <w:lang w:eastAsia="es-MX"/>
              </w:rPr>
            </w:pPr>
            <w:r w:rsidRPr="006B22B0">
              <w:rPr>
                <w:rFonts w:ascii="Arial" w:eastAsia="Times New Roman" w:hAnsi="Arial" w:cs="Arial"/>
                <w:b/>
                <w:bCs/>
                <w:color w:val="000000"/>
                <w:sz w:val="18"/>
                <w:szCs w:val="18"/>
                <w:lang w:eastAsia="es-MX"/>
              </w:rPr>
              <w:t>10. Ingresos derivados de Financiamientos</w:t>
            </w:r>
          </w:p>
        </w:tc>
        <w:tc>
          <w:tcPr>
            <w:tcW w:w="1984" w:type="dxa"/>
            <w:tcBorders>
              <w:top w:val="nil"/>
              <w:left w:val="nil"/>
              <w:bottom w:val="single" w:sz="8" w:space="0" w:color="auto"/>
              <w:right w:val="single" w:sz="8" w:space="0" w:color="auto"/>
            </w:tcBorders>
            <w:shd w:val="clear" w:color="auto" w:fill="auto"/>
            <w:noWrap/>
            <w:vAlign w:val="center"/>
            <w:hideMark/>
          </w:tcPr>
          <w:p w:rsidR="0043059A" w:rsidRPr="006B22B0" w:rsidRDefault="0043059A" w:rsidP="007835E6">
            <w:pPr>
              <w:spacing w:after="0" w:line="240" w:lineRule="auto"/>
              <w:jc w:val="right"/>
              <w:rPr>
                <w:rFonts w:ascii="Arial" w:eastAsia="Times New Roman" w:hAnsi="Arial" w:cs="Arial"/>
                <w:b/>
                <w:bCs/>
                <w:color w:val="000000"/>
                <w:sz w:val="18"/>
                <w:szCs w:val="18"/>
                <w:lang w:eastAsia="es-MX"/>
              </w:rPr>
            </w:pPr>
            <w:r w:rsidRPr="006B22B0">
              <w:rPr>
                <w:rFonts w:ascii="Arial" w:eastAsia="Times New Roman" w:hAnsi="Arial" w:cs="Arial"/>
                <w:b/>
                <w:bCs/>
                <w:color w:val="000000"/>
                <w:sz w:val="18"/>
                <w:szCs w:val="18"/>
                <w:lang w:eastAsia="es-MX"/>
              </w:rPr>
              <w:t>0</w:t>
            </w:r>
          </w:p>
        </w:tc>
      </w:tr>
      <w:tr w:rsidR="0043059A" w:rsidRPr="006B22B0" w:rsidTr="006547EC">
        <w:trPr>
          <w:trHeight w:val="239"/>
        </w:trPr>
        <w:tc>
          <w:tcPr>
            <w:tcW w:w="5954" w:type="dxa"/>
            <w:tcBorders>
              <w:top w:val="nil"/>
              <w:left w:val="single" w:sz="8" w:space="0" w:color="auto"/>
              <w:bottom w:val="single" w:sz="8" w:space="0" w:color="auto"/>
              <w:right w:val="single" w:sz="8" w:space="0" w:color="auto"/>
            </w:tcBorders>
            <w:shd w:val="clear" w:color="auto" w:fill="auto"/>
            <w:vAlign w:val="center"/>
            <w:hideMark/>
          </w:tcPr>
          <w:p w:rsidR="0043059A" w:rsidRPr="006B22B0" w:rsidRDefault="0043059A" w:rsidP="007835E6">
            <w:pPr>
              <w:spacing w:after="0" w:line="240" w:lineRule="auto"/>
              <w:jc w:val="both"/>
              <w:rPr>
                <w:rFonts w:ascii="Arial" w:eastAsia="Times New Roman" w:hAnsi="Arial" w:cs="Arial"/>
                <w:b/>
                <w:bCs/>
                <w:color w:val="000000"/>
                <w:sz w:val="18"/>
                <w:szCs w:val="18"/>
                <w:lang w:eastAsia="es-MX"/>
              </w:rPr>
            </w:pPr>
            <w:r w:rsidRPr="006B22B0">
              <w:rPr>
                <w:rFonts w:ascii="Arial" w:eastAsia="Times New Roman" w:hAnsi="Arial" w:cs="Arial"/>
                <w:b/>
                <w:bCs/>
                <w:color w:val="000000"/>
                <w:sz w:val="18"/>
                <w:szCs w:val="18"/>
                <w:lang w:eastAsia="es-MX"/>
              </w:rPr>
              <w:t>10.1 Endeudamiento Interno</w:t>
            </w:r>
          </w:p>
        </w:tc>
        <w:tc>
          <w:tcPr>
            <w:tcW w:w="1984" w:type="dxa"/>
            <w:tcBorders>
              <w:top w:val="nil"/>
              <w:left w:val="nil"/>
              <w:bottom w:val="single" w:sz="8" w:space="0" w:color="auto"/>
              <w:right w:val="single" w:sz="8" w:space="0" w:color="auto"/>
            </w:tcBorders>
            <w:shd w:val="clear" w:color="auto" w:fill="auto"/>
            <w:noWrap/>
            <w:vAlign w:val="center"/>
            <w:hideMark/>
          </w:tcPr>
          <w:p w:rsidR="0043059A" w:rsidRPr="006B22B0" w:rsidRDefault="0043059A" w:rsidP="007835E6">
            <w:pPr>
              <w:spacing w:after="0" w:line="240" w:lineRule="auto"/>
              <w:jc w:val="right"/>
              <w:rPr>
                <w:rFonts w:ascii="Arial" w:eastAsia="Times New Roman" w:hAnsi="Arial" w:cs="Arial"/>
                <w:b/>
                <w:bCs/>
                <w:color w:val="000000"/>
                <w:sz w:val="18"/>
                <w:szCs w:val="18"/>
                <w:lang w:eastAsia="es-MX"/>
              </w:rPr>
            </w:pPr>
            <w:r w:rsidRPr="006B22B0">
              <w:rPr>
                <w:rFonts w:ascii="Arial" w:eastAsia="Times New Roman" w:hAnsi="Arial" w:cs="Arial"/>
                <w:b/>
                <w:bCs/>
                <w:color w:val="000000"/>
                <w:sz w:val="18"/>
                <w:szCs w:val="18"/>
                <w:lang w:eastAsia="es-MX"/>
              </w:rPr>
              <w:t>0</w:t>
            </w:r>
          </w:p>
        </w:tc>
      </w:tr>
      <w:tr w:rsidR="0043059A" w:rsidRPr="006B22B0" w:rsidTr="006547EC">
        <w:trPr>
          <w:trHeight w:val="239"/>
        </w:trPr>
        <w:tc>
          <w:tcPr>
            <w:tcW w:w="5954" w:type="dxa"/>
            <w:tcBorders>
              <w:top w:val="nil"/>
              <w:left w:val="single" w:sz="8" w:space="0" w:color="auto"/>
              <w:bottom w:val="single" w:sz="8" w:space="0" w:color="auto"/>
              <w:right w:val="single" w:sz="8" w:space="0" w:color="auto"/>
            </w:tcBorders>
            <w:shd w:val="clear" w:color="auto" w:fill="auto"/>
            <w:vAlign w:val="center"/>
            <w:hideMark/>
          </w:tcPr>
          <w:p w:rsidR="0043059A" w:rsidRPr="006B22B0" w:rsidRDefault="0043059A" w:rsidP="007835E6">
            <w:pPr>
              <w:spacing w:after="0" w:line="240" w:lineRule="auto"/>
              <w:jc w:val="both"/>
              <w:rPr>
                <w:rFonts w:ascii="Arial" w:eastAsia="Times New Roman" w:hAnsi="Arial" w:cs="Arial"/>
                <w:b/>
                <w:bCs/>
                <w:color w:val="000000"/>
                <w:sz w:val="18"/>
                <w:szCs w:val="18"/>
                <w:lang w:eastAsia="es-MX"/>
              </w:rPr>
            </w:pPr>
            <w:r w:rsidRPr="006B22B0">
              <w:rPr>
                <w:rFonts w:ascii="Arial" w:eastAsia="Times New Roman" w:hAnsi="Arial" w:cs="Arial"/>
                <w:b/>
                <w:bCs/>
                <w:color w:val="000000"/>
                <w:sz w:val="18"/>
                <w:szCs w:val="18"/>
                <w:lang w:eastAsia="es-MX"/>
              </w:rPr>
              <w:t>10.2 Endeudamiento Externo</w:t>
            </w:r>
          </w:p>
        </w:tc>
        <w:tc>
          <w:tcPr>
            <w:tcW w:w="1984" w:type="dxa"/>
            <w:tcBorders>
              <w:top w:val="nil"/>
              <w:left w:val="nil"/>
              <w:bottom w:val="single" w:sz="8" w:space="0" w:color="auto"/>
              <w:right w:val="single" w:sz="8" w:space="0" w:color="auto"/>
            </w:tcBorders>
            <w:shd w:val="clear" w:color="auto" w:fill="auto"/>
            <w:noWrap/>
            <w:vAlign w:val="center"/>
            <w:hideMark/>
          </w:tcPr>
          <w:p w:rsidR="0043059A" w:rsidRPr="006B22B0" w:rsidRDefault="0043059A" w:rsidP="007835E6">
            <w:pPr>
              <w:spacing w:after="0" w:line="240" w:lineRule="auto"/>
              <w:jc w:val="right"/>
              <w:rPr>
                <w:rFonts w:ascii="Arial" w:eastAsia="Times New Roman" w:hAnsi="Arial" w:cs="Arial"/>
                <w:b/>
                <w:bCs/>
                <w:color w:val="000000"/>
                <w:sz w:val="18"/>
                <w:szCs w:val="18"/>
                <w:lang w:eastAsia="es-MX"/>
              </w:rPr>
            </w:pPr>
            <w:r w:rsidRPr="006B22B0">
              <w:rPr>
                <w:rFonts w:ascii="Arial" w:eastAsia="Times New Roman" w:hAnsi="Arial" w:cs="Arial"/>
                <w:b/>
                <w:bCs/>
                <w:color w:val="000000"/>
                <w:sz w:val="18"/>
                <w:szCs w:val="18"/>
                <w:lang w:eastAsia="es-MX"/>
              </w:rPr>
              <w:t>0</w:t>
            </w:r>
          </w:p>
        </w:tc>
      </w:tr>
      <w:tr w:rsidR="0043059A" w:rsidRPr="006B22B0" w:rsidTr="006547EC">
        <w:trPr>
          <w:trHeight w:val="239"/>
        </w:trPr>
        <w:tc>
          <w:tcPr>
            <w:tcW w:w="5954" w:type="dxa"/>
            <w:tcBorders>
              <w:top w:val="nil"/>
              <w:left w:val="single" w:sz="8" w:space="0" w:color="auto"/>
              <w:bottom w:val="single" w:sz="8" w:space="0" w:color="auto"/>
              <w:right w:val="single" w:sz="8" w:space="0" w:color="auto"/>
            </w:tcBorders>
            <w:shd w:val="clear" w:color="auto" w:fill="auto"/>
            <w:vAlign w:val="center"/>
            <w:hideMark/>
          </w:tcPr>
          <w:p w:rsidR="0043059A" w:rsidRPr="006B22B0" w:rsidRDefault="0043059A" w:rsidP="007835E6">
            <w:pPr>
              <w:spacing w:after="0" w:line="240" w:lineRule="auto"/>
              <w:jc w:val="both"/>
              <w:rPr>
                <w:rFonts w:ascii="Arial" w:eastAsia="Times New Roman" w:hAnsi="Arial" w:cs="Arial"/>
                <w:b/>
                <w:bCs/>
                <w:color w:val="000000"/>
                <w:sz w:val="18"/>
                <w:szCs w:val="18"/>
                <w:lang w:eastAsia="es-MX"/>
              </w:rPr>
            </w:pPr>
            <w:r w:rsidRPr="006B22B0">
              <w:rPr>
                <w:rFonts w:ascii="Arial" w:eastAsia="Times New Roman" w:hAnsi="Arial" w:cs="Arial"/>
                <w:b/>
                <w:bCs/>
                <w:color w:val="000000"/>
                <w:sz w:val="18"/>
                <w:szCs w:val="18"/>
                <w:lang w:eastAsia="es-MX"/>
              </w:rPr>
              <w:t>10.3 Financiamiento Interno</w:t>
            </w:r>
          </w:p>
        </w:tc>
        <w:tc>
          <w:tcPr>
            <w:tcW w:w="1984" w:type="dxa"/>
            <w:tcBorders>
              <w:top w:val="nil"/>
              <w:left w:val="nil"/>
              <w:bottom w:val="single" w:sz="8" w:space="0" w:color="auto"/>
              <w:right w:val="single" w:sz="8" w:space="0" w:color="auto"/>
            </w:tcBorders>
            <w:shd w:val="clear" w:color="auto" w:fill="auto"/>
            <w:noWrap/>
            <w:vAlign w:val="center"/>
            <w:hideMark/>
          </w:tcPr>
          <w:p w:rsidR="0043059A" w:rsidRPr="006B22B0" w:rsidRDefault="0043059A" w:rsidP="007835E6">
            <w:pPr>
              <w:spacing w:after="0" w:line="240" w:lineRule="auto"/>
              <w:jc w:val="right"/>
              <w:rPr>
                <w:rFonts w:ascii="Arial" w:eastAsia="Times New Roman" w:hAnsi="Arial" w:cs="Arial"/>
                <w:b/>
                <w:bCs/>
                <w:color w:val="000000"/>
                <w:sz w:val="18"/>
                <w:szCs w:val="18"/>
                <w:lang w:eastAsia="es-MX"/>
              </w:rPr>
            </w:pPr>
            <w:r w:rsidRPr="006B22B0">
              <w:rPr>
                <w:rFonts w:ascii="Arial" w:eastAsia="Times New Roman" w:hAnsi="Arial" w:cs="Arial"/>
                <w:b/>
                <w:bCs/>
                <w:color w:val="000000"/>
                <w:sz w:val="18"/>
                <w:szCs w:val="18"/>
                <w:lang w:eastAsia="es-MX"/>
              </w:rPr>
              <w:t>0</w:t>
            </w:r>
          </w:p>
        </w:tc>
      </w:tr>
    </w:tbl>
    <w:p w:rsidR="0043059A" w:rsidRDefault="0043059A" w:rsidP="006547EC">
      <w:pPr>
        <w:pBdr>
          <w:top w:val="nil"/>
          <w:left w:val="nil"/>
          <w:bottom w:val="nil"/>
          <w:right w:val="nil"/>
          <w:between w:val="nil"/>
        </w:pBdr>
        <w:shd w:val="clear" w:color="auto" w:fill="FFFFFF"/>
        <w:suppressAutoHyphens/>
        <w:spacing w:after="0"/>
        <w:ind w:leftChars="-1" w:hangingChars="1" w:hanging="2"/>
        <w:jc w:val="both"/>
        <w:textDirection w:val="btLr"/>
        <w:textAlignment w:val="top"/>
        <w:outlineLvl w:val="0"/>
        <w:rPr>
          <w:rFonts w:ascii="Arial" w:eastAsia="Arial" w:hAnsi="Arial" w:cs="Arial"/>
          <w:b/>
          <w:position w:val="-1"/>
          <w:sz w:val="18"/>
          <w:szCs w:val="24"/>
        </w:rPr>
      </w:pPr>
      <w:r w:rsidRPr="002E26C2">
        <w:rPr>
          <w:rFonts w:ascii="Arial" w:eastAsia="Arial" w:hAnsi="Arial" w:cs="Arial"/>
          <w:b/>
          <w:position w:val="-1"/>
          <w:sz w:val="18"/>
          <w:szCs w:val="24"/>
        </w:rPr>
        <w:t>N/A: No aplica</w:t>
      </w:r>
    </w:p>
    <w:p w:rsidR="006547EC" w:rsidRDefault="006547EC" w:rsidP="006547EC">
      <w:pPr>
        <w:pBdr>
          <w:top w:val="nil"/>
          <w:left w:val="nil"/>
          <w:bottom w:val="nil"/>
          <w:right w:val="nil"/>
          <w:between w:val="nil"/>
        </w:pBdr>
        <w:shd w:val="clear" w:color="auto" w:fill="FFFFFF"/>
        <w:suppressAutoHyphens/>
        <w:spacing w:after="0"/>
        <w:ind w:leftChars="-1" w:hangingChars="1" w:hanging="2"/>
        <w:jc w:val="both"/>
        <w:textDirection w:val="btLr"/>
        <w:textAlignment w:val="top"/>
        <w:outlineLvl w:val="0"/>
        <w:rPr>
          <w:rFonts w:ascii="Arial" w:eastAsia="Arial" w:hAnsi="Arial" w:cs="Arial"/>
          <w:b/>
          <w:position w:val="-1"/>
          <w:sz w:val="18"/>
          <w:szCs w:val="24"/>
        </w:rPr>
      </w:pPr>
    </w:p>
    <w:p w:rsidR="006547EC" w:rsidRPr="002E26C2" w:rsidRDefault="006547EC" w:rsidP="006547EC">
      <w:pPr>
        <w:pBdr>
          <w:top w:val="nil"/>
          <w:left w:val="nil"/>
          <w:bottom w:val="nil"/>
          <w:right w:val="nil"/>
          <w:between w:val="nil"/>
        </w:pBdr>
        <w:shd w:val="clear" w:color="auto" w:fill="FFFFFF"/>
        <w:suppressAutoHyphens/>
        <w:spacing w:after="0"/>
        <w:ind w:leftChars="-1" w:left="-2" w:hangingChars="1"/>
        <w:jc w:val="both"/>
        <w:textDirection w:val="btLr"/>
        <w:textAlignment w:val="top"/>
        <w:outlineLvl w:val="0"/>
        <w:rPr>
          <w:rFonts w:ascii="Arial" w:eastAsia="Arial" w:hAnsi="Arial" w:cs="Arial"/>
          <w:position w:val="-1"/>
          <w:sz w:val="4"/>
          <w:szCs w:val="24"/>
        </w:rPr>
      </w:pPr>
    </w:p>
    <w:p w:rsidR="0043059A" w:rsidRPr="00790B2D" w:rsidRDefault="0043059A" w:rsidP="006547EC">
      <w:pPr>
        <w:pBdr>
          <w:top w:val="nil"/>
          <w:left w:val="nil"/>
          <w:bottom w:val="nil"/>
          <w:right w:val="nil"/>
          <w:between w:val="nil"/>
        </w:pBdr>
        <w:suppressAutoHyphens/>
        <w:spacing w:after="0"/>
        <w:ind w:leftChars="-1" w:hangingChars="1" w:hanging="2"/>
        <w:jc w:val="both"/>
        <w:textDirection w:val="btLr"/>
        <w:textAlignment w:val="top"/>
        <w:outlineLvl w:val="0"/>
        <w:rPr>
          <w:rFonts w:ascii="Arial" w:eastAsia="Arial" w:hAnsi="Arial" w:cs="Arial"/>
          <w:position w:val="-1"/>
          <w:sz w:val="24"/>
          <w:szCs w:val="24"/>
        </w:rPr>
      </w:pPr>
      <w:r w:rsidRPr="00916DDC">
        <w:rPr>
          <w:rFonts w:ascii="Arial" w:eastAsia="Arial" w:hAnsi="Arial" w:cs="Arial"/>
          <w:b/>
          <w:position w:val="-1"/>
          <w:sz w:val="24"/>
          <w:szCs w:val="24"/>
        </w:rPr>
        <w:t xml:space="preserve">Artículo 2°. </w:t>
      </w:r>
      <w:r w:rsidRPr="003D3762">
        <w:rPr>
          <w:rFonts w:ascii="Arial" w:eastAsia="Arial" w:hAnsi="Arial" w:cs="Arial"/>
          <w:position w:val="-1"/>
          <w:sz w:val="24"/>
          <w:szCs w:val="24"/>
        </w:rPr>
        <w:t>Se</w:t>
      </w:r>
      <w:r w:rsidRPr="00790B2D">
        <w:rPr>
          <w:rFonts w:ascii="Arial" w:eastAsia="Arial" w:hAnsi="Arial" w:cs="Arial"/>
          <w:position w:val="-1"/>
          <w:sz w:val="24"/>
          <w:szCs w:val="24"/>
        </w:rPr>
        <w:t xml:space="preserve"> faculta al Secretario de la Hacienda Pública para declarar la no causación de recargos.</w:t>
      </w:r>
    </w:p>
    <w:p w:rsidR="0043059A" w:rsidRPr="00790B2D" w:rsidRDefault="0043059A" w:rsidP="006547EC">
      <w:pPr>
        <w:pBdr>
          <w:top w:val="nil"/>
          <w:left w:val="nil"/>
          <w:bottom w:val="nil"/>
          <w:right w:val="nil"/>
          <w:between w:val="nil"/>
        </w:pBdr>
        <w:suppressAutoHyphens/>
        <w:spacing w:after="0"/>
        <w:ind w:leftChars="-1" w:hangingChars="1" w:hanging="2"/>
        <w:jc w:val="both"/>
        <w:textDirection w:val="btLr"/>
        <w:textAlignment w:val="top"/>
        <w:outlineLvl w:val="0"/>
        <w:rPr>
          <w:rFonts w:ascii="Arial" w:eastAsia="Arial" w:hAnsi="Arial" w:cs="Arial"/>
          <w:position w:val="-1"/>
          <w:sz w:val="24"/>
          <w:szCs w:val="24"/>
        </w:rPr>
      </w:pPr>
    </w:p>
    <w:p w:rsidR="0043059A" w:rsidRPr="00916DDC" w:rsidRDefault="0043059A" w:rsidP="006547EC">
      <w:pPr>
        <w:pBdr>
          <w:top w:val="nil"/>
          <w:left w:val="nil"/>
          <w:bottom w:val="nil"/>
          <w:right w:val="nil"/>
          <w:between w:val="nil"/>
        </w:pBdr>
        <w:suppressAutoHyphens/>
        <w:spacing w:after="0"/>
        <w:ind w:leftChars="-1" w:hangingChars="1" w:hanging="2"/>
        <w:jc w:val="both"/>
        <w:textDirection w:val="btLr"/>
        <w:textAlignment w:val="top"/>
        <w:outlineLvl w:val="0"/>
        <w:rPr>
          <w:rFonts w:ascii="Arial" w:eastAsia="Arial" w:hAnsi="Arial" w:cs="Arial"/>
          <w:position w:val="-1"/>
          <w:sz w:val="24"/>
          <w:szCs w:val="24"/>
        </w:rPr>
      </w:pPr>
      <w:r w:rsidRPr="00790B2D">
        <w:rPr>
          <w:rFonts w:ascii="Arial" w:eastAsia="Arial" w:hAnsi="Arial" w:cs="Arial"/>
          <w:position w:val="-1"/>
          <w:sz w:val="24"/>
          <w:szCs w:val="24"/>
        </w:rPr>
        <w:t xml:space="preserve">Para el caso de morosidad, los recargos se determinarán de acuerdo al Código Fiscal del Estado y a la presente </w:t>
      </w:r>
      <w:r w:rsidRPr="002E26C2">
        <w:rPr>
          <w:rFonts w:ascii="Arial" w:eastAsia="Arial" w:hAnsi="Arial" w:cs="Arial"/>
          <w:position w:val="-1"/>
          <w:sz w:val="24"/>
          <w:szCs w:val="24"/>
        </w:rPr>
        <w:t>Ley.</w:t>
      </w:r>
    </w:p>
    <w:p w:rsidR="0043059A" w:rsidRPr="00790B2D" w:rsidRDefault="0043059A" w:rsidP="006547EC">
      <w:pPr>
        <w:pBdr>
          <w:top w:val="nil"/>
          <w:left w:val="nil"/>
          <w:bottom w:val="nil"/>
          <w:right w:val="nil"/>
          <w:between w:val="nil"/>
        </w:pBdr>
        <w:suppressAutoHyphens/>
        <w:spacing w:after="0"/>
        <w:ind w:leftChars="-1" w:hangingChars="1" w:hanging="2"/>
        <w:jc w:val="both"/>
        <w:textDirection w:val="btLr"/>
        <w:textAlignment w:val="top"/>
        <w:outlineLvl w:val="0"/>
        <w:rPr>
          <w:rFonts w:ascii="Arial" w:eastAsia="Arial" w:hAnsi="Arial" w:cs="Arial"/>
          <w:position w:val="-1"/>
          <w:sz w:val="24"/>
          <w:szCs w:val="24"/>
        </w:rPr>
      </w:pPr>
    </w:p>
    <w:p w:rsidR="0043059A" w:rsidRPr="00790B2D" w:rsidRDefault="0043059A" w:rsidP="006547EC">
      <w:pPr>
        <w:pBdr>
          <w:top w:val="nil"/>
          <w:left w:val="nil"/>
          <w:bottom w:val="nil"/>
          <w:right w:val="nil"/>
          <w:between w:val="nil"/>
        </w:pBdr>
        <w:suppressAutoHyphens/>
        <w:spacing w:after="0"/>
        <w:ind w:leftChars="-1" w:hangingChars="1" w:hanging="2"/>
        <w:jc w:val="both"/>
        <w:textDirection w:val="btLr"/>
        <w:textAlignment w:val="top"/>
        <w:outlineLvl w:val="0"/>
        <w:rPr>
          <w:rFonts w:ascii="Arial" w:eastAsia="Arial" w:hAnsi="Arial" w:cs="Arial"/>
          <w:position w:val="-1"/>
          <w:sz w:val="24"/>
          <w:szCs w:val="24"/>
        </w:rPr>
      </w:pPr>
      <w:r w:rsidRPr="00790B2D">
        <w:rPr>
          <w:rFonts w:ascii="Arial" w:eastAsia="Arial" w:hAnsi="Arial" w:cs="Arial"/>
          <w:b/>
          <w:position w:val="-1"/>
          <w:sz w:val="24"/>
          <w:szCs w:val="24"/>
        </w:rPr>
        <w:t>Artículo 3°.</w:t>
      </w:r>
      <w:r w:rsidRPr="00790B2D">
        <w:rPr>
          <w:rFonts w:ascii="Arial" w:eastAsia="Arial" w:hAnsi="Arial" w:cs="Arial"/>
          <w:position w:val="-1"/>
          <w:sz w:val="24"/>
          <w:szCs w:val="24"/>
        </w:rPr>
        <w:t xml:space="preserve"> Los pagos en efectivo de créditos fiscales cuyo importe comprenda fracciones de la unidad monetaria se ajustarán conforme lo señala el artículo 3 de la Ley Monetaria de los Estados Unidos Mexicanos.</w:t>
      </w:r>
    </w:p>
    <w:p w:rsidR="0043059A" w:rsidRPr="00790B2D" w:rsidRDefault="0043059A" w:rsidP="006547EC">
      <w:pPr>
        <w:pBdr>
          <w:top w:val="nil"/>
          <w:left w:val="nil"/>
          <w:bottom w:val="nil"/>
          <w:right w:val="nil"/>
          <w:between w:val="nil"/>
        </w:pBdr>
        <w:suppressAutoHyphens/>
        <w:spacing w:after="0"/>
        <w:ind w:leftChars="-1" w:hangingChars="1" w:hanging="2"/>
        <w:jc w:val="both"/>
        <w:textDirection w:val="btLr"/>
        <w:textAlignment w:val="top"/>
        <w:outlineLvl w:val="0"/>
        <w:rPr>
          <w:rFonts w:ascii="Arial" w:eastAsia="Arial" w:hAnsi="Arial" w:cs="Arial"/>
          <w:position w:val="-1"/>
          <w:sz w:val="24"/>
          <w:szCs w:val="24"/>
        </w:rPr>
      </w:pPr>
    </w:p>
    <w:p w:rsidR="0043059A" w:rsidRPr="00790B2D" w:rsidRDefault="0043059A" w:rsidP="006547EC">
      <w:pPr>
        <w:pBdr>
          <w:top w:val="nil"/>
          <w:left w:val="nil"/>
          <w:bottom w:val="nil"/>
          <w:right w:val="nil"/>
          <w:between w:val="nil"/>
        </w:pBdr>
        <w:suppressAutoHyphens/>
        <w:spacing w:after="0"/>
        <w:ind w:leftChars="-1" w:hangingChars="1" w:hanging="2"/>
        <w:jc w:val="both"/>
        <w:textDirection w:val="btLr"/>
        <w:textAlignment w:val="top"/>
        <w:outlineLvl w:val="0"/>
        <w:rPr>
          <w:rFonts w:ascii="Arial" w:eastAsia="Arial" w:hAnsi="Arial" w:cs="Arial"/>
          <w:position w:val="-1"/>
          <w:sz w:val="24"/>
          <w:szCs w:val="24"/>
        </w:rPr>
      </w:pPr>
      <w:r w:rsidRPr="00790B2D">
        <w:rPr>
          <w:rFonts w:ascii="Arial" w:eastAsia="Arial" w:hAnsi="Arial" w:cs="Arial"/>
          <w:position w:val="-1"/>
          <w:sz w:val="24"/>
          <w:szCs w:val="24"/>
        </w:rPr>
        <w:t>Los pagos cuya realización no impliquen entrega de efectivo se efectuarán por el monto exacto de la obligación fiscal.</w:t>
      </w:r>
    </w:p>
    <w:p w:rsidR="0043059A" w:rsidRPr="002E26C2" w:rsidRDefault="0043059A" w:rsidP="006547EC">
      <w:pPr>
        <w:spacing w:after="0"/>
        <w:ind w:left="-1" w:hanging="1"/>
        <w:rPr>
          <w:rFonts w:ascii="Arial" w:eastAsia="Calibri" w:hAnsi="Arial" w:cs="Arial"/>
          <w:sz w:val="24"/>
          <w:szCs w:val="24"/>
        </w:rPr>
      </w:pPr>
    </w:p>
    <w:p w:rsidR="0043059A" w:rsidRPr="00790B2D" w:rsidRDefault="0043059A" w:rsidP="006547EC">
      <w:pPr>
        <w:pBdr>
          <w:top w:val="nil"/>
          <w:left w:val="nil"/>
          <w:bottom w:val="nil"/>
          <w:right w:val="nil"/>
          <w:between w:val="nil"/>
        </w:pBdr>
        <w:suppressAutoHyphens/>
        <w:spacing w:after="0"/>
        <w:ind w:leftChars="-1" w:hangingChars="1" w:hanging="2"/>
        <w:jc w:val="both"/>
        <w:textDirection w:val="btLr"/>
        <w:textAlignment w:val="top"/>
        <w:outlineLvl w:val="0"/>
        <w:rPr>
          <w:rFonts w:ascii="Arial" w:eastAsia="Arial" w:hAnsi="Arial" w:cs="Arial"/>
          <w:position w:val="-1"/>
          <w:sz w:val="24"/>
          <w:szCs w:val="24"/>
        </w:rPr>
      </w:pPr>
      <w:r w:rsidRPr="00916DDC">
        <w:rPr>
          <w:rFonts w:ascii="Arial" w:eastAsia="Arial" w:hAnsi="Arial" w:cs="Arial"/>
          <w:b/>
          <w:position w:val="-1"/>
          <w:sz w:val="24"/>
          <w:szCs w:val="24"/>
        </w:rPr>
        <w:t xml:space="preserve">Artículo 4°. </w:t>
      </w:r>
      <w:r w:rsidRPr="003D3762">
        <w:rPr>
          <w:rFonts w:ascii="Arial" w:eastAsia="Arial" w:hAnsi="Arial" w:cs="Arial"/>
          <w:position w:val="-1"/>
          <w:sz w:val="24"/>
          <w:szCs w:val="24"/>
        </w:rPr>
        <w:t xml:space="preserve">Las oficinas de recaudación fiscal podrán recibir de los contribuyentes el pago anticipado de las prestaciones fiscales </w:t>
      </w:r>
      <w:r w:rsidRPr="003D3762">
        <w:rPr>
          <w:rFonts w:ascii="Arial" w:eastAsia="Arial" w:hAnsi="Arial" w:cs="Arial"/>
          <w:position w:val="-1"/>
          <w:sz w:val="24"/>
          <w:szCs w:val="24"/>
        </w:rPr>
        <w:lastRenderedPageBreak/>
        <w:t>correspondientes al ejercicio fiscal, sin perjuicio del cobro de las diferencias que correspond</w:t>
      </w:r>
      <w:r w:rsidRPr="00790B2D">
        <w:rPr>
          <w:rFonts w:ascii="Arial" w:eastAsia="Arial" w:hAnsi="Arial" w:cs="Arial"/>
          <w:position w:val="-1"/>
          <w:sz w:val="24"/>
          <w:szCs w:val="24"/>
        </w:rPr>
        <w:t>an, derivadas de cambios de bases y tasas.</w:t>
      </w:r>
    </w:p>
    <w:p w:rsidR="0043059A" w:rsidRPr="00790B2D" w:rsidRDefault="0043059A" w:rsidP="006547EC">
      <w:pPr>
        <w:pBdr>
          <w:top w:val="nil"/>
          <w:left w:val="nil"/>
          <w:bottom w:val="nil"/>
          <w:right w:val="nil"/>
          <w:between w:val="nil"/>
        </w:pBdr>
        <w:suppressAutoHyphens/>
        <w:spacing w:after="0"/>
        <w:ind w:leftChars="-1" w:hangingChars="1" w:hanging="2"/>
        <w:jc w:val="both"/>
        <w:textDirection w:val="btLr"/>
        <w:textAlignment w:val="top"/>
        <w:outlineLvl w:val="0"/>
        <w:rPr>
          <w:rFonts w:ascii="Arial" w:eastAsia="Arial" w:hAnsi="Arial" w:cs="Arial"/>
          <w:position w:val="-1"/>
          <w:sz w:val="24"/>
          <w:szCs w:val="24"/>
        </w:rPr>
      </w:pPr>
    </w:p>
    <w:p w:rsidR="0043059A" w:rsidRPr="00790B2D" w:rsidRDefault="0043059A" w:rsidP="006547EC">
      <w:pPr>
        <w:pBdr>
          <w:top w:val="nil"/>
          <w:left w:val="nil"/>
          <w:bottom w:val="nil"/>
          <w:right w:val="nil"/>
          <w:between w:val="nil"/>
        </w:pBdr>
        <w:suppressAutoHyphens/>
        <w:spacing w:after="0"/>
        <w:ind w:leftChars="-1" w:hangingChars="1" w:hanging="2"/>
        <w:jc w:val="both"/>
        <w:textDirection w:val="btLr"/>
        <w:textAlignment w:val="top"/>
        <w:outlineLvl w:val="0"/>
        <w:rPr>
          <w:rFonts w:ascii="Arial" w:eastAsia="Arial" w:hAnsi="Arial" w:cs="Arial"/>
          <w:position w:val="-1"/>
          <w:sz w:val="24"/>
          <w:szCs w:val="24"/>
        </w:rPr>
      </w:pPr>
      <w:r w:rsidRPr="00790B2D">
        <w:rPr>
          <w:rFonts w:ascii="Arial" w:eastAsia="Arial" w:hAnsi="Arial" w:cs="Arial"/>
          <w:b/>
          <w:position w:val="-1"/>
          <w:sz w:val="24"/>
          <w:szCs w:val="24"/>
        </w:rPr>
        <w:t xml:space="preserve">Artículo 5°. </w:t>
      </w:r>
      <w:r w:rsidRPr="00790B2D">
        <w:rPr>
          <w:rFonts w:ascii="Arial" w:eastAsia="Arial" w:hAnsi="Arial" w:cs="Arial"/>
          <w:position w:val="-1"/>
          <w:sz w:val="24"/>
          <w:szCs w:val="24"/>
        </w:rPr>
        <w:t>Para todo lo no previsto en la presente Ley, para su interpretación, se estará a lo dispuesto por la Ley de Hacienda del Estado y el Código Fiscal del Estado.</w:t>
      </w:r>
    </w:p>
    <w:p w:rsidR="0043059A" w:rsidRPr="00790B2D" w:rsidRDefault="0043059A" w:rsidP="006547EC">
      <w:pPr>
        <w:pBdr>
          <w:top w:val="nil"/>
          <w:left w:val="nil"/>
          <w:bottom w:val="nil"/>
          <w:right w:val="nil"/>
          <w:between w:val="nil"/>
        </w:pBdr>
        <w:suppressAutoHyphens/>
        <w:spacing w:after="0"/>
        <w:ind w:leftChars="-1" w:hangingChars="1" w:hanging="2"/>
        <w:jc w:val="both"/>
        <w:textDirection w:val="btLr"/>
        <w:textAlignment w:val="top"/>
        <w:outlineLvl w:val="0"/>
        <w:rPr>
          <w:rFonts w:ascii="Arial" w:eastAsia="Arial" w:hAnsi="Arial" w:cs="Arial"/>
          <w:position w:val="-1"/>
          <w:sz w:val="24"/>
          <w:szCs w:val="24"/>
        </w:rPr>
      </w:pPr>
    </w:p>
    <w:p w:rsidR="0043059A" w:rsidRPr="00790B2D" w:rsidRDefault="0043059A" w:rsidP="006547EC">
      <w:pPr>
        <w:pBdr>
          <w:top w:val="nil"/>
          <w:left w:val="nil"/>
          <w:bottom w:val="nil"/>
          <w:right w:val="nil"/>
          <w:between w:val="nil"/>
        </w:pBdr>
        <w:suppressAutoHyphens/>
        <w:spacing w:after="0"/>
        <w:ind w:leftChars="-1" w:hangingChars="1" w:hanging="2"/>
        <w:jc w:val="both"/>
        <w:textDirection w:val="btLr"/>
        <w:textAlignment w:val="top"/>
        <w:outlineLvl w:val="0"/>
        <w:rPr>
          <w:rFonts w:ascii="Arial" w:eastAsia="Arial" w:hAnsi="Arial" w:cs="Arial"/>
          <w:position w:val="-1"/>
          <w:sz w:val="24"/>
          <w:szCs w:val="24"/>
        </w:rPr>
      </w:pPr>
      <w:r w:rsidRPr="00790B2D">
        <w:rPr>
          <w:rFonts w:ascii="Arial" w:eastAsia="Arial" w:hAnsi="Arial" w:cs="Arial"/>
          <w:b/>
          <w:position w:val="-1"/>
          <w:sz w:val="24"/>
          <w:szCs w:val="24"/>
        </w:rPr>
        <w:t xml:space="preserve">Artículo 6°. </w:t>
      </w:r>
      <w:r w:rsidRPr="00790B2D">
        <w:rPr>
          <w:rFonts w:ascii="Arial" w:eastAsia="Arial" w:hAnsi="Arial" w:cs="Arial"/>
          <w:position w:val="-1"/>
          <w:sz w:val="24"/>
          <w:szCs w:val="24"/>
        </w:rPr>
        <w:t>El Gobierno del Estado también percibirá ingresos por los impuestos, contribuciones de mejora, derechos, productos y aprovechamientos no comprendidos en las fracciones de la Ley de Ingresos causados en ejercicios fiscales anteriores pendientes de liquidación de pago.</w:t>
      </w:r>
    </w:p>
    <w:p w:rsidR="0043059A" w:rsidRPr="00790B2D" w:rsidRDefault="0043059A" w:rsidP="006547EC">
      <w:pPr>
        <w:pBdr>
          <w:top w:val="nil"/>
          <w:left w:val="nil"/>
          <w:bottom w:val="nil"/>
          <w:right w:val="nil"/>
          <w:between w:val="nil"/>
        </w:pBdr>
        <w:suppressAutoHyphens/>
        <w:spacing w:after="0"/>
        <w:ind w:leftChars="-1" w:hangingChars="1" w:hanging="2"/>
        <w:jc w:val="center"/>
        <w:textDirection w:val="btLr"/>
        <w:textAlignment w:val="top"/>
        <w:outlineLvl w:val="0"/>
        <w:rPr>
          <w:rFonts w:ascii="Arial" w:eastAsia="Arial" w:hAnsi="Arial" w:cs="Arial"/>
          <w:position w:val="-1"/>
          <w:sz w:val="24"/>
          <w:szCs w:val="24"/>
        </w:rPr>
      </w:pPr>
    </w:p>
    <w:p w:rsidR="0043059A" w:rsidRPr="00790B2D" w:rsidRDefault="0043059A" w:rsidP="006547EC">
      <w:pPr>
        <w:pBdr>
          <w:top w:val="nil"/>
          <w:left w:val="nil"/>
          <w:bottom w:val="nil"/>
          <w:right w:val="nil"/>
          <w:between w:val="nil"/>
        </w:pBdr>
        <w:suppressAutoHyphens/>
        <w:spacing w:after="0"/>
        <w:ind w:leftChars="-1" w:hangingChars="1" w:hanging="2"/>
        <w:jc w:val="center"/>
        <w:textDirection w:val="btLr"/>
        <w:textAlignment w:val="top"/>
        <w:outlineLvl w:val="0"/>
        <w:rPr>
          <w:rFonts w:ascii="Arial" w:eastAsia="Arial" w:hAnsi="Arial" w:cs="Arial"/>
          <w:b/>
          <w:position w:val="-1"/>
          <w:sz w:val="24"/>
          <w:szCs w:val="24"/>
        </w:rPr>
      </w:pPr>
    </w:p>
    <w:p w:rsidR="0043059A" w:rsidRPr="00790B2D" w:rsidRDefault="0043059A" w:rsidP="006547EC">
      <w:pPr>
        <w:pBdr>
          <w:top w:val="nil"/>
          <w:left w:val="nil"/>
          <w:bottom w:val="nil"/>
          <w:right w:val="nil"/>
          <w:between w:val="nil"/>
        </w:pBdr>
        <w:suppressAutoHyphens/>
        <w:spacing w:after="0"/>
        <w:ind w:leftChars="-1" w:hangingChars="1" w:hanging="2"/>
        <w:jc w:val="center"/>
        <w:textDirection w:val="btLr"/>
        <w:textAlignment w:val="top"/>
        <w:outlineLvl w:val="0"/>
        <w:rPr>
          <w:rFonts w:ascii="Arial" w:eastAsia="Arial" w:hAnsi="Arial" w:cs="Arial"/>
          <w:position w:val="-1"/>
          <w:sz w:val="24"/>
          <w:szCs w:val="24"/>
        </w:rPr>
      </w:pPr>
      <w:r w:rsidRPr="00790B2D">
        <w:rPr>
          <w:rFonts w:ascii="Arial" w:eastAsia="Arial" w:hAnsi="Arial" w:cs="Arial"/>
          <w:b/>
          <w:position w:val="-1"/>
          <w:sz w:val="24"/>
          <w:szCs w:val="24"/>
        </w:rPr>
        <w:t>TÍTULO SEGUNDO</w:t>
      </w:r>
    </w:p>
    <w:p w:rsidR="0043059A" w:rsidRPr="00790B2D" w:rsidRDefault="0043059A" w:rsidP="006547EC">
      <w:pPr>
        <w:pBdr>
          <w:top w:val="nil"/>
          <w:left w:val="nil"/>
          <w:bottom w:val="nil"/>
          <w:right w:val="nil"/>
          <w:between w:val="nil"/>
        </w:pBdr>
        <w:suppressAutoHyphens/>
        <w:spacing w:after="0"/>
        <w:ind w:leftChars="-1" w:hangingChars="1" w:hanging="2"/>
        <w:jc w:val="center"/>
        <w:textDirection w:val="btLr"/>
        <w:textAlignment w:val="top"/>
        <w:outlineLvl w:val="0"/>
        <w:rPr>
          <w:rFonts w:ascii="Arial" w:eastAsia="Arial" w:hAnsi="Arial" w:cs="Arial"/>
          <w:position w:val="-1"/>
          <w:sz w:val="24"/>
          <w:szCs w:val="24"/>
        </w:rPr>
      </w:pPr>
      <w:r w:rsidRPr="00790B2D">
        <w:rPr>
          <w:rFonts w:ascii="Arial" w:eastAsia="Arial" w:hAnsi="Arial" w:cs="Arial"/>
          <w:b/>
          <w:position w:val="-1"/>
          <w:sz w:val="24"/>
          <w:szCs w:val="24"/>
        </w:rPr>
        <w:t>Impuestos</w:t>
      </w:r>
    </w:p>
    <w:p w:rsidR="0043059A" w:rsidRPr="00790B2D" w:rsidRDefault="0043059A" w:rsidP="006547EC">
      <w:pPr>
        <w:pBdr>
          <w:top w:val="nil"/>
          <w:left w:val="nil"/>
          <w:bottom w:val="nil"/>
          <w:right w:val="nil"/>
          <w:between w:val="nil"/>
        </w:pBdr>
        <w:suppressAutoHyphens/>
        <w:spacing w:after="0"/>
        <w:ind w:leftChars="-1" w:hangingChars="1" w:hanging="2"/>
        <w:jc w:val="center"/>
        <w:textDirection w:val="btLr"/>
        <w:textAlignment w:val="top"/>
        <w:outlineLvl w:val="0"/>
        <w:rPr>
          <w:rFonts w:ascii="Arial" w:eastAsia="Arial" w:hAnsi="Arial" w:cs="Arial"/>
          <w:position w:val="-1"/>
          <w:sz w:val="24"/>
          <w:szCs w:val="24"/>
        </w:rPr>
      </w:pPr>
    </w:p>
    <w:p w:rsidR="0043059A" w:rsidRPr="00790B2D" w:rsidRDefault="0043059A" w:rsidP="006547EC">
      <w:pPr>
        <w:pBdr>
          <w:top w:val="nil"/>
          <w:left w:val="nil"/>
          <w:bottom w:val="nil"/>
          <w:right w:val="nil"/>
          <w:between w:val="nil"/>
        </w:pBdr>
        <w:suppressAutoHyphens/>
        <w:spacing w:after="0"/>
        <w:ind w:leftChars="-1" w:hangingChars="1" w:hanging="2"/>
        <w:jc w:val="center"/>
        <w:textDirection w:val="btLr"/>
        <w:textAlignment w:val="top"/>
        <w:outlineLvl w:val="0"/>
        <w:rPr>
          <w:rFonts w:ascii="Arial" w:eastAsia="Arial" w:hAnsi="Arial" w:cs="Arial"/>
          <w:position w:val="-1"/>
          <w:sz w:val="24"/>
          <w:szCs w:val="24"/>
        </w:rPr>
      </w:pPr>
      <w:r w:rsidRPr="00790B2D">
        <w:rPr>
          <w:rFonts w:ascii="Arial" w:eastAsia="Arial" w:hAnsi="Arial" w:cs="Arial"/>
          <w:b/>
          <w:position w:val="-1"/>
          <w:sz w:val="24"/>
          <w:szCs w:val="24"/>
        </w:rPr>
        <w:t>CAPÍTULO I</w:t>
      </w:r>
    </w:p>
    <w:p w:rsidR="0043059A" w:rsidRPr="00790B2D" w:rsidRDefault="0043059A" w:rsidP="006547EC">
      <w:pPr>
        <w:pBdr>
          <w:top w:val="nil"/>
          <w:left w:val="nil"/>
          <w:bottom w:val="nil"/>
          <w:right w:val="nil"/>
          <w:between w:val="nil"/>
        </w:pBdr>
        <w:suppressAutoHyphens/>
        <w:spacing w:after="0"/>
        <w:ind w:leftChars="-1" w:hangingChars="1" w:hanging="2"/>
        <w:jc w:val="center"/>
        <w:textDirection w:val="btLr"/>
        <w:textAlignment w:val="top"/>
        <w:outlineLvl w:val="0"/>
        <w:rPr>
          <w:rFonts w:ascii="Arial" w:eastAsia="Arial" w:hAnsi="Arial" w:cs="Arial"/>
          <w:position w:val="-1"/>
          <w:sz w:val="24"/>
          <w:szCs w:val="24"/>
        </w:rPr>
      </w:pPr>
      <w:r w:rsidRPr="00790B2D">
        <w:rPr>
          <w:rFonts w:ascii="Arial" w:eastAsia="Arial" w:hAnsi="Arial" w:cs="Arial"/>
          <w:b/>
          <w:position w:val="-1"/>
          <w:sz w:val="24"/>
          <w:szCs w:val="24"/>
        </w:rPr>
        <w:t>De los Impuestos sobre los Ingresos</w:t>
      </w:r>
    </w:p>
    <w:p w:rsidR="0043059A" w:rsidRPr="00790B2D" w:rsidRDefault="0043059A" w:rsidP="006547EC">
      <w:pPr>
        <w:pBdr>
          <w:top w:val="nil"/>
          <w:left w:val="nil"/>
          <w:bottom w:val="nil"/>
          <w:right w:val="nil"/>
          <w:between w:val="nil"/>
        </w:pBdr>
        <w:suppressAutoHyphens/>
        <w:spacing w:after="0"/>
        <w:ind w:leftChars="-1" w:hangingChars="1" w:hanging="2"/>
        <w:jc w:val="center"/>
        <w:textDirection w:val="btLr"/>
        <w:textAlignment w:val="top"/>
        <w:outlineLvl w:val="0"/>
        <w:rPr>
          <w:rFonts w:ascii="Arial" w:eastAsia="Arial" w:hAnsi="Arial" w:cs="Arial"/>
          <w:position w:val="-1"/>
          <w:sz w:val="24"/>
          <w:szCs w:val="24"/>
        </w:rPr>
      </w:pPr>
    </w:p>
    <w:p w:rsidR="0043059A" w:rsidRPr="00790B2D" w:rsidRDefault="0043059A" w:rsidP="006547EC">
      <w:pPr>
        <w:pBdr>
          <w:top w:val="nil"/>
          <w:left w:val="nil"/>
          <w:bottom w:val="nil"/>
          <w:right w:val="nil"/>
          <w:between w:val="nil"/>
        </w:pBdr>
        <w:suppressAutoHyphens/>
        <w:spacing w:after="0"/>
        <w:ind w:leftChars="-1" w:hangingChars="1" w:hanging="2"/>
        <w:jc w:val="center"/>
        <w:textDirection w:val="btLr"/>
        <w:textAlignment w:val="top"/>
        <w:outlineLvl w:val="0"/>
        <w:rPr>
          <w:rFonts w:ascii="Arial" w:eastAsia="Arial" w:hAnsi="Arial" w:cs="Arial"/>
          <w:position w:val="-1"/>
          <w:sz w:val="24"/>
          <w:szCs w:val="24"/>
        </w:rPr>
      </w:pPr>
      <w:r w:rsidRPr="00790B2D">
        <w:rPr>
          <w:rFonts w:ascii="Arial" w:eastAsia="Arial" w:hAnsi="Arial" w:cs="Arial"/>
          <w:b/>
          <w:position w:val="-1"/>
          <w:sz w:val="24"/>
          <w:szCs w:val="24"/>
        </w:rPr>
        <w:t xml:space="preserve">SECCIÓN PRIMERA </w:t>
      </w:r>
    </w:p>
    <w:p w:rsidR="0043059A" w:rsidRPr="00790B2D" w:rsidRDefault="0043059A" w:rsidP="006547EC">
      <w:pPr>
        <w:pBdr>
          <w:top w:val="nil"/>
          <w:left w:val="nil"/>
          <w:bottom w:val="nil"/>
          <w:right w:val="nil"/>
          <w:between w:val="nil"/>
        </w:pBdr>
        <w:suppressAutoHyphens/>
        <w:spacing w:after="0"/>
        <w:ind w:leftChars="-1" w:hangingChars="1" w:hanging="2"/>
        <w:jc w:val="center"/>
        <w:textDirection w:val="btLr"/>
        <w:textAlignment w:val="top"/>
        <w:outlineLvl w:val="0"/>
        <w:rPr>
          <w:rFonts w:ascii="Arial" w:eastAsia="Arial" w:hAnsi="Arial" w:cs="Arial"/>
          <w:position w:val="-1"/>
          <w:sz w:val="24"/>
          <w:szCs w:val="24"/>
        </w:rPr>
      </w:pPr>
      <w:r w:rsidRPr="00790B2D">
        <w:rPr>
          <w:rFonts w:ascii="Arial" w:eastAsia="Arial" w:hAnsi="Arial" w:cs="Arial"/>
          <w:b/>
          <w:position w:val="-1"/>
          <w:sz w:val="24"/>
          <w:szCs w:val="24"/>
        </w:rPr>
        <w:t>Del impuesto sobre loterías, rifas, sorteos, juegos con</w:t>
      </w:r>
    </w:p>
    <w:p w:rsidR="0043059A" w:rsidRPr="00790B2D" w:rsidRDefault="0043059A" w:rsidP="006547EC">
      <w:pPr>
        <w:pBdr>
          <w:top w:val="nil"/>
          <w:left w:val="nil"/>
          <w:bottom w:val="nil"/>
          <w:right w:val="nil"/>
          <w:between w:val="nil"/>
        </w:pBdr>
        <w:suppressAutoHyphens/>
        <w:spacing w:after="0"/>
        <w:ind w:leftChars="-1" w:hangingChars="1" w:hanging="2"/>
        <w:jc w:val="center"/>
        <w:textDirection w:val="btLr"/>
        <w:textAlignment w:val="top"/>
        <w:outlineLvl w:val="0"/>
        <w:rPr>
          <w:rFonts w:ascii="Arial" w:eastAsia="Arial" w:hAnsi="Arial" w:cs="Arial"/>
          <w:position w:val="-1"/>
          <w:sz w:val="24"/>
          <w:szCs w:val="24"/>
        </w:rPr>
      </w:pPr>
      <w:proofErr w:type="gramStart"/>
      <w:r w:rsidRPr="00790B2D">
        <w:rPr>
          <w:rFonts w:ascii="Arial" w:eastAsia="Arial" w:hAnsi="Arial" w:cs="Arial"/>
          <w:b/>
          <w:position w:val="-1"/>
          <w:sz w:val="24"/>
          <w:szCs w:val="24"/>
        </w:rPr>
        <w:t>apuesta</w:t>
      </w:r>
      <w:proofErr w:type="gramEnd"/>
      <w:r w:rsidRPr="00790B2D">
        <w:rPr>
          <w:rFonts w:ascii="Arial" w:eastAsia="Arial" w:hAnsi="Arial" w:cs="Arial"/>
          <w:b/>
          <w:position w:val="-1"/>
          <w:sz w:val="24"/>
          <w:szCs w:val="24"/>
        </w:rPr>
        <w:t xml:space="preserve"> y concursos de toda clase.</w:t>
      </w:r>
    </w:p>
    <w:p w:rsidR="0043059A" w:rsidRPr="00790B2D" w:rsidRDefault="0043059A" w:rsidP="006547EC">
      <w:pPr>
        <w:pBdr>
          <w:top w:val="nil"/>
          <w:left w:val="nil"/>
          <w:bottom w:val="nil"/>
          <w:right w:val="nil"/>
          <w:between w:val="nil"/>
        </w:pBdr>
        <w:suppressAutoHyphens/>
        <w:spacing w:after="0"/>
        <w:ind w:leftChars="-1" w:hangingChars="1" w:hanging="2"/>
        <w:jc w:val="both"/>
        <w:textDirection w:val="btLr"/>
        <w:textAlignment w:val="top"/>
        <w:outlineLvl w:val="0"/>
        <w:rPr>
          <w:rFonts w:ascii="Arial" w:eastAsia="Arial" w:hAnsi="Arial" w:cs="Arial"/>
          <w:position w:val="-1"/>
          <w:sz w:val="24"/>
          <w:szCs w:val="24"/>
        </w:rPr>
      </w:pPr>
    </w:p>
    <w:p w:rsidR="0043059A" w:rsidRPr="00790B2D" w:rsidRDefault="0043059A" w:rsidP="006547EC">
      <w:pPr>
        <w:pBdr>
          <w:top w:val="nil"/>
          <w:left w:val="nil"/>
          <w:bottom w:val="nil"/>
          <w:right w:val="nil"/>
          <w:between w:val="nil"/>
        </w:pBdr>
        <w:suppressAutoHyphens/>
        <w:spacing w:after="0"/>
        <w:ind w:leftChars="-1" w:hangingChars="1" w:hanging="2"/>
        <w:jc w:val="both"/>
        <w:textDirection w:val="btLr"/>
        <w:textAlignment w:val="top"/>
        <w:outlineLvl w:val="0"/>
        <w:rPr>
          <w:rFonts w:ascii="Arial" w:eastAsia="Arial" w:hAnsi="Arial" w:cs="Arial"/>
          <w:position w:val="-1"/>
          <w:sz w:val="24"/>
          <w:szCs w:val="24"/>
        </w:rPr>
      </w:pPr>
      <w:r w:rsidRPr="00790B2D">
        <w:rPr>
          <w:rFonts w:ascii="Arial" w:eastAsia="Arial" w:hAnsi="Arial" w:cs="Arial"/>
          <w:b/>
          <w:position w:val="-1"/>
          <w:sz w:val="24"/>
          <w:szCs w:val="24"/>
        </w:rPr>
        <w:t xml:space="preserve">Artículo 7°. </w:t>
      </w:r>
      <w:r w:rsidRPr="00790B2D">
        <w:rPr>
          <w:rFonts w:ascii="Arial" w:eastAsia="Arial" w:hAnsi="Arial" w:cs="Arial"/>
          <w:position w:val="-1"/>
          <w:sz w:val="24"/>
          <w:szCs w:val="24"/>
        </w:rPr>
        <w:t>Este impuesto se determinará aplicando la tasa del 6.0% a la base que se refiere la Ley de Hacienda del Estado de Jalisco.</w:t>
      </w:r>
    </w:p>
    <w:p w:rsidR="0043059A" w:rsidRDefault="0043059A" w:rsidP="006547EC">
      <w:pPr>
        <w:pBdr>
          <w:top w:val="nil"/>
          <w:left w:val="nil"/>
          <w:bottom w:val="nil"/>
          <w:right w:val="nil"/>
          <w:between w:val="nil"/>
        </w:pBdr>
        <w:suppressAutoHyphens/>
        <w:spacing w:after="0"/>
        <w:ind w:leftChars="-1" w:hangingChars="1" w:hanging="2"/>
        <w:jc w:val="center"/>
        <w:textDirection w:val="btLr"/>
        <w:textAlignment w:val="top"/>
        <w:outlineLvl w:val="0"/>
        <w:rPr>
          <w:rFonts w:ascii="Arial" w:eastAsia="Arial" w:hAnsi="Arial" w:cs="Arial"/>
          <w:position w:val="-1"/>
          <w:sz w:val="24"/>
          <w:szCs w:val="24"/>
        </w:rPr>
      </w:pPr>
    </w:p>
    <w:p w:rsidR="006547EC" w:rsidRPr="00790B2D" w:rsidRDefault="006547EC" w:rsidP="006547EC">
      <w:pPr>
        <w:pBdr>
          <w:top w:val="nil"/>
          <w:left w:val="nil"/>
          <w:bottom w:val="nil"/>
          <w:right w:val="nil"/>
          <w:between w:val="nil"/>
        </w:pBdr>
        <w:suppressAutoHyphens/>
        <w:spacing w:after="0"/>
        <w:ind w:leftChars="-1" w:hangingChars="1" w:hanging="2"/>
        <w:jc w:val="center"/>
        <w:textDirection w:val="btLr"/>
        <w:textAlignment w:val="top"/>
        <w:outlineLvl w:val="0"/>
        <w:rPr>
          <w:rFonts w:ascii="Arial" w:eastAsia="Arial" w:hAnsi="Arial" w:cs="Arial"/>
          <w:position w:val="-1"/>
          <w:sz w:val="24"/>
          <w:szCs w:val="24"/>
        </w:rPr>
      </w:pPr>
    </w:p>
    <w:p w:rsidR="0043059A" w:rsidRPr="00790B2D" w:rsidRDefault="0043059A" w:rsidP="006547EC">
      <w:pPr>
        <w:pBdr>
          <w:top w:val="nil"/>
          <w:left w:val="nil"/>
          <w:bottom w:val="nil"/>
          <w:right w:val="nil"/>
          <w:between w:val="nil"/>
        </w:pBdr>
        <w:suppressAutoHyphens/>
        <w:spacing w:after="0"/>
        <w:ind w:leftChars="-1" w:hangingChars="1" w:hanging="2"/>
        <w:jc w:val="center"/>
        <w:textDirection w:val="btLr"/>
        <w:textAlignment w:val="top"/>
        <w:outlineLvl w:val="0"/>
        <w:rPr>
          <w:rFonts w:ascii="Arial" w:eastAsia="Arial" w:hAnsi="Arial" w:cs="Arial"/>
          <w:position w:val="-1"/>
          <w:sz w:val="24"/>
          <w:szCs w:val="24"/>
        </w:rPr>
      </w:pPr>
      <w:r w:rsidRPr="00790B2D">
        <w:rPr>
          <w:rFonts w:ascii="Arial" w:eastAsia="Arial" w:hAnsi="Arial" w:cs="Arial"/>
          <w:b/>
          <w:position w:val="-1"/>
          <w:sz w:val="24"/>
          <w:szCs w:val="24"/>
        </w:rPr>
        <w:t xml:space="preserve">SECCIÓN SEGUNDA </w:t>
      </w:r>
    </w:p>
    <w:p w:rsidR="0043059A" w:rsidRPr="00790B2D" w:rsidRDefault="0043059A" w:rsidP="006547EC">
      <w:pPr>
        <w:pBdr>
          <w:top w:val="nil"/>
          <w:left w:val="nil"/>
          <w:bottom w:val="nil"/>
          <w:right w:val="nil"/>
          <w:between w:val="nil"/>
        </w:pBdr>
        <w:suppressAutoHyphens/>
        <w:spacing w:after="0"/>
        <w:ind w:leftChars="-1" w:hangingChars="1" w:hanging="2"/>
        <w:jc w:val="center"/>
        <w:textDirection w:val="btLr"/>
        <w:textAlignment w:val="top"/>
        <w:outlineLvl w:val="0"/>
        <w:rPr>
          <w:rFonts w:ascii="Arial" w:eastAsia="Arial" w:hAnsi="Arial" w:cs="Arial"/>
          <w:position w:val="-1"/>
          <w:sz w:val="24"/>
          <w:szCs w:val="24"/>
        </w:rPr>
      </w:pPr>
      <w:r w:rsidRPr="00790B2D">
        <w:rPr>
          <w:rFonts w:ascii="Arial" w:eastAsia="Arial" w:hAnsi="Arial" w:cs="Arial"/>
          <w:b/>
          <w:position w:val="-1"/>
          <w:sz w:val="24"/>
          <w:szCs w:val="24"/>
        </w:rPr>
        <w:t>Del impuesto sobre enajenación y distribución de</w:t>
      </w:r>
    </w:p>
    <w:p w:rsidR="0043059A" w:rsidRPr="00790B2D" w:rsidRDefault="0043059A" w:rsidP="006547EC">
      <w:pPr>
        <w:pBdr>
          <w:top w:val="nil"/>
          <w:left w:val="nil"/>
          <w:bottom w:val="nil"/>
          <w:right w:val="nil"/>
          <w:between w:val="nil"/>
        </w:pBdr>
        <w:suppressAutoHyphens/>
        <w:spacing w:after="0"/>
        <w:ind w:leftChars="-1" w:hangingChars="1" w:hanging="2"/>
        <w:jc w:val="center"/>
        <w:textDirection w:val="btLr"/>
        <w:textAlignment w:val="top"/>
        <w:outlineLvl w:val="0"/>
        <w:rPr>
          <w:rFonts w:ascii="Arial" w:eastAsia="Arial" w:hAnsi="Arial" w:cs="Arial"/>
          <w:position w:val="-1"/>
          <w:sz w:val="24"/>
          <w:szCs w:val="24"/>
        </w:rPr>
      </w:pPr>
      <w:proofErr w:type="gramStart"/>
      <w:r w:rsidRPr="00790B2D">
        <w:rPr>
          <w:rFonts w:ascii="Arial" w:eastAsia="Arial" w:hAnsi="Arial" w:cs="Arial"/>
          <w:b/>
          <w:position w:val="-1"/>
          <w:sz w:val="24"/>
          <w:szCs w:val="24"/>
        </w:rPr>
        <w:t>boletos</w:t>
      </w:r>
      <w:proofErr w:type="gramEnd"/>
      <w:r w:rsidRPr="00790B2D">
        <w:rPr>
          <w:rFonts w:ascii="Arial" w:eastAsia="Arial" w:hAnsi="Arial" w:cs="Arial"/>
          <w:b/>
          <w:position w:val="-1"/>
          <w:sz w:val="24"/>
          <w:szCs w:val="24"/>
        </w:rPr>
        <w:t xml:space="preserve"> de rifas y sorteos.</w:t>
      </w:r>
    </w:p>
    <w:p w:rsidR="0043059A" w:rsidRPr="00790B2D" w:rsidRDefault="0043059A" w:rsidP="006547EC">
      <w:pPr>
        <w:pBdr>
          <w:top w:val="nil"/>
          <w:left w:val="nil"/>
          <w:bottom w:val="nil"/>
          <w:right w:val="nil"/>
          <w:between w:val="nil"/>
        </w:pBdr>
        <w:suppressAutoHyphens/>
        <w:spacing w:after="0"/>
        <w:ind w:leftChars="-1" w:hangingChars="1" w:hanging="2"/>
        <w:jc w:val="center"/>
        <w:textDirection w:val="btLr"/>
        <w:textAlignment w:val="top"/>
        <w:outlineLvl w:val="0"/>
        <w:rPr>
          <w:rFonts w:ascii="Arial" w:eastAsia="Arial" w:hAnsi="Arial" w:cs="Arial"/>
          <w:position w:val="-1"/>
          <w:sz w:val="24"/>
          <w:szCs w:val="24"/>
        </w:rPr>
      </w:pPr>
    </w:p>
    <w:p w:rsidR="0043059A" w:rsidRPr="00790B2D" w:rsidRDefault="0043059A" w:rsidP="006547EC">
      <w:pPr>
        <w:pBdr>
          <w:top w:val="nil"/>
          <w:left w:val="nil"/>
          <w:bottom w:val="nil"/>
          <w:right w:val="nil"/>
          <w:between w:val="nil"/>
        </w:pBdr>
        <w:suppressAutoHyphens/>
        <w:spacing w:after="0"/>
        <w:ind w:leftChars="-1" w:hangingChars="1" w:hanging="2"/>
        <w:jc w:val="both"/>
        <w:textDirection w:val="btLr"/>
        <w:textAlignment w:val="top"/>
        <w:outlineLvl w:val="0"/>
        <w:rPr>
          <w:rFonts w:ascii="Arial" w:eastAsia="Arial" w:hAnsi="Arial" w:cs="Arial"/>
          <w:position w:val="-1"/>
          <w:sz w:val="24"/>
          <w:szCs w:val="24"/>
        </w:rPr>
      </w:pPr>
      <w:r w:rsidRPr="00790B2D">
        <w:rPr>
          <w:rFonts w:ascii="Arial" w:eastAsia="Arial" w:hAnsi="Arial" w:cs="Arial"/>
          <w:b/>
          <w:position w:val="-1"/>
          <w:sz w:val="24"/>
          <w:szCs w:val="24"/>
        </w:rPr>
        <w:t>Artículo 8°.</w:t>
      </w:r>
      <w:r w:rsidRPr="00790B2D">
        <w:rPr>
          <w:rFonts w:ascii="Arial" w:eastAsia="Arial" w:hAnsi="Arial" w:cs="Arial"/>
          <w:position w:val="-1"/>
          <w:sz w:val="24"/>
          <w:szCs w:val="24"/>
        </w:rPr>
        <w:t xml:space="preserve"> Este impuesto se determinará aplicando la tasa del </w:t>
      </w:r>
      <w:r w:rsidR="0042432A">
        <w:rPr>
          <w:rFonts w:ascii="Arial" w:eastAsia="Arial" w:hAnsi="Arial" w:cs="Arial"/>
          <w:position w:val="-1"/>
          <w:sz w:val="24"/>
          <w:szCs w:val="24"/>
        </w:rPr>
        <w:t>10</w:t>
      </w:r>
      <w:r w:rsidRPr="00790B2D">
        <w:rPr>
          <w:rFonts w:ascii="Arial" w:eastAsia="Arial" w:hAnsi="Arial" w:cs="Arial"/>
          <w:position w:val="-1"/>
          <w:sz w:val="24"/>
          <w:szCs w:val="24"/>
        </w:rPr>
        <w:t>% a la base que se refiere la Ley de Hacienda del Estado de Jalisco.</w:t>
      </w:r>
    </w:p>
    <w:p w:rsidR="00AD7441" w:rsidRDefault="00AD7441" w:rsidP="006547EC">
      <w:pPr>
        <w:pBdr>
          <w:top w:val="nil"/>
          <w:left w:val="nil"/>
          <w:bottom w:val="nil"/>
          <w:right w:val="nil"/>
          <w:between w:val="nil"/>
        </w:pBdr>
        <w:suppressAutoHyphens/>
        <w:spacing w:after="0"/>
        <w:ind w:leftChars="-1" w:hangingChars="1" w:hanging="2"/>
        <w:jc w:val="center"/>
        <w:textDirection w:val="btLr"/>
        <w:textAlignment w:val="top"/>
        <w:outlineLvl w:val="0"/>
        <w:rPr>
          <w:rFonts w:ascii="Arial" w:eastAsia="Arial" w:hAnsi="Arial" w:cs="Arial"/>
          <w:b/>
          <w:position w:val="-1"/>
          <w:sz w:val="24"/>
          <w:szCs w:val="24"/>
        </w:rPr>
      </w:pPr>
    </w:p>
    <w:p w:rsidR="0043059A" w:rsidRPr="00790B2D" w:rsidRDefault="0043059A" w:rsidP="006547EC">
      <w:pPr>
        <w:pBdr>
          <w:top w:val="nil"/>
          <w:left w:val="nil"/>
          <w:bottom w:val="nil"/>
          <w:right w:val="nil"/>
          <w:between w:val="nil"/>
        </w:pBdr>
        <w:suppressAutoHyphens/>
        <w:spacing w:after="0"/>
        <w:ind w:leftChars="-1" w:hangingChars="1" w:hanging="2"/>
        <w:jc w:val="center"/>
        <w:textDirection w:val="btLr"/>
        <w:textAlignment w:val="top"/>
        <w:outlineLvl w:val="0"/>
        <w:rPr>
          <w:rFonts w:ascii="Arial" w:eastAsia="Arial" w:hAnsi="Arial" w:cs="Arial"/>
          <w:position w:val="-1"/>
          <w:sz w:val="24"/>
          <w:szCs w:val="24"/>
        </w:rPr>
      </w:pPr>
      <w:r w:rsidRPr="00790B2D">
        <w:rPr>
          <w:rFonts w:ascii="Arial" w:eastAsia="Arial" w:hAnsi="Arial" w:cs="Arial"/>
          <w:b/>
          <w:position w:val="-1"/>
          <w:sz w:val="24"/>
          <w:szCs w:val="24"/>
        </w:rPr>
        <w:t xml:space="preserve">SECCIÓN TERCERA </w:t>
      </w:r>
    </w:p>
    <w:p w:rsidR="0043059A" w:rsidRPr="00790B2D" w:rsidRDefault="0043059A" w:rsidP="006547EC">
      <w:pPr>
        <w:pBdr>
          <w:top w:val="nil"/>
          <w:left w:val="nil"/>
          <w:bottom w:val="nil"/>
          <w:right w:val="nil"/>
          <w:between w:val="nil"/>
        </w:pBdr>
        <w:suppressAutoHyphens/>
        <w:spacing w:after="0"/>
        <w:ind w:leftChars="-1" w:hangingChars="1" w:hanging="2"/>
        <w:jc w:val="center"/>
        <w:textDirection w:val="btLr"/>
        <w:textAlignment w:val="top"/>
        <w:outlineLvl w:val="0"/>
        <w:rPr>
          <w:rFonts w:ascii="Arial" w:eastAsia="Arial" w:hAnsi="Arial" w:cs="Arial"/>
          <w:position w:val="-1"/>
          <w:sz w:val="24"/>
          <w:szCs w:val="24"/>
        </w:rPr>
      </w:pPr>
      <w:r w:rsidRPr="00790B2D">
        <w:rPr>
          <w:rFonts w:ascii="Arial" w:eastAsia="Arial" w:hAnsi="Arial" w:cs="Arial"/>
          <w:b/>
          <w:position w:val="-1"/>
          <w:sz w:val="24"/>
          <w:szCs w:val="24"/>
        </w:rPr>
        <w:t xml:space="preserve">Del impuesto sobre remuneraciones al trabajo </w:t>
      </w:r>
    </w:p>
    <w:p w:rsidR="0043059A" w:rsidRPr="00790B2D" w:rsidRDefault="0043059A" w:rsidP="006547EC">
      <w:pPr>
        <w:pBdr>
          <w:top w:val="nil"/>
          <w:left w:val="nil"/>
          <w:bottom w:val="nil"/>
          <w:right w:val="nil"/>
          <w:between w:val="nil"/>
        </w:pBdr>
        <w:suppressAutoHyphens/>
        <w:spacing w:after="0"/>
        <w:ind w:leftChars="-1" w:hangingChars="1" w:hanging="2"/>
        <w:jc w:val="center"/>
        <w:textDirection w:val="btLr"/>
        <w:textAlignment w:val="top"/>
        <w:outlineLvl w:val="0"/>
        <w:rPr>
          <w:rFonts w:ascii="Arial" w:eastAsia="Arial" w:hAnsi="Arial" w:cs="Arial"/>
          <w:position w:val="-1"/>
          <w:sz w:val="24"/>
          <w:szCs w:val="24"/>
        </w:rPr>
      </w:pPr>
      <w:proofErr w:type="gramStart"/>
      <w:r w:rsidRPr="00790B2D">
        <w:rPr>
          <w:rFonts w:ascii="Arial" w:eastAsia="Arial" w:hAnsi="Arial" w:cs="Arial"/>
          <w:b/>
          <w:position w:val="-1"/>
          <w:sz w:val="24"/>
          <w:szCs w:val="24"/>
        </w:rPr>
        <w:t>personal</w:t>
      </w:r>
      <w:proofErr w:type="gramEnd"/>
      <w:r w:rsidRPr="00790B2D">
        <w:rPr>
          <w:rFonts w:ascii="Arial" w:eastAsia="Arial" w:hAnsi="Arial" w:cs="Arial"/>
          <w:b/>
          <w:position w:val="-1"/>
          <w:sz w:val="24"/>
          <w:szCs w:val="24"/>
        </w:rPr>
        <w:t xml:space="preserve"> no subordinado.</w:t>
      </w:r>
    </w:p>
    <w:p w:rsidR="0043059A" w:rsidRPr="00790B2D" w:rsidRDefault="0043059A" w:rsidP="006547EC">
      <w:pPr>
        <w:pBdr>
          <w:top w:val="nil"/>
          <w:left w:val="nil"/>
          <w:bottom w:val="nil"/>
          <w:right w:val="nil"/>
          <w:between w:val="nil"/>
        </w:pBdr>
        <w:suppressAutoHyphens/>
        <w:spacing w:after="0"/>
        <w:ind w:leftChars="-1" w:hangingChars="1" w:hanging="2"/>
        <w:jc w:val="both"/>
        <w:textDirection w:val="btLr"/>
        <w:textAlignment w:val="top"/>
        <w:outlineLvl w:val="0"/>
        <w:rPr>
          <w:rFonts w:ascii="Arial" w:eastAsia="Arial" w:hAnsi="Arial" w:cs="Arial"/>
          <w:position w:val="-1"/>
          <w:sz w:val="24"/>
          <w:szCs w:val="24"/>
        </w:rPr>
      </w:pPr>
    </w:p>
    <w:p w:rsidR="0043059A" w:rsidRDefault="0043059A" w:rsidP="006547EC">
      <w:pPr>
        <w:pBdr>
          <w:top w:val="nil"/>
          <w:left w:val="nil"/>
          <w:bottom w:val="nil"/>
          <w:right w:val="nil"/>
          <w:between w:val="nil"/>
        </w:pBdr>
        <w:suppressAutoHyphens/>
        <w:spacing w:after="0"/>
        <w:ind w:leftChars="-1" w:hangingChars="1" w:hanging="2"/>
        <w:jc w:val="both"/>
        <w:textDirection w:val="btLr"/>
        <w:textAlignment w:val="top"/>
        <w:outlineLvl w:val="0"/>
        <w:rPr>
          <w:rFonts w:ascii="Arial" w:eastAsia="Arial" w:hAnsi="Arial" w:cs="Arial"/>
          <w:position w:val="-1"/>
          <w:sz w:val="24"/>
          <w:szCs w:val="24"/>
        </w:rPr>
      </w:pPr>
      <w:r w:rsidRPr="00790B2D">
        <w:rPr>
          <w:rFonts w:ascii="Arial" w:eastAsia="Arial" w:hAnsi="Arial" w:cs="Arial"/>
          <w:b/>
          <w:position w:val="-1"/>
          <w:sz w:val="24"/>
          <w:szCs w:val="24"/>
        </w:rPr>
        <w:t>Artículo 9°.</w:t>
      </w:r>
      <w:r w:rsidRPr="00790B2D">
        <w:rPr>
          <w:rFonts w:ascii="Arial" w:eastAsia="Arial" w:hAnsi="Arial" w:cs="Arial"/>
          <w:position w:val="-1"/>
          <w:sz w:val="24"/>
          <w:szCs w:val="24"/>
        </w:rPr>
        <w:t xml:space="preserve"> Este impuesto se determinará en la forma siguiente:</w:t>
      </w:r>
    </w:p>
    <w:p w:rsidR="00A8684E" w:rsidRDefault="00A8684E" w:rsidP="006547EC">
      <w:pPr>
        <w:pBdr>
          <w:top w:val="nil"/>
          <w:left w:val="nil"/>
          <w:bottom w:val="nil"/>
          <w:right w:val="nil"/>
          <w:between w:val="nil"/>
        </w:pBdr>
        <w:suppressAutoHyphens/>
        <w:spacing w:after="0"/>
        <w:ind w:leftChars="-1" w:hangingChars="1" w:hanging="2"/>
        <w:jc w:val="both"/>
        <w:textDirection w:val="btLr"/>
        <w:textAlignment w:val="top"/>
        <w:outlineLvl w:val="0"/>
        <w:rPr>
          <w:rFonts w:ascii="Arial" w:eastAsia="Arial" w:hAnsi="Arial" w:cs="Arial"/>
          <w:position w:val="-1"/>
          <w:sz w:val="24"/>
          <w:szCs w:val="24"/>
        </w:rPr>
      </w:pPr>
    </w:p>
    <w:p w:rsidR="00A8684E" w:rsidRDefault="00A8684E" w:rsidP="00A8684E">
      <w:pPr>
        <w:pBdr>
          <w:top w:val="nil"/>
          <w:left w:val="nil"/>
          <w:bottom w:val="nil"/>
          <w:right w:val="nil"/>
          <w:between w:val="nil"/>
        </w:pBdr>
        <w:suppressAutoHyphens/>
        <w:spacing w:after="0"/>
        <w:ind w:leftChars="-1" w:hangingChars="1" w:hanging="2"/>
        <w:jc w:val="both"/>
        <w:textDirection w:val="btLr"/>
        <w:textAlignment w:val="top"/>
        <w:outlineLvl w:val="0"/>
        <w:rPr>
          <w:rFonts w:ascii="Arial" w:eastAsia="Arial" w:hAnsi="Arial" w:cs="Arial"/>
          <w:position w:val="-1"/>
          <w:sz w:val="24"/>
          <w:szCs w:val="24"/>
        </w:rPr>
      </w:pPr>
      <w:r w:rsidRPr="00790B2D">
        <w:rPr>
          <w:rFonts w:ascii="Arial" w:eastAsia="Arial" w:hAnsi="Arial" w:cs="Arial"/>
          <w:b/>
          <w:position w:val="-1"/>
          <w:sz w:val="24"/>
          <w:szCs w:val="24"/>
        </w:rPr>
        <w:t>I.</w:t>
      </w:r>
      <w:r w:rsidRPr="00790B2D">
        <w:rPr>
          <w:rFonts w:ascii="Arial" w:eastAsia="Arial" w:hAnsi="Arial" w:cs="Arial"/>
          <w:position w:val="-1"/>
          <w:sz w:val="24"/>
          <w:szCs w:val="24"/>
        </w:rPr>
        <w:t xml:space="preserve"> Sobre los ingresos mensuales que perciban las personas físicas y jurídicas dedicados a los servicios profesionales de medicina, veterinarios o dentistas, y sobre los obtenidos por personas que, sin laborar bajo la dirección de un tercero, realicen directa e indirectamente trabajos o servicios profesionales, cualquiera que sea el nombre con el que se les designe, los motivos que lo produzcan, o las actividades que lo originen, siempre y cuando estén exentos del Impuesto al Valor Agregado, quedando incluidos los ingresos por honorarios asimilables a salarios y los que perciban los agentes de seguros por el ramo de vida y agropecuarios, en forma habitual o eventual, el:</w:t>
      </w:r>
      <w:r w:rsidR="00AB1CE0">
        <w:rPr>
          <w:rFonts w:ascii="Arial" w:eastAsia="Arial" w:hAnsi="Arial" w:cs="Arial"/>
          <w:position w:val="-1"/>
          <w:sz w:val="24"/>
          <w:szCs w:val="24"/>
        </w:rPr>
        <w:t xml:space="preserve">  </w:t>
      </w:r>
      <w:r w:rsidR="00AB1CE0">
        <w:rPr>
          <w:rFonts w:ascii="Arial" w:eastAsia="Arial" w:hAnsi="Arial" w:cs="Arial"/>
          <w:position w:val="-1"/>
          <w:sz w:val="24"/>
          <w:szCs w:val="24"/>
        </w:rPr>
        <w:tab/>
      </w:r>
      <w:r w:rsidR="00AB1CE0">
        <w:rPr>
          <w:rFonts w:ascii="Arial" w:eastAsia="Arial" w:hAnsi="Arial" w:cs="Arial"/>
          <w:position w:val="-1"/>
          <w:sz w:val="24"/>
          <w:szCs w:val="24"/>
        </w:rPr>
        <w:tab/>
      </w:r>
      <w:r w:rsidR="00AB1CE0">
        <w:rPr>
          <w:rFonts w:ascii="Arial" w:eastAsia="Arial" w:hAnsi="Arial" w:cs="Arial"/>
          <w:position w:val="-1"/>
          <w:sz w:val="24"/>
          <w:szCs w:val="24"/>
        </w:rPr>
        <w:tab/>
      </w:r>
      <w:r w:rsidR="00AB1CE0">
        <w:rPr>
          <w:rFonts w:ascii="Arial" w:eastAsia="Arial" w:hAnsi="Arial" w:cs="Arial"/>
          <w:position w:val="-1"/>
          <w:sz w:val="24"/>
          <w:szCs w:val="24"/>
        </w:rPr>
        <w:tab/>
      </w:r>
      <w:r w:rsidR="00AB1CE0">
        <w:rPr>
          <w:rFonts w:ascii="Arial" w:eastAsia="Arial" w:hAnsi="Arial" w:cs="Arial"/>
          <w:position w:val="-1"/>
          <w:sz w:val="24"/>
          <w:szCs w:val="24"/>
        </w:rPr>
        <w:tab/>
      </w:r>
      <w:r w:rsidRPr="00790B2D">
        <w:rPr>
          <w:rFonts w:ascii="Arial" w:eastAsia="Arial" w:hAnsi="Arial" w:cs="Arial"/>
          <w:position w:val="-1"/>
          <w:sz w:val="24"/>
          <w:szCs w:val="24"/>
        </w:rPr>
        <w:t>3.0 %</w:t>
      </w:r>
    </w:p>
    <w:p w:rsidR="00A8684E" w:rsidRDefault="00A8684E" w:rsidP="00A8684E">
      <w:pPr>
        <w:pBdr>
          <w:top w:val="nil"/>
          <w:left w:val="nil"/>
          <w:bottom w:val="nil"/>
          <w:right w:val="nil"/>
          <w:between w:val="nil"/>
        </w:pBdr>
        <w:suppressAutoHyphens/>
        <w:spacing w:after="0"/>
        <w:ind w:leftChars="-1" w:hangingChars="1" w:hanging="2"/>
        <w:jc w:val="both"/>
        <w:textDirection w:val="btLr"/>
        <w:textAlignment w:val="top"/>
        <w:outlineLvl w:val="0"/>
        <w:rPr>
          <w:rFonts w:ascii="Arial" w:eastAsia="Arial" w:hAnsi="Arial" w:cs="Arial"/>
          <w:position w:val="-1"/>
          <w:sz w:val="24"/>
          <w:szCs w:val="24"/>
        </w:rPr>
      </w:pPr>
    </w:p>
    <w:p w:rsidR="00A8684E" w:rsidRPr="00790B2D" w:rsidRDefault="00A8684E" w:rsidP="00A8684E">
      <w:pPr>
        <w:pBdr>
          <w:top w:val="nil"/>
          <w:left w:val="nil"/>
          <w:bottom w:val="nil"/>
          <w:right w:val="nil"/>
          <w:between w:val="nil"/>
        </w:pBdr>
        <w:suppressAutoHyphens/>
        <w:spacing w:after="0"/>
        <w:ind w:leftChars="-1" w:hangingChars="1" w:hanging="2"/>
        <w:jc w:val="both"/>
        <w:textDirection w:val="btLr"/>
        <w:textAlignment w:val="top"/>
        <w:outlineLvl w:val="0"/>
        <w:rPr>
          <w:rFonts w:ascii="Arial" w:eastAsia="Arial" w:hAnsi="Arial" w:cs="Arial"/>
          <w:position w:val="-1"/>
          <w:sz w:val="24"/>
          <w:szCs w:val="24"/>
        </w:rPr>
      </w:pPr>
      <w:r w:rsidRPr="00790B2D">
        <w:rPr>
          <w:rFonts w:ascii="Arial" w:eastAsia="Arial" w:hAnsi="Arial" w:cs="Arial"/>
          <w:b/>
          <w:position w:val="-1"/>
          <w:sz w:val="24"/>
          <w:szCs w:val="24"/>
        </w:rPr>
        <w:t>II.</w:t>
      </w:r>
      <w:r w:rsidRPr="00790B2D">
        <w:rPr>
          <w:rFonts w:ascii="Arial" w:eastAsia="Arial" w:hAnsi="Arial" w:cs="Arial"/>
          <w:position w:val="-1"/>
          <w:sz w:val="24"/>
          <w:szCs w:val="24"/>
        </w:rPr>
        <w:t xml:space="preserve"> Sobre los ingresos que obtengan los administradores únicos, los miembros de consejo de administración, de vigilancia o cualquier otro de naturaleza análoga, ya sea en forma habitual o eventual, el:</w:t>
      </w:r>
      <w:r>
        <w:rPr>
          <w:rFonts w:ascii="Arial" w:eastAsia="Arial" w:hAnsi="Arial" w:cs="Arial"/>
          <w:position w:val="-1"/>
          <w:sz w:val="24"/>
          <w:szCs w:val="24"/>
        </w:rPr>
        <w:t xml:space="preserve"> </w:t>
      </w:r>
      <w:r>
        <w:rPr>
          <w:rFonts w:ascii="Arial" w:eastAsia="Arial" w:hAnsi="Arial" w:cs="Arial"/>
          <w:position w:val="-1"/>
          <w:sz w:val="24"/>
          <w:szCs w:val="24"/>
        </w:rPr>
        <w:tab/>
      </w:r>
      <w:r w:rsidRPr="00790B2D">
        <w:rPr>
          <w:rFonts w:ascii="Arial" w:eastAsia="Arial" w:hAnsi="Arial" w:cs="Arial"/>
          <w:position w:val="-1"/>
          <w:sz w:val="24"/>
          <w:szCs w:val="24"/>
        </w:rPr>
        <w:t>4.0 %</w:t>
      </w:r>
    </w:p>
    <w:p w:rsidR="0043059A" w:rsidRPr="00916DDC" w:rsidRDefault="0043059A" w:rsidP="006547EC">
      <w:pPr>
        <w:pBdr>
          <w:top w:val="nil"/>
          <w:left w:val="nil"/>
          <w:bottom w:val="nil"/>
          <w:right w:val="nil"/>
          <w:between w:val="nil"/>
        </w:pBdr>
        <w:suppressAutoHyphens/>
        <w:spacing w:after="0"/>
        <w:ind w:leftChars="-1" w:hangingChars="1" w:hanging="2"/>
        <w:jc w:val="both"/>
        <w:textDirection w:val="btLr"/>
        <w:textAlignment w:val="top"/>
        <w:outlineLvl w:val="0"/>
        <w:rPr>
          <w:rFonts w:ascii="Arial" w:eastAsia="Arial" w:hAnsi="Arial" w:cs="Arial"/>
          <w:position w:val="-1"/>
          <w:sz w:val="24"/>
          <w:szCs w:val="24"/>
        </w:rPr>
      </w:pPr>
    </w:p>
    <w:p w:rsidR="0043059A" w:rsidRPr="00790B2D" w:rsidRDefault="0043059A" w:rsidP="006547EC">
      <w:pPr>
        <w:pBdr>
          <w:top w:val="nil"/>
          <w:left w:val="nil"/>
          <w:bottom w:val="nil"/>
          <w:right w:val="nil"/>
          <w:between w:val="nil"/>
        </w:pBdr>
        <w:suppressAutoHyphens/>
        <w:spacing w:after="0"/>
        <w:ind w:leftChars="-1" w:hangingChars="1" w:hanging="2"/>
        <w:jc w:val="both"/>
        <w:textDirection w:val="btLr"/>
        <w:textAlignment w:val="top"/>
        <w:outlineLvl w:val="0"/>
        <w:rPr>
          <w:rFonts w:ascii="Arial" w:eastAsia="Arial" w:hAnsi="Arial" w:cs="Arial"/>
          <w:position w:val="-1"/>
          <w:sz w:val="24"/>
          <w:szCs w:val="24"/>
        </w:rPr>
      </w:pPr>
      <w:r w:rsidRPr="00790B2D">
        <w:rPr>
          <w:rFonts w:ascii="Arial" w:eastAsia="Arial" w:hAnsi="Arial" w:cs="Arial"/>
          <w:position w:val="-1"/>
          <w:sz w:val="24"/>
          <w:szCs w:val="24"/>
        </w:rPr>
        <w:t>Las tasas de las fracciones anteriores se aplicarán a la base que para este impuesto determina la Ley de Hacienda del Estado de Jalisco.</w:t>
      </w:r>
    </w:p>
    <w:p w:rsidR="0043059A" w:rsidRPr="00790B2D" w:rsidRDefault="0043059A" w:rsidP="006547EC">
      <w:pPr>
        <w:pBdr>
          <w:top w:val="nil"/>
          <w:left w:val="nil"/>
          <w:bottom w:val="nil"/>
          <w:right w:val="nil"/>
          <w:between w:val="nil"/>
        </w:pBdr>
        <w:suppressAutoHyphens/>
        <w:spacing w:after="0"/>
        <w:ind w:leftChars="-1" w:hangingChars="1" w:hanging="2"/>
        <w:jc w:val="center"/>
        <w:textDirection w:val="btLr"/>
        <w:textAlignment w:val="top"/>
        <w:outlineLvl w:val="0"/>
        <w:rPr>
          <w:rFonts w:ascii="Arial" w:eastAsia="Arial" w:hAnsi="Arial" w:cs="Arial"/>
          <w:position w:val="-1"/>
          <w:sz w:val="24"/>
          <w:szCs w:val="24"/>
        </w:rPr>
      </w:pPr>
    </w:p>
    <w:p w:rsidR="0043059A" w:rsidRPr="00790B2D" w:rsidRDefault="0043059A" w:rsidP="006547EC">
      <w:pPr>
        <w:pBdr>
          <w:top w:val="nil"/>
          <w:left w:val="nil"/>
          <w:bottom w:val="nil"/>
          <w:right w:val="nil"/>
          <w:between w:val="nil"/>
        </w:pBdr>
        <w:suppressAutoHyphens/>
        <w:spacing w:after="0"/>
        <w:ind w:leftChars="-1" w:hangingChars="1" w:hanging="2"/>
        <w:jc w:val="center"/>
        <w:textDirection w:val="btLr"/>
        <w:textAlignment w:val="top"/>
        <w:outlineLvl w:val="0"/>
        <w:rPr>
          <w:rFonts w:ascii="Arial" w:eastAsia="Arial" w:hAnsi="Arial" w:cs="Arial"/>
          <w:position w:val="-1"/>
          <w:sz w:val="24"/>
          <w:szCs w:val="24"/>
        </w:rPr>
      </w:pPr>
    </w:p>
    <w:p w:rsidR="0043059A" w:rsidRPr="00790B2D" w:rsidRDefault="0043059A" w:rsidP="006547EC">
      <w:pPr>
        <w:pBdr>
          <w:top w:val="nil"/>
          <w:left w:val="nil"/>
          <w:bottom w:val="nil"/>
          <w:right w:val="nil"/>
          <w:between w:val="nil"/>
        </w:pBdr>
        <w:suppressAutoHyphens/>
        <w:spacing w:after="0"/>
        <w:ind w:leftChars="-1" w:hangingChars="1" w:hanging="2"/>
        <w:jc w:val="center"/>
        <w:textDirection w:val="btLr"/>
        <w:textAlignment w:val="top"/>
        <w:outlineLvl w:val="0"/>
        <w:rPr>
          <w:rFonts w:ascii="Arial" w:eastAsia="Arial" w:hAnsi="Arial" w:cs="Arial"/>
          <w:position w:val="-1"/>
          <w:sz w:val="24"/>
          <w:szCs w:val="24"/>
        </w:rPr>
      </w:pPr>
      <w:r w:rsidRPr="00790B2D">
        <w:rPr>
          <w:rFonts w:ascii="Arial" w:eastAsia="Arial" w:hAnsi="Arial" w:cs="Arial"/>
          <w:b/>
          <w:position w:val="-1"/>
          <w:sz w:val="24"/>
          <w:szCs w:val="24"/>
        </w:rPr>
        <w:t>CAPÍTULO II</w:t>
      </w:r>
    </w:p>
    <w:p w:rsidR="0043059A" w:rsidRPr="00790B2D" w:rsidRDefault="0043059A" w:rsidP="006547EC">
      <w:pPr>
        <w:pBdr>
          <w:top w:val="nil"/>
          <w:left w:val="nil"/>
          <w:bottom w:val="nil"/>
          <w:right w:val="nil"/>
          <w:between w:val="nil"/>
        </w:pBdr>
        <w:suppressAutoHyphens/>
        <w:spacing w:after="0"/>
        <w:ind w:leftChars="-1" w:hangingChars="1" w:hanging="2"/>
        <w:jc w:val="center"/>
        <w:textDirection w:val="btLr"/>
        <w:textAlignment w:val="top"/>
        <w:outlineLvl w:val="0"/>
        <w:rPr>
          <w:rFonts w:ascii="Arial" w:eastAsia="Arial" w:hAnsi="Arial" w:cs="Arial"/>
          <w:position w:val="-1"/>
          <w:sz w:val="24"/>
          <w:szCs w:val="24"/>
        </w:rPr>
      </w:pPr>
      <w:r w:rsidRPr="00790B2D">
        <w:rPr>
          <w:rFonts w:ascii="Arial" w:eastAsia="Arial" w:hAnsi="Arial" w:cs="Arial"/>
          <w:b/>
          <w:position w:val="-1"/>
          <w:sz w:val="24"/>
          <w:szCs w:val="24"/>
        </w:rPr>
        <w:t xml:space="preserve">De los impuestos sobre la producción, el </w:t>
      </w:r>
    </w:p>
    <w:p w:rsidR="0043059A" w:rsidRPr="00790B2D" w:rsidRDefault="0043059A" w:rsidP="006547EC">
      <w:pPr>
        <w:pBdr>
          <w:top w:val="nil"/>
          <w:left w:val="nil"/>
          <w:bottom w:val="nil"/>
          <w:right w:val="nil"/>
          <w:between w:val="nil"/>
        </w:pBdr>
        <w:suppressAutoHyphens/>
        <w:spacing w:after="0"/>
        <w:ind w:leftChars="-1" w:hangingChars="1" w:hanging="2"/>
        <w:jc w:val="center"/>
        <w:textDirection w:val="btLr"/>
        <w:textAlignment w:val="top"/>
        <w:outlineLvl w:val="0"/>
        <w:rPr>
          <w:rFonts w:ascii="Arial" w:eastAsia="Arial" w:hAnsi="Arial" w:cs="Arial"/>
          <w:position w:val="-1"/>
          <w:sz w:val="24"/>
          <w:szCs w:val="24"/>
        </w:rPr>
      </w:pPr>
      <w:proofErr w:type="gramStart"/>
      <w:r w:rsidRPr="00790B2D">
        <w:rPr>
          <w:rFonts w:ascii="Arial" w:eastAsia="Arial" w:hAnsi="Arial" w:cs="Arial"/>
          <w:b/>
          <w:position w:val="-1"/>
          <w:sz w:val="24"/>
          <w:szCs w:val="24"/>
        </w:rPr>
        <w:t>consumo</w:t>
      </w:r>
      <w:proofErr w:type="gramEnd"/>
      <w:r w:rsidRPr="00790B2D">
        <w:rPr>
          <w:rFonts w:ascii="Arial" w:eastAsia="Arial" w:hAnsi="Arial" w:cs="Arial"/>
          <w:b/>
          <w:position w:val="-1"/>
          <w:sz w:val="24"/>
          <w:szCs w:val="24"/>
        </w:rPr>
        <w:t xml:space="preserve"> y las transacciones.</w:t>
      </w:r>
    </w:p>
    <w:p w:rsidR="0043059A" w:rsidRDefault="0043059A" w:rsidP="006547EC">
      <w:pPr>
        <w:pBdr>
          <w:top w:val="nil"/>
          <w:left w:val="nil"/>
          <w:bottom w:val="nil"/>
          <w:right w:val="nil"/>
          <w:between w:val="nil"/>
        </w:pBdr>
        <w:suppressAutoHyphens/>
        <w:spacing w:after="0"/>
        <w:ind w:leftChars="-1" w:hangingChars="1" w:hanging="2"/>
        <w:jc w:val="center"/>
        <w:textDirection w:val="btLr"/>
        <w:textAlignment w:val="top"/>
        <w:outlineLvl w:val="0"/>
        <w:rPr>
          <w:rFonts w:ascii="Arial" w:eastAsia="Arial" w:hAnsi="Arial" w:cs="Arial"/>
          <w:position w:val="-1"/>
          <w:sz w:val="24"/>
          <w:szCs w:val="24"/>
        </w:rPr>
      </w:pPr>
    </w:p>
    <w:p w:rsidR="0043059A" w:rsidRPr="00790B2D" w:rsidRDefault="0043059A" w:rsidP="006547EC">
      <w:pPr>
        <w:pBdr>
          <w:top w:val="nil"/>
          <w:left w:val="nil"/>
          <w:bottom w:val="nil"/>
          <w:right w:val="nil"/>
          <w:between w:val="nil"/>
        </w:pBdr>
        <w:suppressAutoHyphens/>
        <w:spacing w:after="0"/>
        <w:ind w:leftChars="-1" w:hangingChars="1" w:hanging="2"/>
        <w:jc w:val="center"/>
        <w:textDirection w:val="btLr"/>
        <w:textAlignment w:val="top"/>
        <w:outlineLvl w:val="0"/>
        <w:rPr>
          <w:rFonts w:ascii="Arial" w:eastAsia="Arial" w:hAnsi="Arial" w:cs="Arial"/>
          <w:position w:val="-1"/>
          <w:sz w:val="24"/>
          <w:szCs w:val="24"/>
        </w:rPr>
      </w:pPr>
      <w:r w:rsidRPr="00790B2D">
        <w:rPr>
          <w:rFonts w:ascii="Arial" w:eastAsia="Arial" w:hAnsi="Arial" w:cs="Arial"/>
          <w:b/>
          <w:position w:val="-1"/>
          <w:sz w:val="24"/>
          <w:szCs w:val="24"/>
        </w:rPr>
        <w:t>SECCIÓN PRIMERA</w:t>
      </w:r>
    </w:p>
    <w:p w:rsidR="0043059A" w:rsidRPr="00790B2D" w:rsidRDefault="0043059A" w:rsidP="006547EC">
      <w:pPr>
        <w:pBdr>
          <w:top w:val="nil"/>
          <w:left w:val="nil"/>
          <w:bottom w:val="nil"/>
          <w:right w:val="nil"/>
          <w:between w:val="nil"/>
        </w:pBdr>
        <w:suppressAutoHyphens/>
        <w:spacing w:after="0"/>
        <w:ind w:leftChars="-1" w:hangingChars="1" w:hanging="2"/>
        <w:jc w:val="center"/>
        <w:textDirection w:val="btLr"/>
        <w:textAlignment w:val="top"/>
        <w:outlineLvl w:val="0"/>
        <w:rPr>
          <w:rFonts w:ascii="Arial" w:eastAsia="Arial" w:hAnsi="Arial" w:cs="Arial"/>
          <w:position w:val="-1"/>
          <w:sz w:val="24"/>
          <w:szCs w:val="24"/>
        </w:rPr>
      </w:pPr>
      <w:r w:rsidRPr="00790B2D">
        <w:rPr>
          <w:rFonts w:ascii="Arial" w:eastAsia="Arial" w:hAnsi="Arial" w:cs="Arial"/>
          <w:b/>
          <w:position w:val="-1"/>
          <w:sz w:val="24"/>
          <w:szCs w:val="24"/>
        </w:rPr>
        <w:t xml:space="preserve">Del impuesto sobre transmisiones </w:t>
      </w:r>
    </w:p>
    <w:p w:rsidR="0043059A" w:rsidRPr="00790B2D" w:rsidRDefault="0043059A" w:rsidP="006547EC">
      <w:pPr>
        <w:pBdr>
          <w:top w:val="nil"/>
          <w:left w:val="nil"/>
          <w:bottom w:val="nil"/>
          <w:right w:val="nil"/>
          <w:between w:val="nil"/>
        </w:pBdr>
        <w:suppressAutoHyphens/>
        <w:spacing w:after="0"/>
        <w:ind w:leftChars="-1" w:hangingChars="1" w:hanging="2"/>
        <w:jc w:val="center"/>
        <w:textDirection w:val="btLr"/>
        <w:textAlignment w:val="top"/>
        <w:outlineLvl w:val="0"/>
        <w:rPr>
          <w:rFonts w:ascii="Arial" w:eastAsia="Arial" w:hAnsi="Arial" w:cs="Arial"/>
          <w:position w:val="-1"/>
          <w:sz w:val="24"/>
          <w:szCs w:val="24"/>
        </w:rPr>
      </w:pPr>
      <w:proofErr w:type="gramStart"/>
      <w:r w:rsidRPr="00790B2D">
        <w:rPr>
          <w:rFonts w:ascii="Arial" w:eastAsia="Arial" w:hAnsi="Arial" w:cs="Arial"/>
          <w:b/>
          <w:position w:val="-1"/>
          <w:sz w:val="24"/>
          <w:szCs w:val="24"/>
        </w:rPr>
        <w:t>patrimoniales</w:t>
      </w:r>
      <w:proofErr w:type="gramEnd"/>
      <w:r w:rsidRPr="00790B2D">
        <w:rPr>
          <w:rFonts w:ascii="Arial" w:eastAsia="Arial" w:hAnsi="Arial" w:cs="Arial"/>
          <w:b/>
          <w:position w:val="-1"/>
          <w:sz w:val="24"/>
          <w:szCs w:val="24"/>
        </w:rPr>
        <w:t xml:space="preserve"> de bienes muebles. </w:t>
      </w:r>
    </w:p>
    <w:p w:rsidR="0043059A" w:rsidRPr="00790B2D" w:rsidRDefault="0043059A" w:rsidP="006547EC">
      <w:pPr>
        <w:pBdr>
          <w:top w:val="nil"/>
          <w:left w:val="nil"/>
          <w:bottom w:val="nil"/>
          <w:right w:val="nil"/>
          <w:between w:val="nil"/>
        </w:pBdr>
        <w:suppressAutoHyphens/>
        <w:spacing w:after="0"/>
        <w:ind w:leftChars="-1" w:hangingChars="1" w:hanging="2"/>
        <w:jc w:val="both"/>
        <w:textDirection w:val="btLr"/>
        <w:textAlignment w:val="top"/>
        <w:outlineLvl w:val="0"/>
        <w:rPr>
          <w:rFonts w:ascii="Arial" w:eastAsia="Arial" w:hAnsi="Arial" w:cs="Arial"/>
          <w:position w:val="-1"/>
          <w:sz w:val="24"/>
          <w:szCs w:val="24"/>
        </w:rPr>
      </w:pPr>
    </w:p>
    <w:p w:rsidR="0043059A" w:rsidRPr="00790B2D" w:rsidRDefault="0043059A" w:rsidP="006547EC">
      <w:pPr>
        <w:pBdr>
          <w:top w:val="nil"/>
          <w:left w:val="nil"/>
          <w:bottom w:val="nil"/>
          <w:right w:val="nil"/>
          <w:between w:val="nil"/>
        </w:pBdr>
        <w:suppressAutoHyphens/>
        <w:spacing w:after="0"/>
        <w:ind w:leftChars="-1" w:hangingChars="1" w:hanging="2"/>
        <w:jc w:val="both"/>
        <w:textDirection w:val="btLr"/>
        <w:textAlignment w:val="top"/>
        <w:outlineLvl w:val="0"/>
        <w:rPr>
          <w:rFonts w:ascii="Arial" w:eastAsia="Arial" w:hAnsi="Arial" w:cs="Arial"/>
          <w:position w:val="-1"/>
          <w:sz w:val="24"/>
          <w:szCs w:val="24"/>
        </w:rPr>
      </w:pPr>
      <w:r w:rsidRPr="00790B2D">
        <w:rPr>
          <w:rFonts w:ascii="Arial" w:eastAsia="Arial" w:hAnsi="Arial" w:cs="Arial"/>
          <w:b/>
          <w:position w:val="-1"/>
          <w:sz w:val="24"/>
          <w:szCs w:val="24"/>
        </w:rPr>
        <w:t xml:space="preserve">Artículo 10. </w:t>
      </w:r>
      <w:r w:rsidRPr="00790B2D">
        <w:rPr>
          <w:rFonts w:ascii="Arial" w:eastAsia="Arial" w:hAnsi="Arial" w:cs="Arial"/>
          <w:position w:val="-1"/>
          <w:sz w:val="24"/>
          <w:szCs w:val="24"/>
        </w:rPr>
        <w:t>Este impuesto se causará y pagará de acuerdo con las siguientes tasas y tarifas, sobre el valor de cada operación:</w:t>
      </w:r>
    </w:p>
    <w:p w:rsidR="0043059A" w:rsidRPr="00790B2D" w:rsidRDefault="0043059A" w:rsidP="006547EC">
      <w:pPr>
        <w:pBdr>
          <w:top w:val="nil"/>
          <w:left w:val="nil"/>
          <w:bottom w:val="nil"/>
          <w:right w:val="nil"/>
          <w:between w:val="nil"/>
        </w:pBdr>
        <w:suppressAutoHyphens/>
        <w:spacing w:after="0"/>
        <w:ind w:leftChars="-1" w:hangingChars="1" w:hanging="2"/>
        <w:jc w:val="both"/>
        <w:textDirection w:val="btLr"/>
        <w:textAlignment w:val="top"/>
        <w:outlineLvl w:val="0"/>
        <w:rPr>
          <w:rFonts w:ascii="Arial" w:eastAsia="Arial" w:hAnsi="Arial" w:cs="Arial"/>
          <w:position w:val="-1"/>
          <w:sz w:val="24"/>
          <w:szCs w:val="24"/>
        </w:rPr>
      </w:pPr>
    </w:p>
    <w:tbl>
      <w:tblPr>
        <w:tblW w:w="7938" w:type="dxa"/>
        <w:tblLayout w:type="fixed"/>
        <w:tblLook w:val="0000" w:firstRow="0" w:lastRow="0" w:firstColumn="0" w:lastColumn="0" w:noHBand="0" w:noVBand="0"/>
      </w:tblPr>
      <w:tblGrid>
        <w:gridCol w:w="7020"/>
        <w:gridCol w:w="918"/>
      </w:tblGrid>
      <w:tr w:rsidR="0043059A" w:rsidRPr="00790B2D" w:rsidTr="006547EC">
        <w:tc>
          <w:tcPr>
            <w:tcW w:w="7020" w:type="dxa"/>
          </w:tcPr>
          <w:p w:rsidR="0043059A" w:rsidRPr="00790B2D" w:rsidRDefault="0043059A" w:rsidP="006547EC">
            <w:pPr>
              <w:numPr>
                <w:ilvl w:val="0"/>
                <w:numId w:val="1"/>
              </w:numPr>
              <w:pBdr>
                <w:top w:val="nil"/>
                <w:left w:val="nil"/>
                <w:bottom w:val="nil"/>
                <w:right w:val="nil"/>
                <w:between w:val="nil"/>
              </w:pBdr>
              <w:tabs>
                <w:tab w:val="left" w:pos="207"/>
              </w:tabs>
              <w:suppressAutoHyphens/>
              <w:spacing w:after="0"/>
              <w:ind w:leftChars="-1" w:left="0" w:hangingChars="1" w:hanging="2"/>
              <w:jc w:val="both"/>
              <w:textDirection w:val="btLr"/>
              <w:textAlignment w:val="top"/>
              <w:outlineLvl w:val="0"/>
              <w:rPr>
                <w:rFonts w:ascii="Arial" w:eastAsia="Arial" w:hAnsi="Arial" w:cs="Arial"/>
                <w:position w:val="-1"/>
                <w:sz w:val="24"/>
                <w:szCs w:val="24"/>
              </w:rPr>
            </w:pPr>
            <w:r w:rsidRPr="00790B2D">
              <w:rPr>
                <w:rFonts w:ascii="Arial" w:eastAsia="Arial" w:hAnsi="Arial" w:cs="Arial"/>
                <w:position w:val="-1"/>
                <w:sz w:val="24"/>
                <w:szCs w:val="24"/>
              </w:rPr>
              <w:t>La adjudicación:</w:t>
            </w:r>
          </w:p>
        </w:tc>
        <w:tc>
          <w:tcPr>
            <w:tcW w:w="918" w:type="dxa"/>
          </w:tcPr>
          <w:p w:rsidR="0043059A" w:rsidRPr="00790B2D" w:rsidRDefault="0043059A" w:rsidP="006547EC">
            <w:pPr>
              <w:pBdr>
                <w:top w:val="nil"/>
                <w:left w:val="nil"/>
                <w:bottom w:val="nil"/>
                <w:right w:val="nil"/>
                <w:between w:val="nil"/>
              </w:pBdr>
              <w:suppressAutoHyphens/>
              <w:spacing w:after="0"/>
              <w:ind w:leftChars="-1" w:hangingChars="1" w:hanging="2"/>
              <w:jc w:val="right"/>
              <w:textDirection w:val="btLr"/>
              <w:textAlignment w:val="top"/>
              <w:outlineLvl w:val="0"/>
              <w:rPr>
                <w:rFonts w:ascii="Arial" w:eastAsia="Arial" w:hAnsi="Arial" w:cs="Arial"/>
                <w:position w:val="-1"/>
                <w:sz w:val="24"/>
                <w:szCs w:val="24"/>
              </w:rPr>
            </w:pPr>
            <w:r w:rsidRPr="00790B2D">
              <w:rPr>
                <w:rFonts w:ascii="Arial" w:eastAsia="Arial" w:hAnsi="Arial" w:cs="Arial"/>
                <w:position w:val="-1"/>
                <w:sz w:val="24"/>
                <w:szCs w:val="24"/>
              </w:rPr>
              <w:t>2.0 %</w:t>
            </w:r>
          </w:p>
        </w:tc>
      </w:tr>
      <w:tr w:rsidR="0043059A" w:rsidRPr="00790B2D" w:rsidTr="006547EC">
        <w:tc>
          <w:tcPr>
            <w:tcW w:w="7020" w:type="dxa"/>
          </w:tcPr>
          <w:p w:rsidR="0043059A" w:rsidRPr="00916DDC" w:rsidRDefault="0043059A" w:rsidP="006547EC">
            <w:pPr>
              <w:pBdr>
                <w:top w:val="nil"/>
                <w:left w:val="nil"/>
                <w:bottom w:val="nil"/>
                <w:right w:val="nil"/>
                <w:between w:val="nil"/>
              </w:pBdr>
              <w:suppressAutoHyphens/>
              <w:spacing w:after="0"/>
              <w:ind w:leftChars="-1" w:hangingChars="1" w:hanging="2"/>
              <w:jc w:val="both"/>
              <w:textDirection w:val="btLr"/>
              <w:textAlignment w:val="top"/>
              <w:outlineLvl w:val="0"/>
              <w:rPr>
                <w:rFonts w:ascii="Arial" w:eastAsia="Arial" w:hAnsi="Arial" w:cs="Arial"/>
                <w:position w:val="-1"/>
                <w:sz w:val="24"/>
                <w:szCs w:val="24"/>
              </w:rPr>
            </w:pPr>
          </w:p>
          <w:p w:rsidR="0043059A" w:rsidRPr="00790B2D" w:rsidRDefault="0043059A" w:rsidP="006547EC">
            <w:pPr>
              <w:pBdr>
                <w:top w:val="nil"/>
                <w:left w:val="nil"/>
                <w:bottom w:val="nil"/>
                <w:right w:val="nil"/>
                <w:between w:val="nil"/>
              </w:pBdr>
              <w:suppressAutoHyphens/>
              <w:spacing w:after="0"/>
              <w:ind w:leftChars="-1" w:hangingChars="1" w:hanging="2"/>
              <w:jc w:val="both"/>
              <w:textDirection w:val="btLr"/>
              <w:textAlignment w:val="top"/>
              <w:outlineLvl w:val="0"/>
              <w:rPr>
                <w:rFonts w:ascii="Arial" w:eastAsia="Arial" w:hAnsi="Arial" w:cs="Arial"/>
                <w:position w:val="-1"/>
                <w:sz w:val="24"/>
                <w:szCs w:val="24"/>
              </w:rPr>
            </w:pPr>
            <w:r w:rsidRPr="00790B2D">
              <w:rPr>
                <w:rFonts w:ascii="Arial" w:eastAsia="Arial" w:hAnsi="Arial" w:cs="Arial"/>
                <w:b/>
                <w:position w:val="-1"/>
                <w:sz w:val="24"/>
                <w:szCs w:val="24"/>
              </w:rPr>
              <w:t>II.</w:t>
            </w:r>
            <w:r w:rsidRPr="00790B2D">
              <w:rPr>
                <w:rFonts w:ascii="Arial" w:eastAsia="Arial" w:hAnsi="Arial" w:cs="Arial"/>
                <w:position w:val="-1"/>
                <w:sz w:val="24"/>
                <w:szCs w:val="24"/>
              </w:rPr>
              <w:t xml:space="preserve"> La transmisión o promesa de cesión de derechos fiduciarios:</w:t>
            </w:r>
          </w:p>
        </w:tc>
        <w:tc>
          <w:tcPr>
            <w:tcW w:w="918" w:type="dxa"/>
          </w:tcPr>
          <w:p w:rsidR="0043059A" w:rsidRPr="00790B2D" w:rsidRDefault="0043059A" w:rsidP="006547EC">
            <w:pPr>
              <w:pBdr>
                <w:top w:val="nil"/>
                <w:left w:val="nil"/>
                <w:bottom w:val="nil"/>
                <w:right w:val="nil"/>
                <w:between w:val="nil"/>
              </w:pBdr>
              <w:suppressAutoHyphens/>
              <w:spacing w:after="0"/>
              <w:ind w:leftChars="-1" w:hangingChars="1" w:hanging="2"/>
              <w:jc w:val="both"/>
              <w:textDirection w:val="btLr"/>
              <w:textAlignment w:val="top"/>
              <w:outlineLvl w:val="0"/>
              <w:rPr>
                <w:rFonts w:ascii="Arial" w:eastAsia="Arial" w:hAnsi="Arial" w:cs="Arial"/>
                <w:position w:val="-1"/>
                <w:sz w:val="24"/>
                <w:szCs w:val="24"/>
              </w:rPr>
            </w:pPr>
            <w:r w:rsidRPr="00790B2D">
              <w:rPr>
                <w:rFonts w:ascii="Arial" w:eastAsia="Arial" w:hAnsi="Arial" w:cs="Arial"/>
                <w:position w:val="-1"/>
                <w:sz w:val="24"/>
                <w:szCs w:val="24"/>
              </w:rPr>
              <w:t xml:space="preserve">    </w:t>
            </w:r>
          </w:p>
          <w:p w:rsidR="0043059A" w:rsidRPr="00790B2D" w:rsidRDefault="0043059A" w:rsidP="006547EC">
            <w:pPr>
              <w:pBdr>
                <w:top w:val="nil"/>
                <w:left w:val="nil"/>
                <w:bottom w:val="nil"/>
                <w:right w:val="nil"/>
                <w:between w:val="nil"/>
              </w:pBdr>
              <w:suppressAutoHyphens/>
              <w:spacing w:after="0"/>
              <w:ind w:leftChars="-1" w:hangingChars="1" w:hanging="2"/>
              <w:jc w:val="right"/>
              <w:textDirection w:val="btLr"/>
              <w:textAlignment w:val="top"/>
              <w:outlineLvl w:val="0"/>
              <w:rPr>
                <w:rFonts w:ascii="Arial" w:eastAsia="Arial" w:hAnsi="Arial" w:cs="Arial"/>
                <w:position w:val="-1"/>
                <w:sz w:val="24"/>
                <w:szCs w:val="24"/>
              </w:rPr>
            </w:pPr>
            <w:r w:rsidRPr="00790B2D">
              <w:rPr>
                <w:rFonts w:ascii="Arial" w:eastAsia="Arial" w:hAnsi="Arial" w:cs="Arial"/>
                <w:position w:val="-1"/>
                <w:sz w:val="24"/>
                <w:szCs w:val="24"/>
              </w:rPr>
              <w:t>2.0 %</w:t>
            </w:r>
          </w:p>
        </w:tc>
      </w:tr>
      <w:tr w:rsidR="0043059A" w:rsidRPr="00790B2D" w:rsidTr="006547EC">
        <w:tc>
          <w:tcPr>
            <w:tcW w:w="7020" w:type="dxa"/>
          </w:tcPr>
          <w:p w:rsidR="0043059A" w:rsidRPr="00916DDC" w:rsidRDefault="0043059A" w:rsidP="006547EC">
            <w:pPr>
              <w:pBdr>
                <w:top w:val="nil"/>
                <w:left w:val="nil"/>
                <w:bottom w:val="nil"/>
                <w:right w:val="nil"/>
                <w:between w:val="nil"/>
              </w:pBdr>
              <w:suppressAutoHyphens/>
              <w:spacing w:after="0"/>
              <w:ind w:leftChars="-1" w:hangingChars="1" w:hanging="2"/>
              <w:jc w:val="both"/>
              <w:textDirection w:val="btLr"/>
              <w:textAlignment w:val="top"/>
              <w:outlineLvl w:val="0"/>
              <w:rPr>
                <w:rFonts w:ascii="Arial" w:eastAsia="Arial" w:hAnsi="Arial" w:cs="Arial"/>
                <w:position w:val="-1"/>
                <w:sz w:val="24"/>
                <w:szCs w:val="24"/>
              </w:rPr>
            </w:pPr>
          </w:p>
          <w:p w:rsidR="0043059A" w:rsidRDefault="0043059A" w:rsidP="006547EC">
            <w:pPr>
              <w:pBdr>
                <w:top w:val="nil"/>
                <w:left w:val="nil"/>
                <w:bottom w:val="nil"/>
                <w:right w:val="nil"/>
                <w:between w:val="nil"/>
              </w:pBdr>
              <w:suppressAutoHyphens/>
              <w:spacing w:after="0"/>
              <w:ind w:leftChars="-1" w:hangingChars="1" w:hanging="2"/>
              <w:jc w:val="both"/>
              <w:textDirection w:val="btLr"/>
              <w:textAlignment w:val="top"/>
              <w:outlineLvl w:val="0"/>
              <w:rPr>
                <w:rFonts w:ascii="Arial" w:eastAsia="Arial" w:hAnsi="Arial" w:cs="Arial"/>
                <w:position w:val="-1"/>
                <w:sz w:val="24"/>
                <w:szCs w:val="24"/>
              </w:rPr>
            </w:pPr>
            <w:r w:rsidRPr="00790B2D">
              <w:rPr>
                <w:rFonts w:ascii="Arial" w:eastAsia="Arial" w:hAnsi="Arial" w:cs="Arial"/>
                <w:b/>
                <w:position w:val="-1"/>
                <w:sz w:val="24"/>
                <w:szCs w:val="24"/>
              </w:rPr>
              <w:t>III.</w:t>
            </w:r>
            <w:r w:rsidRPr="00790B2D">
              <w:rPr>
                <w:rFonts w:ascii="Arial" w:eastAsia="Arial" w:hAnsi="Arial" w:cs="Arial"/>
                <w:position w:val="-1"/>
                <w:sz w:val="24"/>
                <w:szCs w:val="24"/>
              </w:rPr>
              <w:t xml:space="preserve"> La cesión y transmisión de derechos: hereditarios, de crédito, litigiosos y los derivados de la ejecución de sentencia:</w:t>
            </w:r>
          </w:p>
          <w:p w:rsidR="000622DF" w:rsidRPr="00790B2D" w:rsidRDefault="000622DF" w:rsidP="006547EC">
            <w:pPr>
              <w:pBdr>
                <w:top w:val="nil"/>
                <w:left w:val="nil"/>
                <w:bottom w:val="nil"/>
                <w:right w:val="nil"/>
                <w:between w:val="nil"/>
              </w:pBdr>
              <w:suppressAutoHyphens/>
              <w:spacing w:after="0"/>
              <w:ind w:leftChars="-1" w:hangingChars="1" w:hanging="2"/>
              <w:jc w:val="both"/>
              <w:textDirection w:val="btLr"/>
              <w:textAlignment w:val="top"/>
              <w:outlineLvl w:val="0"/>
              <w:rPr>
                <w:rFonts w:ascii="Arial" w:eastAsia="Arial" w:hAnsi="Arial" w:cs="Arial"/>
                <w:position w:val="-1"/>
                <w:sz w:val="24"/>
                <w:szCs w:val="24"/>
              </w:rPr>
            </w:pPr>
          </w:p>
        </w:tc>
        <w:tc>
          <w:tcPr>
            <w:tcW w:w="918" w:type="dxa"/>
          </w:tcPr>
          <w:p w:rsidR="0043059A" w:rsidRPr="00790B2D" w:rsidRDefault="0043059A" w:rsidP="006547EC">
            <w:pPr>
              <w:pBdr>
                <w:top w:val="nil"/>
                <w:left w:val="nil"/>
                <w:bottom w:val="nil"/>
                <w:right w:val="nil"/>
                <w:between w:val="nil"/>
              </w:pBdr>
              <w:suppressAutoHyphens/>
              <w:spacing w:after="0"/>
              <w:ind w:leftChars="-1" w:hangingChars="1" w:hanging="2"/>
              <w:jc w:val="both"/>
              <w:textDirection w:val="btLr"/>
              <w:textAlignment w:val="top"/>
              <w:outlineLvl w:val="0"/>
              <w:rPr>
                <w:rFonts w:ascii="Arial" w:eastAsia="Arial" w:hAnsi="Arial" w:cs="Arial"/>
                <w:position w:val="-1"/>
                <w:sz w:val="24"/>
                <w:szCs w:val="24"/>
              </w:rPr>
            </w:pPr>
          </w:p>
          <w:p w:rsidR="0043059A" w:rsidRPr="00790B2D" w:rsidRDefault="0043059A" w:rsidP="006547EC">
            <w:pPr>
              <w:pBdr>
                <w:top w:val="nil"/>
                <w:left w:val="nil"/>
                <w:bottom w:val="nil"/>
                <w:right w:val="nil"/>
                <w:between w:val="nil"/>
              </w:pBdr>
              <w:suppressAutoHyphens/>
              <w:spacing w:after="0"/>
              <w:ind w:leftChars="-1" w:hangingChars="1" w:hanging="2"/>
              <w:jc w:val="both"/>
              <w:textDirection w:val="btLr"/>
              <w:textAlignment w:val="top"/>
              <w:outlineLvl w:val="0"/>
              <w:rPr>
                <w:rFonts w:ascii="Arial" w:eastAsia="Arial" w:hAnsi="Arial" w:cs="Arial"/>
                <w:position w:val="-1"/>
                <w:sz w:val="24"/>
                <w:szCs w:val="24"/>
              </w:rPr>
            </w:pPr>
            <w:r w:rsidRPr="00790B2D">
              <w:rPr>
                <w:rFonts w:ascii="Arial" w:eastAsia="Arial" w:hAnsi="Arial" w:cs="Arial"/>
                <w:position w:val="-1"/>
                <w:sz w:val="24"/>
                <w:szCs w:val="24"/>
              </w:rPr>
              <w:t xml:space="preserve">    </w:t>
            </w:r>
          </w:p>
          <w:p w:rsidR="0043059A" w:rsidRPr="00790B2D" w:rsidRDefault="0043059A" w:rsidP="006547EC">
            <w:pPr>
              <w:pBdr>
                <w:top w:val="nil"/>
                <w:left w:val="nil"/>
                <w:bottom w:val="nil"/>
                <w:right w:val="nil"/>
                <w:between w:val="nil"/>
              </w:pBdr>
              <w:suppressAutoHyphens/>
              <w:spacing w:after="0"/>
              <w:ind w:leftChars="-1" w:hangingChars="1" w:hanging="2"/>
              <w:jc w:val="right"/>
              <w:textDirection w:val="btLr"/>
              <w:textAlignment w:val="top"/>
              <w:outlineLvl w:val="0"/>
              <w:rPr>
                <w:rFonts w:ascii="Arial" w:eastAsia="Arial" w:hAnsi="Arial" w:cs="Arial"/>
                <w:position w:val="-1"/>
                <w:sz w:val="24"/>
                <w:szCs w:val="24"/>
              </w:rPr>
            </w:pPr>
            <w:r w:rsidRPr="00790B2D">
              <w:rPr>
                <w:rFonts w:ascii="Arial" w:eastAsia="Arial" w:hAnsi="Arial" w:cs="Arial"/>
                <w:position w:val="-1"/>
                <w:sz w:val="24"/>
                <w:szCs w:val="24"/>
              </w:rPr>
              <w:t>2.0 %</w:t>
            </w:r>
          </w:p>
        </w:tc>
      </w:tr>
      <w:tr w:rsidR="0043059A" w:rsidRPr="00790B2D" w:rsidTr="006547EC">
        <w:tc>
          <w:tcPr>
            <w:tcW w:w="7020" w:type="dxa"/>
          </w:tcPr>
          <w:p w:rsidR="0043059A" w:rsidRPr="00790B2D" w:rsidRDefault="0043059A" w:rsidP="006547EC">
            <w:pPr>
              <w:pBdr>
                <w:top w:val="nil"/>
                <w:left w:val="nil"/>
                <w:bottom w:val="nil"/>
                <w:right w:val="nil"/>
                <w:between w:val="nil"/>
              </w:pBdr>
              <w:suppressAutoHyphens/>
              <w:spacing w:after="0"/>
              <w:ind w:leftChars="-1" w:hangingChars="1" w:hanging="2"/>
              <w:jc w:val="both"/>
              <w:textDirection w:val="btLr"/>
              <w:textAlignment w:val="top"/>
              <w:outlineLvl w:val="0"/>
              <w:rPr>
                <w:rFonts w:ascii="Arial" w:eastAsia="Arial" w:hAnsi="Arial" w:cs="Arial"/>
                <w:position w:val="-1"/>
                <w:sz w:val="24"/>
                <w:szCs w:val="24"/>
              </w:rPr>
            </w:pPr>
            <w:r w:rsidRPr="00916DDC">
              <w:rPr>
                <w:rFonts w:ascii="Arial" w:eastAsia="Arial" w:hAnsi="Arial" w:cs="Arial"/>
                <w:b/>
                <w:position w:val="-1"/>
                <w:sz w:val="24"/>
                <w:szCs w:val="24"/>
              </w:rPr>
              <w:t>IV.</w:t>
            </w:r>
            <w:r w:rsidRPr="003D3762">
              <w:rPr>
                <w:rFonts w:ascii="Arial" w:eastAsia="Arial" w:hAnsi="Arial" w:cs="Arial"/>
                <w:position w:val="-1"/>
                <w:sz w:val="24"/>
                <w:szCs w:val="24"/>
              </w:rPr>
              <w:t xml:space="preserve"> La transmisión de</w:t>
            </w:r>
            <w:r w:rsidRPr="00790B2D">
              <w:rPr>
                <w:rFonts w:ascii="Arial" w:eastAsia="Arial" w:hAnsi="Arial" w:cs="Arial"/>
                <w:position w:val="-1"/>
                <w:sz w:val="24"/>
                <w:szCs w:val="24"/>
              </w:rPr>
              <w:t xml:space="preserve"> derechos relativos a palcos, butacas o plateas:</w:t>
            </w:r>
          </w:p>
        </w:tc>
        <w:tc>
          <w:tcPr>
            <w:tcW w:w="918" w:type="dxa"/>
          </w:tcPr>
          <w:p w:rsidR="0043059A" w:rsidRPr="00790B2D" w:rsidRDefault="0043059A" w:rsidP="006547EC">
            <w:pPr>
              <w:pBdr>
                <w:top w:val="nil"/>
                <w:left w:val="nil"/>
                <w:bottom w:val="nil"/>
                <w:right w:val="nil"/>
                <w:between w:val="nil"/>
              </w:pBdr>
              <w:suppressAutoHyphens/>
              <w:spacing w:after="0"/>
              <w:ind w:leftChars="-1" w:hangingChars="1" w:hanging="2"/>
              <w:jc w:val="both"/>
              <w:textDirection w:val="btLr"/>
              <w:textAlignment w:val="top"/>
              <w:outlineLvl w:val="0"/>
              <w:rPr>
                <w:rFonts w:ascii="Arial" w:eastAsia="Arial" w:hAnsi="Arial" w:cs="Arial"/>
                <w:position w:val="-1"/>
                <w:sz w:val="24"/>
                <w:szCs w:val="24"/>
              </w:rPr>
            </w:pPr>
            <w:r w:rsidRPr="00790B2D">
              <w:rPr>
                <w:rFonts w:ascii="Arial" w:eastAsia="Arial" w:hAnsi="Arial" w:cs="Arial"/>
                <w:position w:val="-1"/>
                <w:sz w:val="24"/>
                <w:szCs w:val="24"/>
              </w:rPr>
              <w:t xml:space="preserve">    </w:t>
            </w:r>
          </w:p>
          <w:p w:rsidR="0043059A" w:rsidRPr="00790B2D" w:rsidRDefault="0043059A" w:rsidP="006547EC">
            <w:pPr>
              <w:pBdr>
                <w:top w:val="nil"/>
                <w:left w:val="nil"/>
                <w:bottom w:val="nil"/>
                <w:right w:val="nil"/>
                <w:between w:val="nil"/>
              </w:pBdr>
              <w:suppressAutoHyphens/>
              <w:spacing w:after="0"/>
              <w:ind w:leftChars="-1" w:hangingChars="1" w:hanging="2"/>
              <w:jc w:val="right"/>
              <w:textDirection w:val="btLr"/>
              <w:textAlignment w:val="top"/>
              <w:outlineLvl w:val="0"/>
              <w:rPr>
                <w:rFonts w:ascii="Arial" w:eastAsia="Arial" w:hAnsi="Arial" w:cs="Arial"/>
                <w:position w:val="-1"/>
                <w:sz w:val="24"/>
                <w:szCs w:val="24"/>
              </w:rPr>
            </w:pPr>
            <w:r w:rsidRPr="00790B2D">
              <w:rPr>
                <w:rFonts w:ascii="Arial" w:eastAsia="Arial" w:hAnsi="Arial" w:cs="Arial"/>
                <w:position w:val="-1"/>
                <w:sz w:val="24"/>
                <w:szCs w:val="24"/>
              </w:rPr>
              <w:t>2.0 %</w:t>
            </w:r>
          </w:p>
        </w:tc>
      </w:tr>
      <w:tr w:rsidR="0043059A" w:rsidRPr="00790B2D" w:rsidTr="006547EC">
        <w:tc>
          <w:tcPr>
            <w:tcW w:w="7020" w:type="dxa"/>
          </w:tcPr>
          <w:p w:rsidR="0043059A" w:rsidRPr="00916DDC" w:rsidRDefault="0043059A" w:rsidP="006547EC">
            <w:pPr>
              <w:pBdr>
                <w:top w:val="nil"/>
                <w:left w:val="nil"/>
                <w:bottom w:val="nil"/>
                <w:right w:val="nil"/>
                <w:between w:val="nil"/>
              </w:pBdr>
              <w:suppressAutoHyphens/>
              <w:spacing w:after="0"/>
              <w:ind w:leftChars="-1" w:hangingChars="1" w:hanging="2"/>
              <w:jc w:val="both"/>
              <w:textDirection w:val="btLr"/>
              <w:textAlignment w:val="top"/>
              <w:outlineLvl w:val="0"/>
              <w:rPr>
                <w:rFonts w:ascii="Arial" w:eastAsia="Arial" w:hAnsi="Arial" w:cs="Arial"/>
                <w:position w:val="-1"/>
                <w:sz w:val="24"/>
                <w:szCs w:val="24"/>
              </w:rPr>
            </w:pPr>
          </w:p>
          <w:p w:rsidR="0043059A" w:rsidRPr="00790B2D" w:rsidRDefault="0043059A" w:rsidP="006547EC">
            <w:pPr>
              <w:pBdr>
                <w:top w:val="nil"/>
                <w:left w:val="nil"/>
                <w:bottom w:val="nil"/>
                <w:right w:val="nil"/>
                <w:between w:val="nil"/>
              </w:pBdr>
              <w:suppressAutoHyphens/>
              <w:spacing w:after="0"/>
              <w:ind w:leftChars="-1" w:hangingChars="1" w:hanging="2"/>
              <w:jc w:val="both"/>
              <w:textDirection w:val="btLr"/>
              <w:textAlignment w:val="top"/>
              <w:outlineLvl w:val="0"/>
              <w:rPr>
                <w:rFonts w:ascii="Arial" w:eastAsia="Arial" w:hAnsi="Arial" w:cs="Arial"/>
                <w:position w:val="-1"/>
                <w:sz w:val="24"/>
                <w:szCs w:val="24"/>
              </w:rPr>
            </w:pPr>
            <w:r w:rsidRPr="00790B2D">
              <w:rPr>
                <w:rFonts w:ascii="Arial" w:eastAsia="Arial" w:hAnsi="Arial" w:cs="Arial"/>
                <w:b/>
                <w:position w:val="-1"/>
                <w:sz w:val="24"/>
                <w:szCs w:val="24"/>
              </w:rPr>
              <w:t xml:space="preserve">V. </w:t>
            </w:r>
            <w:r w:rsidRPr="00790B2D">
              <w:rPr>
                <w:rFonts w:ascii="Arial" w:eastAsia="Arial" w:hAnsi="Arial" w:cs="Arial"/>
                <w:position w:val="-1"/>
                <w:sz w:val="24"/>
                <w:szCs w:val="24"/>
              </w:rPr>
              <w:t>Los actos constitutivos del fideicomiso, así como los actos de ejecución de los mismos:</w:t>
            </w:r>
          </w:p>
        </w:tc>
        <w:tc>
          <w:tcPr>
            <w:tcW w:w="918" w:type="dxa"/>
          </w:tcPr>
          <w:p w:rsidR="0043059A" w:rsidRPr="00790B2D" w:rsidRDefault="0043059A" w:rsidP="006547EC">
            <w:pPr>
              <w:pBdr>
                <w:top w:val="nil"/>
                <w:left w:val="nil"/>
                <w:bottom w:val="nil"/>
                <w:right w:val="nil"/>
                <w:between w:val="nil"/>
              </w:pBdr>
              <w:suppressAutoHyphens/>
              <w:spacing w:after="0"/>
              <w:ind w:leftChars="-1" w:hangingChars="1" w:hanging="2"/>
              <w:jc w:val="right"/>
              <w:textDirection w:val="btLr"/>
              <w:textAlignment w:val="top"/>
              <w:outlineLvl w:val="0"/>
              <w:rPr>
                <w:rFonts w:ascii="Arial" w:eastAsia="Arial" w:hAnsi="Arial" w:cs="Arial"/>
                <w:position w:val="-1"/>
                <w:sz w:val="24"/>
                <w:szCs w:val="24"/>
              </w:rPr>
            </w:pPr>
          </w:p>
          <w:p w:rsidR="0043059A" w:rsidRPr="00790B2D" w:rsidRDefault="0043059A" w:rsidP="006547EC">
            <w:pPr>
              <w:pBdr>
                <w:top w:val="nil"/>
                <w:left w:val="nil"/>
                <w:bottom w:val="nil"/>
                <w:right w:val="nil"/>
                <w:between w:val="nil"/>
              </w:pBdr>
              <w:suppressAutoHyphens/>
              <w:spacing w:after="0"/>
              <w:ind w:leftChars="-1" w:hangingChars="1" w:hanging="2"/>
              <w:jc w:val="right"/>
              <w:textDirection w:val="btLr"/>
              <w:textAlignment w:val="top"/>
              <w:outlineLvl w:val="0"/>
              <w:rPr>
                <w:rFonts w:ascii="Arial" w:eastAsia="Arial" w:hAnsi="Arial" w:cs="Arial"/>
                <w:position w:val="-1"/>
                <w:sz w:val="24"/>
                <w:szCs w:val="24"/>
              </w:rPr>
            </w:pPr>
          </w:p>
          <w:p w:rsidR="0043059A" w:rsidRPr="00790B2D" w:rsidRDefault="0043059A" w:rsidP="006547EC">
            <w:pPr>
              <w:pBdr>
                <w:top w:val="nil"/>
                <w:left w:val="nil"/>
                <w:bottom w:val="nil"/>
                <w:right w:val="nil"/>
                <w:between w:val="nil"/>
              </w:pBdr>
              <w:suppressAutoHyphens/>
              <w:spacing w:after="0"/>
              <w:ind w:leftChars="-1" w:hangingChars="1" w:hanging="2"/>
              <w:jc w:val="right"/>
              <w:textDirection w:val="btLr"/>
              <w:textAlignment w:val="top"/>
              <w:outlineLvl w:val="0"/>
              <w:rPr>
                <w:rFonts w:ascii="Arial" w:eastAsia="Arial" w:hAnsi="Arial" w:cs="Arial"/>
                <w:position w:val="-1"/>
                <w:sz w:val="24"/>
                <w:szCs w:val="24"/>
              </w:rPr>
            </w:pPr>
            <w:r w:rsidRPr="00790B2D">
              <w:rPr>
                <w:rFonts w:ascii="Arial" w:eastAsia="Arial" w:hAnsi="Arial" w:cs="Arial"/>
                <w:position w:val="-1"/>
                <w:sz w:val="24"/>
                <w:szCs w:val="24"/>
              </w:rPr>
              <w:t>2.0%</w:t>
            </w:r>
          </w:p>
        </w:tc>
      </w:tr>
      <w:tr w:rsidR="0043059A" w:rsidRPr="00790B2D" w:rsidTr="006547EC">
        <w:tc>
          <w:tcPr>
            <w:tcW w:w="7020" w:type="dxa"/>
          </w:tcPr>
          <w:p w:rsidR="0043059A" w:rsidRPr="00916DDC" w:rsidRDefault="0043059A" w:rsidP="006547EC">
            <w:pPr>
              <w:pBdr>
                <w:top w:val="nil"/>
                <w:left w:val="nil"/>
                <w:bottom w:val="nil"/>
                <w:right w:val="nil"/>
                <w:between w:val="nil"/>
              </w:pBdr>
              <w:suppressAutoHyphens/>
              <w:spacing w:after="0"/>
              <w:ind w:leftChars="-1" w:hangingChars="1" w:hanging="2"/>
              <w:jc w:val="both"/>
              <w:textDirection w:val="btLr"/>
              <w:textAlignment w:val="top"/>
              <w:outlineLvl w:val="0"/>
              <w:rPr>
                <w:rFonts w:ascii="Arial" w:eastAsia="Arial" w:hAnsi="Arial" w:cs="Arial"/>
                <w:position w:val="-1"/>
                <w:sz w:val="24"/>
                <w:szCs w:val="24"/>
              </w:rPr>
            </w:pPr>
          </w:p>
          <w:p w:rsidR="0043059A" w:rsidRPr="00790B2D" w:rsidRDefault="0043059A" w:rsidP="006547EC">
            <w:pPr>
              <w:pBdr>
                <w:top w:val="nil"/>
                <w:left w:val="nil"/>
                <w:bottom w:val="nil"/>
                <w:right w:val="nil"/>
                <w:between w:val="nil"/>
              </w:pBdr>
              <w:suppressAutoHyphens/>
              <w:spacing w:after="0"/>
              <w:ind w:leftChars="-1" w:hangingChars="1" w:hanging="2"/>
              <w:jc w:val="both"/>
              <w:textDirection w:val="btLr"/>
              <w:textAlignment w:val="top"/>
              <w:outlineLvl w:val="0"/>
              <w:rPr>
                <w:rFonts w:ascii="Arial" w:eastAsia="Arial" w:hAnsi="Arial" w:cs="Arial"/>
                <w:position w:val="-1"/>
                <w:sz w:val="24"/>
                <w:szCs w:val="24"/>
              </w:rPr>
            </w:pPr>
            <w:r w:rsidRPr="00790B2D">
              <w:rPr>
                <w:rFonts w:ascii="Arial" w:eastAsia="Arial" w:hAnsi="Arial" w:cs="Arial"/>
                <w:b/>
                <w:position w:val="-1"/>
                <w:sz w:val="24"/>
                <w:szCs w:val="24"/>
              </w:rPr>
              <w:t xml:space="preserve">VI. </w:t>
            </w:r>
            <w:r w:rsidRPr="00790B2D">
              <w:rPr>
                <w:rFonts w:ascii="Arial" w:eastAsia="Arial" w:hAnsi="Arial" w:cs="Arial"/>
                <w:position w:val="-1"/>
                <w:sz w:val="24"/>
                <w:szCs w:val="24"/>
              </w:rPr>
              <w:t>La disolución o liquidación de la copropiedad por lo que respecta a los excedentes del valor que le correspondería a la porción de cada propietario:</w:t>
            </w:r>
          </w:p>
          <w:p w:rsidR="0043059A" w:rsidRPr="00790B2D" w:rsidRDefault="0043059A" w:rsidP="006547EC">
            <w:pPr>
              <w:pBdr>
                <w:top w:val="nil"/>
                <w:left w:val="nil"/>
                <w:bottom w:val="nil"/>
                <w:right w:val="nil"/>
                <w:between w:val="nil"/>
              </w:pBdr>
              <w:suppressAutoHyphens/>
              <w:spacing w:after="0"/>
              <w:ind w:leftChars="-1" w:hangingChars="1" w:hanging="2"/>
              <w:jc w:val="both"/>
              <w:textDirection w:val="btLr"/>
              <w:textAlignment w:val="top"/>
              <w:outlineLvl w:val="0"/>
              <w:rPr>
                <w:rFonts w:ascii="Arial" w:eastAsia="Arial" w:hAnsi="Arial" w:cs="Arial"/>
                <w:position w:val="-1"/>
                <w:sz w:val="24"/>
                <w:szCs w:val="24"/>
              </w:rPr>
            </w:pPr>
          </w:p>
        </w:tc>
        <w:tc>
          <w:tcPr>
            <w:tcW w:w="918" w:type="dxa"/>
          </w:tcPr>
          <w:p w:rsidR="0043059A" w:rsidRPr="00790B2D" w:rsidRDefault="0043059A" w:rsidP="006547EC">
            <w:pPr>
              <w:pBdr>
                <w:top w:val="nil"/>
                <w:left w:val="nil"/>
                <w:bottom w:val="nil"/>
                <w:right w:val="nil"/>
                <w:between w:val="nil"/>
              </w:pBdr>
              <w:suppressAutoHyphens/>
              <w:spacing w:after="0"/>
              <w:ind w:leftChars="-1" w:hangingChars="1" w:hanging="2"/>
              <w:jc w:val="right"/>
              <w:textDirection w:val="btLr"/>
              <w:textAlignment w:val="top"/>
              <w:outlineLvl w:val="0"/>
              <w:rPr>
                <w:rFonts w:ascii="Arial" w:eastAsia="Arial" w:hAnsi="Arial" w:cs="Arial"/>
                <w:position w:val="-1"/>
                <w:sz w:val="24"/>
                <w:szCs w:val="24"/>
              </w:rPr>
            </w:pPr>
          </w:p>
          <w:p w:rsidR="0043059A" w:rsidRPr="00790B2D" w:rsidRDefault="0043059A" w:rsidP="006547EC">
            <w:pPr>
              <w:pBdr>
                <w:top w:val="nil"/>
                <w:left w:val="nil"/>
                <w:bottom w:val="nil"/>
                <w:right w:val="nil"/>
                <w:between w:val="nil"/>
              </w:pBdr>
              <w:suppressAutoHyphens/>
              <w:spacing w:after="0"/>
              <w:ind w:leftChars="-1" w:hangingChars="1" w:hanging="2"/>
              <w:jc w:val="right"/>
              <w:textDirection w:val="btLr"/>
              <w:textAlignment w:val="top"/>
              <w:outlineLvl w:val="0"/>
              <w:rPr>
                <w:rFonts w:ascii="Arial" w:eastAsia="Arial" w:hAnsi="Arial" w:cs="Arial"/>
                <w:position w:val="-1"/>
                <w:sz w:val="24"/>
                <w:szCs w:val="24"/>
              </w:rPr>
            </w:pPr>
          </w:p>
          <w:p w:rsidR="0043059A" w:rsidRPr="00790B2D" w:rsidRDefault="0043059A" w:rsidP="006547EC">
            <w:pPr>
              <w:pBdr>
                <w:top w:val="nil"/>
                <w:left w:val="nil"/>
                <w:bottom w:val="nil"/>
                <w:right w:val="nil"/>
                <w:between w:val="nil"/>
              </w:pBdr>
              <w:suppressAutoHyphens/>
              <w:spacing w:after="0"/>
              <w:ind w:leftChars="-1" w:hangingChars="1" w:hanging="2"/>
              <w:jc w:val="right"/>
              <w:textDirection w:val="btLr"/>
              <w:textAlignment w:val="top"/>
              <w:outlineLvl w:val="0"/>
              <w:rPr>
                <w:rFonts w:ascii="Arial" w:eastAsia="Arial" w:hAnsi="Arial" w:cs="Arial"/>
                <w:position w:val="-1"/>
                <w:sz w:val="24"/>
                <w:szCs w:val="24"/>
              </w:rPr>
            </w:pPr>
          </w:p>
          <w:p w:rsidR="0043059A" w:rsidRPr="00790B2D" w:rsidRDefault="0043059A" w:rsidP="006547EC">
            <w:pPr>
              <w:pBdr>
                <w:top w:val="nil"/>
                <w:left w:val="nil"/>
                <w:bottom w:val="nil"/>
                <w:right w:val="nil"/>
                <w:between w:val="nil"/>
              </w:pBdr>
              <w:suppressAutoHyphens/>
              <w:spacing w:after="0"/>
              <w:ind w:leftChars="-1" w:hangingChars="1" w:hanging="2"/>
              <w:jc w:val="right"/>
              <w:textDirection w:val="btLr"/>
              <w:textAlignment w:val="top"/>
              <w:outlineLvl w:val="0"/>
              <w:rPr>
                <w:rFonts w:ascii="Arial" w:eastAsia="Arial" w:hAnsi="Arial" w:cs="Arial"/>
                <w:position w:val="-1"/>
                <w:sz w:val="24"/>
                <w:szCs w:val="24"/>
              </w:rPr>
            </w:pPr>
            <w:r w:rsidRPr="00790B2D">
              <w:rPr>
                <w:rFonts w:ascii="Arial" w:eastAsia="Arial" w:hAnsi="Arial" w:cs="Arial"/>
                <w:position w:val="-1"/>
                <w:sz w:val="24"/>
                <w:szCs w:val="24"/>
              </w:rPr>
              <w:t>2.0%</w:t>
            </w:r>
          </w:p>
        </w:tc>
      </w:tr>
      <w:tr w:rsidR="0043059A" w:rsidRPr="00790B2D" w:rsidTr="006547EC">
        <w:tc>
          <w:tcPr>
            <w:tcW w:w="7020" w:type="dxa"/>
          </w:tcPr>
          <w:p w:rsidR="0043059A" w:rsidRPr="003D3762" w:rsidRDefault="0043059A" w:rsidP="006547EC">
            <w:pPr>
              <w:pBdr>
                <w:top w:val="nil"/>
                <w:left w:val="nil"/>
                <w:bottom w:val="nil"/>
                <w:right w:val="nil"/>
                <w:between w:val="nil"/>
              </w:pBdr>
              <w:suppressAutoHyphens/>
              <w:spacing w:after="0"/>
              <w:ind w:leftChars="-1" w:hangingChars="1" w:hanging="2"/>
              <w:jc w:val="both"/>
              <w:textDirection w:val="btLr"/>
              <w:textAlignment w:val="top"/>
              <w:outlineLvl w:val="0"/>
              <w:rPr>
                <w:rFonts w:ascii="Arial" w:eastAsia="Arial" w:hAnsi="Arial" w:cs="Arial"/>
                <w:position w:val="-1"/>
                <w:sz w:val="24"/>
                <w:szCs w:val="24"/>
              </w:rPr>
            </w:pPr>
            <w:r w:rsidRPr="00916DDC">
              <w:rPr>
                <w:rFonts w:ascii="Arial" w:eastAsia="Arial" w:hAnsi="Arial" w:cs="Arial"/>
                <w:b/>
                <w:position w:val="-1"/>
                <w:sz w:val="24"/>
                <w:szCs w:val="24"/>
              </w:rPr>
              <w:t xml:space="preserve">VII. </w:t>
            </w:r>
            <w:r w:rsidRPr="003D3762">
              <w:rPr>
                <w:rFonts w:ascii="Arial" w:eastAsia="Arial" w:hAnsi="Arial" w:cs="Arial"/>
                <w:position w:val="-1"/>
                <w:sz w:val="24"/>
                <w:szCs w:val="24"/>
              </w:rPr>
              <w:t>La disolución o liquidación de la sociedad conyugal o sociedad legal, por lo que respecta a los excedentes del valor que le correspondería a la porción de cada cónyuge:</w:t>
            </w:r>
          </w:p>
        </w:tc>
        <w:tc>
          <w:tcPr>
            <w:tcW w:w="918" w:type="dxa"/>
          </w:tcPr>
          <w:p w:rsidR="0043059A" w:rsidRPr="00790B2D" w:rsidRDefault="0043059A" w:rsidP="006547EC">
            <w:pPr>
              <w:pBdr>
                <w:top w:val="nil"/>
                <w:left w:val="nil"/>
                <w:bottom w:val="nil"/>
                <w:right w:val="nil"/>
                <w:between w:val="nil"/>
              </w:pBdr>
              <w:suppressAutoHyphens/>
              <w:spacing w:after="0"/>
              <w:ind w:leftChars="-1" w:hangingChars="1" w:hanging="2"/>
              <w:jc w:val="right"/>
              <w:textDirection w:val="btLr"/>
              <w:textAlignment w:val="top"/>
              <w:outlineLvl w:val="0"/>
              <w:rPr>
                <w:rFonts w:ascii="Arial" w:eastAsia="Arial" w:hAnsi="Arial" w:cs="Arial"/>
                <w:position w:val="-1"/>
                <w:sz w:val="24"/>
                <w:szCs w:val="24"/>
              </w:rPr>
            </w:pPr>
          </w:p>
          <w:p w:rsidR="0043059A" w:rsidRPr="00790B2D" w:rsidRDefault="0043059A" w:rsidP="006547EC">
            <w:pPr>
              <w:pBdr>
                <w:top w:val="nil"/>
                <w:left w:val="nil"/>
                <w:bottom w:val="nil"/>
                <w:right w:val="nil"/>
                <w:between w:val="nil"/>
              </w:pBdr>
              <w:suppressAutoHyphens/>
              <w:spacing w:after="0"/>
              <w:ind w:leftChars="-1" w:hangingChars="1" w:hanging="2"/>
              <w:jc w:val="right"/>
              <w:textDirection w:val="btLr"/>
              <w:textAlignment w:val="top"/>
              <w:outlineLvl w:val="0"/>
              <w:rPr>
                <w:rFonts w:ascii="Arial" w:eastAsia="Arial" w:hAnsi="Arial" w:cs="Arial"/>
                <w:position w:val="-1"/>
                <w:sz w:val="24"/>
                <w:szCs w:val="24"/>
              </w:rPr>
            </w:pPr>
          </w:p>
          <w:p w:rsidR="0043059A" w:rsidRPr="00790B2D" w:rsidRDefault="0043059A" w:rsidP="006547EC">
            <w:pPr>
              <w:pBdr>
                <w:top w:val="nil"/>
                <w:left w:val="nil"/>
                <w:bottom w:val="nil"/>
                <w:right w:val="nil"/>
                <w:between w:val="nil"/>
              </w:pBdr>
              <w:suppressAutoHyphens/>
              <w:spacing w:after="0"/>
              <w:ind w:leftChars="-1" w:hangingChars="1" w:hanging="2"/>
              <w:jc w:val="right"/>
              <w:textDirection w:val="btLr"/>
              <w:textAlignment w:val="top"/>
              <w:outlineLvl w:val="0"/>
              <w:rPr>
                <w:rFonts w:ascii="Arial" w:eastAsia="Arial" w:hAnsi="Arial" w:cs="Arial"/>
                <w:position w:val="-1"/>
                <w:sz w:val="24"/>
                <w:szCs w:val="24"/>
              </w:rPr>
            </w:pPr>
            <w:r w:rsidRPr="00790B2D">
              <w:rPr>
                <w:rFonts w:ascii="Arial" w:eastAsia="Arial" w:hAnsi="Arial" w:cs="Arial"/>
                <w:position w:val="-1"/>
                <w:sz w:val="24"/>
                <w:szCs w:val="24"/>
              </w:rPr>
              <w:t>2.0%</w:t>
            </w:r>
          </w:p>
        </w:tc>
      </w:tr>
      <w:tr w:rsidR="0043059A" w:rsidRPr="00790B2D" w:rsidTr="006547EC">
        <w:tc>
          <w:tcPr>
            <w:tcW w:w="7020" w:type="dxa"/>
          </w:tcPr>
          <w:p w:rsidR="0043059A" w:rsidRPr="00916DDC" w:rsidRDefault="0043059A" w:rsidP="006547EC">
            <w:pPr>
              <w:pBdr>
                <w:top w:val="nil"/>
                <w:left w:val="nil"/>
                <w:bottom w:val="nil"/>
                <w:right w:val="nil"/>
                <w:between w:val="nil"/>
              </w:pBdr>
              <w:suppressAutoHyphens/>
              <w:spacing w:after="0"/>
              <w:ind w:leftChars="-1" w:hangingChars="1" w:hanging="2"/>
              <w:jc w:val="both"/>
              <w:textDirection w:val="btLr"/>
              <w:textAlignment w:val="top"/>
              <w:outlineLvl w:val="0"/>
              <w:rPr>
                <w:rFonts w:ascii="Arial" w:eastAsia="Arial" w:hAnsi="Arial" w:cs="Arial"/>
                <w:position w:val="-1"/>
                <w:sz w:val="24"/>
                <w:szCs w:val="24"/>
              </w:rPr>
            </w:pPr>
          </w:p>
          <w:p w:rsidR="0043059A" w:rsidRPr="00790B2D" w:rsidRDefault="0043059A" w:rsidP="006547EC">
            <w:pPr>
              <w:pBdr>
                <w:top w:val="nil"/>
                <w:left w:val="nil"/>
                <w:bottom w:val="nil"/>
                <w:right w:val="nil"/>
                <w:between w:val="nil"/>
              </w:pBdr>
              <w:suppressAutoHyphens/>
              <w:spacing w:after="0"/>
              <w:ind w:leftChars="-1" w:hangingChars="1" w:hanging="2"/>
              <w:jc w:val="both"/>
              <w:textDirection w:val="btLr"/>
              <w:textAlignment w:val="top"/>
              <w:outlineLvl w:val="0"/>
              <w:rPr>
                <w:rFonts w:ascii="Arial" w:eastAsia="Arial" w:hAnsi="Arial" w:cs="Arial"/>
                <w:position w:val="-1"/>
                <w:sz w:val="24"/>
                <w:szCs w:val="24"/>
              </w:rPr>
            </w:pPr>
            <w:r w:rsidRPr="00790B2D">
              <w:rPr>
                <w:rFonts w:ascii="Arial" w:eastAsia="Arial" w:hAnsi="Arial" w:cs="Arial"/>
                <w:b/>
                <w:position w:val="-1"/>
                <w:sz w:val="24"/>
                <w:szCs w:val="24"/>
              </w:rPr>
              <w:t xml:space="preserve">VIII. </w:t>
            </w:r>
            <w:r w:rsidRPr="00790B2D">
              <w:rPr>
                <w:rFonts w:ascii="Arial" w:eastAsia="Arial" w:hAnsi="Arial" w:cs="Arial"/>
                <w:position w:val="-1"/>
                <w:sz w:val="24"/>
                <w:szCs w:val="24"/>
              </w:rPr>
              <w:t xml:space="preserve">La enajenación, cesión o donación de acciones o partes sociales: </w:t>
            </w:r>
          </w:p>
        </w:tc>
        <w:tc>
          <w:tcPr>
            <w:tcW w:w="918" w:type="dxa"/>
          </w:tcPr>
          <w:p w:rsidR="0043059A" w:rsidRPr="00790B2D" w:rsidRDefault="0043059A" w:rsidP="006547EC">
            <w:pPr>
              <w:pBdr>
                <w:top w:val="nil"/>
                <w:left w:val="nil"/>
                <w:bottom w:val="nil"/>
                <w:right w:val="nil"/>
                <w:between w:val="nil"/>
              </w:pBdr>
              <w:suppressAutoHyphens/>
              <w:spacing w:after="0"/>
              <w:ind w:leftChars="-1" w:hangingChars="1" w:hanging="2"/>
              <w:jc w:val="right"/>
              <w:textDirection w:val="btLr"/>
              <w:textAlignment w:val="top"/>
              <w:outlineLvl w:val="0"/>
              <w:rPr>
                <w:rFonts w:ascii="Arial" w:eastAsia="Arial" w:hAnsi="Arial" w:cs="Arial"/>
                <w:position w:val="-1"/>
                <w:sz w:val="24"/>
                <w:szCs w:val="24"/>
              </w:rPr>
            </w:pPr>
          </w:p>
          <w:p w:rsidR="0043059A" w:rsidRPr="00790B2D" w:rsidRDefault="0043059A" w:rsidP="006547EC">
            <w:pPr>
              <w:pBdr>
                <w:top w:val="nil"/>
                <w:left w:val="nil"/>
                <w:bottom w:val="nil"/>
                <w:right w:val="nil"/>
                <w:between w:val="nil"/>
              </w:pBdr>
              <w:suppressAutoHyphens/>
              <w:spacing w:after="0"/>
              <w:ind w:leftChars="-1" w:hangingChars="1" w:hanging="2"/>
              <w:jc w:val="right"/>
              <w:textDirection w:val="btLr"/>
              <w:textAlignment w:val="top"/>
              <w:outlineLvl w:val="0"/>
              <w:rPr>
                <w:rFonts w:ascii="Arial" w:eastAsia="Arial" w:hAnsi="Arial" w:cs="Arial"/>
                <w:position w:val="-1"/>
                <w:sz w:val="24"/>
                <w:szCs w:val="24"/>
              </w:rPr>
            </w:pPr>
          </w:p>
          <w:p w:rsidR="0043059A" w:rsidRPr="00790B2D" w:rsidRDefault="0043059A" w:rsidP="006547EC">
            <w:pPr>
              <w:pBdr>
                <w:top w:val="nil"/>
                <w:left w:val="nil"/>
                <w:bottom w:val="nil"/>
                <w:right w:val="nil"/>
                <w:between w:val="nil"/>
              </w:pBdr>
              <w:suppressAutoHyphens/>
              <w:spacing w:after="0"/>
              <w:ind w:leftChars="-1" w:hangingChars="1" w:hanging="2"/>
              <w:jc w:val="right"/>
              <w:textDirection w:val="btLr"/>
              <w:textAlignment w:val="top"/>
              <w:outlineLvl w:val="0"/>
              <w:rPr>
                <w:rFonts w:ascii="Arial" w:eastAsia="Arial" w:hAnsi="Arial" w:cs="Arial"/>
                <w:position w:val="-1"/>
                <w:sz w:val="24"/>
                <w:szCs w:val="24"/>
              </w:rPr>
            </w:pPr>
            <w:r w:rsidRPr="00790B2D">
              <w:rPr>
                <w:rFonts w:ascii="Arial" w:eastAsia="Arial" w:hAnsi="Arial" w:cs="Arial"/>
                <w:position w:val="-1"/>
                <w:sz w:val="24"/>
                <w:szCs w:val="24"/>
              </w:rPr>
              <w:t>2.0%</w:t>
            </w:r>
          </w:p>
        </w:tc>
      </w:tr>
      <w:tr w:rsidR="0043059A" w:rsidRPr="00790B2D" w:rsidTr="006547EC">
        <w:tc>
          <w:tcPr>
            <w:tcW w:w="7020" w:type="dxa"/>
          </w:tcPr>
          <w:p w:rsidR="0043059A" w:rsidRPr="00916DDC" w:rsidRDefault="0043059A" w:rsidP="006547EC">
            <w:pPr>
              <w:pBdr>
                <w:top w:val="nil"/>
                <w:left w:val="nil"/>
                <w:bottom w:val="nil"/>
                <w:right w:val="nil"/>
                <w:between w:val="nil"/>
              </w:pBdr>
              <w:suppressAutoHyphens/>
              <w:spacing w:after="0"/>
              <w:ind w:leftChars="-1" w:hangingChars="1" w:hanging="2"/>
              <w:jc w:val="both"/>
              <w:textDirection w:val="btLr"/>
              <w:textAlignment w:val="top"/>
              <w:outlineLvl w:val="0"/>
              <w:rPr>
                <w:rFonts w:ascii="Arial" w:eastAsia="Arial" w:hAnsi="Arial" w:cs="Arial"/>
                <w:position w:val="-1"/>
                <w:sz w:val="24"/>
                <w:szCs w:val="24"/>
              </w:rPr>
            </w:pPr>
          </w:p>
          <w:p w:rsidR="0043059A" w:rsidRPr="00790B2D" w:rsidRDefault="0043059A" w:rsidP="006547EC">
            <w:pPr>
              <w:pBdr>
                <w:top w:val="nil"/>
                <w:left w:val="nil"/>
                <w:bottom w:val="nil"/>
                <w:right w:val="nil"/>
                <w:between w:val="nil"/>
              </w:pBdr>
              <w:suppressAutoHyphens/>
              <w:spacing w:after="0"/>
              <w:ind w:leftChars="-1" w:hangingChars="1" w:hanging="2"/>
              <w:jc w:val="both"/>
              <w:textDirection w:val="btLr"/>
              <w:textAlignment w:val="top"/>
              <w:outlineLvl w:val="0"/>
              <w:rPr>
                <w:rFonts w:ascii="Arial" w:eastAsia="Arial" w:hAnsi="Arial" w:cs="Arial"/>
                <w:position w:val="-1"/>
                <w:sz w:val="24"/>
                <w:szCs w:val="24"/>
              </w:rPr>
            </w:pPr>
            <w:r w:rsidRPr="00790B2D">
              <w:rPr>
                <w:rFonts w:ascii="Arial" w:eastAsia="Arial" w:hAnsi="Arial" w:cs="Arial"/>
                <w:b/>
                <w:position w:val="-1"/>
                <w:sz w:val="24"/>
                <w:szCs w:val="24"/>
              </w:rPr>
              <w:t xml:space="preserve">IX. </w:t>
            </w:r>
            <w:r w:rsidRPr="00790B2D">
              <w:rPr>
                <w:rFonts w:ascii="Arial" w:eastAsia="Arial" w:hAnsi="Arial" w:cs="Arial"/>
                <w:position w:val="-1"/>
                <w:sz w:val="24"/>
                <w:szCs w:val="24"/>
              </w:rPr>
              <w:t>En las demás operaciones de actos o contratos en los que se enajenen o transmitan bienes muebles o derechos sobre los mismos, no contenidas en las fracciones anteriores, el:</w:t>
            </w:r>
          </w:p>
        </w:tc>
        <w:tc>
          <w:tcPr>
            <w:tcW w:w="918" w:type="dxa"/>
          </w:tcPr>
          <w:p w:rsidR="0043059A" w:rsidRPr="00790B2D" w:rsidRDefault="0043059A" w:rsidP="006547EC">
            <w:pPr>
              <w:pBdr>
                <w:top w:val="nil"/>
                <w:left w:val="nil"/>
                <w:bottom w:val="nil"/>
                <w:right w:val="nil"/>
                <w:between w:val="nil"/>
              </w:pBdr>
              <w:suppressAutoHyphens/>
              <w:spacing w:after="0"/>
              <w:ind w:leftChars="-1" w:hangingChars="1" w:hanging="2"/>
              <w:jc w:val="right"/>
              <w:textDirection w:val="btLr"/>
              <w:textAlignment w:val="top"/>
              <w:outlineLvl w:val="0"/>
              <w:rPr>
                <w:rFonts w:ascii="Arial" w:eastAsia="Arial" w:hAnsi="Arial" w:cs="Arial"/>
                <w:position w:val="-1"/>
                <w:sz w:val="24"/>
                <w:szCs w:val="24"/>
              </w:rPr>
            </w:pPr>
          </w:p>
          <w:p w:rsidR="0043059A" w:rsidRPr="00790B2D" w:rsidRDefault="0043059A" w:rsidP="006547EC">
            <w:pPr>
              <w:pBdr>
                <w:top w:val="nil"/>
                <w:left w:val="nil"/>
                <w:bottom w:val="nil"/>
                <w:right w:val="nil"/>
                <w:between w:val="nil"/>
              </w:pBdr>
              <w:suppressAutoHyphens/>
              <w:spacing w:after="0"/>
              <w:ind w:leftChars="-1" w:hangingChars="1" w:hanging="2"/>
              <w:jc w:val="right"/>
              <w:textDirection w:val="btLr"/>
              <w:textAlignment w:val="top"/>
              <w:outlineLvl w:val="0"/>
              <w:rPr>
                <w:rFonts w:ascii="Arial" w:eastAsia="Arial" w:hAnsi="Arial" w:cs="Arial"/>
                <w:position w:val="-1"/>
                <w:sz w:val="24"/>
                <w:szCs w:val="24"/>
              </w:rPr>
            </w:pPr>
          </w:p>
          <w:p w:rsidR="0043059A" w:rsidRPr="00790B2D" w:rsidRDefault="0043059A" w:rsidP="006547EC">
            <w:pPr>
              <w:pBdr>
                <w:top w:val="nil"/>
                <w:left w:val="nil"/>
                <w:bottom w:val="nil"/>
                <w:right w:val="nil"/>
                <w:between w:val="nil"/>
              </w:pBdr>
              <w:suppressAutoHyphens/>
              <w:spacing w:after="0"/>
              <w:ind w:leftChars="-1" w:hangingChars="1" w:hanging="2"/>
              <w:jc w:val="right"/>
              <w:textDirection w:val="btLr"/>
              <w:textAlignment w:val="top"/>
              <w:outlineLvl w:val="0"/>
              <w:rPr>
                <w:rFonts w:ascii="Arial" w:eastAsia="Arial" w:hAnsi="Arial" w:cs="Arial"/>
                <w:position w:val="-1"/>
                <w:sz w:val="24"/>
                <w:szCs w:val="24"/>
              </w:rPr>
            </w:pPr>
          </w:p>
          <w:p w:rsidR="0043059A" w:rsidRPr="00790B2D" w:rsidRDefault="0043059A" w:rsidP="006547EC">
            <w:pPr>
              <w:pBdr>
                <w:top w:val="nil"/>
                <w:left w:val="nil"/>
                <w:bottom w:val="nil"/>
                <w:right w:val="nil"/>
                <w:between w:val="nil"/>
              </w:pBdr>
              <w:suppressAutoHyphens/>
              <w:spacing w:after="0"/>
              <w:ind w:leftChars="-1" w:hangingChars="1" w:hanging="2"/>
              <w:jc w:val="right"/>
              <w:textDirection w:val="btLr"/>
              <w:textAlignment w:val="top"/>
              <w:outlineLvl w:val="0"/>
              <w:rPr>
                <w:rFonts w:ascii="Arial" w:eastAsia="Arial" w:hAnsi="Arial" w:cs="Arial"/>
                <w:position w:val="-1"/>
                <w:sz w:val="24"/>
                <w:szCs w:val="24"/>
              </w:rPr>
            </w:pPr>
            <w:r w:rsidRPr="00790B2D">
              <w:rPr>
                <w:rFonts w:ascii="Arial" w:eastAsia="Arial" w:hAnsi="Arial" w:cs="Arial"/>
                <w:position w:val="-1"/>
                <w:sz w:val="24"/>
                <w:szCs w:val="24"/>
              </w:rPr>
              <w:t>2.0%</w:t>
            </w:r>
          </w:p>
        </w:tc>
      </w:tr>
      <w:tr w:rsidR="0043059A" w:rsidRPr="00790B2D" w:rsidTr="006547EC">
        <w:tc>
          <w:tcPr>
            <w:tcW w:w="7020" w:type="dxa"/>
          </w:tcPr>
          <w:p w:rsidR="0043059A" w:rsidRPr="00916DDC" w:rsidRDefault="0043059A" w:rsidP="006547EC">
            <w:pPr>
              <w:pBdr>
                <w:top w:val="nil"/>
                <w:left w:val="nil"/>
                <w:bottom w:val="nil"/>
                <w:right w:val="nil"/>
                <w:between w:val="nil"/>
              </w:pBdr>
              <w:suppressAutoHyphens/>
              <w:spacing w:after="0"/>
              <w:ind w:leftChars="-1" w:hangingChars="1" w:hanging="2"/>
              <w:jc w:val="both"/>
              <w:textDirection w:val="btLr"/>
              <w:textAlignment w:val="top"/>
              <w:outlineLvl w:val="0"/>
              <w:rPr>
                <w:rFonts w:ascii="Arial" w:eastAsia="Arial" w:hAnsi="Arial" w:cs="Arial"/>
                <w:position w:val="-1"/>
                <w:sz w:val="24"/>
                <w:szCs w:val="24"/>
              </w:rPr>
            </w:pPr>
          </w:p>
        </w:tc>
        <w:tc>
          <w:tcPr>
            <w:tcW w:w="918" w:type="dxa"/>
          </w:tcPr>
          <w:p w:rsidR="0043059A" w:rsidRPr="00790B2D" w:rsidRDefault="0043059A" w:rsidP="006547EC">
            <w:pPr>
              <w:pBdr>
                <w:top w:val="nil"/>
                <w:left w:val="nil"/>
                <w:bottom w:val="nil"/>
                <w:right w:val="nil"/>
                <w:between w:val="nil"/>
              </w:pBdr>
              <w:suppressAutoHyphens/>
              <w:spacing w:after="0"/>
              <w:ind w:leftChars="-1" w:hangingChars="1" w:hanging="2"/>
              <w:jc w:val="right"/>
              <w:textDirection w:val="btLr"/>
              <w:textAlignment w:val="top"/>
              <w:outlineLvl w:val="0"/>
              <w:rPr>
                <w:rFonts w:ascii="Arial" w:eastAsia="Arial" w:hAnsi="Arial" w:cs="Arial"/>
                <w:position w:val="-1"/>
                <w:sz w:val="24"/>
                <w:szCs w:val="24"/>
              </w:rPr>
            </w:pPr>
          </w:p>
        </w:tc>
      </w:tr>
    </w:tbl>
    <w:p w:rsidR="0043059A" w:rsidRPr="00790B2D" w:rsidRDefault="0043059A" w:rsidP="006547EC">
      <w:pPr>
        <w:pBdr>
          <w:top w:val="nil"/>
          <w:left w:val="nil"/>
          <w:bottom w:val="nil"/>
          <w:right w:val="nil"/>
          <w:between w:val="nil"/>
        </w:pBdr>
        <w:suppressAutoHyphens/>
        <w:spacing w:after="0"/>
        <w:ind w:leftChars="-1" w:hangingChars="1" w:hanging="2"/>
        <w:jc w:val="both"/>
        <w:textDirection w:val="btLr"/>
        <w:textAlignment w:val="top"/>
        <w:outlineLvl w:val="0"/>
        <w:rPr>
          <w:rFonts w:ascii="Arial" w:eastAsia="Arial" w:hAnsi="Arial" w:cs="Arial"/>
          <w:position w:val="-1"/>
          <w:sz w:val="24"/>
          <w:szCs w:val="24"/>
        </w:rPr>
      </w:pPr>
      <w:r w:rsidRPr="00916DDC">
        <w:rPr>
          <w:rFonts w:ascii="Arial" w:eastAsia="Arial" w:hAnsi="Arial" w:cs="Arial"/>
          <w:position w:val="-1"/>
          <w:sz w:val="24"/>
          <w:szCs w:val="24"/>
        </w:rPr>
        <w:t>Si al aplicar las tasas anteriores resulta un impuesto inferior a $10</w:t>
      </w:r>
      <w:r w:rsidRPr="003D3762">
        <w:rPr>
          <w:rFonts w:ascii="Arial" w:eastAsia="Arial" w:hAnsi="Arial" w:cs="Arial"/>
          <w:position w:val="-1"/>
          <w:sz w:val="24"/>
          <w:szCs w:val="24"/>
        </w:rPr>
        <w:t>5</w:t>
      </w:r>
      <w:r w:rsidRPr="00790B2D">
        <w:rPr>
          <w:rFonts w:ascii="Arial" w:eastAsia="Arial" w:hAnsi="Arial" w:cs="Arial"/>
          <w:position w:val="-1"/>
          <w:sz w:val="24"/>
          <w:szCs w:val="24"/>
        </w:rPr>
        <w:t>.00, se cobrará esta cantidad.</w:t>
      </w:r>
    </w:p>
    <w:p w:rsidR="0043059A" w:rsidRDefault="0043059A" w:rsidP="006547EC">
      <w:pPr>
        <w:pBdr>
          <w:top w:val="nil"/>
          <w:left w:val="nil"/>
          <w:bottom w:val="nil"/>
          <w:right w:val="nil"/>
          <w:between w:val="nil"/>
        </w:pBdr>
        <w:suppressAutoHyphens/>
        <w:spacing w:after="0"/>
        <w:ind w:leftChars="-1" w:hangingChars="1" w:hanging="2"/>
        <w:jc w:val="center"/>
        <w:textDirection w:val="btLr"/>
        <w:textAlignment w:val="top"/>
        <w:outlineLvl w:val="0"/>
        <w:rPr>
          <w:rFonts w:ascii="Arial" w:eastAsia="Arial" w:hAnsi="Arial" w:cs="Arial"/>
          <w:position w:val="-1"/>
          <w:sz w:val="24"/>
          <w:szCs w:val="24"/>
        </w:rPr>
      </w:pPr>
    </w:p>
    <w:p w:rsidR="002108F5" w:rsidRPr="00790B2D" w:rsidRDefault="002108F5" w:rsidP="006547EC">
      <w:pPr>
        <w:pBdr>
          <w:top w:val="nil"/>
          <w:left w:val="nil"/>
          <w:bottom w:val="nil"/>
          <w:right w:val="nil"/>
          <w:between w:val="nil"/>
        </w:pBdr>
        <w:suppressAutoHyphens/>
        <w:spacing w:after="0"/>
        <w:ind w:leftChars="-1" w:hangingChars="1" w:hanging="2"/>
        <w:jc w:val="center"/>
        <w:textDirection w:val="btLr"/>
        <w:textAlignment w:val="top"/>
        <w:outlineLvl w:val="0"/>
        <w:rPr>
          <w:rFonts w:ascii="Arial" w:eastAsia="Arial" w:hAnsi="Arial" w:cs="Arial"/>
          <w:position w:val="-1"/>
          <w:sz w:val="24"/>
          <w:szCs w:val="24"/>
        </w:rPr>
      </w:pPr>
    </w:p>
    <w:p w:rsidR="0043059A" w:rsidRPr="00790B2D" w:rsidRDefault="0043059A" w:rsidP="0043059A">
      <w:pPr>
        <w:pBdr>
          <w:top w:val="nil"/>
          <w:left w:val="nil"/>
          <w:bottom w:val="nil"/>
          <w:right w:val="nil"/>
          <w:between w:val="nil"/>
        </w:pBdr>
        <w:suppressAutoHyphens/>
        <w:spacing w:after="0" w:line="276" w:lineRule="auto"/>
        <w:ind w:leftChars="-1" w:hangingChars="1" w:hanging="2"/>
        <w:jc w:val="center"/>
        <w:textDirection w:val="btLr"/>
        <w:textAlignment w:val="top"/>
        <w:outlineLvl w:val="0"/>
        <w:rPr>
          <w:rFonts w:ascii="Arial" w:eastAsia="Arial" w:hAnsi="Arial" w:cs="Arial"/>
          <w:position w:val="-1"/>
          <w:sz w:val="24"/>
          <w:szCs w:val="24"/>
        </w:rPr>
      </w:pPr>
      <w:r w:rsidRPr="00790B2D">
        <w:rPr>
          <w:rFonts w:ascii="Arial" w:eastAsia="Arial" w:hAnsi="Arial" w:cs="Arial"/>
          <w:b/>
          <w:position w:val="-1"/>
          <w:sz w:val="24"/>
          <w:szCs w:val="24"/>
        </w:rPr>
        <w:t>SECCIÓN SEGUNDA</w:t>
      </w:r>
    </w:p>
    <w:p w:rsidR="0043059A" w:rsidRPr="00790B2D" w:rsidRDefault="0043059A" w:rsidP="0043059A">
      <w:pPr>
        <w:pBdr>
          <w:top w:val="nil"/>
          <w:left w:val="nil"/>
          <w:bottom w:val="nil"/>
          <w:right w:val="nil"/>
          <w:between w:val="nil"/>
        </w:pBdr>
        <w:suppressAutoHyphens/>
        <w:spacing w:after="0" w:line="276" w:lineRule="auto"/>
        <w:ind w:leftChars="-1" w:hangingChars="1" w:hanging="2"/>
        <w:jc w:val="center"/>
        <w:textDirection w:val="btLr"/>
        <w:textAlignment w:val="top"/>
        <w:outlineLvl w:val="0"/>
        <w:rPr>
          <w:rFonts w:ascii="Arial" w:eastAsia="Arial" w:hAnsi="Arial" w:cs="Arial"/>
          <w:position w:val="-1"/>
          <w:sz w:val="24"/>
          <w:szCs w:val="24"/>
        </w:rPr>
      </w:pPr>
      <w:r w:rsidRPr="00790B2D">
        <w:rPr>
          <w:rFonts w:ascii="Arial" w:eastAsia="Arial" w:hAnsi="Arial" w:cs="Arial"/>
          <w:b/>
          <w:position w:val="-1"/>
          <w:sz w:val="24"/>
          <w:szCs w:val="24"/>
        </w:rPr>
        <w:t xml:space="preserve">Del impuesto sobre la adquisición de </w:t>
      </w:r>
    </w:p>
    <w:p w:rsidR="0043059A" w:rsidRPr="00790B2D" w:rsidRDefault="0043059A" w:rsidP="0043059A">
      <w:pPr>
        <w:pBdr>
          <w:top w:val="nil"/>
          <w:left w:val="nil"/>
          <w:bottom w:val="nil"/>
          <w:right w:val="nil"/>
          <w:between w:val="nil"/>
        </w:pBdr>
        <w:suppressAutoHyphens/>
        <w:spacing w:after="0" w:line="276" w:lineRule="auto"/>
        <w:ind w:leftChars="-1" w:hangingChars="1" w:hanging="2"/>
        <w:jc w:val="center"/>
        <w:textDirection w:val="btLr"/>
        <w:textAlignment w:val="top"/>
        <w:outlineLvl w:val="0"/>
        <w:rPr>
          <w:rFonts w:ascii="Arial" w:eastAsia="Arial" w:hAnsi="Arial" w:cs="Arial"/>
          <w:position w:val="-1"/>
          <w:sz w:val="24"/>
          <w:szCs w:val="24"/>
        </w:rPr>
      </w:pPr>
      <w:proofErr w:type="gramStart"/>
      <w:r w:rsidRPr="00790B2D">
        <w:rPr>
          <w:rFonts w:ascii="Arial" w:eastAsia="Arial" w:hAnsi="Arial" w:cs="Arial"/>
          <w:b/>
          <w:position w:val="-1"/>
          <w:sz w:val="24"/>
          <w:szCs w:val="24"/>
        </w:rPr>
        <w:t>vehículos</w:t>
      </w:r>
      <w:proofErr w:type="gramEnd"/>
      <w:r w:rsidRPr="00790B2D">
        <w:rPr>
          <w:rFonts w:ascii="Arial" w:eastAsia="Arial" w:hAnsi="Arial" w:cs="Arial"/>
          <w:b/>
          <w:position w:val="-1"/>
          <w:sz w:val="24"/>
          <w:szCs w:val="24"/>
        </w:rPr>
        <w:t xml:space="preserve"> automotores usados.</w:t>
      </w:r>
    </w:p>
    <w:p w:rsidR="0043059A" w:rsidRPr="00790B2D" w:rsidRDefault="0043059A" w:rsidP="0043059A">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b/>
          <w:position w:val="-1"/>
          <w:sz w:val="24"/>
          <w:szCs w:val="24"/>
        </w:rPr>
      </w:pPr>
    </w:p>
    <w:p w:rsidR="0043059A" w:rsidRPr="00790B2D" w:rsidRDefault="0043059A" w:rsidP="0043059A">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r w:rsidRPr="00790B2D">
        <w:rPr>
          <w:rFonts w:ascii="Arial" w:eastAsia="Arial" w:hAnsi="Arial" w:cs="Arial"/>
          <w:b/>
          <w:position w:val="-1"/>
          <w:sz w:val="24"/>
          <w:szCs w:val="24"/>
        </w:rPr>
        <w:t xml:space="preserve">Artículo 11. </w:t>
      </w:r>
      <w:r w:rsidRPr="00790B2D">
        <w:rPr>
          <w:rFonts w:ascii="Arial" w:eastAsia="Arial" w:hAnsi="Arial" w:cs="Arial"/>
          <w:position w:val="-1"/>
          <w:sz w:val="24"/>
          <w:szCs w:val="24"/>
        </w:rPr>
        <w:t>Este impuesto se determinará sobre la base que establece la Ley de Hacienda del Estado, conforme a la siguiente tarifa:</w:t>
      </w:r>
    </w:p>
    <w:p w:rsidR="0043059A" w:rsidRPr="002E26C2" w:rsidRDefault="0043059A" w:rsidP="0043059A">
      <w:pPr>
        <w:ind w:hanging="1"/>
        <w:rPr>
          <w:rFonts w:ascii="Arial" w:eastAsia="Calibri" w:hAnsi="Arial" w:cs="Arial"/>
          <w:sz w:val="24"/>
          <w:szCs w:val="24"/>
        </w:rPr>
      </w:pPr>
    </w:p>
    <w:tbl>
      <w:tblPr>
        <w:tblW w:w="73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38"/>
        <w:gridCol w:w="1843"/>
        <w:gridCol w:w="1559"/>
        <w:gridCol w:w="2126"/>
      </w:tblGrid>
      <w:tr w:rsidR="0043059A" w:rsidRPr="007C3FBF" w:rsidTr="006547EC">
        <w:trPr>
          <w:trHeight w:val="795"/>
        </w:trPr>
        <w:tc>
          <w:tcPr>
            <w:tcW w:w="1838" w:type="dxa"/>
            <w:vAlign w:val="center"/>
          </w:tcPr>
          <w:p w:rsidR="0043059A" w:rsidRPr="002E26C2" w:rsidRDefault="0043059A" w:rsidP="007835E6">
            <w:pPr>
              <w:pBdr>
                <w:top w:val="nil"/>
                <w:left w:val="nil"/>
                <w:bottom w:val="nil"/>
                <w:right w:val="nil"/>
                <w:between w:val="nil"/>
              </w:pBdr>
              <w:suppressAutoHyphens/>
              <w:spacing w:after="0" w:line="276" w:lineRule="auto"/>
              <w:ind w:leftChars="-1" w:hangingChars="1" w:hanging="2"/>
              <w:jc w:val="center"/>
              <w:textDirection w:val="btLr"/>
              <w:textAlignment w:val="top"/>
              <w:outlineLvl w:val="0"/>
              <w:rPr>
                <w:rFonts w:ascii="Arial" w:eastAsia="Arial" w:hAnsi="Arial" w:cs="Arial"/>
                <w:position w:val="-1"/>
                <w:szCs w:val="24"/>
              </w:rPr>
            </w:pPr>
          </w:p>
          <w:p w:rsidR="0043059A" w:rsidRPr="002E26C2" w:rsidRDefault="0043059A" w:rsidP="007835E6">
            <w:pPr>
              <w:pBdr>
                <w:top w:val="nil"/>
                <w:left w:val="nil"/>
                <w:bottom w:val="nil"/>
                <w:right w:val="nil"/>
                <w:between w:val="nil"/>
              </w:pBdr>
              <w:suppressAutoHyphens/>
              <w:spacing w:after="0" w:line="276" w:lineRule="auto"/>
              <w:ind w:leftChars="-1" w:hangingChars="1" w:hanging="2"/>
              <w:jc w:val="center"/>
              <w:textDirection w:val="btLr"/>
              <w:textAlignment w:val="top"/>
              <w:outlineLvl w:val="0"/>
              <w:rPr>
                <w:rFonts w:ascii="Arial" w:eastAsia="Arial" w:hAnsi="Arial" w:cs="Arial"/>
                <w:position w:val="-1"/>
                <w:szCs w:val="24"/>
              </w:rPr>
            </w:pPr>
            <w:r w:rsidRPr="002E26C2">
              <w:rPr>
                <w:rFonts w:ascii="Arial" w:eastAsia="Arial" w:hAnsi="Arial" w:cs="Arial"/>
                <w:b/>
                <w:position w:val="-1"/>
                <w:szCs w:val="24"/>
              </w:rPr>
              <w:t>Límite inferior</w:t>
            </w:r>
          </w:p>
        </w:tc>
        <w:tc>
          <w:tcPr>
            <w:tcW w:w="1843" w:type="dxa"/>
            <w:vAlign w:val="center"/>
          </w:tcPr>
          <w:p w:rsidR="0043059A" w:rsidRPr="002E26C2" w:rsidRDefault="0043059A" w:rsidP="007835E6">
            <w:pPr>
              <w:pBdr>
                <w:top w:val="nil"/>
                <w:left w:val="nil"/>
                <w:bottom w:val="nil"/>
                <w:right w:val="nil"/>
                <w:between w:val="nil"/>
              </w:pBdr>
              <w:suppressAutoHyphens/>
              <w:spacing w:after="0" w:line="276" w:lineRule="auto"/>
              <w:ind w:leftChars="-1" w:hangingChars="1" w:hanging="2"/>
              <w:jc w:val="center"/>
              <w:textDirection w:val="btLr"/>
              <w:textAlignment w:val="top"/>
              <w:outlineLvl w:val="0"/>
              <w:rPr>
                <w:rFonts w:ascii="Arial" w:eastAsia="Arial" w:hAnsi="Arial" w:cs="Arial"/>
                <w:position w:val="-1"/>
                <w:szCs w:val="24"/>
              </w:rPr>
            </w:pPr>
          </w:p>
          <w:p w:rsidR="0043059A" w:rsidRPr="002E26C2" w:rsidRDefault="0043059A" w:rsidP="007835E6">
            <w:pPr>
              <w:pBdr>
                <w:top w:val="nil"/>
                <w:left w:val="nil"/>
                <w:bottom w:val="nil"/>
                <w:right w:val="nil"/>
                <w:between w:val="nil"/>
              </w:pBdr>
              <w:suppressAutoHyphens/>
              <w:spacing w:after="0" w:line="276" w:lineRule="auto"/>
              <w:ind w:leftChars="-1" w:hangingChars="1" w:hanging="2"/>
              <w:jc w:val="center"/>
              <w:textDirection w:val="btLr"/>
              <w:textAlignment w:val="top"/>
              <w:outlineLvl w:val="0"/>
              <w:rPr>
                <w:rFonts w:ascii="Arial" w:eastAsia="Arial" w:hAnsi="Arial" w:cs="Arial"/>
                <w:position w:val="-1"/>
                <w:szCs w:val="24"/>
              </w:rPr>
            </w:pPr>
            <w:r w:rsidRPr="002E26C2">
              <w:rPr>
                <w:rFonts w:ascii="Arial" w:eastAsia="Arial" w:hAnsi="Arial" w:cs="Arial"/>
                <w:b/>
                <w:position w:val="-1"/>
                <w:szCs w:val="24"/>
              </w:rPr>
              <w:t>Límite superior</w:t>
            </w:r>
          </w:p>
        </w:tc>
        <w:tc>
          <w:tcPr>
            <w:tcW w:w="1559" w:type="dxa"/>
            <w:vAlign w:val="center"/>
          </w:tcPr>
          <w:p w:rsidR="0043059A" w:rsidRPr="002E26C2" w:rsidRDefault="0043059A" w:rsidP="007835E6">
            <w:pPr>
              <w:pBdr>
                <w:top w:val="nil"/>
                <w:left w:val="nil"/>
                <w:bottom w:val="nil"/>
                <w:right w:val="nil"/>
                <w:between w:val="nil"/>
              </w:pBdr>
              <w:suppressAutoHyphens/>
              <w:spacing w:after="0" w:line="276" w:lineRule="auto"/>
              <w:ind w:leftChars="-1" w:hangingChars="1" w:hanging="2"/>
              <w:jc w:val="center"/>
              <w:textDirection w:val="btLr"/>
              <w:textAlignment w:val="top"/>
              <w:outlineLvl w:val="0"/>
              <w:rPr>
                <w:rFonts w:ascii="Arial" w:eastAsia="Arial" w:hAnsi="Arial" w:cs="Arial"/>
                <w:position w:val="-1"/>
                <w:szCs w:val="24"/>
              </w:rPr>
            </w:pPr>
          </w:p>
          <w:p w:rsidR="0043059A" w:rsidRPr="002E26C2" w:rsidRDefault="0043059A" w:rsidP="007835E6">
            <w:pPr>
              <w:pBdr>
                <w:top w:val="nil"/>
                <w:left w:val="nil"/>
                <w:bottom w:val="nil"/>
                <w:right w:val="nil"/>
                <w:between w:val="nil"/>
              </w:pBdr>
              <w:suppressAutoHyphens/>
              <w:spacing w:after="0" w:line="276" w:lineRule="auto"/>
              <w:ind w:leftChars="-1" w:hangingChars="1" w:hanging="2"/>
              <w:jc w:val="center"/>
              <w:textDirection w:val="btLr"/>
              <w:textAlignment w:val="top"/>
              <w:outlineLvl w:val="0"/>
              <w:rPr>
                <w:rFonts w:ascii="Arial" w:eastAsia="Arial" w:hAnsi="Arial" w:cs="Arial"/>
                <w:position w:val="-1"/>
                <w:szCs w:val="24"/>
              </w:rPr>
            </w:pPr>
            <w:r w:rsidRPr="002E26C2">
              <w:rPr>
                <w:rFonts w:ascii="Arial" w:eastAsia="Arial" w:hAnsi="Arial" w:cs="Arial"/>
                <w:b/>
                <w:position w:val="-1"/>
                <w:szCs w:val="24"/>
              </w:rPr>
              <w:t>Cuota fija</w:t>
            </w:r>
          </w:p>
        </w:tc>
        <w:tc>
          <w:tcPr>
            <w:tcW w:w="2126" w:type="dxa"/>
            <w:vAlign w:val="center"/>
          </w:tcPr>
          <w:p w:rsidR="0043059A" w:rsidRPr="002E26C2" w:rsidRDefault="0043059A" w:rsidP="007835E6">
            <w:pPr>
              <w:pBdr>
                <w:top w:val="nil"/>
                <w:left w:val="nil"/>
                <w:bottom w:val="nil"/>
                <w:right w:val="nil"/>
                <w:between w:val="nil"/>
              </w:pBdr>
              <w:suppressAutoHyphens/>
              <w:spacing w:after="0" w:line="276" w:lineRule="auto"/>
              <w:ind w:leftChars="-1" w:hangingChars="1" w:hanging="2"/>
              <w:jc w:val="center"/>
              <w:textDirection w:val="btLr"/>
              <w:textAlignment w:val="top"/>
              <w:outlineLvl w:val="0"/>
              <w:rPr>
                <w:rFonts w:ascii="Arial" w:eastAsia="Arial" w:hAnsi="Arial" w:cs="Arial"/>
                <w:position w:val="-1"/>
                <w:szCs w:val="24"/>
              </w:rPr>
            </w:pPr>
            <w:r w:rsidRPr="002E26C2">
              <w:rPr>
                <w:rFonts w:ascii="Arial" w:eastAsia="Arial" w:hAnsi="Arial" w:cs="Arial"/>
                <w:b/>
                <w:position w:val="-1"/>
                <w:szCs w:val="24"/>
              </w:rPr>
              <w:t>Tasa para aplicarse sobre el excedente del límite inferior</w:t>
            </w:r>
          </w:p>
        </w:tc>
      </w:tr>
      <w:tr w:rsidR="0043059A" w:rsidRPr="007C3FBF" w:rsidTr="006547EC">
        <w:trPr>
          <w:trHeight w:val="262"/>
        </w:trPr>
        <w:tc>
          <w:tcPr>
            <w:tcW w:w="1838" w:type="dxa"/>
            <w:vAlign w:val="center"/>
          </w:tcPr>
          <w:p w:rsidR="0043059A" w:rsidRPr="002E26C2" w:rsidRDefault="0043059A" w:rsidP="007835E6">
            <w:pPr>
              <w:pBdr>
                <w:top w:val="nil"/>
                <w:left w:val="nil"/>
                <w:bottom w:val="nil"/>
                <w:right w:val="nil"/>
                <w:between w:val="nil"/>
              </w:pBdr>
              <w:suppressAutoHyphens/>
              <w:spacing w:after="0" w:line="276" w:lineRule="auto"/>
              <w:ind w:leftChars="-1" w:hangingChars="1" w:hanging="2"/>
              <w:jc w:val="right"/>
              <w:textDirection w:val="btLr"/>
              <w:textAlignment w:val="top"/>
              <w:outlineLvl w:val="0"/>
              <w:rPr>
                <w:rFonts w:ascii="Arial" w:eastAsia="Arial" w:hAnsi="Arial" w:cs="Arial"/>
                <w:position w:val="-1"/>
                <w:szCs w:val="24"/>
              </w:rPr>
            </w:pPr>
            <w:r w:rsidRPr="002E26C2">
              <w:rPr>
                <w:rFonts w:ascii="Arial" w:eastAsia="Arial" w:hAnsi="Arial" w:cs="Arial"/>
                <w:position w:val="-1"/>
                <w:szCs w:val="24"/>
              </w:rPr>
              <w:t>$  0.01</w:t>
            </w:r>
          </w:p>
        </w:tc>
        <w:tc>
          <w:tcPr>
            <w:tcW w:w="1843" w:type="dxa"/>
            <w:vAlign w:val="center"/>
          </w:tcPr>
          <w:p w:rsidR="0043059A" w:rsidRPr="002E26C2" w:rsidRDefault="0043059A" w:rsidP="007835E6">
            <w:pPr>
              <w:pBdr>
                <w:top w:val="nil"/>
                <w:left w:val="nil"/>
                <w:bottom w:val="nil"/>
                <w:right w:val="nil"/>
                <w:between w:val="nil"/>
              </w:pBdr>
              <w:suppressAutoHyphens/>
              <w:spacing w:after="0" w:line="276" w:lineRule="auto"/>
              <w:ind w:leftChars="-1" w:hangingChars="1" w:hanging="2"/>
              <w:jc w:val="right"/>
              <w:textDirection w:val="btLr"/>
              <w:textAlignment w:val="top"/>
              <w:outlineLvl w:val="0"/>
              <w:rPr>
                <w:rFonts w:ascii="Arial" w:eastAsia="Arial" w:hAnsi="Arial" w:cs="Arial"/>
                <w:position w:val="-1"/>
                <w:szCs w:val="24"/>
              </w:rPr>
            </w:pPr>
            <w:r w:rsidRPr="002E26C2">
              <w:rPr>
                <w:rFonts w:ascii="Arial" w:eastAsia="Arial" w:hAnsi="Arial" w:cs="Arial"/>
                <w:position w:val="-1"/>
                <w:szCs w:val="24"/>
              </w:rPr>
              <w:t>$ 35,000.00</w:t>
            </w:r>
          </w:p>
        </w:tc>
        <w:tc>
          <w:tcPr>
            <w:tcW w:w="1559" w:type="dxa"/>
            <w:vAlign w:val="center"/>
          </w:tcPr>
          <w:p w:rsidR="0043059A" w:rsidRPr="002E26C2" w:rsidRDefault="0043059A" w:rsidP="007835E6">
            <w:pPr>
              <w:pBdr>
                <w:top w:val="nil"/>
                <w:left w:val="nil"/>
                <w:bottom w:val="nil"/>
                <w:right w:val="nil"/>
                <w:between w:val="nil"/>
              </w:pBdr>
              <w:suppressAutoHyphens/>
              <w:spacing w:after="0" w:line="276" w:lineRule="auto"/>
              <w:ind w:leftChars="-1" w:hangingChars="1" w:hanging="2"/>
              <w:jc w:val="right"/>
              <w:textDirection w:val="btLr"/>
              <w:textAlignment w:val="top"/>
              <w:outlineLvl w:val="0"/>
              <w:rPr>
                <w:rFonts w:ascii="Arial" w:eastAsia="Arial" w:hAnsi="Arial" w:cs="Arial"/>
                <w:position w:val="-1"/>
                <w:szCs w:val="24"/>
              </w:rPr>
            </w:pPr>
            <w:r w:rsidRPr="002E26C2">
              <w:rPr>
                <w:rFonts w:ascii="Arial" w:eastAsia="Arial" w:hAnsi="Arial" w:cs="Arial"/>
                <w:position w:val="-1"/>
                <w:szCs w:val="24"/>
              </w:rPr>
              <w:t>$ 0.00</w:t>
            </w:r>
          </w:p>
        </w:tc>
        <w:tc>
          <w:tcPr>
            <w:tcW w:w="2126" w:type="dxa"/>
            <w:vAlign w:val="center"/>
          </w:tcPr>
          <w:p w:rsidR="0043059A" w:rsidRPr="002E26C2" w:rsidRDefault="0043059A" w:rsidP="007835E6">
            <w:pPr>
              <w:pBdr>
                <w:top w:val="nil"/>
                <w:left w:val="nil"/>
                <w:bottom w:val="nil"/>
                <w:right w:val="nil"/>
                <w:between w:val="nil"/>
              </w:pBdr>
              <w:suppressAutoHyphens/>
              <w:spacing w:after="0" w:line="276" w:lineRule="auto"/>
              <w:ind w:leftChars="-1" w:hangingChars="1" w:hanging="2"/>
              <w:jc w:val="center"/>
              <w:textDirection w:val="btLr"/>
              <w:textAlignment w:val="top"/>
              <w:outlineLvl w:val="0"/>
              <w:rPr>
                <w:rFonts w:ascii="Arial" w:eastAsia="Arial" w:hAnsi="Arial" w:cs="Arial"/>
                <w:position w:val="-1"/>
                <w:szCs w:val="24"/>
              </w:rPr>
            </w:pPr>
            <w:r w:rsidRPr="002E26C2">
              <w:rPr>
                <w:rFonts w:ascii="Arial" w:eastAsia="Arial" w:hAnsi="Arial" w:cs="Arial"/>
                <w:position w:val="-1"/>
                <w:szCs w:val="24"/>
              </w:rPr>
              <w:t>2.0%</w:t>
            </w:r>
          </w:p>
        </w:tc>
      </w:tr>
      <w:tr w:rsidR="0043059A" w:rsidRPr="007C3FBF" w:rsidTr="006547EC">
        <w:trPr>
          <w:trHeight w:val="268"/>
        </w:trPr>
        <w:tc>
          <w:tcPr>
            <w:tcW w:w="1838" w:type="dxa"/>
            <w:vAlign w:val="center"/>
          </w:tcPr>
          <w:p w:rsidR="0043059A" w:rsidRPr="002E26C2" w:rsidRDefault="0043059A" w:rsidP="007835E6">
            <w:pPr>
              <w:pBdr>
                <w:top w:val="nil"/>
                <w:left w:val="nil"/>
                <w:bottom w:val="nil"/>
                <w:right w:val="nil"/>
                <w:between w:val="nil"/>
              </w:pBdr>
              <w:suppressAutoHyphens/>
              <w:spacing w:after="0" w:line="276" w:lineRule="auto"/>
              <w:ind w:leftChars="-1" w:hangingChars="1" w:hanging="2"/>
              <w:jc w:val="right"/>
              <w:textDirection w:val="btLr"/>
              <w:textAlignment w:val="top"/>
              <w:outlineLvl w:val="0"/>
              <w:rPr>
                <w:rFonts w:ascii="Arial" w:eastAsia="Arial" w:hAnsi="Arial" w:cs="Arial"/>
                <w:position w:val="-1"/>
                <w:szCs w:val="24"/>
              </w:rPr>
            </w:pPr>
            <w:r w:rsidRPr="002E26C2">
              <w:rPr>
                <w:rFonts w:ascii="Arial" w:eastAsia="Arial" w:hAnsi="Arial" w:cs="Arial"/>
                <w:position w:val="-1"/>
                <w:szCs w:val="24"/>
              </w:rPr>
              <w:t>$ 35,000.01</w:t>
            </w:r>
          </w:p>
        </w:tc>
        <w:tc>
          <w:tcPr>
            <w:tcW w:w="1843" w:type="dxa"/>
            <w:vAlign w:val="center"/>
          </w:tcPr>
          <w:p w:rsidR="0043059A" w:rsidRPr="002E26C2" w:rsidRDefault="0043059A" w:rsidP="007835E6">
            <w:pPr>
              <w:pBdr>
                <w:top w:val="nil"/>
                <w:left w:val="nil"/>
                <w:bottom w:val="nil"/>
                <w:right w:val="nil"/>
                <w:between w:val="nil"/>
              </w:pBdr>
              <w:suppressAutoHyphens/>
              <w:spacing w:after="0" w:line="276" w:lineRule="auto"/>
              <w:ind w:leftChars="-1" w:hangingChars="1" w:hanging="2"/>
              <w:jc w:val="right"/>
              <w:textDirection w:val="btLr"/>
              <w:textAlignment w:val="top"/>
              <w:outlineLvl w:val="0"/>
              <w:rPr>
                <w:rFonts w:ascii="Arial" w:eastAsia="Arial" w:hAnsi="Arial" w:cs="Arial"/>
                <w:position w:val="-1"/>
                <w:szCs w:val="24"/>
              </w:rPr>
            </w:pPr>
            <w:r w:rsidRPr="002E26C2">
              <w:rPr>
                <w:rFonts w:ascii="Arial" w:eastAsia="Arial" w:hAnsi="Arial" w:cs="Arial"/>
                <w:position w:val="-1"/>
                <w:szCs w:val="24"/>
              </w:rPr>
              <w:t>$ 56,906.21</w:t>
            </w:r>
          </w:p>
        </w:tc>
        <w:tc>
          <w:tcPr>
            <w:tcW w:w="1559" w:type="dxa"/>
            <w:vAlign w:val="center"/>
          </w:tcPr>
          <w:p w:rsidR="0043059A" w:rsidRPr="002E26C2" w:rsidRDefault="0043059A" w:rsidP="007835E6">
            <w:pPr>
              <w:pBdr>
                <w:top w:val="nil"/>
                <w:left w:val="nil"/>
                <w:bottom w:val="nil"/>
                <w:right w:val="nil"/>
                <w:between w:val="nil"/>
              </w:pBdr>
              <w:suppressAutoHyphens/>
              <w:spacing w:after="0" w:line="276" w:lineRule="auto"/>
              <w:ind w:leftChars="-1" w:hangingChars="1" w:hanging="2"/>
              <w:jc w:val="right"/>
              <w:textDirection w:val="btLr"/>
              <w:textAlignment w:val="top"/>
              <w:outlineLvl w:val="0"/>
              <w:rPr>
                <w:rFonts w:ascii="Arial" w:eastAsia="Arial" w:hAnsi="Arial" w:cs="Arial"/>
                <w:position w:val="-1"/>
                <w:szCs w:val="24"/>
              </w:rPr>
            </w:pPr>
            <w:r w:rsidRPr="002E26C2">
              <w:rPr>
                <w:rFonts w:ascii="Arial" w:eastAsia="Arial" w:hAnsi="Arial" w:cs="Arial"/>
                <w:position w:val="-1"/>
                <w:szCs w:val="24"/>
              </w:rPr>
              <w:t>$ 700.00</w:t>
            </w:r>
          </w:p>
        </w:tc>
        <w:tc>
          <w:tcPr>
            <w:tcW w:w="2126" w:type="dxa"/>
            <w:vAlign w:val="center"/>
          </w:tcPr>
          <w:p w:rsidR="0043059A" w:rsidRPr="002E26C2" w:rsidRDefault="0043059A" w:rsidP="007835E6">
            <w:pPr>
              <w:pBdr>
                <w:top w:val="nil"/>
                <w:left w:val="nil"/>
                <w:bottom w:val="nil"/>
                <w:right w:val="nil"/>
                <w:between w:val="nil"/>
              </w:pBdr>
              <w:suppressAutoHyphens/>
              <w:spacing w:after="0" w:line="276" w:lineRule="auto"/>
              <w:ind w:leftChars="-1" w:hangingChars="1" w:hanging="2"/>
              <w:jc w:val="center"/>
              <w:textDirection w:val="btLr"/>
              <w:textAlignment w:val="top"/>
              <w:outlineLvl w:val="0"/>
              <w:rPr>
                <w:rFonts w:ascii="Arial" w:eastAsia="Arial" w:hAnsi="Arial" w:cs="Arial"/>
                <w:position w:val="-1"/>
                <w:szCs w:val="24"/>
              </w:rPr>
            </w:pPr>
            <w:r w:rsidRPr="002E26C2">
              <w:rPr>
                <w:rFonts w:ascii="Arial" w:eastAsia="Arial" w:hAnsi="Arial" w:cs="Arial"/>
                <w:position w:val="-1"/>
                <w:szCs w:val="24"/>
              </w:rPr>
              <w:t>4.5%</w:t>
            </w:r>
          </w:p>
        </w:tc>
      </w:tr>
      <w:tr w:rsidR="0043059A" w:rsidRPr="007C3FBF" w:rsidTr="006547EC">
        <w:trPr>
          <w:trHeight w:val="262"/>
        </w:trPr>
        <w:tc>
          <w:tcPr>
            <w:tcW w:w="1838" w:type="dxa"/>
            <w:vAlign w:val="center"/>
          </w:tcPr>
          <w:p w:rsidR="0043059A" w:rsidRPr="002E26C2" w:rsidRDefault="0043059A" w:rsidP="007835E6">
            <w:pPr>
              <w:pBdr>
                <w:top w:val="nil"/>
                <w:left w:val="nil"/>
                <w:bottom w:val="nil"/>
                <w:right w:val="nil"/>
                <w:between w:val="nil"/>
              </w:pBdr>
              <w:suppressAutoHyphens/>
              <w:spacing w:after="0" w:line="276" w:lineRule="auto"/>
              <w:ind w:leftChars="-1" w:hangingChars="1" w:hanging="2"/>
              <w:jc w:val="right"/>
              <w:textDirection w:val="btLr"/>
              <w:textAlignment w:val="top"/>
              <w:outlineLvl w:val="0"/>
              <w:rPr>
                <w:rFonts w:ascii="Arial" w:eastAsia="Arial" w:hAnsi="Arial" w:cs="Arial"/>
                <w:position w:val="-1"/>
                <w:szCs w:val="24"/>
              </w:rPr>
            </w:pPr>
            <w:r w:rsidRPr="002E26C2">
              <w:rPr>
                <w:rFonts w:ascii="Arial" w:eastAsia="Arial" w:hAnsi="Arial" w:cs="Arial"/>
                <w:position w:val="-1"/>
                <w:szCs w:val="24"/>
              </w:rPr>
              <w:t>$ 56,906.22</w:t>
            </w:r>
          </w:p>
        </w:tc>
        <w:tc>
          <w:tcPr>
            <w:tcW w:w="1843" w:type="dxa"/>
            <w:vAlign w:val="center"/>
          </w:tcPr>
          <w:p w:rsidR="0043059A" w:rsidRPr="002E26C2" w:rsidRDefault="0043059A" w:rsidP="007835E6">
            <w:pPr>
              <w:pBdr>
                <w:top w:val="nil"/>
                <w:left w:val="nil"/>
                <w:bottom w:val="nil"/>
                <w:right w:val="nil"/>
                <w:between w:val="nil"/>
              </w:pBdr>
              <w:suppressAutoHyphens/>
              <w:spacing w:after="0" w:line="276" w:lineRule="auto"/>
              <w:ind w:leftChars="-1" w:hangingChars="1" w:hanging="2"/>
              <w:jc w:val="right"/>
              <w:textDirection w:val="btLr"/>
              <w:textAlignment w:val="top"/>
              <w:outlineLvl w:val="0"/>
              <w:rPr>
                <w:rFonts w:ascii="Arial" w:eastAsia="Arial" w:hAnsi="Arial" w:cs="Arial"/>
                <w:position w:val="-1"/>
                <w:szCs w:val="24"/>
              </w:rPr>
            </w:pPr>
            <w:r w:rsidRPr="002E26C2">
              <w:rPr>
                <w:rFonts w:ascii="Arial" w:eastAsia="Arial" w:hAnsi="Arial" w:cs="Arial"/>
                <w:position w:val="-1"/>
                <w:szCs w:val="24"/>
              </w:rPr>
              <w:t>$ 97,210.17</w:t>
            </w:r>
          </w:p>
        </w:tc>
        <w:tc>
          <w:tcPr>
            <w:tcW w:w="1559" w:type="dxa"/>
            <w:vAlign w:val="center"/>
          </w:tcPr>
          <w:p w:rsidR="0043059A" w:rsidRPr="002E26C2" w:rsidRDefault="0043059A" w:rsidP="007835E6">
            <w:pPr>
              <w:pBdr>
                <w:top w:val="nil"/>
                <w:left w:val="nil"/>
                <w:bottom w:val="nil"/>
                <w:right w:val="nil"/>
                <w:between w:val="nil"/>
              </w:pBdr>
              <w:suppressAutoHyphens/>
              <w:spacing w:after="0" w:line="276" w:lineRule="auto"/>
              <w:ind w:leftChars="-1" w:hangingChars="1" w:hanging="2"/>
              <w:jc w:val="right"/>
              <w:textDirection w:val="btLr"/>
              <w:textAlignment w:val="top"/>
              <w:outlineLvl w:val="0"/>
              <w:rPr>
                <w:rFonts w:ascii="Arial" w:eastAsia="Arial" w:hAnsi="Arial" w:cs="Arial"/>
                <w:position w:val="-1"/>
                <w:szCs w:val="24"/>
              </w:rPr>
            </w:pPr>
            <w:r w:rsidRPr="002E26C2">
              <w:rPr>
                <w:rFonts w:ascii="Arial" w:eastAsia="Arial" w:hAnsi="Arial" w:cs="Arial"/>
                <w:position w:val="-1"/>
                <w:szCs w:val="24"/>
              </w:rPr>
              <w:t>$ 1,685.78</w:t>
            </w:r>
          </w:p>
        </w:tc>
        <w:tc>
          <w:tcPr>
            <w:tcW w:w="2126" w:type="dxa"/>
            <w:vAlign w:val="center"/>
          </w:tcPr>
          <w:p w:rsidR="0043059A" w:rsidRPr="002E26C2" w:rsidRDefault="0043059A" w:rsidP="007835E6">
            <w:pPr>
              <w:pBdr>
                <w:top w:val="nil"/>
                <w:left w:val="nil"/>
                <w:bottom w:val="nil"/>
                <w:right w:val="nil"/>
                <w:between w:val="nil"/>
              </w:pBdr>
              <w:suppressAutoHyphens/>
              <w:spacing w:after="0" w:line="276" w:lineRule="auto"/>
              <w:ind w:leftChars="-1" w:hangingChars="1" w:hanging="2"/>
              <w:jc w:val="center"/>
              <w:textDirection w:val="btLr"/>
              <w:textAlignment w:val="top"/>
              <w:outlineLvl w:val="0"/>
              <w:rPr>
                <w:rFonts w:ascii="Arial" w:eastAsia="Arial" w:hAnsi="Arial" w:cs="Arial"/>
                <w:position w:val="-1"/>
                <w:szCs w:val="24"/>
              </w:rPr>
            </w:pPr>
            <w:r w:rsidRPr="002E26C2">
              <w:rPr>
                <w:rFonts w:ascii="Arial" w:eastAsia="Arial" w:hAnsi="Arial" w:cs="Arial"/>
                <w:position w:val="-1"/>
                <w:szCs w:val="24"/>
              </w:rPr>
              <w:t>6.9%</w:t>
            </w:r>
          </w:p>
        </w:tc>
      </w:tr>
      <w:tr w:rsidR="0043059A" w:rsidRPr="007C3FBF" w:rsidTr="006547EC">
        <w:trPr>
          <w:trHeight w:val="268"/>
        </w:trPr>
        <w:tc>
          <w:tcPr>
            <w:tcW w:w="1838" w:type="dxa"/>
            <w:vAlign w:val="center"/>
          </w:tcPr>
          <w:p w:rsidR="0043059A" w:rsidRPr="002E26C2" w:rsidRDefault="0043059A" w:rsidP="007835E6">
            <w:pPr>
              <w:pBdr>
                <w:top w:val="nil"/>
                <w:left w:val="nil"/>
                <w:bottom w:val="nil"/>
                <w:right w:val="nil"/>
                <w:between w:val="nil"/>
              </w:pBdr>
              <w:suppressAutoHyphens/>
              <w:spacing w:after="0" w:line="276" w:lineRule="auto"/>
              <w:ind w:leftChars="-1" w:hangingChars="1" w:hanging="2"/>
              <w:jc w:val="right"/>
              <w:textDirection w:val="btLr"/>
              <w:textAlignment w:val="top"/>
              <w:outlineLvl w:val="0"/>
              <w:rPr>
                <w:rFonts w:ascii="Arial" w:eastAsia="Arial" w:hAnsi="Arial" w:cs="Arial"/>
                <w:position w:val="-1"/>
                <w:szCs w:val="24"/>
              </w:rPr>
            </w:pPr>
            <w:r w:rsidRPr="002E26C2">
              <w:rPr>
                <w:rFonts w:ascii="Arial" w:eastAsia="Arial" w:hAnsi="Arial" w:cs="Arial"/>
                <w:position w:val="-1"/>
                <w:szCs w:val="24"/>
              </w:rPr>
              <w:t>$ 97,210.18</w:t>
            </w:r>
          </w:p>
        </w:tc>
        <w:tc>
          <w:tcPr>
            <w:tcW w:w="1843" w:type="dxa"/>
            <w:vAlign w:val="center"/>
          </w:tcPr>
          <w:p w:rsidR="0043059A" w:rsidRPr="002E26C2" w:rsidRDefault="0043059A" w:rsidP="007835E6">
            <w:pPr>
              <w:pBdr>
                <w:top w:val="nil"/>
                <w:left w:val="nil"/>
                <w:bottom w:val="nil"/>
                <w:right w:val="nil"/>
                <w:between w:val="nil"/>
              </w:pBdr>
              <w:suppressAutoHyphens/>
              <w:spacing w:after="0" w:line="276" w:lineRule="auto"/>
              <w:ind w:leftChars="-1" w:hangingChars="1" w:hanging="2"/>
              <w:jc w:val="right"/>
              <w:textDirection w:val="btLr"/>
              <w:textAlignment w:val="top"/>
              <w:outlineLvl w:val="0"/>
              <w:rPr>
                <w:rFonts w:ascii="Arial" w:eastAsia="Arial" w:hAnsi="Arial" w:cs="Arial"/>
                <w:position w:val="-1"/>
                <w:szCs w:val="24"/>
              </w:rPr>
            </w:pPr>
            <w:r w:rsidRPr="002E26C2">
              <w:rPr>
                <w:rFonts w:ascii="Arial" w:eastAsia="Arial" w:hAnsi="Arial" w:cs="Arial"/>
                <w:position w:val="-1"/>
                <w:szCs w:val="24"/>
              </w:rPr>
              <w:t>$ 160,918.28</w:t>
            </w:r>
          </w:p>
        </w:tc>
        <w:tc>
          <w:tcPr>
            <w:tcW w:w="1559" w:type="dxa"/>
            <w:vAlign w:val="center"/>
          </w:tcPr>
          <w:p w:rsidR="0043059A" w:rsidRPr="002E26C2" w:rsidRDefault="0043059A" w:rsidP="007835E6">
            <w:pPr>
              <w:pBdr>
                <w:top w:val="nil"/>
                <w:left w:val="nil"/>
                <w:bottom w:val="nil"/>
                <w:right w:val="nil"/>
                <w:between w:val="nil"/>
              </w:pBdr>
              <w:suppressAutoHyphens/>
              <w:spacing w:after="0" w:line="276" w:lineRule="auto"/>
              <w:ind w:leftChars="-1" w:hangingChars="1" w:hanging="2"/>
              <w:jc w:val="right"/>
              <w:textDirection w:val="btLr"/>
              <w:textAlignment w:val="top"/>
              <w:outlineLvl w:val="0"/>
              <w:rPr>
                <w:rFonts w:ascii="Arial" w:eastAsia="Arial" w:hAnsi="Arial" w:cs="Arial"/>
                <w:position w:val="-1"/>
                <w:szCs w:val="24"/>
              </w:rPr>
            </w:pPr>
            <w:r w:rsidRPr="002E26C2">
              <w:rPr>
                <w:rFonts w:ascii="Arial" w:eastAsia="Arial" w:hAnsi="Arial" w:cs="Arial"/>
                <w:position w:val="-1"/>
                <w:szCs w:val="24"/>
              </w:rPr>
              <w:t>$ 4,466.75</w:t>
            </w:r>
          </w:p>
        </w:tc>
        <w:tc>
          <w:tcPr>
            <w:tcW w:w="2126" w:type="dxa"/>
            <w:vAlign w:val="center"/>
          </w:tcPr>
          <w:p w:rsidR="0043059A" w:rsidRPr="002E26C2" w:rsidRDefault="0043059A" w:rsidP="007835E6">
            <w:pPr>
              <w:pBdr>
                <w:top w:val="nil"/>
                <w:left w:val="nil"/>
                <w:bottom w:val="nil"/>
                <w:right w:val="nil"/>
                <w:between w:val="nil"/>
              </w:pBdr>
              <w:suppressAutoHyphens/>
              <w:spacing w:after="0" w:line="276" w:lineRule="auto"/>
              <w:ind w:leftChars="-1" w:hangingChars="1" w:hanging="2"/>
              <w:jc w:val="center"/>
              <w:textDirection w:val="btLr"/>
              <w:textAlignment w:val="top"/>
              <w:outlineLvl w:val="0"/>
              <w:rPr>
                <w:rFonts w:ascii="Arial" w:eastAsia="Arial" w:hAnsi="Arial" w:cs="Arial"/>
                <w:position w:val="-1"/>
                <w:szCs w:val="24"/>
              </w:rPr>
            </w:pPr>
            <w:r w:rsidRPr="002E26C2">
              <w:rPr>
                <w:rFonts w:ascii="Arial" w:eastAsia="Arial" w:hAnsi="Arial" w:cs="Arial"/>
                <w:position w:val="-1"/>
                <w:szCs w:val="24"/>
              </w:rPr>
              <w:t>7.0%</w:t>
            </w:r>
          </w:p>
        </w:tc>
      </w:tr>
      <w:tr w:rsidR="0043059A" w:rsidRPr="007C3FBF" w:rsidTr="006547EC">
        <w:trPr>
          <w:trHeight w:val="268"/>
        </w:trPr>
        <w:tc>
          <w:tcPr>
            <w:tcW w:w="1838" w:type="dxa"/>
            <w:vAlign w:val="center"/>
          </w:tcPr>
          <w:p w:rsidR="0043059A" w:rsidRPr="002E26C2" w:rsidRDefault="0043059A" w:rsidP="007835E6">
            <w:pPr>
              <w:pBdr>
                <w:top w:val="nil"/>
                <w:left w:val="nil"/>
                <w:bottom w:val="nil"/>
                <w:right w:val="nil"/>
                <w:between w:val="nil"/>
              </w:pBdr>
              <w:suppressAutoHyphens/>
              <w:spacing w:after="0" w:line="276" w:lineRule="auto"/>
              <w:ind w:leftChars="-1" w:hangingChars="1" w:hanging="2"/>
              <w:jc w:val="right"/>
              <w:textDirection w:val="btLr"/>
              <w:textAlignment w:val="top"/>
              <w:outlineLvl w:val="0"/>
              <w:rPr>
                <w:rFonts w:ascii="Arial" w:eastAsia="Arial" w:hAnsi="Arial" w:cs="Arial"/>
                <w:position w:val="-1"/>
                <w:szCs w:val="24"/>
              </w:rPr>
            </w:pPr>
            <w:r w:rsidRPr="002E26C2">
              <w:rPr>
                <w:rFonts w:ascii="Arial" w:eastAsia="Arial" w:hAnsi="Arial" w:cs="Arial"/>
                <w:position w:val="-1"/>
                <w:szCs w:val="24"/>
              </w:rPr>
              <w:t>$ 160,918.29</w:t>
            </w:r>
          </w:p>
        </w:tc>
        <w:tc>
          <w:tcPr>
            <w:tcW w:w="1843" w:type="dxa"/>
            <w:vAlign w:val="center"/>
          </w:tcPr>
          <w:p w:rsidR="0043059A" w:rsidRPr="002E26C2" w:rsidRDefault="0043059A" w:rsidP="007835E6">
            <w:pPr>
              <w:pBdr>
                <w:top w:val="nil"/>
                <w:left w:val="nil"/>
                <w:bottom w:val="nil"/>
                <w:right w:val="nil"/>
                <w:between w:val="nil"/>
              </w:pBdr>
              <w:suppressAutoHyphens/>
              <w:spacing w:after="0" w:line="276" w:lineRule="auto"/>
              <w:ind w:leftChars="-1" w:hangingChars="1" w:hanging="2"/>
              <w:jc w:val="right"/>
              <w:textDirection w:val="btLr"/>
              <w:textAlignment w:val="top"/>
              <w:outlineLvl w:val="0"/>
              <w:rPr>
                <w:rFonts w:ascii="Arial" w:eastAsia="Arial" w:hAnsi="Arial" w:cs="Arial"/>
                <w:position w:val="-1"/>
                <w:szCs w:val="24"/>
              </w:rPr>
            </w:pPr>
            <w:r w:rsidRPr="002E26C2">
              <w:rPr>
                <w:rFonts w:ascii="Arial" w:eastAsia="Arial" w:hAnsi="Arial" w:cs="Arial"/>
                <w:position w:val="-1"/>
                <w:szCs w:val="24"/>
              </w:rPr>
              <w:t>En adelante</w:t>
            </w:r>
          </w:p>
        </w:tc>
        <w:tc>
          <w:tcPr>
            <w:tcW w:w="1559" w:type="dxa"/>
            <w:vAlign w:val="center"/>
          </w:tcPr>
          <w:p w:rsidR="0043059A" w:rsidRPr="002E26C2" w:rsidRDefault="0043059A" w:rsidP="007835E6">
            <w:pPr>
              <w:pBdr>
                <w:top w:val="nil"/>
                <w:left w:val="nil"/>
                <w:bottom w:val="nil"/>
                <w:right w:val="nil"/>
                <w:between w:val="nil"/>
              </w:pBdr>
              <w:suppressAutoHyphens/>
              <w:spacing w:after="0" w:line="276" w:lineRule="auto"/>
              <w:ind w:leftChars="-1" w:hangingChars="1" w:hanging="2"/>
              <w:jc w:val="right"/>
              <w:textDirection w:val="btLr"/>
              <w:textAlignment w:val="top"/>
              <w:outlineLvl w:val="0"/>
              <w:rPr>
                <w:rFonts w:ascii="Arial" w:eastAsia="Arial" w:hAnsi="Arial" w:cs="Arial"/>
                <w:position w:val="-1"/>
                <w:szCs w:val="24"/>
              </w:rPr>
            </w:pPr>
            <w:r w:rsidRPr="002E26C2">
              <w:rPr>
                <w:rFonts w:ascii="Arial" w:eastAsia="Arial" w:hAnsi="Arial" w:cs="Arial"/>
                <w:position w:val="-1"/>
                <w:szCs w:val="24"/>
              </w:rPr>
              <w:t>$ 8,926.32</w:t>
            </w:r>
          </w:p>
        </w:tc>
        <w:tc>
          <w:tcPr>
            <w:tcW w:w="2126" w:type="dxa"/>
            <w:vAlign w:val="center"/>
          </w:tcPr>
          <w:p w:rsidR="0043059A" w:rsidRPr="002E26C2" w:rsidRDefault="0043059A" w:rsidP="007835E6">
            <w:pPr>
              <w:pBdr>
                <w:top w:val="nil"/>
                <w:left w:val="nil"/>
                <w:bottom w:val="nil"/>
                <w:right w:val="nil"/>
                <w:between w:val="nil"/>
              </w:pBdr>
              <w:suppressAutoHyphens/>
              <w:spacing w:after="0" w:line="276" w:lineRule="auto"/>
              <w:ind w:leftChars="-1" w:hangingChars="1" w:hanging="2"/>
              <w:jc w:val="center"/>
              <w:textDirection w:val="btLr"/>
              <w:textAlignment w:val="top"/>
              <w:outlineLvl w:val="0"/>
              <w:rPr>
                <w:rFonts w:ascii="Arial" w:eastAsia="Arial" w:hAnsi="Arial" w:cs="Arial"/>
                <w:position w:val="-1"/>
                <w:szCs w:val="24"/>
              </w:rPr>
            </w:pPr>
            <w:r w:rsidRPr="002E26C2">
              <w:rPr>
                <w:rFonts w:ascii="Arial" w:eastAsia="Arial" w:hAnsi="Arial" w:cs="Arial"/>
                <w:position w:val="-1"/>
                <w:szCs w:val="24"/>
              </w:rPr>
              <w:t>7.1%</w:t>
            </w:r>
          </w:p>
        </w:tc>
      </w:tr>
    </w:tbl>
    <w:p w:rsidR="0043059A" w:rsidRDefault="0043059A" w:rsidP="0043059A">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p>
    <w:p w:rsidR="0043059A" w:rsidRDefault="0043059A" w:rsidP="0043059A">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p>
    <w:p w:rsidR="0043059A" w:rsidRPr="00790B2D" w:rsidRDefault="0043059A" w:rsidP="0043059A">
      <w:pPr>
        <w:pBdr>
          <w:top w:val="nil"/>
          <w:left w:val="nil"/>
          <w:bottom w:val="nil"/>
          <w:right w:val="nil"/>
          <w:between w:val="nil"/>
        </w:pBdr>
        <w:suppressAutoHyphens/>
        <w:spacing w:after="0" w:line="276" w:lineRule="auto"/>
        <w:ind w:leftChars="-1" w:hangingChars="1" w:hanging="2"/>
        <w:jc w:val="center"/>
        <w:textDirection w:val="btLr"/>
        <w:textAlignment w:val="top"/>
        <w:outlineLvl w:val="0"/>
        <w:rPr>
          <w:rFonts w:ascii="Arial" w:eastAsia="Arial" w:hAnsi="Arial" w:cs="Arial"/>
          <w:position w:val="-1"/>
          <w:sz w:val="24"/>
          <w:szCs w:val="24"/>
        </w:rPr>
      </w:pPr>
      <w:r w:rsidRPr="00916DDC">
        <w:rPr>
          <w:rFonts w:ascii="Arial" w:eastAsia="Arial" w:hAnsi="Arial" w:cs="Arial"/>
          <w:b/>
          <w:position w:val="-1"/>
          <w:sz w:val="24"/>
          <w:szCs w:val="24"/>
        </w:rPr>
        <w:t>SECCIÓN TERCERA</w:t>
      </w:r>
    </w:p>
    <w:p w:rsidR="0043059A" w:rsidRPr="00790B2D" w:rsidRDefault="0043059A" w:rsidP="0043059A">
      <w:pPr>
        <w:pBdr>
          <w:top w:val="nil"/>
          <w:left w:val="nil"/>
          <w:bottom w:val="nil"/>
          <w:right w:val="nil"/>
          <w:between w:val="nil"/>
        </w:pBdr>
        <w:suppressAutoHyphens/>
        <w:spacing w:after="0" w:line="276" w:lineRule="auto"/>
        <w:ind w:leftChars="-1" w:hangingChars="1" w:hanging="2"/>
        <w:jc w:val="center"/>
        <w:textDirection w:val="btLr"/>
        <w:textAlignment w:val="top"/>
        <w:outlineLvl w:val="0"/>
        <w:rPr>
          <w:rFonts w:ascii="Arial" w:eastAsia="Arial" w:hAnsi="Arial" w:cs="Arial"/>
          <w:position w:val="-1"/>
          <w:sz w:val="24"/>
          <w:szCs w:val="24"/>
        </w:rPr>
      </w:pPr>
      <w:r w:rsidRPr="00790B2D">
        <w:rPr>
          <w:rFonts w:ascii="Arial" w:eastAsia="Arial" w:hAnsi="Arial" w:cs="Arial"/>
          <w:b/>
          <w:position w:val="-1"/>
          <w:sz w:val="24"/>
          <w:szCs w:val="24"/>
        </w:rPr>
        <w:t>Del impuesto sobre hospedaje.</w:t>
      </w:r>
    </w:p>
    <w:p w:rsidR="0043059A" w:rsidRPr="00790B2D" w:rsidRDefault="0043059A" w:rsidP="0043059A">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p>
    <w:p w:rsidR="0043059A" w:rsidRPr="00790B2D" w:rsidRDefault="0043059A" w:rsidP="0043059A">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r w:rsidRPr="00790B2D">
        <w:rPr>
          <w:rFonts w:ascii="Arial" w:eastAsia="Arial" w:hAnsi="Arial" w:cs="Arial"/>
          <w:b/>
          <w:position w:val="-1"/>
          <w:sz w:val="24"/>
          <w:szCs w:val="24"/>
        </w:rPr>
        <w:t xml:space="preserve">Artículo 12. </w:t>
      </w:r>
      <w:r w:rsidRPr="00790B2D">
        <w:rPr>
          <w:rFonts w:ascii="Arial" w:eastAsia="Arial" w:hAnsi="Arial" w:cs="Arial"/>
          <w:position w:val="-1"/>
          <w:sz w:val="24"/>
          <w:szCs w:val="24"/>
        </w:rPr>
        <w:t>Este impuesto se determinará aplicando la tasa del 3.0% a la base que se refiere la Ley de Hacienda del Estado de Jalisco.</w:t>
      </w:r>
    </w:p>
    <w:p w:rsidR="0043059A" w:rsidRPr="00790B2D" w:rsidRDefault="0043059A" w:rsidP="0043059A">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p>
    <w:p w:rsidR="0043059A" w:rsidRPr="00790B2D" w:rsidRDefault="0043059A" w:rsidP="0043059A">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r w:rsidRPr="00790B2D">
        <w:rPr>
          <w:rFonts w:ascii="Arial" w:eastAsia="Arial" w:hAnsi="Arial" w:cs="Arial"/>
          <w:position w:val="-1"/>
          <w:sz w:val="24"/>
          <w:szCs w:val="24"/>
        </w:rPr>
        <w:t xml:space="preserve">En relación a este impuesto, los municipios podrán constituir fideicomisos o suscribir convenios de colaboración con la Secretaría de la Hacienda Pública, a fin de que los ingresos derivados de este impuesto sean reintegrados a los mismos, conforme a los términos, lineamientos y condiciones que se establezcan en el mismo. </w:t>
      </w:r>
    </w:p>
    <w:p w:rsidR="0043059A" w:rsidRPr="00790B2D" w:rsidRDefault="0043059A" w:rsidP="0043059A">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p>
    <w:p w:rsidR="002108F5" w:rsidRDefault="002108F5" w:rsidP="0043059A">
      <w:pPr>
        <w:pBdr>
          <w:top w:val="nil"/>
          <w:left w:val="nil"/>
          <w:bottom w:val="nil"/>
          <w:right w:val="nil"/>
          <w:between w:val="nil"/>
        </w:pBdr>
        <w:suppressAutoHyphens/>
        <w:spacing w:after="0" w:line="276" w:lineRule="auto"/>
        <w:ind w:leftChars="-1" w:hangingChars="1" w:hanging="2"/>
        <w:jc w:val="center"/>
        <w:textDirection w:val="btLr"/>
        <w:textAlignment w:val="top"/>
        <w:outlineLvl w:val="0"/>
        <w:rPr>
          <w:rFonts w:ascii="Arial" w:eastAsia="Arial" w:hAnsi="Arial" w:cs="Arial"/>
          <w:b/>
          <w:position w:val="-1"/>
          <w:sz w:val="24"/>
          <w:szCs w:val="24"/>
        </w:rPr>
      </w:pPr>
    </w:p>
    <w:p w:rsidR="0043059A" w:rsidRPr="00790B2D" w:rsidRDefault="0043059A" w:rsidP="0043059A">
      <w:pPr>
        <w:pBdr>
          <w:top w:val="nil"/>
          <w:left w:val="nil"/>
          <w:bottom w:val="nil"/>
          <w:right w:val="nil"/>
          <w:between w:val="nil"/>
        </w:pBdr>
        <w:suppressAutoHyphens/>
        <w:spacing w:after="0" w:line="276" w:lineRule="auto"/>
        <w:ind w:leftChars="-1" w:hangingChars="1" w:hanging="2"/>
        <w:jc w:val="center"/>
        <w:textDirection w:val="btLr"/>
        <w:textAlignment w:val="top"/>
        <w:outlineLvl w:val="0"/>
        <w:rPr>
          <w:rFonts w:ascii="Arial" w:eastAsia="Arial" w:hAnsi="Arial" w:cs="Arial"/>
          <w:position w:val="-1"/>
          <w:sz w:val="24"/>
          <w:szCs w:val="24"/>
        </w:rPr>
      </w:pPr>
      <w:r w:rsidRPr="00790B2D">
        <w:rPr>
          <w:rFonts w:ascii="Arial" w:eastAsia="Arial" w:hAnsi="Arial" w:cs="Arial"/>
          <w:b/>
          <w:position w:val="-1"/>
          <w:sz w:val="24"/>
          <w:szCs w:val="24"/>
        </w:rPr>
        <w:t>CAPÍTULO III</w:t>
      </w:r>
    </w:p>
    <w:p w:rsidR="0043059A" w:rsidRPr="00790B2D" w:rsidRDefault="0043059A" w:rsidP="0043059A">
      <w:pPr>
        <w:pBdr>
          <w:top w:val="nil"/>
          <w:left w:val="nil"/>
          <w:bottom w:val="nil"/>
          <w:right w:val="nil"/>
          <w:between w:val="nil"/>
        </w:pBdr>
        <w:suppressAutoHyphens/>
        <w:spacing w:after="0" w:line="276" w:lineRule="auto"/>
        <w:ind w:leftChars="-1" w:hangingChars="1" w:hanging="2"/>
        <w:jc w:val="center"/>
        <w:textDirection w:val="btLr"/>
        <w:textAlignment w:val="top"/>
        <w:outlineLvl w:val="0"/>
        <w:rPr>
          <w:rFonts w:ascii="Arial" w:eastAsia="Arial" w:hAnsi="Arial" w:cs="Arial"/>
          <w:position w:val="-1"/>
          <w:sz w:val="24"/>
          <w:szCs w:val="24"/>
        </w:rPr>
      </w:pPr>
      <w:r w:rsidRPr="00790B2D">
        <w:rPr>
          <w:rFonts w:ascii="Arial" w:eastAsia="Arial" w:hAnsi="Arial" w:cs="Arial"/>
          <w:b/>
          <w:position w:val="-1"/>
          <w:sz w:val="24"/>
          <w:szCs w:val="24"/>
        </w:rPr>
        <w:t>Del impuesto sobre nóminas</w:t>
      </w:r>
    </w:p>
    <w:p w:rsidR="0043059A" w:rsidRPr="00790B2D" w:rsidRDefault="0043059A" w:rsidP="0043059A">
      <w:pPr>
        <w:pBdr>
          <w:top w:val="nil"/>
          <w:left w:val="nil"/>
          <w:bottom w:val="nil"/>
          <w:right w:val="nil"/>
          <w:between w:val="nil"/>
        </w:pBdr>
        <w:suppressAutoHyphens/>
        <w:spacing w:after="0" w:line="276" w:lineRule="auto"/>
        <w:ind w:leftChars="-1" w:hangingChars="1" w:hanging="2"/>
        <w:jc w:val="center"/>
        <w:textDirection w:val="btLr"/>
        <w:textAlignment w:val="top"/>
        <w:outlineLvl w:val="0"/>
        <w:rPr>
          <w:rFonts w:ascii="Arial" w:eastAsia="Arial" w:hAnsi="Arial" w:cs="Arial"/>
          <w:position w:val="-1"/>
          <w:sz w:val="24"/>
          <w:szCs w:val="24"/>
        </w:rPr>
      </w:pPr>
    </w:p>
    <w:p w:rsidR="0043059A" w:rsidRPr="00790B2D" w:rsidRDefault="0043059A" w:rsidP="0043059A">
      <w:pPr>
        <w:pBdr>
          <w:top w:val="nil"/>
          <w:left w:val="nil"/>
          <w:bottom w:val="nil"/>
          <w:right w:val="nil"/>
          <w:between w:val="nil"/>
        </w:pBdr>
        <w:suppressAutoHyphens/>
        <w:spacing w:after="0" w:line="276" w:lineRule="auto"/>
        <w:ind w:leftChars="-1" w:hangingChars="1" w:hanging="2"/>
        <w:jc w:val="center"/>
        <w:textDirection w:val="btLr"/>
        <w:textAlignment w:val="top"/>
        <w:outlineLvl w:val="0"/>
        <w:rPr>
          <w:rFonts w:ascii="Arial" w:eastAsia="Arial" w:hAnsi="Arial" w:cs="Arial"/>
          <w:position w:val="-1"/>
          <w:sz w:val="24"/>
          <w:szCs w:val="24"/>
        </w:rPr>
      </w:pPr>
      <w:r w:rsidRPr="00790B2D">
        <w:rPr>
          <w:rFonts w:ascii="Arial" w:eastAsia="Arial" w:hAnsi="Arial" w:cs="Arial"/>
          <w:b/>
          <w:position w:val="-1"/>
          <w:sz w:val="24"/>
          <w:szCs w:val="24"/>
        </w:rPr>
        <w:t xml:space="preserve">SECCIÓN ÚNICA </w:t>
      </w:r>
    </w:p>
    <w:p w:rsidR="0043059A" w:rsidRPr="00790B2D" w:rsidRDefault="0043059A" w:rsidP="0043059A">
      <w:pPr>
        <w:pBdr>
          <w:top w:val="nil"/>
          <w:left w:val="nil"/>
          <w:bottom w:val="nil"/>
          <w:right w:val="nil"/>
          <w:between w:val="nil"/>
        </w:pBdr>
        <w:suppressAutoHyphens/>
        <w:spacing w:after="0" w:line="276" w:lineRule="auto"/>
        <w:ind w:leftChars="-1" w:hangingChars="1" w:hanging="2"/>
        <w:jc w:val="center"/>
        <w:textDirection w:val="btLr"/>
        <w:textAlignment w:val="top"/>
        <w:outlineLvl w:val="0"/>
        <w:rPr>
          <w:rFonts w:ascii="Arial" w:eastAsia="Arial" w:hAnsi="Arial" w:cs="Arial"/>
          <w:position w:val="-1"/>
          <w:sz w:val="24"/>
          <w:szCs w:val="24"/>
        </w:rPr>
      </w:pPr>
      <w:r w:rsidRPr="00790B2D">
        <w:rPr>
          <w:rFonts w:ascii="Arial" w:eastAsia="Arial" w:hAnsi="Arial" w:cs="Arial"/>
          <w:b/>
          <w:position w:val="-1"/>
          <w:sz w:val="24"/>
          <w:szCs w:val="24"/>
        </w:rPr>
        <w:t>Del impuesto sobre nóminas.</w:t>
      </w:r>
    </w:p>
    <w:p w:rsidR="0043059A" w:rsidRPr="00790B2D" w:rsidRDefault="0043059A" w:rsidP="0043059A">
      <w:pPr>
        <w:pBdr>
          <w:top w:val="nil"/>
          <w:left w:val="nil"/>
          <w:bottom w:val="nil"/>
          <w:right w:val="nil"/>
          <w:between w:val="nil"/>
        </w:pBdr>
        <w:suppressAutoHyphens/>
        <w:spacing w:after="0" w:line="276" w:lineRule="auto"/>
        <w:ind w:leftChars="-1" w:hangingChars="1" w:hanging="2"/>
        <w:jc w:val="center"/>
        <w:textDirection w:val="btLr"/>
        <w:textAlignment w:val="top"/>
        <w:outlineLvl w:val="0"/>
        <w:rPr>
          <w:rFonts w:ascii="Arial" w:eastAsia="Arial" w:hAnsi="Arial" w:cs="Arial"/>
          <w:position w:val="-1"/>
          <w:sz w:val="24"/>
          <w:szCs w:val="24"/>
        </w:rPr>
      </w:pPr>
    </w:p>
    <w:p w:rsidR="0043059A" w:rsidRPr="009C1855" w:rsidRDefault="0043059A" w:rsidP="0043059A">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r w:rsidRPr="009C1855">
        <w:rPr>
          <w:rFonts w:ascii="Arial" w:eastAsia="Arial" w:hAnsi="Arial" w:cs="Arial"/>
          <w:b/>
          <w:position w:val="-1"/>
          <w:sz w:val="24"/>
          <w:szCs w:val="24"/>
        </w:rPr>
        <w:t>Artículo 13.</w:t>
      </w:r>
      <w:r w:rsidRPr="009C1855">
        <w:rPr>
          <w:rFonts w:ascii="Arial" w:eastAsia="Arial" w:hAnsi="Arial" w:cs="Arial"/>
          <w:position w:val="-1"/>
          <w:sz w:val="24"/>
          <w:szCs w:val="24"/>
        </w:rPr>
        <w:t xml:space="preserve"> La tarifa aplicable a este impuesto será la siguiente:</w:t>
      </w:r>
    </w:p>
    <w:p w:rsidR="0043059A" w:rsidRPr="009C1855" w:rsidRDefault="0043059A" w:rsidP="0043059A">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p>
    <w:p w:rsidR="0043059A" w:rsidRPr="00F21C50" w:rsidRDefault="0043059A" w:rsidP="0043059A">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r w:rsidRPr="009C1855">
        <w:rPr>
          <w:rFonts w:ascii="Arial" w:eastAsia="Arial" w:hAnsi="Arial" w:cs="Arial"/>
          <w:position w:val="-1"/>
          <w:sz w:val="24"/>
          <w:szCs w:val="24"/>
        </w:rPr>
        <w:t>Durante los meses de enero, febrero y marzo será la que resulte de multiplicar la tasa del 2.125% a la base que se refiere la Ley de Hacienda del Estado de Jalisco.</w:t>
      </w:r>
    </w:p>
    <w:p w:rsidR="0043059A" w:rsidRPr="00F21C50" w:rsidRDefault="0043059A" w:rsidP="0043059A">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p>
    <w:p w:rsidR="0043059A" w:rsidRPr="00F21C50" w:rsidRDefault="0043059A" w:rsidP="0043059A">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r w:rsidRPr="009C1855">
        <w:rPr>
          <w:rFonts w:ascii="Arial" w:eastAsia="Arial" w:hAnsi="Arial" w:cs="Arial"/>
          <w:position w:val="-1"/>
          <w:sz w:val="24"/>
          <w:szCs w:val="24"/>
        </w:rPr>
        <w:t>Durante los meses de abril, mayo y junio será la que resulte de multiplicar la tasa del 2.250% a la base que se refiere la Ley de Hacienda del Estado de Jalisco.</w:t>
      </w:r>
    </w:p>
    <w:p w:rsidR="0043059A" w:rsidRPr="00F21C50" w:rsidRDefault="0043059A" w:rsidP="0043059A">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p>
    <w:p w:rsidR="0043059A" w:rsidRPr="00916DDC" w:rsidRDefault="0043059A" w:rsidP="0043059A">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r w:rsidRPr="009C1855">
        <w:rPr>
          <w:rFonts w:ascii="Arial" w:eastAsia="Arial" w:hAnsi="Arial" w:cs="Arial"/>
          <w:position w:val="-1"/>
          <w:sz w:val="24"/>
          <w:szCs w:val="24"/>
        </w:rPr>
        <w:t>Durante los meses de julio, agosto, septiembre, octubre, noviembre y diciembre será la que resulte de multiplicar la tasa del 2.50% a la base que se refiere la Ley de Hacienda del Estado de Jalisco.</w:t>
      </w:r>
    </w:p>
    <w:p w:rsidR="0043059A" w:rsidRDefault="0043059A" w:rsidP="0043059A">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p>
    <w:p w:rsidR="0043059A" w:rsidRPr="00790B2D" w:rsidRDefault="0043059A" w:rsidP="0043059A">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p>
    <w:p w:rsidR="0043059A" w:rsidRPr="00790B2D" w:rsidRDefault="0043059A" w:rsidP="0043059A">
      <w:pPr>
        <w:pBdr>
          <w:top w:val="nil"/>
          <w:left w:val="nil"/>
          <w:bottom w:val="nil"/>
          <w:right w:val="nil"/>
          <w:between w:val="nil"/>
        </w:pBdr>
        <w:suppressAutoHyphens/>
        <w:spacing w:after="0" w:line="276" w:lineRule="auto"/>
        <w:ind w:leftChars="-1" w:hangingChars="1" w:hanging="2"/>
        <w:jc w:val="center"/>
        <w:textDirection w:val="btLr"/>
        <w:textAlignment w:val="top"/>
        <w:outlineLvl w:val="0"/>
        <w:rPr>
          <w:rFonts w:ascii="Arial" w:eastAsia="Arial" w:hAnsi="Arial" w:cs="Arial"/>
          <w:position w:val="-1"/>
          <w:sz w:val="24"/>
          <w:szCs w:val="24"/>
        </w:rPr>
      </w:pPr>
      <w:r w:rsidRPr="00790B2D">
        <w:rPr>
          <w:rFonts w:ascii="Arial" w:eastAsia="Arial" w:hAnsi="Arial" w:cs="Arial"/>
          <w:b/>
          <w:position w:val="-1"/>
          <w:sz w:val="24"/>
          <w:szCs w:val="24"/>
        </w:rPr>
        <w:t>CAPÍTULO IV</w:t>
      </w:r>
    </w:p>
    <w:p w:rsidR="0043059A" w:rsidRPr="00790B2D" w:rsidRDefault="0043059A" w:rsidP="0043059A">
      <w:pPr>
        <w:pBdr>
          <w:top w:val="nil"/>
          <w:left w:val="nil"/>
          <w:bottom w:val="nil"/>
          <w:right w:val="nil"/>
          <w:between w:val="nil"/>
        </w:pBdr>
        <w:suppressAutoHyphens/>
        <w:spacing w:after="0" w:line="276" w:lineRule="auto"/>
        <w:ind w:leftChars="-1" w:hangingChars="1" w:hanging="2"/>
        <w:jc w:val="center"/>
        <w:textDirection w:val="btLr"/>
        <w:textAlignment w:val="top"/>
        <w:outlineLvl w:val="0"/>
        <w:rPr>
          <w:rFonts w:ascii="Arial" w:eastAsia="Arial" w:hAnsi="Arial" w:cs="Arial"/>
          <w:b/>
          <w:position w:val="-1"/>
          <w:sz w:val="24"/>
          <w:szCs w:val="24"/>
        </w:rPr>
      </w:pPr>
      <w:r w:rsidRPr="00790B2D">
        <w:rPr>
          <w:rFonts w:ascii="Arial" w:eastAsia="Arial" w:hAnsi="Arial" w:cs="Arial"/>
          <w:b/>
          <w:position w:val="-1"/>
          <w:sz w:val="24"/>
          <w:szCs w:val="24"/>
        </w:rPr>
        <w:lastRenderedPageBreak/>
        <w:t xml:space="preserve">Del impuesto sobre Erogaciones de Juegos con Apuestas </w:t>
      </w:r>
    </w:p>
    <w:p w:rsidR="0043059A" w:rsidRPr="00790B2D" w:rsidRDefault="0043059A" w:rsidP="0043059A">
      <w:pPr>
        <w:pBdr>
          <w:top w:val="nil"/>
          <w:left w:val="nil"/>
          <w:bottom w:val="nil"/>
          <w:right w:val="nil"/>
          <w:between w:val="nil"/>
        </w:pBdr>
        <w:suppressAutoHyphens/>
        <w:spacing w:after="0" w:line="276" w:lineRule="auto"/>
        <w:ind w:leftChars="-1" w:hangingChars="1" w:hanging="2"/>
        <w:jc w:val="center"/>
        <w:textDirection w:val="btLr"/>
        <w:textAlignment w:val="top"/>
        <w:outlineLvl w:val="0"/>
        <w:rPr>
          <w:rFonts w:ascii="Arial" w:eastAsia="Arial" w:hAnsi="Arial" w:cs="Arial"/>
          <w:position w:val="-1"/>
          <w:sz w:val="24"/>
          <w:szCs w:val="24"/>
        </w:rPr>
      </w:pPr>
    </w:p>
    <w:p w:rsidR="0043059A" w:rsidRPr="00790B2D" w:rsidRDefault="0043059A" w:rsidP="0043059A">
      <w:pPr>
        <w:pBdr>
          <w:top w:val="nil"/>
          <w:left w:val="nil"/>
          <w:bottom w:val="nil"/>
          <w:right w:val="nil"/>
          <w:between w:val="nil"/>
        </w:pBdr>
        <w:suppressAutoHyphens/>
        <w:spacing w:after="0" w:line="276" w:lineRule="auto"/>
        <w:ind w:leftChars="-1" w:hangingChars="1" w:hanging="2"/>
        <w:jc w:val="center"/>
        <w:textDirection w:val="btLr"/>
        <w:textAlignment w:val="top"/>
        <w:outlineLvl w:val="0"/>
        <w:rPr>
          <w:rFonts w:ascii="Arial" w:eastAsia="Arial" w:hAnsi="Arial" w:cs="Arial"/>
          <w:position w:val="-1"/>
          <w:sz w:val="24"/>
          <w:szCs w:val="24"/>
        </w:rPr>
      </w:pPr>
      <w:r w:rsidRPr="00790B2D">
        <w:rPr>
          <w:rFonts w:ascii="Arial" w:eastAsia="Arial" w:hAnsi="Arial" w:cs="Arial"/>
          <w:b/>
          <w:position w:val="-1"/>
          <w:sz w:val="24"/>
          <w:szCs w:val="24"/>
        </w:rPr>
        <w:t xml:space="preserve">SECCIÓN ÚNICA </w:t>
      </w:r>
    </w:p>
    <w:p w:rsidR="0043059A" w:rsidRPr="00790B2D" w:rsidRDefault="0043059A" w:rsidP="0043059A">
      <w:pPr>
        <w:pBdr>
          <w:top w:val="nil"/>
          <w:left w:val="nil"/>
          <w:bottom w:val="nil"/>
          <w:right w:val="nil"/>
          <w:between w:val="nil"/>
        </w:pBdr>
        <w:suppressAutoHyphens/>
        <w:spacing w:after="0" w:line="276" w:lineRule="auto"/>
        <w:ind w:leftChars="-1" w:hangingChars="1" w:hanging="2"/>
        <w:jc w:val="center"/>
        <w:textDirection w:val="btLr"/>
        <w:textAlignment w:val="top"/>
        <w:outlineLvl w:val="0"/>
        <w:rPr>
          <w:rFonts w:ascii="Arial" w:eastAsia="Arial" w:hAnsi="Arial" w:cs="Arial"/>
          <w:b/>
          <w:position w:val="-1"/>
          <w:sz w:val="24"/>
          <w:szCs w:val="24"/>
        </w:rPr>
      </w:pPr>
      <w:r w:rsidRPr="00790B2D">
        <w:rPr>
          <w:rFonts w:ascii="Arial" w:eastAsia="Arial" w:hAnsi="Arial" w:cs="Arial"/>
          <w:b/>
          <w:position w:val="-1"/>
          <w:sz w:val="24"/>
          <w:szCs w:val="24"/>
        </w:rPr>
        <w:t>Del impuesto sobre Erogaciones de Juegos con Apuestas.</w:t>
      </w:r>
    </w:p>
    <w:p w:rsidR="0043059A" w:rsidRPr="00790B2D" w:rsidRDefault="0043059A" w:rsidP="0043059A">
      <w:pPr>
        <w:pBdr>
          <w:top w:val="nil"/>
          <w:left w:val="nil"/>
          <w:bottom w:val="nil"/>
          <w:right w:val="nil"/>
          <w:between w:val="nil"/>
        </w:pBdr>
        <w:suppressAutoHyphens/>
        <w:spacing w:after="0" w:line="276" w:lineRule="auto"/>
        <w:ind w:leftChars="-1" w:hangingChars="1" w:hanging="2"/>
        <w:jc w:val="center"/>
        <w:textDirection w:val="btLr"/>
        <w:textAlignment w:val="top"/>
        <w:outlineLvl w:val="0"/>
        <w:rPr>
          <w:rFonts w:ascii="Arial" w:eastAsia="Arial" w:hAnsi="Arial" w:cs="Arial"/>
          <w:b/>
          <w:position w:val="-1"/>
          <w:sz w:val="24"/>
          <w:szCs w:val="24"/>
        </w:rPr>
      </w:pPr>
    </w:p>
    <w:p w:rsidR="0043059A" w:rsidRPr="00790B2D" w:rsidRDefault="0043059A" w:rsidP="0043059A">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r w:rsidRPr="00790B2D">
        <w:rPr>
          <w:rFonts w:ascii="Arial" w:eastAsia="Arial" w:hAnsi="Arial" w:cs="Arial"/>
          <w:b/>
          <w:position w:val="-1"/>
          <w:sz w:val="24"/>
          <w:szCs w:val="24"/>
        </w:rPr>
        <w:t>Artículo 13 Bis.</w:t>
      </w:r>
      <w:r w:rsidRPr="00790B2D">
        <w:rPr>
          <w:rFonts w:ascii="Arial" w:eastAsia="Arial" w:hAnsi="Arial" w:cs="Arial"/>
          <w:position w:val="-1"/>
          <w:sz w:val="24"/>
          <w:szCs w:val="24"/>
        </w:rPr>
        <w:t xml:space="preserve"> La tarifa aplicable a este impuesto será la que resulte de multiplicar la tasa del </w:t>
      </w:r>
      <w:r w:rsidR="00A8684E">
        <w:rPr>
          <w:rFonts w:ascii="Arial" w:eastAsia="Arial" w:hAnsi="Arial" w:cs="Arial"/>
          <w:position w:val="-1"/>
          <w:sz w:val="24"/>
          <w:szCs w:val="24"/>
        </w:rPr>
        <w:t>8</w:t>
      </w:r>
      <w:r w:rsidRPr="00A8684E">
        <w:rPr>
          <w:rFonts w:ascii="Arial" w:eastAsia="Arial" w:hAnsi="Arial" w:cs="Arial"/>
          <w:position w:val="-1"/>
          <w:sz w:val="24"/>
          <w:szCs w:val="24"/>
        </w:rPr>
        <w:t>%</w:t>
      </w:r>
      <w:r w:rsidRPr="00790B2D">
        <w:rPr>
          <w:rFonts w:ascii="Arial" w:eastAsia="Arial" w:hAnsi="Arial" w:cs="Arial"/>
          <w:position w:val="-1"/>
          <w:sz w:val="24"/>
          <w:szCs w:val="24"/>
        </w:rPr>
        <w:t xml:space="preserve"> a la base que se refiere la Ley de Hacienda del Estado de Jalisco.</w:t>
      </w:r>
    </w:p>
    <w:p w:rsidR="0043059A" w:rsidRDefault="0043059A" w:rsidP="0043059A">
      <w:pPr>
        <w:pBdr>
          <w:top w:val="nil"/>
          <w:left w:val="nil"/>
          <w:bottom w:val="nil"/>
          <w:right w:val="nil"/>
          <w:between w:val="nil"/>
        </w:pBdr>
        <w:suppressAutoHyphens/>
        <w:spacing w:after="0" w:line="276" w:lineRule="auto"/>
        <w:ind w:leftChars="-1" w:hangingChars="1" w:hanging="2"/>
        <w:jc w:val="center"/>
        <w:textDirection w:val="btLr"/>
        <w:textAlignment w:val="top"/>
        <w:outlineLvl w:val="0"/>
        <w:rPr>
          <w:rFonts w:ascii="Arial" w:eastAsia="Arial" w:hAnsi="Arial" w:cs="Arial"/>
          <w:position w:val="-1"/>
          <w:sz w:val="24"/>
          <w:szCs w:val="24"/>
        </w:rPr>
      </w:pPr>
    </w:p>
    <w:p w:rsidR="002108F5" w:rsidRPr="00790B2D" w:rsidRDefault="002108F5" w:rsidP="0043059A">
      <w:pPr>
        <w:pBdr>
          <w:top w:val="nil"/>
          <w:left w:val="nil"/>
          <w:bottom w:val="nil"/>
          <w:right w:val="nil"/>
          <w:between w:val="nil"/>
        </w:pBdr>
        <w:suppressAutoHyphens/>
        <w:spacing w:after="0" w:line="276" w:lineRule="auto"/>
        <w:ind w:leftChars="-1" w:hangingChars="1" w:hanging="2"/>
        <w:jc w:val="center"/>
        <w:textDirection w:val="btLr"/>
        <w:textAlignment w:val="top"/>
        <w:outlineLvl w:val="0"/>
        <w:rPr>
          <w:rFonts w:ascii="Arial" w:eastAsia="Arial" w:hAnsi="Arial" w:cs="Arial"/>
          <w:position w:val="-1"/>
          <w:sz w:val="24"/>
          <w:szCs w:val="24"/>
        </w:rPr>
      </w:pPr>
    </w:p>
    <w:p w:rsidR="0043059A" w:rsidRPr="00790B2D" w:rsidRDefault="0043059A" w:rsidP="0043059A">
      <w:pPr>
        <w:pBdr>
          <w:top w:val="nil"/>
          <w:left w:val="nil"/>
          <w:bottom w:val="nil"/>
          <w:right w:val="nil"/>
          <w:between w:val="nil"/>
        </w:pBdr>
        <w:suppressAutoHyphens/>
        <w:spacing w:after="0" w:line="276" w:lineRule="auto"/>
        <w:ind w:leftChars="-1" w:hangingChars="1" w:hanging="2"/>
        <w:jc w:val="center"/>
        <w:textDirection w:val="btLr"/>
        <w:textAlignment w:val="top"/>
        <w:outlineLvl w:val="0"/>
        <w:rPr>
          <w:rFonts w:ascii="Arial" w:eastAsia="Arial" w:hAnsi="Arial" w:cs="Arial"/>
          <w:position w:val="-1"/>
          <w:sz w:val="24"/>
          <w:szCs w:val="24"/>
        </w:rPr>
      </w:pPr>
      <w:r w:rsidRPr="00790B2D">
        <w:rPr>
          <w:rFonts w:ascii="Arial" w:eastAsia="Arial" w:hAnsi="Arial" w:cs="Arial"/>
          <w:b/>
          <w:position w:val="-1"/>
          <w:sz w:val="24"/>
          <w:szCs w:val="24"/>
        </w:rPr>
        <w:t>CAPÍTULO V</w:t>
      </w:r>
    </w:p>
    <w:p w:rsidR="0043059A" w:rsidRPr="00790B2D" w:rsidRDefault="0043059A" w:rsidP="0043059A">
      <w:pPr>
        <w:pBdr>
          <w:top w:val="nil"/>
          <w:left w:val="nil"/>
          <w:bottom w:val="nil"/>
          <w:right w:val="nil"/>
          <w:between w:val="nil"/>
        </w:pBdr>
        <w:suppressAutoHyphens/>
        <w:spacing w:after="0" w:line="276" w:lineRule="auto"/>
        <w:ind w:leftChars="-1" w:hangingChars="1" w:hanging="2"/>
        <w:jc w:val="center"/>
        <w:textDirection w:val="btLr"/>
        <w:textAlignment w:val="top"/>
        <w:outlineLvl w:val="0"/>
        <w:rPr>
          <w:rFonts w:ascii="Arial" w:eastAsia="Arial" w:hAnsi="Arial" w:cs="Arial"/>
          <w:position w:val="-1"/>
          <w:sz w:val="24"/>
          <w:szCs w:val="24"/>
        </w:rPr>
      </w:pPr>
      <w:r w:rsidRPr="00790B2D">
        <w:rPr>
          <w:rFonts w:ascii="Arial" w:eastAsia="Arial" w:hAnsi="Arial" w:cs="Arial"/>
          <w:b/>
          <w:position w:val="-1"/>
          <w:sz w:val="24"/>
          <w:szCs w:val="24"/>
        </w:rPr>
        <w:t xml:space="preserve">De Otros Impuestos </w:t>
      </w:r>
    </w:p>
    <w:p w:rsidR="0043059A" w:rsidRPr="00790B2D" w:rsidRDefault="0043059A" w:rsidP="0043059A">
      <w:pPr>
        <w:pBdr>
          <w:top w:val="nil"/>
          <w:left w:val="nil"/>
          <w:bottom w:val="nil"/>
          <w:right w:val="nil"/>
          <w:between w:val="nil"/>
        </w:pBdr>
        <w:suppressAutoHyphens/>
        <w:spacing w:after="0" w:line="276" w:lineRule="auto"/>
        <w:ind w:leftChars="-1" w:hangingChars="1" w:hanging="2"/>
        <w:jc w:val="center"/>
        <w:textDirection w:val="btLr"/>
        <w:textAlignment w:val="top"/>
        <w:outlineLvl w:val="0"/>
        <w:rPr>
          <w:rFonts w:ascii="Arial" w:eastAsia="Arial" w:hAnsi="Arial" w:cs="Arial"/>
          <w:position w:val="-1"/>
          <w:sz w:val="24"/>
          <w:szCs w:val="24"/>
        </w:rPr>
      </w:pPr>
    </w:p>
    <w:p w:rsidR="0043059A" w:rsidRPr="00790B2D" w:rsidRDefault="0043059A" w:rsidP="0043059A">
      <w:pPr>
        <w:pBdr>
          <w:top w:val="nil"/>
          <w:left w:val="nil"/>
          <w:bottom w:val="nil"/>
          <w:right w:val="nil"/>
          <w:between w:val="nil"/>
        </w:pBdr>
        <w:suppressAutoHyphens/>
        <w:spacing w:after="0" w:line="276" w:lineRule="auto"/>
        <w:ind w:leftChars="-1" w:hangingChars="1" w:hanging="2"/>
        <w:jc w:val="center"/>
        <w:textDirection w:val="btLr"/>
        <w:textAlignment w:val="top"/>
        <w:outlineLvl w:val="0"/>
        <w:rPr>
          <w:rFonts w:ascii="Arial" w:eastAsia="Arial" w:hAnsi="Arial" w:cs="Arial"/>
          <w:position w:val="-1"/>
          <w:sz w:val="24"/>
          <w:szCs w:val="24"/>
        </w:rPr>
      </w:pPr>
      <w:r w:rsidRPr="00790B2D">
        <w:rPr>
          <w:rFonts w:ascii="Arial" w:eastAsia="Arial" w:hAnsi="Arial" w:cs="Arial"/>
          <w:b/>
          <w:position w:val="-1"/>
          <w:sz w:val="24"/>
          <w:szCs w:val="24"/>
        </w:rPr>
        <w:t xml:space="preserve">SECCIÓN ÚNICA </w:t>
      </w:r>
    </w:p>
    <w:p w:rsidR="0043059A" w:rsidRPr="00790B2D" w:rsidRDefault="0043059A" w:rsidP="0043059A">
      <w:pPr>
        <w:pBdr>
          <w:top w:val="nil"/>
          <w:left w:val="nil"/>
          <w:bottom w:val="nil"/>
          <w:right w:val="nil"/>
          <w:between w:val="nil"/>
        </w:pBdr>
        <w:suppressAutoHyphens/>
        <w:spacing w:after="0" w:line="276" w:lineRule="auto"/>
        <w:ind w:leftChars="-1" w:hangingChars="1" w:hanging="2"/>
        <w:jc w:val="center"/>
        <w:textDirection w:val="btLr"/>
        <w:textAlignment w:val="top"/>
        <w:outlineLvl w:val="0"/>
        <w:rPr>
          <w:rFonts w:ascii="Arial" w:eastAsia="Arial" w:hAnsi="Arial" w:cs="Arial"/>
          <w:position w:val="-1"/>
          <w:sz w:val="24"/>
          <w:szCs w:val="24"/>
        </w:rPr>
      </w:pPr>
      <w:r w:rsidRPr="00790B2D">
        <w:rPr>
          <w:rFonts w:ascii="Arial" w:eastAsia="Arial" w:hAnsi="Arial" w:cs="Arial"/>
          <w:b/>
          <w:position w:val="-1"/>
          <w:sz w:val="24"/>
          <w:szCs w:val="24"/>
        </w:rPr>
        <w:t>De los Impuestos Extraordinarios.</w:t>
      </w:r>
    </w:p>
    <w:p w:rsidR="0043059A" w:rsidRPr="00790B2D" w:rsidRDefault="0043059A" w:rsidP="0043059A">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p>
    <w:p w:rsidR="0043059A" w:rsidRPr="00790B2D" w:rsidRDefault="0043059A" w:rsidP="0043059A">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r w:rsidRPr="00790B2D">
        <w:rPr>
          <w:rFonts w:ascii="Arial" w:eastAsia="Arial" w:hAnsi="Arial" w:cs="Arial"/>
          <w:b/>
          <w:position w:val="-1"/>
          <w:sz w:val="24"/>
          <w:szCs w:val="24"/>
        </w:rPr>
        <w:t xml:space="preserve">Artículo 14. </w:t>
      </w:r>
      <w:r w:rsidRPr="00790B2D">
        <w:rPr>
          <w:rFonts w:ascii="Arial" w:eastAsia="Arial" w:hAnsi="Arial" w:cs="Arial"/>
          <w:position w:val="-1"/>
          <w:sz w:val="24"/>
          <w:szCs w:val="24"/>
        </w:rPr>
        <w:t>La hacienda pública estatal percibirá los impuestos extraordinarios o de emergencia establecidos o que se establezcan por las leyes fiscales durante el ejercicio fiscal 202</w:t>
      </w:r>
      <w:r>
        <w:rPr>
          <w:rFonts w:ascii="Arial" w:eastAsia="Arial" w:hAnsi="Arial" w:cs="Arial"/>
          <w:position w:val="-1"/>
          <w:sz w:val="24"/>
          <w:szCs w:val="24"/>
        </w:rPr>
        <w:t>2</w:t>
      </w:r>
      <w:r w:rsidRPr="00790B2D">
        <w:rPr>
          <w:rFonts w:ascii="Arial" w:eastAsia="Arial" w:hAnsi="Arial" w:cs="Arial"/>
          <w:position w:val="-1"/>
          <w:sz w:val="24"/>
          <w:szCs w:val="24"/>
        </w:rPr>
        <w:t>, en la cuantía y sobre las fuentes impositivas que se determinen, y conforme al procedimiento que se señale para su recaudación, previa aprobación del Congreso del Estado.</w:t>
      </w:r>
    </w:p>
    <w:p w:rsidR="0043059A" w:rsidRDefault="0043059A" w:rsidP="0043059A">
      <w:pPr>
        <w:pBdr>
          <w:top w:val="nil"/>
          <w:left w:val="nil"/>
          <w:bottom w:val="nil"/>
          <w:right w:val="nil"/>
          <w:between w:val="nil"/>
        </w:pBdr>
        <w:suppressAutoHyphens/>
        <w:spacing w:after="0" w:line="276" w:lineRule="auto"/>
        <w:ind w:leftChars="-1" w:hangingChars="1" w:hanging="2"/>
        <w:jc w:val="center"/>
        <w:textDirection w:val="btLr"/>
        <w:textAlignment w:val="top"/>
        <w:outlineLvl w:val="0"/>
        <w:rPr>
          <w:rFonts w:ascii="Arial" w:eastAsia="Arial" w:hAnsi="Arial" w:cs="Arial"/>
          <w:b/>
          <w:position w:val="-1"/>
          <w:sz w:val="24"/>
          <w:szCs w:val="24"/>
        </w:rPr>
      </w:pPr>
    </w:p>
    <w:p w:rsidR="002108F5" w:rsidRPr="00790B2D" w:rsidRDefault="002108F5" w:rsidP="0043059A">
      <w:pPr>
        <w:pBdr>
          <w:top w:val="nil"/>
          <w:left w:val="nil"/>
          <w:bottom w:val="nil"/>
          <w:right w:val="nil"/>
          <w:between w:val="nil"/>
        </w:pBdr>
        <w:suppressAutoHyphens/>
        <w:spacing w:after="0" w:line="276" w:lineRule="auto"/>
        <w:ind w:leftChars="-1" w:hangingChars="1" w:hanging="2"/>
        <w:jc w:val="center"/>
        <w:textDirection w:val="btLr"/>
        <w:textAlignment w:val="top"/>
        <w:outlineLvl w:val="0"/>
        <w:rPr>
          <w:rFonts w:ascii="Arial" w:eastAsia="Arial" w:hAnsi="Arial" w:cs="Arial"/>
          <w:b/>
          <w:position w:val="-1"/>
          <w:sz w:val="24"/>
          <w:szCs w:val="24"/>
        </w:rPr>
      </w:pPr>
    </w:p>
    <w:p w:rsidR="0043059A" w:rsidRPr="00790B2D" w:rsidRDefault="0043059A" w:rsidP="0043059A">
      <w:pPr>
        <w:pBdr>
          <w:top w:val="nil"/>
          <w:left w:val="nil"/>
          <w:bottom w:val="nil"/>
          <w:right w:val="nil"/>
          <w:between w:val="nil"/>
        </w:pBdr>
        <w:suppressAutoHyphens/>
        <w:spacing w:after="0" w:line="276" w:lineRule="auto"/>
        <w:ind w:leftChars="-1" w:hangingChars="1" w:hanging="2"/>
        <w:jc w:val="center"/>
        <w:textDirection w:val="btLr"/>
        <w:textAlignment w:val="top"/>
        <w:outlineLvl w:val="0"/>
        <w:rPr>
          <w:rFonts w:ascii="Arial" w:eastAsia="Arial" w:hAnsi="Arial" w:cs="Arial"/>
          <w:position w:val="-1"/>
          <w:sz w:val="24"/>
          <w:szCs w:val="24"/>
        </w:rPr>
      </w:pPr>
      <w:r w:rsidRPr="00790B2D">
        <w:rPr>
          <w:rFonts w:ascii="Arial" w:eastAsia="Arial" w:hAnsi="Arial" w:cs="Arial"/>
          <w:b/>
          <w:position w:val="-1"/>
          <w:sz w:val="24"/>
          <w:szCs w:val="24"/>
        </w:rPr>
        <w:t>CAPÍTULO VI</w:t>
      </w:r>
    </w:p>
    <w:p w:rsidR="0043059A" w:rsidRPr="00790B2D" w:rsidRDefault="0043059A" w:rsidP="0043059A">
      <w:pPr>
        <w:pBdr>
          <w:top w:val="nil"/>
          <w:left w:val="nil"/>
          <w:bottom w:val="nil"/>
          <w:right w:val="nil"/>
          <w:between w:val="nil"/>
        </w:pBdr>
        <w:suppressAutoHyphens/>
        <w:spacing w:after="0" w:line="276" w:lineRule="auto"/>
        <w:ind w:leftChars="-1" w:hangingChars="1" w:hanging="2"/>
        <w:jc w:val="center"/>
        <w:textDirection w:val="btLr"/>
        <w:textAlignment w:val="top"/>
        <w:outlineLvl w:val="0"/>
        <w:rPr>
          <w:rFonts w:ascii="Arial" w:eastAsia="Arial" w:hAnsi="Arial" w:cs="Arial"/>
          <w:position w:val="-1"/>
          <w:sz w:val="24"/>
          <w:szCs w:val="24"/>
        </w:rPr>
      </w:pPr>
      <w:r w:rsidRPr="00790B2D">
        <w:rPr>
          <w:rFonts w:ascii="Arial" w:eastAsia="Arial" w:hAnsi="Arial" w:cs="Arial"/>
          <w:b/>
          <w:position w:val="-1"/>
          <w:sz w:val="24"/>
          <w:szCs w:val="24"/>
        </w:rPr>
        <w:t>De los Accesorios Generados por Adeudos de Impuestos.</w:t>
      </w:r>
    </w:p>
    <w:p w:rsidR="0043059A" w:rsidRPr="00790B2D" w:rsidRDefault="0043059A" w:rsidP="0043059A">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r w:rsidRPr="00790B2D">
        <w:rPr>
          <w:rFonts w:ascii="Arial" w:eastAsia="Arial" w:hAnsi="Arial" w:cs="Arial"/>
          <w:b/>
          <w:position w:val="-1"/>
          <w:sz w:val="24"/>
          <w:szCs w:val="24"/>
        </w:rPr>
        <w:t xml:space="preserve">Artículo 15. </w:t>
      </w:r>
      <w:r w:rsidRPr="00790B2D">
        <w:rPr>
          <w:rFonts w:ascii="Arial" w:eastAsia="Arial" w:hAnsi="Arial" w:cs="Arial"/>
          <w:position w:val="-1"/>
          <w:sz w:val="24"/>
          <w:szCs w:val="24"/>
        </w:rPr>
        <w:t xml:space="preserve">Los adeudos a las contribuciones señaladas en este Título, que conforme a las disposiciones fiscales generan el cobro de actualizaciones, recargos, multas, gastos de ejecución e indemnizaciones por cheques devueltos, serán clasificados contablemente como accesorios de los ingresos a que correspondan. </w:t>
      </w:r>
    </w:p>
    <w:p w:rsidR="0043059A" w:rsidRPr="00790B2D" w:rsidRDefault="0043059A" w:rsidP="0043059A">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p>
    <w:p w:rsidR="0043059A" w:rsidRPr="00790B2D" w:rsidRDefault="0043059A" w:rsidP="0043059A">
      <w:pPr>
        <w:pBdr>
          <w:top w:val="nil"/>
          <w:left w:val="nil"/>
          <w:bottom w:val="nil"/>
          <w:right w:val="nil"/>
          <w:between w:val="nil"/>
        </w:pBdr>
        <w:suppressAutoHyphens/>
        <w:spacing w:after="0" w:line="276" w:lineRule="auto"/>
        <w:ind w:leftChars="-1" w:hangingChars="1" w:hanging="2"/>
        <w:jc w:val="center"/>
        <w:textDirection w:val="btLr"/>
        <w:textAlignment w:val="top"/>
        <w:outlineLvl w:val="0"/>
        <w:rPr>
          <w:rFonts w:ascii="Arial" w:eastAsia="Arial" w:hAnsi="Arial" w:cs="Arial"/>
          <w:b/>
          <w:position w:val="-1"/>
          <w:sz w:val="24"/>
          <w:szCs w:val="24"/>
        </w:rPr>
      </w:pPr>
    </w:p>
    <w:p w:rsidR="0043059A" w:rsidRPr="00790B2D" w:rsidRDefault="0043059A" w:rsidP="00402FC5">
      <w:pPr>
        <w:pBdr>
          <w:top w:val="nil"/>
          <w:left w:val="nil"/>
          <w:bottom w:val="nil"/>
          <w:right w:val="nil"/>
          <w:between w:val="nil"/>
        </w:pBdr>
        <w:suppressAutoHyphens/>
        <w:spacing w:after="0"/>
        <w:ind w:leftChars="-1" w:hangingChars="1" w:hanging="2"/>
        <w:jc w:val="center"/>
        <w:textDirection w:val="btLr"/>
        <w:textAlignment w:val="top"/>
        <w:outlineLvl w:val="0"/>
        <w:rPr>
          <w:rFonts w:ascii="Arial" w:eastAsia="Arial" w:hAnsi="Arial" w:cs="Arial"/>
          <w:position w:val="-1"/>
          <w:sz w:val="24"/>
          <w:szCs w:val="24"/>
        </w:rPr>
      </w:pPr>
      <w:r w:rsidRPr="00790B2D">
        <w:rPr>
          <w:rFonts w:ascii="Arial" w:eastAsia="Arial" w:hAnsi="Arial" w:cs="Arial"/>
          <w:b/>
          <w:position w:val="-1"/>
          <w:sz w:val="24"/>
          <w:szCs w:val="24"/>
        </w:rPr>
        <w:t>TÍTULO TERCERO</w:t>
      </w:r>
    </w:p>
    <w:p w:rsidR="0043059A" w:rsidRPr="00790B2D" w:rsidRDefault="0043059A" w:rsidP="00402FC5">
      <w:pPr>
        <w:pBdr>
          <w:top w:val="nil"/>
          <w:left w:val="nil"/>
          <w:bottom w:val="nil"/>
          <w:right w:val="nil"/>
          <w:between w:val="nil"/>
        </w:pBdr>
        <w:suppressAutoHyphens/>
        <w:spacing w:after="0"/>
        <w:ind w:leftChars="-1" w:hangingChars="1" w:hanging="2"/>
        <w:jc w:val="center"/>
        <w:textDirection w:val="btLr"/>
        <w:textAlignment w:val="top"/>
        <w:outlineLvl w:val="0"/>
        <w:rPr>
          <w:rFonts w:ascii="Arial" w:eastAsia="Arial" w:hAnsi="Arial" w:cs="Arial"/>
          <w:position w:val="-1"/>
          <w:sz w:val="24"/>
          <w:szCs w:val="24"/>
        </w:rPr>
      </w:pPr>
      <w:r w:rsidRPr="00790B2D">
        <w:rPr>
          <w:rFonts w:ascii="Arial" w:eastAsia="Arial" w:hAnsi="Arial" w:cs="Arial"/>
          <w:b/>
          <w:position w:val="-1"/>
          <w:sz w:val="24"/>
          <w:szCs w:val="24"/>
        </w:rPr>
        <w:t>Derechos</w:t>
      </w:r>
    </w:p>
    <w:p w:rsidR="0043059A" w:rsidRPr="00790B2D" w:rsidRDefault="0043059A" w:rsidP="00402FC5">
      <w:pPr>
        <w:pBdr>
          <w:top w:val="nil"/>
          <w:left w:val="nil"/>
          <w:bottom w:val="nil"/>
          <w:right w:val="nil"/>
          <w:between w:val="nil"/>
        </w:pBdr>
        <w:suppressAutoHyphens/>
        <w:spacing w:after="0"/>
        <w:ind w:leftChars="-1" w:hangingChars="1" w:hanging="2"/>
        <w:jc w:val="center"/>
        <w:textDirection w:val="btLr"/>
        <w:textAlignment w:val="top"/>
        <w:outlineLvl w:val="0"/>
        <w:rPr>
          <w:rFonts w:ascii="Arial" w:eastAsia="Arial" w:hAnsi="Arial" w:cs="Arial"/>
          <w:position w:val="-1"/>
          <w:sz w:val="24"/>
          <w:szCs w:val="24"/>
        </w:rPr>
      </w:pPr>
    </w:p>
    <w:p w:rsidR="0043059A" w:rsidRPr="00790B2D" w:rsidRDefault="0043059A" w:rsidP="00402FC5">
      <w:pPr>
        <w:pBdr>
          <w:top w:val="nil"/>
          <w:left w:val="nil"/>
          <w:bottom w:val="nil"/>
          <w:right w:val="nil"/>
          <w:between w:val="nil"/>
        </w:pBdr>
        <w:tabs>
          <w:tab w:val="left" w:pos="1048"/>
          <w:tab w:val="center" w:pos="4136"/>
        </w:tabs>
        <w:suppressAutoHyphens/>
        <w:spacing w:after="0"/>
        <w:ind w:leftChars="-1" w:hangingChars="1" w:hanging="2"/>
        <w:jc w:val="center"/>
        <w:textDirection w:val="btLr"/>
        <w:textAlignment w:val="top"/>
        <w:outlineLvl w:val="0"/>
        <w:rPr>
          <w:rFonts w:ascii="Arial" w:eastAsia="Arial" w:hAnsi="Arial" w:cs="Arial"/>
          <w:position w:val="-1"/>
          <w:sz w:val="24"/>
          <w:szCs w:val="24"/>
        </w:rPr>
      </w:pPr>
      <w:r w:rsidRPr="00790B2D">
        <w:rPr>
          <w:rFonts w:ascii="Arial" w:eastAsia="Arial" w:hAnsi="Arial" w:cs="Arial"/>
          <w:b/>
          <w:position w:val="-1"/>
          <w:sz w:val="24"/>
          <w:szCs w:val="24"/>
        </w:rPr>
        <w:t>CAPÍTULO I</w:t>
      </w:r>
    </w:p>
    <w:p w:rsidR="0043059A" w:rsidRPr="00790B2D" w:rsidRDefault="0043059A" w:rsidP="00402FC5">
      <w:pPr>
        <w:pBdr>
          <w:top w:val="nil"/>
          <w:left w:val="nil"/>
          <w:bottom w:val="nil"/>
          <w:right w:val="nil"/>
          <w:between w:val="nil"/>
        </w:pBdr>
        <w:suppressAutoHyphens/>
        <w:spacing w:after="0"/>
        <w:ind w:leftChars="-1" w:hangingChars="1" w:hanging="2"/>
        <w:jc w:val="center"/>
        <w:textDirection w:val="btLr"/>
        <w:textAlignment w:val="top"/>
        <w:outlineLvl w:val="0"/>
        <w:rPr>
          <w:rFonts w:ascii="Arial" w:eastAsia="Arial" w:hAnsi="Arial" w:cs="Arial"/>
          <w:position w:val="-1"/>
          <w:sz w:val="24"/>
          <w:szCs w:val="24"/>
        </w:rPr>
      </w:pPr>
      <w:r w:rsidRPr="00790B2D">
        <w:rPr>
          <w:rFonts w:ascii="Arial" w:eastAsia="Arial" w:hAnsi="Arial" w:cs="Arial"/>
          <w:b/>
          <w:position w:val="-1"/>
          <w:sz w:val="24"/>
          <w:szCs w:val="24"/>
        </w:rPr>
        <w:t xml:space="preserve">De los Derechos por Prestación de Servicios. </w:t>
      </w:r>
    </w:p>
    <w:p w:rsidR="0043059A" w:rsidRPr="00790B2D" w:rsidRDefault="0043059A" w:rsidP="00402FC5">
      <w:pPr>
        <w:pBdr>
          <w:top w:val="nil"/>
          <w:left w:val="nil"/>
          <w:bottom w:val="nil"/>
          <w:right w:val="nil"/>
          <w:between w:val="nil"/>
        </w:pBdr>
        <w:suppressAutoHyphens/>
        <w:spacing w:after="0"/>
        <w:ind w:leftChars="-1" w:hangingChars="1" w:hanging="2"/>
        <w:jc w:val="center"/>
        <w:textDirection w:val="btLr"/>
        <w:textAlignment w:val="top"/>
        <w:outlineLvl w:val="0"/>
        <w:rPr>
          <w:rFonts w:ascii="Arial" w:eastAsia="Arial" w:hAnsi="Arial" w:cs="Arial"/>
          <w:position w:val="-1"/>
          <w:sz w:val="24"/>
          <w:szCs w:val="24"/>
        </w:rPr>
      </w:pPr>
    </w:p>
    <w:p w:rsidR="0043059A" w:rsidRPr="00790B2D" w:rsidRDefault="0043059A" w:rsidP="00402FC5">
      <w:pPr>
        <w:pBdr>
          <w:top w:val="nil"/>
          <w:left w:val="nil"/>
          <w:bottom w:val="nil"/>
          <w:right w:val="nil"/>
          <w:between w:val="nil"/>
        </w:pBdr>
        <w:suppressAutoHyphens/>
        <w:spacing w:after="0"/>
        <w:ind w:leftChars="-1" w:hangingChars="1" w:hanging="2"/>
        <w:jc w:val="center"/>
        <w:textDirection w:val="btLr"/>
        <w:textAlignment w:val="top"/>
        <w:outlineLvl w:val="0"/>
        <w:rPr>
          <w:rFonts w:ascii="Arial" w:eastAsia="Arial" w:hAnsi="Arial" w:cs="Arial"/>
          <w:position w:val="-1"/>
          <w:sz w:val="24"/>
          <w:szCs w:val="24"/>
        </w:rPr>
      </w:pPr>
      <w:r w:rsidRPr="00790B2D">
        <w:rPr>
          <w:rFonts w:ascii="Arial" w:eastAsia="Arial" w:hAnsi="Arial" w:cs="Arial"/>
          <w:b/>
          <w:position w:val="-1"/>
          <w:sz w:val="24"/>
          <w:szCs w:val="24"/>
        </w:rPr>
        <w:t xml:space="preserve">SECCIÓN PRIMERA </w:t>
      </w:r>
    </w:p>
    <w:p w:rsidR="0043059A" w:rsidRPr="00790B2D" w:rsidRDefault="0043059A" w:rsidP="00402FC5">
      <w:pPr>
        <w:pBdr>
          <w:top w:val="nil"/>
          <w:left w:val="nil"/>
          <w:bottom w:val="nil"/>
          <w:right w:val="nil"/>
          <w:between w:val="nil"/>
        </w:pBdr>
        <w:suppressAutoHyphens/>
        <w:spacing w:after="0"/>
        <w:ind w:leftChars="-1" w:hangingChars="1" w:hanging="2"/>
        <w:jc w:val="center"/>
        <w:textDirection w:val="btLr"/>
        <w:textAlignment w:val="top"/>
        <w:outlineLvl w:val="0"/>
        <w:rPr>
          <w:rFonts w:ascii="Arial" w:eastAsia="Arial" w:hAnsi="Arial" w:cs="Arial"/>
          <w:position w:val="-1"/>
          <w:sz w:val="24"/>
          <w:szCs w:val="24"/>
        </w:rPr>
      </w:pPr>
      <w:r w:rsidRPr="00790B2D">
        <w:rPr>
          <w:rFonts w:ascii="Arial" w:eastAsia="Arial" w:hAnsi="Arial" w:cs="Arial"/>
          <w:b/>
          <w:position w:val="-1"/>
          <w:sz w:val="24"/>
          <w:szCs w:val="24"/>
        </w:rPr>
        <w:t>Del Registro Público de la Propiedad y de Comercio.</w:t>
      </w:r>
    </w:p>
    <w:p w:rsidR="0043059A" w:rsidRPr="00790B2D" w:rsidRDefault="0043059A" w:rsidP="00402FC5">
      <w:pPr>
        <w:pBdr>
          <w:top w:val="nil"/>
          <w:left w:val="nil"/>
          <w:bottom w:val="nil"/>
          <w:right w:val="nil"/>
          <w:between w:val="nil"/>
        </w:pBdr>
        <w:suppressAutoHyphens/>
        <w:spacing w:after="0"/>
        <w:ind w:leftChars="-1" w:hangingChars="1" w:hanging="2"/>
        <w:jc w:val="both"/>
        <w:textDirection w:val="btLr"/>
        <w:textAlignment w:val="top"/>
        <w:outlineLvl w:val="0"/>
        <w:rPr>
          <w:rFonts w:ascii="Arial" w:eastAsia="Arial" w:hAnsi="Arial" w:cs="Arial"/>
          <w:position w:val="-1"/>
          <w:sz w:val="24"/>
          <w:szCs w:val="24"/>
        </w:rPr>
      </w:pPr>
    </w:p>
    <w:p w:rsidR="0043059A" w:rsidRPr="00790B2D" w:rsidRDefault="0043059A" w:rsidP="00402FC5">
      <w:pPr>
        <w:pBdr>
          <w:top w:val="nil"/>
          <w:left w:val="nil"/>
          <w:bottom w:val="nil"/>
          <w:right w:val="nil"/>
          <w:between w:val="nil"/>
        </w:pBdr>
        <w:suppressAutoHyphens/>
        <w:spacing w:after="0"/>
        <w:ind w:leftChars="-1" w:hangingChars="1" w:hanging="2"/>
        <w:jc w:val="both"/>
        <w:textDirection w:val="btLr"/>
        <w:textAlignment w:val="top"/>
        <w:outlineLvl w:val="0"/>
        <w:rPr>
          <w:rFonts w:ascii="Arial" w:eastAsia="Arial" w:hAnsi="Arial" w:cs="Arial"/>
          <w:position w:val="-1"/>
          <w:sz w:val="24"/>
          <w:szCs w:val="24"/>
        </w:rPr>
      </w:pPr>
      <w:r w:rsidRPr="00790B2D">
        <w:rPr>
          <w:rFonts w:ascii="Arial" w:eastAsia="Arial" w:hAnsi="Arial" w:cs="Arial"/>
          <w:b/>
          <w:position w:val="-1"/>
          <w:sz w:val="24"/>
          <w:szCs w:val="24"/>
        </w:rPr>
        <w:t xml:space="preserve">Artículo 16. </w:t>
      </w:r>
      <w:r w:rsidRPr="00790B2D">
        <w:rPr>
          <w:rFonts w:ascii="Arial" w:eastAsia="Arial" w:hAnsi="Arial" w:cs="Arial"/>
          <w:position w:val="-1"/>
          <w:sz w:val="24"/>
          <w:szCs w:val="24"/>
        </w:rPr>
        <w:t>Por los servicios que presten las oficinas del Registro Público de la Propiedad y de Comercio, se causarán los derechos que se establecen en este capítulo, aplicando las tarifas correspondientes:</w:t>
      </w:r>
    </w:p>
    <w:p w:rsidR="0043059A" w:rsidRPr="00790B2D" w:rsidRDefault="0043059A" w:rsidP="00402FC5">
      <w:pPr>
        <w:pBdr>
          <w:top w:val="nil"/>
          <w:left w:val="nil"/>
          <w:bottom w:val="nil"/>
          <w:right w:val="nil"/>
          <w:between w:val="nil"/>
        </w:pBdr>
        <w:suppressAutoHyphens/>
        <w:spacing w:after="0"/>
        <w:ind w:leftChars="-1" w:hangingChars="1" w:hanging="2"/>
        <w:jc w:val="both"/>
        <w:textDirection w:val="btLr"/>
        <w:textAlignment w:val="top"/>
        <w:outlineLvl w:val="0"/>
        <w:rPr>
          <w:rFonts w:ascii="Arial" w:eastAsia="Arial" w:hAnsi="Arial" w:cs="Arial"/>
          <w:position w:val="-1"/>
          <w:sz w:val="24"/>
          <w:szCs w:val="24"/>
        </w:rPr>
      </w:pPr>
    </w:p>
    <w:p w:rsidR="0043059A" w:rsidRDefault="0043059A" w:rsidP="00402FC5">
      <w:pPr>
        <w:pBdr>
          <w:top w:val="nil"/>
          <w:left w:val="nil"/>
          <w:bottom w:val="nil"/>
          <w:right w:val="nil"/>
          <w:between w:val="nil"/>
        </w:pBdr>
        <w:suppressAutoHyphens/>
        <w:spacing w:after="0"/>
        <w:ind w:leftChars="-1" w:hangingChars="1" w:hanging="2"/>
        <w:jc w:val="both"/>
        <w:textDirection w:val="btLr"/>
        <w:textAlignment w:val="top"/>
        <w:outlineLvl w:val="0"/>
        <w:rPr>
          <w:rFonts w:ascii="Arial" w:eastAsia="Arial" w:hAnsi="Arial" w:cs="Arial"/>
          <w:position w:val="-1"/>
          <w:sz w:val="24"/>
          <w:szCs w:val="24"/>
        </w:rPr>
      </w:pPr>
      <w:r w:rsidRPr="00790B2D">
        <w:rPr>
          <w:rFonts w:ascii="Arial" w:eastAsia="Arial" w:hAnsi="Arial" w:cs="Arial"/>
          <w:b/>
          <w:position w:val="-1"/>
          <w:sz w:val="24"/>
          <w:szCs w:val="24"/>
        </w:rPr>
        <w:t>I.</w:t>
      </w:r>
      <w:r w:rsidRPr="00790B2D">
        <w:rPr>
          <w:rFonts w:ascii="Arial" w:eastAsia="Arial" w:hAnsi="Arial" w:cs="Arial"/>
          <w:position w:val="-1"/>
          <w:sz w:val="24"/>
          <w:szCs w:val="24"/>
        </w:rPr>
        <w:t xml:space="preserve"> Por el registro de actos, contratos, inmatriculación de construcciones, títulos o resoluciones judiciales, así como aquellos en los que se transmita la propiedad de inmuebles, excedencias determinadas en diligencias de apeo y deslinde, incluidos fideicomisos o hipotecas, por cada uno, no obstante</w:t>
      </w:r>
      <w:r w:rsidR="00402FC5">
        <w:rPr>
          <w:rFonts w:ascii="Arial" w:eastAsia="Arial" w:hAnsi="Arial" w:cs="Arial"/>
          <w:position w:val="-1"/>
          <w:sz w:val="24"/>
          <w:szCs w:val="24"/>
        </w:rPr>
        <w:t>,</w:t>
      </w:r>
      <w:r w:rsidRPr="00790B2D">
        <w:rPr>
          <w:rFonts w:ascii="Arial" w:eastAsia="Arial" w:hAnsi="Arial" w:cs="Arial"/>
          <w:position w:val="-1"/>
          <w:sz w:val="24"/>
          <w:szCs w:val="24"/>
        </w:rPr>
        <w:t xml:space="preserve"> se encuentren en un solo documento, escritura, acta o póliza mercantil:</w:t>
      </w:r>
    </w:p>
    <w:p w:rsidR="002108F5" w:rsidRDefault="002108F5" w:rsidP="00402FC5">
      <w:pPr>
        <w:pBdr>
          <w:top w:val="nil"/>
          <w:left w:val="nil"/>
          <w:bottom w:val="nil"/>
          <w:right w:val="nil"/>
          <w:between w:val="nil"/>
        </w:pBdr>
        <w:suppressAutoHyphens/>
        <w:spacing w:after="0"/>
        <w:ind w:leftChars="-1" w:hangingChars="1" w:hanging="2"/>
        <w:jc w:val="both"/>
        <w:textDirection w:val="btLr"/>
        <w:textAlignment w:val="top"/>
        <w:outlineLvl w:val="0"/>
        <w:rPr>
          <w:rFonts w:ascii="Arial" w:eastAsia="Arial" w:hAnsi="Arial" w:cs="Arial"/>
          <w:position w:val="-1"/>
          <w:sz w:val="24"/>
          <w:szCs w:val="24"/>
        </w:rPr>
      </w:pPr>
    </w:p>
    <w:p w:rsidR="002108F5" w:rsidRPr="00790B2D" w:rsidRDefault="002108F5" w:rsidP="00402FC5">
      <w:pPr>
        <w:pBdr>
          <w:top w:val="nil"/>
          <w:left w:val="nil"/>
          <w:bottom w:val="nil"/>
          <w:right w:val="nil"/>
          <w:between w:val="nil"/>
        </w:pBdr>
        <w:suppressAutoHyphens/>
        <w:spacing w:after="0"/>
        <w:ind w:leftChars="-1" w:hangingChars="1" w:hanging="2"/>
        <w:jc w:val="both"/>
        <w:textDirection w:val="btLr"/>
        <w:textAlignment w:val="top"/>
        <w:outlineLvl w:val="0"/>
        <w:rPr>
          <w:rFonts w:ascii="Arial" w:eastAsia="Arial" w:hAnsi="Arial" w:cs="Arial"/>
          <w:position w:val="-1"/>
          <w:sz w:val="24"/>
          <w:szCs w:val="24"/>
        </w:rPr>
      </w:pPr>
      <w:r w:rsidRPr="00790B2D">
        <w:rPr>
          <w:rFonts w:ascii="Arial" w:eastAsia="Arial" w:hAnsi="Arial" w:cs="Arial"/>
          <w:b/>
          <w:position w:val="-1"/>
          <w:sz w:val="24"/>
          <w:szCs w:val="24"/>
        </w:rPr>
        <w:t>a)</w:t>
      </w:r>
      <w:r w:rsidRPr="00790B2D">
        <w:rPr>
          <w:rFonts w:ascii="Arial" w:eastAsia="Arial" w:hAnsi="Arial" w:cs="Arial"/>
          <w:position w:val="-1"/>
          <w:sz w:val="24"/>
          <w:szCs w:val="24"/>
        </w:rPr>
        <w:t xml:space="preserve"> Sobre el valor que resulte mayor entre el catastral, el comercial o el que se desprenda del contenido del documento a registrar, el:</w:t>
      </w:r>
      <w:r>
        <w:rPr>
          <w:rFonts w:ascii="Arial" w:eastAsia="Arial" w:hAnsi="Arial" w:cs="Arial"/>
          <w:position w:val="-1"/>
          <w:sz w:val="24"/>
          <w:szCs w:val="24"/>
        </w:rPr>
        <w:tab/>
        <w:t>0.50%</w:t>
      </w:r>
    </w:p>
    <w:p w:rsidR="0043059A" w:rsidRPr="00790B2D" w:rsidRDefault="0043059A" w:rsidP="00402FC5">
      <w:pPr>
        <w:pBdr>
          <w:top w:val="nil"/>
          <w:left w:val="nil"/>
          <w:bottom w:val="nil"/>
          <w:right w:val="nil"/>
          <w:between w:val="nil"/>
        </w:pBdr>
        <w:suppressAutoHyphens/>
        <w:spacing w:after="0"/>
        <w:ind w:leftChars="-1" w:hangingChars="1" w:hanging="2"/>
        <w:jc w:val="both"/>
        <w:textDirection w:val="btLr"/>
        <w:textAlignment w:val="top"/>
        <w:outlineLvl w:val="0"/>
        <w:rPr>
          <w:rFonts w:ascii="Arial" w:eastAsia="Arial" w:hAnsi="Arial" w:cs="Arial"/>
          <w:position w:val="-1"/>
          <w:sz w:val="24"/>
          <w:szCs w:val="24"/>
        </w:rPr>
      </w:pPr>
    </w:p>
    <w:p w:rsidR="0043059A" w:rsidRPr="00790B2D" w:rsidRDefault="0043059A" w:rsidP="00402FC5">
      <w:pPr>
        <w:pBdr>
          <w:top w:val="nil"/>
          <w:left w:val="nil"/>
          <w:bottom w:val="nil"/>
          <w:right w:val="nil"/>
          <w:between w:val="nil"/>
        </w:pBdr>
        <w:suppressAutoHyphens/>
        <w:spacing w:after="0"/>
        <w:ind w:leftChars="-1" w:hangingChars="1" w:hanging="2"/>
        <w:jc w:val="both"/>
        <w:textDirection w:val="btLr"/>
        <w:textAlignment w:val="top"/>
        <w:outlineLvl w:val="0"/>
        <w:rPr>
          <w:rFonts w:ascii="Arial" w:eastAsia="Arial" w:hAnsi="Arial" w:cs="Arial"/>
          <w:position w:val="-1"/>
          <w:sz w:val="24"/>
          <w:szCs w:val="24"/>
        </w:rPr>
      </w:pPr>
      <w:r w:rsidRPr="00790B2D">
        <w:rPr>
          <w:rFonts w:ascii="Arial" w:eastAsia="Arial" w:hAnsi="Arial" w:cs="Arial"/>
          <w:position w:val="-1"/>
          <w:sz w:val="24"/>
          <w:szCs w:val="24"/>
        </w:rPr>
        <w:t xml:space="preserve">Tratándose de los actos o contratos relativos a la adquisición de inmuebles destinados a actividades industriales, sobre el valor que resulte mayor entre el consignado, el comercial o el que se desprenda del contenido del documento a registrar, se pagará el </w:t>
      </w:r>
      <w:r w:rsidR="002108F5">
        <w:rPr>
          <w:rFonts w:ascii="Arial" w:eastAsia="Arial" w:hAnsi="Arial" w:cs="Arial"/>
          <w:position w:val="-1"/>
          <w:sz w:val="24"/>
          <w:szCs w:val="24"/>
        </w:rPr>
        <w:tab/>
      </w:r>
      <w:r w:rsidR="002108F5">
        <w:rPr>
          <w:rFonts w:ascii="Arial" w:eastAsia="Arial" w:hAnsi="Arial" w:cs="Arial"/>
          <w:position w:val="-1"/>
          <w:sz w:val="24"/>
          <w:szCs w:val="24"/>
        </w:rPr>
        <w:tab/>
      </w:r>
      <w:r w:rsidR="002108F5">
        <w:rPr>
          <w:rFonts w:ascii="Arial" w:eastAsia="Arial" w:hAnsi="Arial" w:cs="Arial"/>
          <w:position w:val="-1"/>
          <w:sz w:val="24"/>
          <w:szCs w:val="24"/>
        </w:rPr>
        <w:tab/>
      </w:r>
      <w:r w:rsidR="002108F5">
        <w:rPr>
          <w:rFonts w:ascii="Arial" w:eastAsia="Arial" w:hAnsi="Arial" w:cs="Arial"/>
          <w:position w:val="-1"/>
          <w:sz w:val="24"/>
          <w:szCs w:val="24"/>
        </w:rPr>
        <w:tab/>
      </w:r>
      <w:r w:rsidRPr="00790B2D">
        <w:rPr>
          <w:rFonts w:ascii="Arial" w:eastAsia="Arial" w:hAnsi="Arial" w:cs="Arial"/>
          <w:position w:val="-1"/>
          <w:sz w:val="24"/>
          <w:szCs w:val="24"/>
        </w:rPr>
        <w:t>0.35%</w:t>
      </w:r>
    </w:p>
    <w:p w:rsidR="0043059A" w:rsidRPr="00790B2D" w:rsidRDefault="0043059A" w:rsidP="00402FC5">
      <w:pPr>
        <w:pBdr>
          <w:top w:val="nil"/>
          <w:left w:val="nil"/>
          <w:bottom w:val="nil"/>
          <w:right w:val="nil"/>
          <w:between w:val="nil"/>
        </w:pBdr>
        <w:suppressAutoHyphens/>
        <w:spacing w:after="0"/>
        <w:ind w:leftChars="-1" w:hangingChars="1" w:hanging="2"/>
        <w:jc w:val="both"/>
        <w:textDirection w:val="btLr"/>
        <w:textAlignment w:val="top"/>
        <w:outlineLvl w:val="0"/>
        <w:rPr>
          <w:rFonts w:ascii="Arial" w:eastAsia="Arial" w:hAnsi="Arial" w:cs="Arial"/>
          <w:position w:val="-1"/>
          <w:sz w:val="24"/>
          <w:szCs w:val="24"/>
        </w:rPr>
      </w:pPr>
    </w:p>
    <w:p w:rsidR="0043059A" w:rsidRPr="00790B2D" w:rsidRDefault="0043059A" w:rsidP="00402FC5">
      <w:pPr>
        <w:pBdr>
          <w:top w:val="nil"/>
          <w:left w:val="nil"/>
          <w:bottom w:val="nil"/>
          <w:right w:val="nil"/>
          <w:between w:val="nil"/>
        </w:pBdr>
        <w:suppressAutoHyphens/>
        <w:spacing w:after="0"/>
        <w:ind w:leftChars="-1" w:hangingChars="1" w:hanging="2"/>
        <w:jc w:val="both"/>
        <w:textDirection w:val="btLr"/>
        <w:textAlignment w:val="top"/>
        <w:outlineLvl w:val="0"/>
        <w:rPr>
          <w:rFonts w:ascii="Arial" w:eastAsia="Arial" w:hAnsi="Arial" w:cs="Arial"/>
          <w:position w:val="-1"/>
          <w:sz w:val="24"/>
          <w:szCs w:val="24"/>
        </w:rPr>
      </w:pPr>
      <w:r w:rsidRPr="00790B2D">
        <w:rPr>
          <w:rFonts w:ascii="Arial" w:eastAsia="Arial" w:hAnsi="Arial" w:cs="Arial"/>
          <w:position w:val="-1"/>
          <w:sz w:val="24"/>
          <w:szCs w:val="24"/>
        </w:rPr>
        <w:t>Si al aplicar la tasa anterior, resulta un derecho inferior a $516.00, se cobrará esta cantidad.</w:t>
      </w:r>
    </w:p>
    <w:p w:rsidR="0043059A" w:rsidRPr="00790B2D" w:rsidRDefault="0043059A" w:rsidP="00402FC5">
      <w:pPr>
        <w:pBdr>
          <w:top w:val="nil"/>
          <w:left w:val="nil"/>
          <w:bottom w:val="nil"/>
          <w:right w:val="nil"/>
          <w:between w:val="nil"/>
        </w:pBdr>
        <w:suppressAutoHyphens/>
        <w:spacing w:after="0"/>
        <w:ind w:leftChars="-1" w:hangingChars="1" w:hanging="2"/>
        <w:jc w:val="both"/>
        <w:textDirection w:val="btLr"/>
        <w:textAlignment w:val="top"/>
        <w:outlineLvl w:val="0"/>
        <w:rPr>
          <w:rFonts w:ascii="Arial" w:eastAsia="Arial" w:hAnsi="Arial" w:cs="Arial"/>
          <w:position w:val="-1"/>
          <w:sz w:val="24"/>
          <w:szCs w:val="24"/>
        </w:rPr>
      </w:pPr>
    </w:p>
    <w:p w:rsidR="0043059A" w:rsidRPr="00790B2D" w:rsidRDefault="0043059A" w:rsidP="00402FC5">
      <w:pPr>
        <w:pBdr>
          <w:top w:val="nil"/>
          <w:left w:val="nil"/>
          <w:bottom w:val="nil"/>
          <w:right w:val="nil"/>
          <w:between w:val="nil"/>
        </w:pBdr>
        <w:suppressAutoHyphens/>
        <w:spacing w:after="0"/>
        <w:ind w:leftChars="-1" w:hangingChars="1" w:hanging="2"/>
        <w:jc w:val="both"/>
        <w:textDirection w:val="btLr"/>
        <w:textAlignment w:val="top"/>
        <w:outlineLvl w:val="0"/>
        <w:rPr>
          <w:rFonts w:ascii="Arial" w:eastAsia="Arial" w:hAnsi="Arial" w:cs="Arial"/>
          <w:position w:val="-1"/>
          <w:sz w:val="24"/>
          <w:szCs w:val="24"/>
        </w:rPr>
      </w:pPr>
      <w:r w:rsidRPr="00790B2D">
        <w:rPr>
          <w:rFonts w:ascii="Arial" w:eastAsia="Arial" w:hAnsi="Arial" w:cs="Arial"/>
          <w:position w:val="-1"/>
          <w:sz w:val="24"/>
          <w:szCs w:val="24"/>
        </w:rPr>
        <w:t xml:space="preserve">Tratándose de vivienda económica se cobrarán 4 (cuatro) veces la Unidad de Medida y Actualización vigente en el ejercicio fiscal 2022. </w:t>
      </w:r>
    </w:p>
    <w:p w:rsidR="0043059A" w:rsidRPr="00790B2D" w:rsidRDefault="0043059A" w:rsidP="00402FC5">
      <w:pPr>
        <w:pBdr>
          <w:top w:val="nil"/>
          <w:left w:val="nil"/>
          <w:bottom w:val="nil"/>
          <w:right w:val="nil"/>
          <w:between w:val="nil"/>
        </w:pBdr>
        <w:suppressAutoHyphens/>
        <w:spacing w:after="0"/>
        <w:ind w:leftChars="-1" w:hangingChars="1" w:hanging="2"/>
        <w:jc w:val="both"/>
        <w:textDirection w:val="btLr"/>
        <w:textAlignment w:val="top"/>
        <w:outlineLvl w:val="0"/>
        <w:rPr>
          <w:rFonts w:ascii="Arial" w:eastAsia="Arial" w:hAnsi="Arial" w:cs="Arial"/>
          <w:position w:val="-1"/>
          <w:sz w:val="24"/>
          <w:szCs w:val="24"/>
        </w:rPr>
      </w:pPr>
    </w:p>
    <w:p w:rsidR="0043059A" w:rsidRPr="00790B2D" w:rsidRDefault="0043059A" w:rsidP="00402FC5">
      <w:pPr>
        <w:pBdr>
          <w:top w:val="nil"/>
          <w:left w:val="nil"/>
          <w:bottom w:val="nil"/>
          <w:right w:val="nil"/>
          <w:between w:val="nil"/>
        </w:pBdr>
        <w:suppressAutoHyphens/>
        <w:spacing w:after="0"/>
        <w:ind w:leftChars="-1" w:hangingChars="1" w:hanging="2"/>
        <w:jc w:val="both"/>
        <w:textDirection w:val="btLr"/>
        <w:textAlignment w:val="top"/>
        <w:outlineLvl w:val="0"/>
        <w:rPr>
          <w:rFonts w:ascii="Arial" w:eastAsia="Arial" w:hAnsi="Arial" w:cs="Arial"/>
          <w:position w:val="-1"/>
          <w:sz w:val="24"/>
          <w:szCs w:val="24"/>
        </w:rPr>
      </w:pPr>
      <w:r w:rsidRPr="00790B2D">
        <w:rPr>
          <w:rFonts w:ascii="Arial" w:eastAsia="Arial" w:hAnsi="Arial" w:cs="Arial"/>
          <w:position w:val="-1"/>
          <w:sz w:val="24"/>
          <w:szCs w:val="24"/>
        </w:rPr>
        <w:t xml:space="preserve">Se entiende por vivienda económica, aquella cuyo valor catastral no exceda de 15 (quince) veces la Unidad de Medida y Actualización vigente en el ejercicio fiscal 2022 elevada al año. </w:t>
      </w:r>
    </w:p>
    <w:p w:rsidR="0043059A" w:rsidRPr="00790B2D" w:rsidRDefault="0043059A" w:rsidP="00402FC5">
      <w:pPr>
        <w:pBdr>
          <w:top w:val="nil"/>
          <w:left w:val="nil"/>
          <w:bottom w:val="nil"/>
          <w:right w:val="nil"/>
          <w:between w:val="nil"/>
        </w:pBdr>
        <w:suppressAutoHyphens/>
        <w:spacing w:after="0"/>
        <w:ind w:leftChars="-1" w:hangingChars="1" w:hanging="2"/>
        <w:jc w:val="both"/>
        <w:textDirection w:val="btLr"/>
        <w:textAlignment w:val="top"/>
        <w:outlineLvl w:val="0"/>
        <w:rPr>
          <w:rFonts w:ascii="Arial" w:eastAsia="Arial" w:hAnsi="Arial" w:cs="Arial"/>
          <w:position w:val="-1"/>
          <w:sz w:val="24"/>
          <w:szCs w:val="24"/>
        </w:rPr>
      </w:pPr>
    </w:p>
    <w:p w:rsidR="0043059A" w:rsidRPr="00790B2D" w:rsidRDefault="0043059A" w:rsidP="00402FC5">
      <w:pPr>
        <w:pBdr>
          <w:top w:val="nil"/>
          <w:left w:val="nil"/>
          <w:bottom w:val="nil"/>
          <w:right w:val="nil"/>
          <w:between w:val="nil"/>
        </w:pBdr>
        <w:suppressAutoHyphens/>
        <w:spacing w:after="0"/>
        <w:ind w:leftChars="-1" w:hangingChars="1" w:hanging="2"/>
        <w:jc w:val="both"/>
        <w:textDirection w:val="btLr"/>
        <w:textAlignment w:val="top"/>
        <w:outlineLvl w:val="0"/>
        <w:rPr>
          <w:rFonts w:ascii="Arial" w:eastAsia="Arial" w:hAnsi="Arial" w:cs="Arial"/>
          <w:position w:val="-1"/>
          <w:sz w:val="24"/>
          <w:szCs w:val="24"/>
        </w:rPr>
      </w:pPr>
      <w:r w:rsidRPr="00790B2D">
        <w:rPr>
          <w:rFonts w:ascii="Arial" w:eastAsia="Arial" w:hAnsi="Arial" w:cs="Arial"/>
          <w:position w:val="-1"/>
          <w:sz w:val="24"/>
          <w:szCs w:val="24"/>
        </w:rPr>
        <w:t>Tratándose de vivienda de interés social o popular y unifamiliar destinada a casa habitación, se cobrarán 5 (cinco) veces la Unidad de Medida y Actualización vigente en el ejercicio fiscal 2022.</w:t>
      </w:r>
    </w:p>
    <w:p w:rsidR="0043059A" w:rsidRPr="00790B2D" w:rsidRDefault="0043059A" w:rsidP="00402FC5">
      <w:pPr>
        <w:pBdr>
          <w:top w:val="nil"/>
          <w:left w:val="nil"/>
          <w:bottom w:val="nil"/>
          <w:right w:val="nil"/>
          <w:between w:val="nil"/>
        </w:pBdr>
        <w:suppressAutoHyphens/>
        <w:spacing w:after="0"/>
        <w:ind w:leftChars="-1" w:hangingChars="1" w:hanging="2"/>
        <w:jc w:val="both"/>
        <w:textDirection w:val="btLr"/>
        <w:textAlignment w:val="top"/>
        <w:outlineLvl w:val="0"/>
        <w:rPr>
          <w:rFonts w:ascii="Arial" w:eastAsia="Arial" w:hAnsi="Arial" w:cs="Arial"/>
          <w:position w:val="-1"/>
          <w:sz w:val="24"/>
          <w:szCs w:val="24"/>
        </w:rPr>
      </w:pPr>
    </w:p>
    <w:p w:rsidR="0043059A" w:rsidRPr="00790B2D" w:rsidRDefault="0043059A" w:rsidP="00402FC5">
      <w:pPr>
        <w:pBdr>
          <w:top w:val="nil"/>
          <w:left w:val="nil"/>
          <w:bottom w:val="nil"/>
          <w:right w:val="nil"/>
          <w:between w:val="nil"/>
        </w:pBdr>
        <w:suppressAutoHyphens/>
        <w:spacing w:after="0"/>
        <w:ind w:leftChars="-1" w:hangingChars="1" w:hanging="2"/>
        <w:jc w:val="both"/>
        <w:textDirection w:val="btLr"/>
        <w:textAlignment w:val="top"/>
        <w:outlineLvl w:val="0"/>
        <w:rPr>
          <w:rFonts w:ascii="Arial" w:eastAsia="Arial" w:hAnsi="Arial" w:cs="Arial"/>
          <w:position w:val="-1"/>
          <w:sz w:val="24"/>
          <w:szCs w:val="24"/>
        </w:rPr>
      </w:pPr>
      <w:r w:rsidRPr="00790B2D">
        <w:rPr>
          <w:rFonts w:ascii="Arial" w:eastAsia="Arial" w:hAnsi="Arial" w:cs="Arial"/>
          <w:position w:val="-1"/>
          <w:sz w:val="24"/>
          <w:szCs w:val="24"/>
        </w:rPr>
        <w:lastRenderedPageBreak/>
        <w:t>En los demás tipos de vivienda destinados a casa habitación se cobrarán 41 (cuarenta y un) veces la Unidad de Medida y Actualización vigente en el ejercicio fiscal 202</w:t>
      </w:r>
      <w:r>
        <w:rPr>
          <w:rFonts w:ascii="Arial" w:eastAsia="Arial" w:hAnsi="Arial" w:cs="Arial"/>
          <w:position w:val="-1"/>
          <w:sz w:val="24"/>
          <w:szCs w:val="24"/>
        </w:rPr>
        <w:t>2</w:t>
      </w:r>
      <w:r w:rsidRPr="00790B2D">
        <w:rPr>
          <w:rFonts w:ascii="Arial" w:eastAsia="Arial" w:hAnsi="Arial" w:cs="Arial"/>
          <w:position w:val="-1"/>
          <w:sz w:val="24"/>
          <w:szCs w:val="24"/>
        </w:rPr>
        <w:t>.</w:t>
      </w:r>
    </w:p>
    <w:p w:rsidR="0043059A" w:rsidRPr="00790B2D" w:rsidRDefault="0043059A" w:rsidP="00402FC5">
      <w:pPr>
        <w:pBdr>
          <w:top w:val="nil"/>
          <w:left w:val="nil"/>
          <w:bottom w:val="nil"/>
          <w:right w:val="nil"/>
          <w:between w:val="nil"/>
        </w:pBdr>
        <w:suppressAutoHyphens/>
        <w:spacing w:after="0"/>
        <w:ind w:leftChars="-1" w:hangingChars="1" w:hanging="2"/>
        <w:jc w:val="both"/>
        <w:textDirection w:val="btLr"/>
        <w:textAlignment w:val="top"/>
        <w:outlineLvl w:val="0"/>
        <w:rPr>
          <w:rFonts w:ascii="Arial" w:eastAsia="Arial" w:hAnsi="Arial" w:cs="Arial"/>
          <w:position w:val="-1"/>
          <w:sz w:val="24"/>
          <w:szCs w:val="24"/>
        </w:rPr>
      </w:pPr>
    </w:p>
    <w:p w:rsidR="0043059A" w:rsidRPr="00790B2D" w:rsidRDefault="0043059A" w:rsidP="00402FC5">
      <w:pPr>
        <w:pBdr>
          <w:top w:val="nil"/>
          <w:left w:val="nil"/>
          <w:bottom w:val="nil"/>
          <w:right w:val="nil"/>
          <w:between w:val="nil"/>
        </w:pBdr>
        <w:suppressAutoHyphens/>
        <w:spacing w:after="0"/>
        <w:ind w:leftChars="-1" w:hangingChars="1" w:hanging="2"/>
        <w:jc w:val="both"/>
        <w:textDirection w:val="btLr"/>
        <w:textAlignment w:val="top"/>
        <w:outlineLvl w:val="0"/>
        <w:rPr>
          <w:rFonts w:ascii="Arial" w:eastAsia="Arial" w:hAnsi="Arial" w:cs="Arial"/>
          <w:position w:val="-1"/>
          <w:sz w:val="24"/>
          <w:szCs w:val="24"/>
        </w:rPr>
      </w:pPr>
      <w:r w:rsidRPr="00790B2D">
        <w:rPr>
          <w:rFonts w:ascii="Arial" w:eastAsia="Arial" w:hAnsi="Arial" w:cs="Arial"/>
          <w:position w:val="-1"/>
          <w:sz w:val="24"/>
          <w:szCs w:val="24"/>
        </w:rPr>
        <w:t>Se entiende por vivienda de interés social individual, aquella cuyo valor catastral no exceda de 20 (veinte) veces la Unidad de Medida y Actualización vigente en el ejercicio fiscal 2022 elevada al año.</w:t>
      </w:r>
    </w:p>
    <w:p w:rsidR="0043059A" w:rsidRPr="00790B2D" w:rsidRDefault="0043059A" w:rsidP="00402FC5">
      <w:pPr>
        <w:pBdr>
          <w:top w:val="nil"/>
          <w:left w:val="nil"/>
          <w:bottom w:val="nil"/>
          <w:right w:val="nil"/>
          <w:between w:val="nil"/>
        </w:pBdr>
        <w:suppressAutoHyphens/>
        <w:spacing w:after="0"/>
        <w:ind w:leftChars="-1" w:hangingChars="1" w:hanging="2"/>
        <w:jc w:val="both"/>
        <w:textDirection w:val="btLr"/>
        <w:textAlignment w:val="top"/>
        <w:outlineLvl w:val="0"/>
        <w:rPr>
          <w:rFonts w:ascii="Arial" w:eastAsia="Arial" w:hAnsi="Arial" w:cs="Arial"/>
          <w:position w:val="-1"/>
          <w:sz w:val="24"/>
          <w:szCs w:val="24"/>
        </w:rPr>
      </w:pPr>
    </w:p>
    <w:p w:rsidR="0043059A" w:rsidRDefault="0043059A" w:rsidP="00402FC5">
      <w:pPr>
        <w:pBdr>
          <w:top w:val="nil"/>
          <w:left w:val="nil"/>
          <w:bottom w:val="nil"/>
          <w:right w:val="nil"/>
          <w:between w:val="nil"/>
        </w:pBdr>
        <w:suppressAutoHyphens/>
        <w:spacing w:after="0"/>
        <w:ind w:leftChars="-1" w:hangingChars="1" w:hanging="2"/>
        <w:jc w:val="both"/>
        <w:textDirection w:val="btLr"/>
        <w:textAlignment w:val="top"/>
        <w:outlineLvl w:val="0"/>
        <w:rPr>
          <w:rFonts w:ascii="Arial" w:eastAsia="Arial" w:hAnsi="Arial" w:cs="Arial"/>
          <w:position w:val="-1"/>
          <w:sz w:val="24"/>
          <w:szCs w:val="24"/>
        </w:rPr>
      </w:pPr>
      <w:r w:rsidRPr="00790B2D">
        <w:rPr>
          <w:rFonts w:ascii="Arial" w:eastAsia="Arial" w:hAnsi="Arial" w:cs="Arial"/>
          <w:position w:val="-1"/>
          <w:sz w:val="24"/>
          <w:szCs w:val="24"/>
        </w:rPr>
        <w:t>Se entiende por vivienda popular y unifamiliar, aquella cuyo valor catastral no exceda de 30 (treinta) veces la Unidad de Medida y Actualización vigente en el ejercicio fiscal 2022 elevada al año.</w:t>
      </w:r>
    </w:p>
    <w:p w:rsidR="002108F5" w:rsidRDefault="002108F5" w:rsidP="00402FC5">
      <w:pPr>
        <w:pBdr>
          <w:top w:val="nil"/>
          <w:left w:val="nil"/>
          <w:bottom w:val="nil"/>
          <w:right w:val="nil"/>
          <w:between w:val="nil"/>
        </w:pBdr>
        <w:suppressAutoHyphens/>
        <w:spacing w:after="0"/>
        <w:ind w:leftChars="-1" w:hangingChars="1" w:hanging="2"/>
        <w:jc w:val="both"/>
        <w:textDirection w:val="btLr"/>
        <w:textAlignment w:val="top"/>
        <w:outlineLvl w:val="0"/>
        <w:rPr>
          <w:rFonts w:ascii="Arial" w:eastAsia="Arial" w:hAnsi="Arial" w:cs="Arial"/>
          <w:position w:val="-1"/>
          <w:sz w:val="24"/>
          <w:szCs w:val="24"/>
        </w:rPr>
      </w:pPr>
    </w:p>
    <w:p w:rsidR="002108F5" w:rsidRPr="00790B2D" w:rsidRDefault="002108F5" w:rsidP="00402FC5">
      <w:pPr>
        <w:pBdr>
          <w:top w:val="nil"/>
          <w:left w:val="nil"/>
          <w:bottom w:val="nil"/>
          <w:right w:val="nil"/>
          <w:between w:val="nil"/>
        </w:pBdr>
        <w:suppressAutoHyphens/>
        <w:spacing w:after="0"/>
        <w:ind w:leftChars="-1" w:hangingChars="1" w:hanging="2"/>
        <w:jc w:val="both"/>
        <w:textDirection w:val="btLr"/>
        <w:textAlignment w:val="top"/>
        <w:outlineLvl w:val="0"/>
        <w:rPr>
          <w:rFonts w:ascii="Arial" w:eastAsia="Arial" w:hAnsi="Arial" w:cs="Arial"/>
          <w:position w:val="-1"/>
          <w:sz w:val="24"/>
          <w:szCs w:val="24"/>
        </w:rPr>
      </w:pPr>
      <w:r w:rsidRPr="00790B2D">
        <w:rPr>
          <w:rFonts w:ascii="Arial" w:eastAsia="Arial" w:hAnsi="Arial" w:cs="Arial"/>
          <w:b/>
          <w:position w:val="-1"/>
          <w:sz w:val="24"/>
          <w:szCs w:val="24"/>
        </w:rPr>
        <w:t>b)</w:t>
      </w:r>
      <w:r w:rsidRPr="00790B2D">
        <w:rPr>
          <w:rFonts w:ascii="Arial" w:eastAsia="Arial" w:hAnsi="Arial" w:cs="Arial"/>
          <w:position w:val="-1"/>
          <w:sz w:val="24"/>
          <w:szCs w:val="24"/>
        </w:rPr>
        <w:t xml:space="preserve"> Por el registro de la construcción, si se trata de vivienda, se aplicará lo dispuesto en el inciso a) que antecede y, en cualquier otro caso, sobre la base a que se refiere el artículo 18 de esta Ley, el:</w:t>
      </w:r>
      <w:r>
        <w:rPr>
          <w:rFonts w:ascii="Arial" w:eastAsia="Arial" w:hAnsi="Arial" w:cs="Arial"/>
          <w:position w:val="-1"/>
          <w:sz w:val="24"/>
          <w:szCs w:val="24"/>
        </w:rPr>
        <w:t xml:space="preserve"> </w:t>
      </w:r>
      <w:r>
        <w:rPr>
          <w:rFonts w:ascii="Arial" w:eastAsia="Arial" w:hAnsi="Arial" w:cs="Arial"/>
          <w:position w:val="-1"/>
          <w:sz w:val="24"/>
          <w:szCs w:val="24"/>
        </w:rPr>
        <w:tab/>
      </w:r>
      <w:r>
        <w:rPr>
          <w:rFonts w:ascii="Arial" w:eastAsia="Arial" w:hAnsi="Arial" w:cs="Arial"/>
          <w:position w:val="-1"/>
          <w:sz w:val="24"/>
          <w:szCs w:val="24"/>
        </w:rPr>
        <w:tab/>
      </w:r>
      <w:r w:rsidRPr="00790B2D">
        <w:rPr>
          <w:rFonts w:ascii="Arial" w:eastAsia="Arial" w:hAnsi="Arial" w:cs="Arial"/>
          <w:position w:val="-1"/>
          <w:sz w:val="24"/>
          <w:szCs w:val="24"/>
        </w:rPr>
        <w:t>0.50%</w:t>
      </w:r>
    </w:p>
    <w:p w:rsidR="0043059A" w:rsidRPr="00790B2D" w:rsidRDefault="0043059A" w:rsidP="00402FC5">
      <w:pPr>
        <w:pBdr>
          <w:top w:val="nil"/>
          <w:left w:val="nil"/>
          <w:bottom w:val="nil"/>
          <w:right w:val="nil"/>
          <w:between w:val="nil"/>
        </w:pBdr>
        <w:suppressAutoHyphens/>
        <w:spacing w:after="0"/>
        <w:ind w:leftChars="-1" w:hangingChars="1" w:hanging="2"/>
        <w:jc w:val="both"/>
        <w:textDirection w:val="btLr"/>
        <w:textAlignment w:val="top"/>
        <w:outlineLvl w:val="0"/>
        <w:rPr>
          <w:rFonts w:ascii="Arial" w:eastAsia="Arial" w:hAnsi="Arial" w:cs="Arial"/>
          <w:position w:val="-1"/>
          <w:sz w:val="24"/>
          <w:szCs w:val="24"/>
        </w:rPr>
      </w:pPr>
    </w:p>
    <w:p w:rsidR="0043059A" w:rsidRDefault="0043059A" w:rsidP="00402FC5">
      <w:pPr>
        <w:pBdr>
          <w:top w:val="nil"/>
          <w:left w:val="nil"/>
          <w:bottom w:val="nil"/>
          <w:right w:val="nil"/>
          <w:between w:val="nil"/>
        </w:pBdr>
        <w:suppressAutoHyphens/>
        <w:spacing w:after="0"/>
        <w:ind w:leftChars="-1" w:hangingChars="1" w:hanging="2"/>
        <w:jc w:val="both"/>
        <w:textDirection w:val="btLr"/>
        <w:textAlignment w:val="top"/>
        <w:outlineLvl w:val="0"/>
        <w:rPr>
          <w:rFonts w:ascii="Arial" w:eastAsia="Arial" w:hAnsi="Arial" w:cs="Arial"/>
          <w:position w:val="-1"/>
          <w:sz w:val="24"/>
          <w:szCs w:val="24"/>
        </w:rPr>
      </w:pPr>
      <w:r w:rsidRPr="00790B2D">
        <w:rPr>
          <w:rFonts w:ascii="Arial" w:eastAsia="Arial" w:hAnsi="Arial" w:cs="Arial"/>
          <w:position w:val="-1"/>
          <w:sz w:val="24"/>
          <w:szCs w:val="24"/>
        </w:rPr>
        <w:t>Si al aplicar la tasa anterior resulta un derecho inferior a $516.00, se cobrará esta cantidad.</w:t>
      </w:r>
    </w:p>
    <w:p w:rsidR="002108F5" w:rsidRDefault="002108F5" w:rsidP="00402FC5">
      <w:pPr>
        <w:pBdr>
          <w:top w:val="nil"/>
          <w:left w:val="nil"/>
          <w:bottom w:val="nil"/>
          <w:right w:val="nil"/>
          <w:between w:val="nil"/>
        </w:pBdr>
        <w:suppressAutoHyphens/>
        <w:spacing w:after="0"/>
        <w:ind w:leftChars="-1" w:hangingChars="1" w:hanging="2"/>
        <w:jc w:val="both"/>
        <w:textDirection w:val="btLr"/>
        <w:textAlignment w:val="top"/>
        <w:outlineLvl w:val="0"/>
        <w:rPr>
          <w:rFonts w:ascii="Arial" w:eastAsia="Arial" w:hAnsi="Arial" w:cs="Arial"/>
          <w:position w:val="-1"/>
          <w:sz w:val="24"/>
          <w:szCs w:val="24"/>
        </w:rPr>
      </w:pPr>
    </w:p>
    <w:p w:rsidR="002108F5" w:rsidRPr="00790B2D" w:rsidRDefault="002108F5" w:rsidP="00402FC5">
      <w:pPr>
        <w:pBdr>
          <w:top w:val="nil"/>
          <w:left w:val="nil"/>
          <w:bottom w:val="nil"/>
          <w:right w:val="nil"/>
          <w:between w:val="nil"/>
        </w:pBdr>
        <w:suppressAutoHyphens/>
        <w:spacing w:after="0"/>
        <w:ind w:leftChars="-1" w:hangingChars="1" w:hanging="2"/>
        <w:jc w:val="both"/>
        <w:textDirection w:val="btLr"/>
        <w:textAlignment w:val="top"/>
        <w:outlineLvl w:val="0"/>
        <w:rPr>
          <w:rFonts w:ascii="Arial" w:eastAsia="Arial" w:hAnsi="Arial" w:cs="Arial"/>
          <w:position w:val="-1"/>
          <w:sz w:val="24"/>
          <w:szCs w:val="24"/>
        </w:rPr>
      </w:pPr>
      <w:r w:rsidRPr="00916DDC">
        <w:rPr>
          <w:rFonts w:ascii="Arial" w:eastAsia="Arial" w:hAnsi="Arial" w:cs="Arial"/>
          <w:b/>
          <w:position w:val="-1"/>
          <w:sz w:val="24"/>
          <w:szCs w:val="24"/>
        </w:rPr>
        <w:t>c)</w:t>
      </w:r>
      <w:r w:rsidRPr="00790B2D">
        <w:rPr>
          <w:rFonts w:ascii="Arial" w:eastAsia="Arial" w:hAnsi="Arial" w:cs="Arial"/>
          <w:position w:val="-1"/>
          <w:sz w:val="24"/>
          <w:szCs w:val="24"/>
        </w:rPr>
        <w:t xml:space="preserve"> La adjudicación de los bienes propiedad de sociedades o asociaciones a favor de los socios y asociados, sobre el valor de los bienes, el:</w:t>
      </w:r>
      <w:r>
        <w:rPr>
          <w:rFonts w:ascii="Arial" w:eastAsia="Arial" w:hAnsi="Arial" w:cs="Arial"/>
          <w:position w:val="-1"/>
          <w:sz w:val="24"/>
          <w:szCs w:val="24"/>
        </w:rPr>
        <w:t xml:space="preserve"> </w:t>
      </w:r>
      <w:r>
        <w:rPr>
          <w:rFonts w:ascii="Arial" w:eastAsia="Arial" w:hAnsi="Arial" w:cs="Arial"/>
          <w:position w:val="-1"/>
          <w:sz w:val="24"/>
          <w:szCs w:val="24"/>
        </w:rPr>
        <w:tab/>
      </w:r>
      <w:r w:rsidRPr="00790B2D">
        <w:rPr>
          <w:rFonts w:ascii="Arial" w:eastAsia="Arial" w:hAnsi="Arial" w:cs="Arial"/>
          <w:position w:val="-1"/>
          <w:sz w:val="24"/>
          <w:szCs w:val="24"/>
        </w:rPr>
        <w:t>0.35%</w:t>
      </w:r>
    </w:p>
    <w:p w:rsidR="0043059A" w:rsidRPr="00916DDC" w:rsidRDefault="0043059A" w:rsidP="00402FC5">
      <w:pPr>
        <w:pBdr>
          <w:top w:val="nil"/>
          <w:left w:val="nil"/>
          <w:bottom w:val="nil"/>
          <w:right w:val="nil"/>
          <w:between w:val="nil"/>
        </w:pBdr>
        <w:suppressAutoHyphens/>
        <w:spacing w:after="0"/>
        <w:ind w:leftChars="-1" w:hangingChars="1" w:hanging="2"/>
        <w:jc w:val="both"/>
        <w:textDirection w:val="btLr"/>
        <w:textAlignment w:val="top"/>
        <w:outlineLvl w:val="0"/>
        <w:rPr>
          <w:rFonts w:ascii="Arial" w:eastAsia="Arial" w:hAnsi="Arial" w:cs="Arial"/>
          <w:position w:val="-1"/>
          <w:sz w:val="24"/>
          <w:szCs w:val="24"/>
        </w:rPr>
      </w:pPr>
    </w:p>
    <w:p w:rsidR="002108F5" w:rsidRDefault="0043059A" w:rsidP="00402FC5">
      <w:pPr>
        <w:pBdr>
          <w:top w:val="nil"/>
          <w:left w:val="nil"/>
          <w:bottom w:val="nil"/>
          <w:right w:val="nil"/>
          <w:between w:val="nil"/>
        </w:pBdr>
        <w:suppressAutoHyphens/>
        <w:spacing w:after="0"/>
        <w:ind w:leftChars="-1" w:hangingChars="1" w:hanging="2"/>
        <w:jc w:val="both"/>
        <w:textDirection w:val="btLr"/>
        <w:textAlignment w:val="top"/>
        <w:outlineLvl w:val="0"/>
        <w:rPr>
          <w:rFonts w:ascii="Arial" w:eastAsia="Arial" w:hAnsi="Arial" w:cs="Arial"/>
          <w:position w:val="-1"/>
          <w:sz w:val="24"/>
          <w:szCs w:val="24"/>
        </w:rPr>
      </w:pPr>
      <w:r w:rsidRPr="00790B2D">
        <w:rPr>
          <w:rFonts w:ascii="Arial" w:eastAsia="Arial" w:hAnsi="Arial" w:cs="Arial"/>
          <w:position w:val="-1"/>
          <w:sz w:val="24"/>
          <w:szCs w:val="24"/>
        </w:rPr>
        <w:t>Si al aplicar la tasa anterior resulta un derecho inferior a $516.00, se cobrará esta cantidad.</w:t>
      </w:r>
      <w:r w:rsidR="002108F5">
        <w:rPr>
          <w:rFonts w:ascii="Arial" w:eastAsia="Arial" w:hAnsi="Arial" w:cs="Arial"/>
          <w:position w:val="-1"/>
          <w:sz w:val="24"/>
          <w:szCs w:val="24"/>
        </w:rPr>
        <w:t xml:space="preserve"> </w:t>
      </w:r>
    </w:p>
    <w:p w:rsidR="00402FC5" w:rsidRDefault="00402FC5" w:rsidP="00402FC5">
      <w:pPr>
        <w:pBdr>
          <w:top w:val="nil"/>
          <w:left w:val="nil"/>
          <w:bottom w:val="nil"/>
          <w:right w:val="nil"/>
          <w:between w:val="nil"/>
        </w:pBdr>
        <w:suppressAutoHyphens/>
        <w:spacing w:after="0"/>
        <w:ind w:leftChars="-1" w:hangingChars="1" w:hanging="2"/>
        <w:jc w:val="both"/>
        <w:textDirection w:val="btLr"/>
        <w:textAlignment w:val="top"/>
        <w:outlineLvl w:val="0"/>
        <w:rPr>
          <w:rFonts w:ascii="Arial" w:eastAsia="Arial" w:hAnsi="Arial" w:cs="Arial"/>
          <w:position w:val="-1"/>
          <w:sz w:val="24"/>
          <w:szCs w:val="24"/>
        </w:rPr>
      </w:pPr>
    </w:p>
    <w:p w:rsidR="002108F5" w:rsidRDefault="002108F5" w:rsidP="00402FC5">
      <w:pPr>
        <w:pBdr>
          <w:top w:val="nil"/>
          <w:left w:val="nil"/>
          <w:bottom w:val="nil"/>
          <w:right w:val="nil"/>
          <w:between w:val="nil"/>
        </w:pBdr>
        <w:suppressAutoHyphens/>
        <w:spacing w:after="0"/>
        <w:ind w:leftChars="-1" w:hangingChars="1" w:hanging="2"/>
        <w:jc w:val="both"/>
        <w:textDirection w:val="btLr"/>
        <w:textAlignment w:val="top"/>
        <w:outlineLvl w:val="0"/>
        <w:rPr>
          <w:rFonts w:ascii="Arial" w:eastAsia="Arial" w:hAnsi="Arial" w:cs="Arial"/>
          <w:position w:val="-1"/>
          <w:sz w:val="24"/>
          <w:szCs w:val="24"/>
        </w:rPr>
      </w:pPr>
      <w:r w:rsidRPr="00790B2D">
        <w:rPr>
          <w:rFonts w:ascii="Arial" w:eastAsia="Arial" w:hAnsi="Arial" w:cs="Arial"/>
          <w:b/>
          <w:position w:val="-1"/>
          <w:sz w:val="24"/>
          <w:szCs w:val="24"/>
        </w:rPr>
        <w:t>d)</w:t>
      </w:r>
      <w:r w:rsidRPr="00790B2D">
        <w:rPr>
          <w:rFonts w:ascii="Arial" w:eastAsia="Arial" w:hAnsi="Arial" w:cs="Arial"/>
          <w:position w:val="-1"/>
          <w:sz w:val="24"/>
          <w:szCs w:val="24"/>
        </w:rPr>
        <w:t xml:space="preserve"> Contratos de afianzamiento, se pagará sobre el valor consignado el:</w:t>
      </w:r>
    </w:p>
    <w:p w:rsidR="002108F5" w:rsidRPr="00790B2D" w:rsidRDefault="002108F5" w:rsidP="00402FC5">
      <w:pPr>
        <w:pBdr>
          <w:top w:val="nil"/>
          <w:left w:val="nil"/>
          <w:bottom w:val="nil"/>
          <w:right w:val="nil"/>
          <w:between w:val="nil"/>
        </w:pBdr>
        <w:suppressAutoHyphens/>
        <w:spacing w:after="0"/>
        <w:ind w:left="5664" w:firstLine="708"/>
        <w:jc w:val="both"/>
        <w:textDirection w:val="btLr"/>
        <w:textAlignment w:val="top"/>
        <w:outlineLvl w:val="0"/>
        <w:rPr>
          <w:rFonts w:ascii="Arial" w:eastAsia="Arial" w:hAnsi="Arial" w:cs="Arial"/>
          <w:position w:val="-1"/>
          <w:sz w:val="24"/>
          <w:szCs w:val="24"/>
        </w:rPr>
      </w:pPr>
      <w:r w:rsidRPr="00790B2D">
        <w:rPr>
          <w:rFonts w:ascii="Arial" w:eastAsia="Arial" w:hAnsi="Arial" w:cs="Arial"/>
          <w:position w:val="-1"/>
          <w:sz w:val="24"/>
          <w:szCs w:val="24"/>
        </w:rPr>
        <w:t>0.50%</w:t>
      </w:r>
    </w:p>
    <w:p w:rsidR="0043059A" w:rsidRPr="00916DDC" w:rsidRDefault="0043059A" w:rsidP="00402FC5">
      <w:pPr>
        <w:pBdr>
          <w:top w:val="nil"/>
          <w:left w:val="nil"/>
          <w:bottom w:val="nil"/>
          <w:right w:val="nil"/>
          <w:between w:val="nil"/>
        </w:pBdr>
        <w:suppressAutoHyphens/>
        <w:spacing w:after="0"/>
        <w:ind w:leftChars="-1" w:hangingChars="1" w:hanging="2"/>
        <w:jc w:val="both"/>
        <w:textDirection w:val="btLr"/>
        <w:textAlignment w:val="top"/>
        <w:outlineLvl w:val="0"/>
        <w:rPr>
          <w:rFonts w:ascii="Arial" w:eastAsia="Arial" w:hAnsi="Arial" w:cs="Arial"/>
          <w:position w:val="-1"/>
          <w:sz w:val="24"/>
          <w:szCs w:val="24"/>
        </w:rPr>
      </w:pPr>
    </w:p>
    <w:p w:rsidR="0043059A" w:rsidRPr="00790B2D" w:rsidRDefault="0043059A" w:rsidP="00402FC5">
      <w:pPr>
        <w:pBdr>
          <w:top w:val="nil"/>
          <w:left w:val="nil"/>
          <w:bottom w:val="nil"/>
          <w:right w:val="nil"/>
          <w:between w:val="nil"/>
        </w:pBdr>
        <w:suppressAutoHyphens/>
        <w:spacing w:after="0"/>
        <w:ind w:leftChars="-1" w:hangingChars="1" w:hanging="2"/>
        <w:jc w:val="both"/>
        <w:textDirection w:val="btLr"/>
        <w:textAlignment w:val="top"/>
        <w:outlineLvl w:val="0"/>
        <w:rPr>
          <w:rFonts w:ascii="Arial" w:eastAsia="Arial" w:hAnsi="Arial" w:cs="Arial"/>
          <w:position w:val="-1"/>
          <w:sz w:val="24"/>
          <w:szCs w:val="24"/>
        </w:rPr>
      </w:pPr>
      <w:r w:rsidRPr="00790B2D">
        <w:rPr>
          <w:rFonts w:ascii="Arial" w:eastAsia="Arial" w:hAnsi="Arial" w:cs="Arial"/>
          <w:b/>
          <w:position w:val="-1"/>
          <w:sz w:val="24"/>
          <w:szCs w:val="24"/>
        </w:rPr>
        <w:t>e)</w:t>
      </w:r>
      <w:r w:rsidRPr="00790B2D">
        <w:rPr>
          <w:rFonts w:ascii="Arial" w:eastAsia="Arial" w:hAnsi="Arial" w:cs="Arial"/>
          <w:position w:val="-1"/>
          <w:sz w:val="24"/>
          <w:szCs w:val="24"/>
        </w:rPr>
        <w:t xml:space="preserve"> Contratos de crédito refaccionario y de habilitación o avío que se otorgan para actividades agropecuarias:</w:t>
      </w:r>
    </w:p>
    <w:p w:rsidR="0043059A" w:rsidRPr="00790B2D" w:rsidRDefault="0043059A" w:rsidP="00402FC5">
      <w:pPr>
        <w:pBdr>
          <w:top w:val="nil"/>
          <w:left w:val="nil"/>
          <w:bottom w:val="nil"/>
          <w:right w:val="nil"/>
          <w:between w:val="nil"/>
        </w:pBdr>
        <w:suppressAutoHyphens/>
        <w:spacing w:after="0"/>
        <w:ind w:leftChars="-1" w:hangingChars="1" w:hanging="2"/>
        <w:jc w:val="both"/>
        <w:textDirection w:val="btLr"/>
        <w:textAlignment w:val="top"/>
        <w:outlineLvl w:val="0"/>
        <w:rPr>
          <w:rFonts w:ascii="Arial" w:eastAsia="Arial" w:hAnsi="Arial" w:cs="Arial"/>
          <w:position w:val="-1"/>
          <w:sz w:val="24"/>
          <w:szCs w:val="24"/>
        </w:rPr>
      </w:pPr>
    </w:p>
    <w:p w:rsidR="0043059A" w:rsidRPr="00790B2D" w:rsidRDefault="0043059A" w:rsidP="00402FC5">
      <w:pPr>
        <w:pBdr>
          <w:top w:val="nil"/>
          <w:left w:val="nil"/>
          <w:bottom w:val="nil"/>
          <w:right w:val="nil"/>
          <w:between w:val="nil"/>
        </w:pBdr>
        <w:suppressAutoHyphens/>
        <w:spacing w:after="0"/>
        <w:ind w:leftChars="-1" w:hangingChars="1" w:hanging="2"/>
        <w:jc w:val="both"/>
        <w:textDirection w:val="btLr"/>
        <w:textAlignment w:val="top"/>
        <w:outlineLvl w:val="0"/>
        <w:rPr>
          <w:rFonts w:ascii="Arial" w:eastAsia="Arial" w:hAnsi="Arial" w:cs="Arial"/>
          <w:position w:val="-1"/>
          <w:sz w:val="24"/>
          <w:szCs w:val="24"/>
        </w:rPr>
      </w:pPr>
      <w:r w:rsidRPr="00790B2D">
        <w:rPr>
          <w:rFonts w:ascii="Arial" w:eastAsia="Arial" w:hAnsi="Arial" w:cs="Arial"/>
          <w:b/>
          <w:position w:val="-1"/>
          <w:sz w:val="24"/>
          <w:szCs w:val="24"/>
        </w:rPr>
        <w:t>1.</w:t>
      </w:r>
      <w:r w:rsidRPr="00790B2D">
        <w:rPr>
          <w:rFonts w:ascii="Arial" w:eastAsia="Arial" w:hAnsi="Arial" w:cs="Arial"/>
          <w:position w:val="-1"/>
          <w:sz w:val="24"/>
          <w:szCs w:val="24"/>
        </w:rPr>
        <w:t xml:space="preserve"> Otorgados a personas jurídicas, se les cobrará 28 (veintiocho) veces la Unidad de Medida y Actualización vigente en el ejercicio fiscal 2022.</w:t>
      </w:r>
    </w:p>
    <w:p w:rsidR="0043059A" w:rsidRPr="00790B2D" w:rsidRDefault="0043059A" w:rsidP="00402FC5">
      <w:pPr>
        <w:pBdr>
          <w:top w:val="nil"/>
          <w:left w:val="nil"/>
          <w:bottom w:val="nil"/>
          <w:right w:val="nil"/>
          <w:between w:val="nil"/>
        </w:pBdr>
        <w:suppressAutoHyphens/>
        <w:spacing w:after="0"/>
        <w:ind w:leftChars="-1" w:hangingChars="1" w:hanging="2"/>
        <w:jc w:val="both"/>
        <w:textDirection w:val="btLr"/>
        <w:textAlignment w:val="top"/>
        <w:outlineLvl w:val="0"/>
        <w:rPr>
          <w:rFonts w:ascii="Arial" w:eastAsia="Arial" w:hAnsi="Arial" w:cs="Arial"/>
          <w:position w:val="-1"/>
          <w:sz w:val="24"/>
          <w:szCs w:val="24"/>
        </w:rPr>
      </w:pPr>
    </w:p>
    <w:p w:rsidR="002108F5" w:rsidRDefault="0043059A" w:rsidP="00402FC5">
      <w:pPr>
        <w:pBdr>
          <w:top w:val="nil"/>
          <w:left w:val="nil"/>
          <w:bottom w:val="nil"/>
          <w:right w:val="nil"/>
          <w:between w:val="nil"/>
        </w:pBdr>
        <w:suppressAutoHyphens/>
        <w:spacing w:after="0"/>
        <w:ind w:leftChars="-1" w:hangingChars="1" w:hanging="2"/>
        <w:jc w:val="both"/>
        <w:textDirection w:val="btLr"/>
        <w:textAlignment w:val="top"/>
        <w:outlineLvl w:val="0"/>
        <w:rPr>
          <w:rFonts w:ascii="Arial" w:eastAsia="Arial" w:hAnsi="Arial" w:cs="Arial"/>
          <w:position w:val="-1"/>
          <w:sz w:val="24"/>
          <w:szCs w:val="24"/>
        </w:rPr>
      </w:pPr>
      <w:r w:rsidRPr="00790B2D">
        <w:rPr>
          <w:rFonts w:ascii="Arial" w:eastAsia="Arial" w:hAnsi="Arial" w:cs="Arial"/>
          <w:b/>
          <w:position w:val="-1"/>
          <w:sz w:val="24"/>
          <w:szCs w:val="24"/>
        </w:rPr>
        <w:t>2.</w:t>
      </w:r>
      <w:r w:rsidRPr="00790B2D">
        <w:rPr>
          <w:rFonts w:ascii="Arial" w:eastAsia="Arial" w:hAnsi="Arial" w:cs="Arial"/>
          <w:position w:val="-1"/>
          <w:sz w:val="24"/>
          <w:szCs w:val="24"/>
        </w:rPr>
        <w:t xml:space="preserve"> Otorgados a personas físicas:</w:t>
      </w:r>
      <w:r w:rsidRPr="00790B2D">
        <w:rPr>
          <w:rFonts w:ascii="Arial" w:eastAsia="Arial" w:hAnsi="Arial" w:cs="Arial"/>
          <w:position w:val="-1"/>
          <w:sz w:val="24"/>
          <w:szCs w:val="24"/>
        </w:rPr>
        <w:tab/>
        <w:t xml:space="preserve">                      </w:t>
      </w:r>
      <w:r w:rsidR="00402FC5">
        <w:rPr>
          <w:rFonts w:ascii="Arial" w:eastAsia="Arial" w:hAnsi="Arial" w:cs="Arial"/>
          <w:position w:val="-1"/>
          <w:sz w:val="24"/>
          <w:szCs w:val="24"/>
        </w:rPr>
        <w:t xml:space="preserve">           </w:t>
      </w:r>
      <w:r w:rsidR="00402FC5">
        <w:rPr>
          <w:rFonts w:ascii="Arial" w:eastAsia="Arial" w:hAnsi="Arial" w:cs="Arial"/>
          <w:position w:val="-1"/>
          <w:sz w:val="24"/>
          <w:szCs w:val="24"/>
        </w:rPr>
        <w:tab/>
      </w:r>
      <w:r w:rsidRPr="00790B2D">
        <w:rPr>
          <w:rFonts w:ascii="Arial" w:eastAsia="Arial" w:hAnsi="Arial" w:cs="Arial"/>
          <w:position w:val="-1"/>
          <w:sz w:val="24"/>
          <w:szCs w:val="24"/>
        </w:rPr>
        <w:t xml:space="preserve">Exento </w:t>
      </w:r>
    </w:p>
    <w:p w:rsidR="0043059A" w:rsidRDefault="0043059A" w:rsidP="00402FC5">
      <w:pPr>
        <w:pBdr>
          <w:top w:val="nil"/>
          <w:left w:val="nil"/>
          <w:bottom w:val="nil"/>
          <w:right w:val="nil"/>
          <w:between w:val="nil"/>
        </w:pBdr>
        <w:suppressAutoHyphens/>
        <w:spacing w:after="0"/>
        <w:ind w:leftChars="-1" w:hangingChars="1" w:hanging="2"/>
        <w:jc w:val="both"/>
        <w:textDirection w:val="btLr"/>
        <w:textAlignment w:val="top"/>
        <w:outlineLvl w:val="0"/>
        <w:rPr>
          <w:rFonts w:ascii="Arial" w:eastAsia="Arial" w:hAnsi="Arial" w:cs="Arial"/>
          <w:position w:val="-1"/>
          <w:sz w:val="24"/>
          <w:szCs w:val="24"/>
        </w:rPr>
      </w:pPr>
      <w:r w:rsidRPr="00790B2D">
        <w:rPr>
          <w:rFonts w:ascii="Arial" w:eastAsia="Arial" w:hAnsi="Arial" w:cs="Arial"/>
          <w:position w:val="-1"/>
          <w:sz w:val="24"/>
          <w:szCs w:val="24"/>
        </w:rPr>
        <w:t xml:space="preserve"> </w:t>
      </w:r>
    </w:p>
    <w:p w:rsidR="002108F5" w:rsidRDefault="002108F5" w:rsidP="00402FC5">
      <w:pPr>
        <w:pBdr>
          <w:top w:val="nil"/>
          <w:left w:val="nil"/>
          <w:bottom w:val="nil"/>
          <w:right w:val="nil"/>
          <w:between w:val="nil"/>
        </w:pBdr>
        <w:suppressAutoHyphens/>
        <w:spacing w:after="0"/>
        <w:ind w:leftChars="-1" w:hangingChars="1" w:hanging="2"/>
        <w:jc w:val="both"/>
        <w:textDirection w:val="btLr"/>
        <w:textAlignment w:val="top"/>
        <w:outlineLvl w:val="0"/>
        <w:rPr>
          <w:rFonts w:ascii="Arial" w:eastAsia="Arial" w:hAnsi="Arial" w:cs="Arial"/>
          <w:position w:val="-1"/>
          <w:sz w:val="24"/>
          <w:szCs w:val="24"/>
        </w:rPr>
      </w:pPr>
      <w:r w:rsidRPr="002E26C2">
        <w:rPr>
          <w:rFonts w:ascii="Arial" w:eastAsia="Arial" w:hAnsi="Arial" w:cs="Arial"/>
          <w:b/>
          <w:position w:val="-1"/>
          <w:sz w:val="24"/>
          <w:szCs w:val="24"/>
        </w:rPr>
        <w:t>f)</w:t>
      </w:r>
      <w:r w:rsidRPr="002E26C2">
        <w:rPr>
          <w:rFonts w:ascii="Arial" w:eastAsia="Arial" w:hAnsi="Arial" w:cs="Arial"/>
          <w:position w:val="-1"/>
          <w:sz w:val="24"/>
          <w:szCs w:val="24"/>
        </w:rPr>
        <w:t xml:space="preserve"> Registro de escrituras constitutivas de sociedades mercantiles, sociedades y asociaciones civiles y fundaciones, el aumento y disminución de capital social, fusión, escisión de sociedades:</w:t>
      </w:r>
      <w:r>
        <w:rPr>
          <w:rFonts w:ascii="Arial" w:eastAsia="Arial" w:hAnsi="Arial" w:cs="Arial"/>
          <w:position w:val="-1"/>
          <w:sz w:val="24"/>
          <w:szCs w:val="24"/>
        </w:rPr>
        <w:t xml:space="preserve"> </w:t>
      </w:r>
      <w:r>
        <w:rPr>
          <w:rFonts w:ascii="Arial" w:eastAsia="Arial" w:hAnsi="Arial" w:cs="Arial"/>
          <w:position w:val="-1"/>
          <w:sz w:val="24"/>
          <w:szCs w:val="24"/>
        </w:rPr>
        <w:tab/>
      </w:r>
      <w:r>
        <w:rPr>
          <w:rFonts w:ascii="Arial" w:eastAsia="Arial" w:hAnsi="Arial" w:cs="Arial"/>
          <w:position w:val="-1"/>
          <w:sz w:val="24"/>
          <w:szCs w:val="24"/>
        </w:rPr>
        <w:tab/>
      </w:r>
      <w:r w:rsidRPr="002E26C2">
        <w:rPr>
          <w:rFonts w:ascii="Arial" w:eastAsia="Arial" w:hAnsi="Arial" w:cs="Arial"/>
          <w:position w:val="-1"/>
          <w:sz w:val="24"/>
          <w:szCs w:val="24"/>
        </w:rPr>
        <w:t>$2,636.00</w:t>
      </w:r>
    </w:p>
    <w:p w:rsidR="00055285" w:rsidRDefault="00055285" w:rsidP="00402FC5">
      <w:pPr>
        <w:pBdr>
          <w:top w:val="nil"/>
          <w:left w:val="nil"/>
          <w:bottom w:val="nil"/>
          <w:right w:val="nil"/>
          <w:between w:val="nil"/>
        </w:pBdr>
        <w:suppressAutoHyphens/>
        <w:spacing w:after="0"/>
        <w:ind w:leftChars="-1" w:hangingChars="1" w:hanging="2"/>
        <w:jc w:val="both"/>
        <w:textDirection w:val="btLr"/>
        <w:textAlignment w:val="top"/>
        <w:outlineLvl w:val="0"/>
        <w:rPr>
          <w:rFonts w:ascii="Arial" w:eastAsia="Arial" w:hAnsi="Arial" w:cs="Arial"/>
          <w:position w:val="-1"/>
          <w:sz w:val="24"/>
          <w:szCs w:val="24"/>
        </w:rPr>
      </w:pPr>
    </w:p>
    <w:p w:rsidR="002108F5" w:rsidRDefault="002108F5" w:rsidP="00402FC5">
      <w:pPr>
        <w:pBdr>
          <w:top w:val="nil"/>
          <w:left w:val="nil"/>
          <w:bottom w:val="nil"/>
          <w:right w:val="nil"/>
          <w:between w:val="nil"/>
        </w:pBdr>
        <w:suppressAutoHyphens/>
        <w:spacing w:after="0"/>
        <w:ind w:leftChars="-1" w:hangingChars="1" w:hanging="2"/>
        <w:jc w:val="both"/>
        <w:textDirection w:val="btLr"/>
        <w:textAlignment w:val="top"/>
        <w:outlineLvl w:val="0"/>
        <w:rPr>
          <w:rFonts w:ascii="Arial" w:eastAsia="Arial" w:hAnsi="Arial" w:cs="Arial"/>
          <w:position w:val="-1"/>
          <w:sz w:val="24"/>
          <w:szCs w:val="24"/>
        </w:rPr>
      </w:pPr>
      <w:r w:rsidRPr="002E26C2">
        <w:rPr>
          <w:rFonts w:ascii="Arial" w:eastAsia="Arial" w:hAnsi="Arial" w:cs="Arial"/>
          <w:b/>
          <w:position w:val="-1"/>
          <w:sz w:val="24"/>
          <w:szCs w:val="24"/>
        </w:rPr>
        <w:lastRenderedPageBreak/>
        <w:t>g)</w:t>
      </w:r>
      <w:r w:rsidRPr="002E26C2">
        <w:rPr>
          <w:rFonts w:ascii="Arial" w:eastAsia="Arial" w:hAnsi="Arial" w:cs="Arial"/>
          <w:position w:val="-1"/>
          <w:sz w:val="24"/>
          <w:szCs w:val="24"/>
        </w:rPr>
        <w:t xml:space="preserve"> Por cada inscripción, incluyendo registro de sentencias judiciales, que no represente interés pecuniario:</w:t>
      </w:r>
      <w:r>
        <w:rPr>
          <w:rFonts w:ascii="Arial" w:eastAsia="Arial" w:hAnsi="Arial" w:cs="Arial"/>
          <w:position w:val="-1"/>
          <w:sz w:val="24"/>
          <w:szCs w:val="24"/>
        </w:rPr>
        <w:t xml:space="preserve"> </w:t>
      </w:r>
      <w:r>
        <w:rPr>
          <w:rFonts w:ascii="Arial" w:eastAsia="Arial" w:hAnsi="Arial" w:cs="Arial"/>
          <w:position w:val="-1"/>
          <w:sz w:val="24"/>
          <w:szCs w:val="24"/>
        </w:rPr>
        <w:tab/>
      </w:r>
      <w:r>
        <w:rPr>
          <w:rFonts w:ascii="Arial" w:eastAsia="Arial" w:hAnsi="Arial" w:cs="Arial"/>
          <w:position w:val="-1"/>
          <w:sz w:val="24"/>
          <w:szCs w:val="24"/>
        </w:rPr>
        <w:tab/>
      </w:r>
      <w:r>
        <w:rPr>
          <w:rFonts w:ascii="Arial" w:eastAsia="Arial" w:hAnsi="Arial" w:cs="Arial"/>
          <w:position w:val="-1"/>
          <w:sz w:val="24"/>
          <w:szCs w:val="24"/>
        </w:rPr>
        <w:tab/>
      </w:r>
      <w:r>
        <w:rPr>
          <w:rFonts w:ascii="Arial" w:eastAsia="Arial" w:hAnsi="Arial" w:cs="Arial"/>
          <w:position w:val="-1"/>
          <w:sz w:val="24"/>
          <w:szCs w:val="24"/>
        </w:rPr>
        <w:tab/>
      </w:r>
      <w:r w:rsidRPr="002E26C2">
        <w:rPr>
          <w:rFonts w:ascii="Arial" w:eastAsia="Arial" w:hAnsi="Arial" w:cs="Arial"/>
          <w:position w:val="-1"/>
          <w:sz w:val="24"/>
          <w:szCs w:val="24"/>
        </w:rPr>
        <w:t>$229.00</w:t>
      </w:r>
    </w:p>
    <w:p w:rsidR="00055285" w:rsidRDefault="00055285" w:rsidP="00402FC5">
      <w:pPr>
        <w:pBdr>
          <w:top w:val="nil"/>
          <w:left w:val="nil"/>
          <w:bottom w:val="nil"/>
          <w:right w:val="nil"/>
          <w:between w:val="nil"/>
        </w:pBdr>
        <w:suppressAutoHyphens/>
        <w:spacing w:after="0"/>
        <w:ind w:leftChars="-1" w:hangingChars="1" w:hanging="2"/>
        <w:jc w:val="both"/>
        <w:textDirection w:val="btLr"/>
        <w:textAlignment w:val="top"/>
        <w:outlineLvl w:val="0"/>
        <w:rPr>
          <w:rFonts w:ascii="Arial" w:eastAsia="Arial" w:hAnsi="Arial" w:cs="Arial"/>
          <w:position w:val="-1"/>
          <w:sz w:val="24"/>
          <w:szCs w:val="24"/>
        </w:rPr>
      </w:pPr>
    </w:p>
    <w:p w:rsidR="002108F5" w:rsidRDefault="002108F5" w:rsidP="00402FC5">
      <w:pPr>
        <w:suppressAutoHyphens/>
        <w:spacing w:after="0"/>
        <w:ind w:leftChars="-1" w:hangingChars="1" w:hanging="2"/>
        <w:jc w:val="both"/>
        <w:textAlignment w:val="top"/>
        <w:outlineLvl w:val="0"/>
        <w:rPr>
          <w:rFonts w:ascii="Arial" w:eastAsia="Arial" w:hAnsi="Arial" w:cs="Arial"/>
          <w:position w:val="-1"/>
          <w:sz w:val="24"/>
          <w:szCs w:val="24"/>
        </w:rPr>
      </w:pPr>
      <w:r w:rsidRPr="002E26C2">
        <w:rPr>
          <w:rFonts w:ascii="Arial" w:eastAsia="Arial" w:hAnsi="Arial" w:cs="Arial"/>
          <w:b/>
          <w:position w:val="-1"/>
          <w:sz w:val="24"/>
          <w:szCs w:val="24"/>
        </w:rPr>
        <w:t>h)</w:t>
      </w:r>
      <w:r w:rsidRPr="002E26C2">
        <w:rPr>
          <w:rFonts w:ascii="Arial" w:eastAsia="Arial" w:hAnsi="Arial" w:cs="Arial"/>
          <w:position w:val="-1"/>
          <w:sz w:val="24"/>
          <w:szCs w:val="24"/>
        </w:rPr>
        <w:t xml:space="preserve"> Registro de testimonios procedentes de otras entidades de la República:</w:t>
      </w:r>
    </w:p>
    <w:p w:rsidR="002108F5" w:rsidRDefault="002108F5" w:rsidP="00402FC5">
      <w:pPr>
        <w:suppressAutoHyphens/>
        <w:spacing w:after="0"/>
        <w:ind w:left="5664" w:firstLine="708"/>
        <w:jc w:val="both"/>
        <w:textAlignment w:val="top"/>
        <w:outlineLvl w:val="0"/>
        <w:rPr>
          <w:rFonts w:ascii="Arial" w:eastAsia="Arial" w:hAnsi="Arial" w:cs="Arial"/>
          <w:position w:val="-1"/>
          <w:sz w:val="24"/>
          <w:szCs w:val="24"/>
        </w:rPr>
      </w:pPr>
      <w:r w:rsidRPr="002E26C2">
        <w:rPr>
          <w:rFonts w:ascii="Arial" w:eastAsia="Arial" w:hAnsi="Arial" w:cs="Arial"/>
          <w:position w:val="-1"/>
          <w:sz w:val="24"/>
          <w:szCs w:val="24"/>
        </w:rPr>
        <w:t>$5,731.00</w:t>
      </w:r>
    </w:p>
    <w:p w:rsidR="002108F5" w:rsidRDefault="002108F5" w:rsidP="00402FC5">
      <w:pPr>
        <w:suppressAutoHyphens/>
        <w:spacing w:after="0"/>
        <w:ind w:left="5664" w:firstLine="708"/>
        <w:jc w:val="both"/>
        <w:textAlignment w:val="top"/>
        <w:outlineLvl w:val="0"/>
        <w:rPr>
          <w:rFonts w:ascii="Arial" w:eastAsia="Arial" w:hAnsi="Arial" w:cs="Arial"/>
          <w:position w:val="-1"/>
          <w:sz w:val="24"/>
          <w:szCs w:val="24"/>
        </w:rPr>
      </w:pPr>
    </w:p>
    <w:p w:rsidR="002108F5" w:rsidRDefault="002108F5" w:rsidP="00402FC5">
      <w:pPr>
        <w:suppressAutoHyphens/>
        <w:spacing w:after="0"/>
        <w:jc w:val="both"/>
        <w:textAlignment w:val="top"/>
        <w:outlineLvl w:val="0"/>
        <w:rPr>
          <w:rFonts w:ascii="Arial" w:eastAsia="Arial" w:hAnsi="Arial" w:cs="Arial"/>
          <w:position w:val="-1"/>
          <w:sz w:val="24"/>
          <w:szCs w:val="24"/>
        </w:rPr>
      </w:pPr>
      <w:r w:rsidRPr="002E26C2">
        <w:rPr>
          <w:rFonts w:ascii="Arial" w:eastAsia="Arial" w:hAnsi="Arial" w:cs="Arial"/>
          <w:position w:val="-1"/>
          <w:sz w:val="24"/>
          <w:szCs w:val="24"/>
        </w:rPr>
        <w:t>La tarifa se aplicará sin excepción por cada uno de los actos, contratos, resoluciones o inmuebles a registrar, no obstante</w:t>
      </w:r>
      <w:r w:rsidR="00055285">
        <w:rPr>
          <w:rFonts w:ascii="Arial" w:eastAsia="Arial" w:hAnsi="Arial" w:cs="Arial"/>
          <w:position w:val="-1"/>
          <w:sz w:val="24"/>
          <w:szCs w:val="24"/>
        </w:rPr>
        <w:t>,</w:t>
      </w:r>
      <w:r w:rsidRPr="002E26C2">
        <w:rPr>
          <w:rFonts w:ascii="Arial" w:eastAsia="Arial" w:hAnsi="Arial" w:cs="Arial"/>
          <w:position w:val="-1"/>
          <w:sz w:val="24"/>
          <w:szCs w:val="24"/>
        </w:rPr>
        <w:t xml:space="preserve"> se encuentren en un solo documento, escritura, acta o póliza mercantil.    </w:t>
      </w:r>
    </w:p>
    <w:p w:rsidR="002108F5" w:rsidRDefault="002108F5" w:rsidP="00402FC5">
      <w:pPr>
        <w:suppressAutoHyphens/>
        <w:spacing w:after="0"/>
        <w:jc w:val="both"/>
        <w:textAlignment w:val="top"/>
        <w:outlineLvl w:val="0"/>
        <w:rPr>
          <w:rFonts w:ascii="Arial" w:eastAsia="Arial" w:hAnsi="Arial" w:cs="Arial"/>
          <w:position w:val="-1"/>
          <w:sz w:val="24"/>
          <w:szCs w:val="24"/>
        </w:rPr>
      </w:pPr>
    </w:p>
    <w:p w:rsidR="002108F5" w:rsidRDefault="002108F5" w:rsidP="00402FC5">
      <w:pPr>
        <w:suppressAutoHyphens/>
        <w:spacing w:after="0"/>
        <w:jc w:val="both"/>
        <w:textAlignment w:val="top"/>
        <w:outlineLvl w:val="0"/>
        <w:rPr>
          <w:rFonts w:ascii="Arial" w:eastAsia="Arial" w:hAnsi="Arial" w:cs="Arial"/>
          <w:position w:val="-1"/>
          <w:sz w:val="24"/>
          <w:szCs w:val="24"/>
        </w:rPr>
      </w:pPr>
      <w:r w:rsidRPr="002E26C2">
        <w:rPr>
          <w:rFonts w:ascii="Arial" w:eastAsia="Arial" w:hAnsi="Arial" w:cs="Arial"/>
          <w:b/>
          <w:position w:val="-1"/>
          <w:sz w:val="24"/>
          <w:szCs w:val="24"/>
        </w:rPr>
        <w:t>i)</w:t>
      </w:r>
      <w:r w:rsidRPr="002E26C2">
        <w:rPr>
          <w:rFonts w:ascii="Arial" w:eastAsia="Arial" w:hAnsi="Arial" w:cs="Arial"/>
          <w:position w:val="-1"/>
          <w:sz w:val="24"/>
          <w:szCs w:val="24"/>
        </w:rPr>
        <w:t xml:space="preserve"> Por el registro de la constitución de patrimonio de familia</w:t>
      </w:r>
      <w:proofErr w:type="gramStart"/>
      <w:r w:rsidRPr="002E26C2">
        <w:rPr>
          <w:rFonts w:ascii="Arial" w:eastAsia="Arial" w:hAnsi="Arial" w:cs="Arial"/>
          <w:position w:val="-1"/>
          <w:sz w:val="24"/>
          <w:szCs w:val="24"/>
        </w:rPr>
        <w:t>:  $</w:t>
      </w:r>
      <w:proofErr w:type="gramEnd"/>
      <w:r w:rsidRPr="002E26C2">
        <w:rPr>
          <w:rFonts w:ascii="Arial" w:eastAsia="Arial" w:hAnsi="Arial" w:cs="Arial"/>
          <w:position w:val="-1"/>
          <w:sz w:val="24"/>
          <w:szCs w:val="24"/>
        </w:rPr>
        <w:t>194.00</w:t>
      </w:r>
    </w:p>
    <w:p w:rsidR="002108F5" w:rsidRDefault="002108F5" w:rsidP="00402FC5">
      <w:pPr>
        <w:suppressAutoHyphens/>
        <w:spacing w:after="0"/>
        <w:jc w:val="both"/>
        <w:textAlignment w:val="top"/>
        <w:outlineLvl w:val="0"/>
        <w:rPr>
          <w:rFonts w:ascii="Arial" w:eastAsia="Arial" w:hAnsi="Arial" w:cs="Arial"/>
          <w:position w:val="-1"/>
          <w:sz w:val="24"/>
          <w:szCs w:val="24"/>
        </w:rPr>
      </w:pPr>
    </w:p>
    <w:p w:rsidR="002108F5" w:rsidRDefault="002108F5" w:rsidP="00402FC5">
      <w:pPr>
        <w:suppressAutoHyphens/>
        <w:spacing w:after="0"/>
        <w:jc w:val="both"/>
        <w:textAlignment w:val="top"/>
        <w:outlineLvl w:val="0"/>
        <w:rPr>
          <w:rFonts w:ascii="Arial" w:eastAsia="Arial" w:hAnsi="Arial" w:cs="Arial"/>
          <w:position w:val="-1"/>
          <w:sz w:val="24"/>
          <w:szCs w:val="24"/>
        </w:rPr>
      </w:pPr>
      <w:r w:rsidRPr="002E26C2">
        <w:rPr>
          <w:rFonts w:ascii="Arial" w:eastAsia="Arial" w:hAnsi="Arial" w:cs="Arial"/>
          <w:b/>
          <w:position w:val="-1"/>
          <w:sz w:val="24"/>
          <w:szCs w:val="24"/>
        </w:rPr>
        <w:t>j)</w:t>
      </w:r>
      <w:r w:rsidRPr="002E26C2">
        <w:rPr>
          <w:rFonts w:ascii="Arial" w:eastAsia="Arial" w:hAnsi="Arial" w:cs="Arial"/>
          <w:position w:val="-1"/>
          <w:sz w:val="24"/>
          <w:szCs w:val="24"/>
        </w:rPr>
        <w:t xml:space="preserve"> Por cada inscripción, modificación, transmisión, renovación o cancelación de garantías mobiliarias:</w:t>
      </w:r>
      <w:r>
        <w:rPr>
          <w:rFonts w:ascii="Arial" w:eastAsia="Arial" w:hAnsi="Arial" w:cs="Arial"/>
          <w:position w:val="-1"/>
          <w:sz w:val="24"/>
          <w:szCs w:val="24"/>
        </w:rPr>
        <w:t xml:space="preserve">   </w:t>
      </w:r>
      <w:r>
        <w:rPr>
          <w:rFonts w:ascii="Arial" w:eastAsia="Arial" w:hAnsi="Arial" w:cs="Arial"/>
          <w:position w:val="-1"/>
          <w:sz w:val="24"/>
          <w:szCs w:val="24"/>
        </w:rPr>
        <w:tab/>
      </w:r>
      <w:r>
        <w:rPr>
          <w:rFonts w:ascii="Arial" w:eastAsia="Arial" w:hAnsi="Arial" w:cs="Arial"/>
          <w:position w:val="-1"/>
          <w:sz w:val="24"/>
          <w:szCs w:val="24"/>
        </w:rPr>
        <w:tab/>
      </w:r>
      <w:r>
        <w:rPr>
          <w:rFonts w:ascii="Arial" w:eastAsia="Arial" w:hAnsi="Arial" w:cs="Arial"/>
          <w:position w:val="-1"/>
          <w:sz w:val="24"/>
          <w:szCs w:val="24"/>
        </w:rPr>
        <w:tab/>
      </w:r>
      <w:r>
        <w:rPr>
          <w:rFonts w:ascii="Arial" w:eastAsia="Arial" w:hAnsi="Arial" w:cs="Arial"/>
          <w:position w:val="-1"/>
          <w:sz w:val="24"/>
          <w:szCs w:val="24"/>
        </w:rPr>
        <w:tab/>
      </w:r>
      <w:r>
        <w:rPr>
          <w:rFonts w:ascii="Arial" w:eastAsia="Arial" w:hAnsi="Arial" w:cs="Arial"/>
          <w:position w:val="-1"/>
          <w:sz w:val="24"/>
          <w:szCs w:val="24"/>
        </w:rPr>
        <w:tab/>
      </w:r>
      <w:r>
        <w:rPr>
          <w:rFonts w:ascii="Arial" w:eastAsia="Arial" w:hAnsi="Arial" w:cs="Arial"/>
          <w:position w:val="-1"/>
          <w:sz w:val="24"/>
          <w:szCs w:val="24"/>
        </w:rPr>
        <w:tab/>
      </w:r>
      <w:r w:rsidRPr="002E26C2">
        <w:rPr>
          <w:rFonts w:ascii="Arial" w:eastAsia="Arial" w:hAnsi="Arial" w:cs="Arial"/>
          <w:position w:val="-1"/>
          <w:sz w:val="24"/>
          <w:szCs w:val="24"/>
        </w:rPr>
        <w:t>$171.00</w:t>
      </w:r>
    </w:p>
    <w:p w:rsidR="00055285" w:rsidRDefault="00055285" w:rsidP="00402FC5">
      <w:pPr>
        <w:suppressAutoHyphens/>
        <w:spacing w:after="0"/>
        <w:jc w:val="both"/>
        <w:textAlignment w:val="top"/>
        <w:outlineLvl w:val="0"/>
        <w:rPr>
          <w:rFonts w:ascii="Arial" w:eastAsia="Arial" w:hAnsi="Arial" w:cs="Arial"/>
          <w:position w:val="-1"/>
          <w:sz w:val="24"/>
          <w:szCs w:val="24"/>
        </w:rPr>
      </w:pPr>
    </w:p>
    <w:p w:rsidR="00055285" w:rsidRDefault="00055285" w:rsidP="00402FC5">
      <w:pPr>
        <w:suppressAutoHyphens/>
        <w:spacing w:after="0"/>
        <w:jc w:val="both"/>
        <w:textAlignment w:val="top"/>
        <w:outlineLvl w:val="0"/>
        <w:rPr>
          <w:rFonts w:ascii="Arial" w:eastAsia="Arial" w:hAnsi="Arial" w:cs="Arial"/>
          <w:position w:val="-1"/>
          <w:sz w:val="24"/>
          <w:szCs w:val="24"/>
        </w:rPr>
      </w:pPr>
      <w:r w:rsidRPr="002E26C2">
        <w:rPr>
          <w:rFonts w:ascii="Arial" w:eastAsia="Arial" w:hAnsi="Arial" w:cs="Arial"/>
          <w:b/>
          <w:position w:val="-1"/>
          <w:sz w:val="24"/>
          <w:szCs w:val="24"/>
        </w:rPr>
        <w:t>k)</w:t>
      </w:r>
      <w:r w:rsidRPr="002E26C2">
        <w:rPr>
          <w:rFonts w:ascii="Arial" w:eastAsia="Arial" w:hAnsi="Arial" w:cs="Arial"/>
          <w:position w:val="-1"/>
          <w:sz w:val="24"/>
          <w:szCs w:val="24"/>
        </w:rPr>
        <w:t xml:space="preserve"> Por transmisión de partes sociales de personas jurídicas de carácter civil, sobre el valor transmitido el:</w:t>
      </w:r>
      <w:r>
        <w:rPr>
          <w:rFonts w:ascii="Arial" w:eastAsia="Arial" w:hAnsi="Arial" w:cs="Arial"/>
          <w:position w:val="-1"/>
          <w:sz w:val="24"/>
          <w:szCs w:val="24"/>
        </w:rPr>
        <w:tab/>
      </w:r>
      <w:r>
        <w:rPr>
          <w:rFonts w:ascii="Arial" w:eastAsia="Arial" w:hAnsi="Arial" w:cs="Arial"/>
          <w:position w:val="-1"/>
          <w:sz w:val="24"/>
          <w:szCs w:val="24"/>
        </w:rPr>
        <w:tab/>
      </w:r>
      <w:r>
        <w:rPr>
          <w:rFonts w:ascii="Arial" w:eastAsia="Arial" w:hAnsi="Arial" w:cs="Arial"/>
          <w:position w:val="-1"/>
          <w:sz w:val="24"/>
          <w:szCs w:val="24"/>
        </w:rPr>
        <w:tab/>
      </w:r>
      <w:r>
        <w:rPr>
          <w:rFonts w:ascii="Arial" w:eastAsia="Arial" w:hAnsi="Arial" w:cs="Arial"/>
          <w:position w:val="-1"/>
          <w:sz w:val="24"/>
          <w:szCs w:val="24"/>
        </w:rPr>
        <w:tab/>
      </w:r>
      <w:r>
        <w:rPr>
          <w:rFonts w:ascii="Arial" w:eastAsia="Arial" w:hAnsi="Arial" w:cs="Arial"/>
          <w:position w:val="-1"/>
          <w:sz w:val="24"/>
          <w:szCs w:val="24"/>
        </w:rPr>
        <w:tab/>
      </w:r>
      <w:r w:rsidRPr="002E26C2">
        <w:rPr>
          <w:rFonts w:ascii="Arial" w:eastAsia="Arial" w:hAnsi="Arial" w:cs="Arial"/>
          <w:position w:val="-1"/>
          <w:sz w:val="24"/>
          <w:szCs w:val="24"/>
        </w:rPr>
        <w:t>0.50%</w:t>
      </w:r>
    </w:p>
    <w:p w:rsidR="00055285" w:rsidRDefault="00055285" w:rsidP="00402FC5">
      <w:pPr>
        <w:suppressAutoHyphens/>
        <w:spacing w:after="0"/>
        <w:ind w:leftChars="-1" w:hangingChars="1" w:hanging="2"/>
        <w:jc w:val="both"/>
        <w:textAlignment w:val="top"/>
        <w:outlineLvl w:val="0"/>
        <w:rPr>
          <w:rFonts w:ascii="Arial" w:eastAsia="Arial" w:hAnsi="Arial" w:cs="Arial"/>
          <w:position w:val="-1"/>
          <w:sz w:val="24"/>
          <w:szCs w:val="24"/>
        </w:rPr>
      </w:pPr>
    </w:p>
    <w:p w:rsidR="00055285" w:rsidRDefault="00055285" w:rsidP="00402FC5">
      <w:pPr>
        <w:suppressAutoHyphens/>
        <w:spacing w:after="0"/>
        <w:ind w:leftChars="-1" w:hangingChars="1" w:hanging="2"/>
        <w:jc w:val="both"/>
        <w:textAlignment w:val="top"/>
        <w:outlineLvl w:val="0"/>
        <w:rPr>
          <w:rFonts w:ascii="Arial" w:eastAsia="Arial" w:hAnsi="Arial" w:cs="Arial"/>
          <w:position w:val="-1"/>
          <w:sz w:val="24"/>
          <w:szCs w:val="24"/>
        </w:rPr>
      </w:pPr>
      <w:r w:rsidRPr="002E26C2">
        <w:rPr>
          <w:rFonts w:ascii="Arial" w:eastAsia="Arial" w:hAnsi="Arial" w:cs="Arial"/>
          <w:position w:val="-1"/>
          <w:sz w:val="24"/>
          <w:szCs w:val="24"/>
        </w:rPr>
        <w:t>Si al aplicar la tasa anterior resulta un derecho inferior a $516.00, se cobrará ésta cantidad.</w:t>
      </w:r>
    </w:p>
    <w:p w:rsidR="00055285" w:rsidRDefault="00055285" w:rsidP="00402FC5">
      <w:pPr>
        <w:suppressAutoHyphens/>
        <w:spacing w:after="0"/>
        <w:ind w:leftChars="-1" w:hangingChars="1" w:hanging="2"/>
        <w:jc w:val="both"/>
        <w:textAlignment w:val="top"/>
        <w:outlineLvl w:val="0"/>
        <w:rPr>
          <w:rFonts w:ascii="Arial" w:eastAsia="Arial" w:hAnsi="Arial" w:cs="Arial"/>
          <w:position w:val="-1"/>
          <w:sz w:val="24"/>
          <w:szCs w:val="24"/>
        </w:rPr>
      </w:pPr>
    </w:p>
    <w:p w:rsidR="00055285" w:rsidRPr="002E26C2" w:rsidRDefault="00055285" w:rsidP="00402FC5">
      <w:pPr>
        <w:suppressAutoHyphens/>
        <w:spacing w:after="0"/>
        <w:ind w:leftChars="-1" w:hangingChars="1" w:hanging="2"/>
        <w:jc w:val="both"/>
        <w:textAlignment w:val="top"/>
        <w:outlineLvl w:val="0"/>
        <w:rPr>
          <w:rFonts w:ascii="Arial" w:eastAsia="Arial" w:hAnsi="Arial" w:cs="Arial"/>
          <w:position w:val="-1"/>
          <w:sz w:val="24"/>
          <w:szCs w:val="24"/>
        </w:rPr>
      </w:pPr>
      <w:r w:rsidRPr="002E26C2">
        <w:rPr>
          <w:rFonts w:ascii="Arial" w:eastAsia="Arial" w:hAnsi="Arial" w:cs="Arial"/>
          <w:position w:val="-1"/>
          <w:sz w:val="24"/>
          <w:szCs w:val="24"/>
        </w:rPr>
        <w:t>Ningún pago de derechos que se derive de aplicar lo dispuesto en esta fracción, por servicio individual prestado, podrá ser mayor a $74,469.00.</w:t>
      </w:r>
    </w:p>
    <w:p w:rsidR="00055285" w:rsidRPr="002E26C2" w:rsidRDefault="00055285" w:rsidP="00402FC5">
      <w:pPr>
        <w:suppressAutoHyphens/>
        <w:spacing w:after="0"/>
        <w:ind w:leftChars="-1" w:hangingChars="1" w:hanging="2"/>
        <w:jc w:val="both"/>
        <w:textAlignment w:val="top"/>
        <w:outlineLvl w:val="0"/>
        <w:rPr>
          <w:rFonts w:ascii="Arial" w:eastAsia="Arial" w:hAnsi="Arial" w:cs="Arial"/>
          <w:position w:val="-1"/>
          <w:sz w:val="24"/>
          <w:szCs w:val="24"/>
        </w:rPr>
      </w:pPr>
    </w:p>
    <w:p w:rsidR="00055285" w:rsidRPr="002E26C2" w:rsidRDefault="00055285" w:rsidP="00402FC5">
      <w:pPr>
        <w:suppressAutoHyphens/>
        <w:spacing w:after="0"/>
        <w:ind w:leftChars="-1" w:hangingChars="1" w:hanging="2"/>
        <w:jc w:val="both"/>
        <w:textAlignment w:val="top"/>
        <w:outlineLvl w:val="0"/>
        <w:rPr>
          <w:rFonts w:ascii="Arial" w:eastAsia="Arial" w:hAnsi="Arial" w:cs="Arial"/>
          <w:position w:val="-1"/>
          <w:sz w:val="24"/>
          <w:szCs w:val="24"/>
        </w:rPr>
      </w:pPr>
      <w:r w:rsidRPr="002E26C2">
        <w:rPr>
          <w:rFonts w:ascii="Arial" w:eastAsia="Arial" w:hAnsi="Arial" w:cs="Arial"/>
          <w:position w:val="-1"/>
          <w:sz w:val="24"/>
          <w:szCs w:val="24"/>
        </w:rPr>
        <w:t>El tope anterior se aplicará por cada uno de los actos, contratos o resoluciones a registrar, no obstante, se encuentren en un solo documento, escritura, acta o póliza mercantil.</w:t>
      </w:r>
    </w:p>
    <w:p w:rsidR="00055285" w:rsidRDefault="00055285" w:rsidP="00402FC5">
      <w:pPr>
        <w:suppressAutoHyphens/>
        <w:spacing w:after="0"/>
        <w:jc w:val="both"/>
        <w:textAlignment w:val="top"/>
        <w:outlineLvl w:val="0"/>
        <w:rPr>
          <w:rFonts w:ascii="Arial" w:eastAsia="Arial" w:hAnsi="Arial" w:cs="Arial"/>
          <w:position w:val="-1"/>
          <w:sz w:val="24"/>
          <w:szCs w:val="24"/>
        </w:rPr>
      </w:pPr>
    </w:p>
    <w:p w:rsidR="00055285" w:rsidRDefault="00055285" w:rsidP="00402FC5">
      <w:pPr>
        <w:suppressAutoHyphens/>
        <w:spacing w:after="0"/>
        <w:jc w:val="both"/>
        <w:textAlignment w:val="top"/>
        <w:outlineLvl w:val="0"/>
        <w:rPr>
          <w:rFonts w:ascii="Arial" w:eastAsia="Arial" w:hAnsi="Arial" w:cs="Arial"/>
          <w:position w:val="-1"/>
          <w:sz w:val="24"/>
          <w:szCs w:val="24"/>
        </w:rPr>
      </w:pPr>
      <w:proofErr w:type="spellStart"/>
      <w:r>
        <w:rPr>
          <w:rFonts w:ascii="Arial" w:eastAsia="Arial" w:hAnsi="Arial" w:cs="Arial"/>
          <w:b/>
          <w:position w:val="-1"/>
          <w:sz w:val="24"/>
          <w:szCs w:val="24"/>
        </w:rPr>
        <w:t>lI</w:t>
      </w:r>
      <w:proofErr w:type="spellEnd"/>
      <w:r>
        <w:rPr>
          <w:rFonts w:ascii="Arial" w:eastAsia="Arial" w:hAnsi="Arial" w:cs="Arial"/>
          <w:b/>
          <w:position w:val="-1"/>
          <w:sz w:val="24"/>
          <w:szCs w:val="24"/>
        </w:rPr>
        <w:t>.</w:t>
      </w:r>
      <w:r w:rsidRPr="002E26C2">
        <w:rPr>
          <w:rFonts w:ascii="Arial" w:eastAsia="Arial" w:hAnsi="Arial" w:cs="Arial"/>
          <w:position w:val="-1"/>
          <w:sz w:val="24"/>
          <w:szCs w:val="24"/>
        </w:rPr>
        <w:t xml:space="preserve"> Por registro de estatutos de persona moral extranjera:      $8,682.00</w:t>
      </w:r>
    </w:p>
    <w:p w:rsidR="00055285" w:rsidRDefault="00055285" w:rsidP="00402FC5">
      <w:pPr>
        <w:suppressAutoHyphens/>
        <w:spacing w:after="0"/>
        <w:jc w:val="both"/>
        <w:textAlignment w:val="top"/>
        <w:outlineLvl w:val="0"/>
        <w:rPr>
          <w:rFonts w:ascii="Arial" w:eastAsia="Arial" w:hAnsi="Arial" w:cs="Arial"/>
          <w:position w:val="-1"/>
          <w:sz w:val="24"/>
          <w:szCs w:val="24"/>
        </w:rPr>
      </w:pPr>
    </w:p>
    <w:p w:rsidR="00055285" w:rsidRDefault="00055285" w:rsidP="00402FC5">
      <w:pPr>
        <w:suppressAutoHyphens/>
        <w:spacing w:after="0"/>
        <w:ind w:leftChars="-1" w:hangingChars="1" w:hanging="2"/>
        <w:jc w:val="both"/>
        <w:textAlignment w:val="top"/>
        <w:outlineLvl w:val="0"/>
        <w:rPr>
          <w:rFonts w:ascii="Arial" w:eastAsia="Arial" w:hAnsi="Arial" w:cs="Arial"/>
          <w:position w:val="-1"/>
          <w:sz w:val="24"/>
          <w:szCs w:val="24"/>
        </w:rPr>
      </w:pPr>
      <w:r w:rsidRPr="002E26C2">
        <w:rPr>
          <w:rFonts w:ascii="Arial" w:eastAsia="Arial" w:hAnsi="Arial" w:cs="Arial"/>
          <w:b/>
          <w:position w:val="-1"/>
          <w:sz w:val="24"/>
          <w:szCs w:val="24"/>
        </w:rPr>
        <w:t>III.</w:t>
      </w:r>
      <w:r w:rsidRPr="002E26C2">
        <w:rPr>
          <w:rFonts w:ascii="Arial" w:eastAsia="Arial" w:hAnsi="Arial" w:cs="Arial"/>
          <w:position w:val="-1"/>
          <w:sz w:val="24"/>
          <w:szCs w:val="24"/>
        </w:rPr>
        <w:t xml:space="preserve"> Por el registro de acciones urbanísticas, como subdivisiones o fusiones, entre otras, ejecutadas en predios, lotes o manzanas:</w:t>
      </w:r>
    </w:p>
    <w:p w:rsidR="00402FC5" w:rsidRDefault="00402FC5" w:rsidP="00402FC5">
      <w:pPr>
        <w:suppressAutoHyphens/>
        <w:spacing w:after="0"/>
        <w:ind w:leftChars="-1" w:hangingChars="1" w:hanging="2"/>
        <w:jc w:val="both"/>
        <w:textAlignment w:val="top"/>
        <w:outlineLvl w:val="0"/>
        <w:rPr>
          <w:rFonts w:ascii="Arial" w:eastAsia="Arial" w:hAnsi="Arial" w:cs="Arial"/>
          <w:position w:val="-1"/>
          <w:sz w:val="24"/>
          <w:szCs w:val="24"/>
        </w:rPr>
      </w:pPr>
    </w:p>
    <w:p w:rsidR="00055285" w:rsidRDefault="00055285" w:rsidP="00402FC5">
      <w:pPr>
        <w:suppressAutoHyphens/>
        <w:spacing w:after="0"/>
        <w:ind w:leftChars="-1" w:hangingChars="1" w:hanging="2"/>
        <w:jc w:val="both"/>
        <w:textAlignment w:val="top"/>
        <w:outlineLvl w:val="0"/>
        <w:rPr>
          <w:rFonts w:ascii="Arial" w:eastAsia="Arial" w:hAnsi="Arial" w:cs="Arial"/>
          <w:position w:val="-1"/>
          <w:sz w:val="24"/>
          <w:szCs w:val="24"/>
        </w:rPr>
      </w:pPr>
      <w:r w:rsidRPr="002E26C2">
        <w:rPr>
          <w:rFonts w:ascii="Arial" w:eastAsia="Arial" w:hAnsi="Arial" w:cs="Arial"/>
          <w:b/>
          <w:position w:val="-1"/>
          <w:sz w:val="24"/>
          <w:szCs w:val="24"/>
        </w:rPr>
        <w:t>a)</w:t>
      </w:r>
      <w:r w:rsidRPr="002E26C2">
        <w:rPr>
          <w:rFonts w:ascii="Arial" w:eastAsia="Arial" w:hAnsi="Arial" w:cs="Arial"/>
          <w:position w:val="-1"/>
          <w:sz w:val="24"/>
          <w:szCs w:val="24"/>
        </w:rPr>
        <w:t xml:space="preserve"> Por cada lote o fracción:           </w:t>
      </w:r>
      <w:r>
        <w:rPr>
          <w:rFonts w:ascii="Arial" w:eastAsia="Arial" w:hAnsi="Arial" w:cs="Arial"/>
          <w:position w:val="-1"/>
          <w:sz w:val="24"/>
          <w:szCs w:val="24"/>
        </w:rPr>
        <w:tab/>
      </w:r>
      <w:r>
        <w:rPr>
          <w:rFonts w:ascii="Arial" w:eastAsia="Arial" w:hAnsi="Arial" w:cs="Arial"/>
          <w:position w:val="-1"/>
          <w:sz w:val="24"/>
          <w:szCs w:val="24"/>
        </w:rPr>
        <w:tab/>
      </w:r>
      <w:r>
        <w:rPr>
          <w:rFonts w:ascii="Arial" w:eastAsia="Arial" w:hAnsi="Arial" w:cs="Arial"/>
          <w:position w:val="-1"/>
          <w:sz w:val="24"/>
          <w:szCs w:val="24"/>
        </w:rPr>
        <w:tab/>
      </w:r>
      <w:r>
        <w:rPr>
          <w:rFonts w:ascii="Arial" w:eastAsia="Arial" w:hAnsi="Arial" w:cs="Arial"/>
          <w:position w:val="-1"/>
          <w:sz w:val="24"/>
          <w:szCs w:val="24"/>
        </w:rPr>
        <w:tab/>
      </w:r>
      <w:r w:rsidRPr="002E26C2">
        <w:rPr>
          <w:rFonts w:ascii="Arial" w:eastAsia="Arial" w:hAnsi="Arial" w:cs="Arial"/>
          <w:position w:val="-1"/>
          <w:sz w:val="24"/>
          <w:szCs w:val="24"/>
        </w:rPr>
        <w:t>$171.00</w:t>
      </w:r>
    </w:p>
    <w:p w:rsidR="00055285" w:rsidRDefault="00055285" w:rsidP="00402FC5">
      <w:pPr>
        <w:suppressAutoHyphens/>
        <w:spacing w:after="0"/>
        <w:ind w:leftChars="-1" w:hangingChars="1" w:hanging="2"/>
        <w:jc w:val="both"/>
        <w:textAlignment w:val="top"/>
        <w:outlineLvl w:val="0"/>
        <w:rPr>
          <w:rFonts w:ascii="Arial" w:eastAsia="Arial" w:hAnsi="Arial" w:cs="Arial"/>
          <w:position w:val="-1"/>
          <w:sz w:val="24"/>
          <w:szCs w:val="24"/>
        </w:rPr>
      </w:pPr>
    </w:p>
    <w:p w:rsidR="00055285" w:rsidRDefault="00055285" w:rsidP="00402FC5">
      <w:pPr>
        <w:suppressAutoHyphens/>
        <w:spacing w:after="0"/>
        <w:ind w:leftChars="-1" w:hangingChars="1" w:hanging="2"/>
        <w:jc w:val="both"/>
        <w:textAlignment w:val="top"/>
        <w:outlineLvl w:val="0"/>
        <w:rPr>
          <w:rFonts w:ascii="Arial" w:eastAsia="Arial" w:hAnsi="Arial" w:cs="Arial"/>
          <w:position w:val="-1"/>
          <w:sz w:val="24"/>
          <w:szCs w:val="24"/>
        </w:rPr>
      </w:pPr>
      <w:r w:rsidRPr="002E26C2">
        <w:rPr>
          <w:rFonts w:ascii="Arial" w:eastAsia="Arial" w:hAnsi="Arial" w:cs="Arial"/>
          <w:b/>
          <w:position w:val="-1"/>
          <w:sz w:val="24"/>
          <w:szCs w:val="24"/>
        </w:rPr>
        <w:t>b)</w:t>
      </w:r>
      <w:r w:rsidRPr="002E26C2">
        <w:rPr>
          <w:rFonts w:ascii="Arial" w:eastAsia="Arial" w:hAnsi="Arial" w:cs="Arial"/>
          <w:position w:val="-1"/>
          <w:sz w:val="24"/>
          <w:szCs w:val="24"/>
        </w:rPr>
        <w:t xml:space="preserve"> En las </w:t>
      </w:r>
      <w:proofErr w:type="spellStart"/>
      <w:r w:rsidRPr="002E26C2">
        <w:rPr>
          <w:rFonts w:ascii="Arial" w:eastAsia="Arial" w:hAnsi="Arial" w:cs="Arial"/>
          <w:position w:val="-1"/>
          <w:sz w:val="24"/>
          <w:szCs w:val="24"/>
        </w:rPr>
        <w:t>relotificaciones</w:t>
      </w:r>
      <w:proofErr w:type="spellEnd"/>
      <w:r w:rsidRPr="002E26C2">
        <w:rPr>
          <w:rFonts w:ascii="Arial" w:eastAsia="Arial" w:hAnsi="Arial" w:cs="Arial"/>
          <w:position w:val="-1"/>
          <w:sz w:val="24"/>
          <w:szCs w:val="24"/>
        </w:rPr>
        <w:t xml:space="preserve">, por cada lote o fracción:  </w:t>
      </w:r>
      <w:r>
        <w:rPr>
          <w:rFonts w:ascii="Arial" w:eastAsia="Arial" w:hAnsi="Arial" w:cs="Arial"/>
          <w:position w:val="-1"/>
          <w:sz w:val="24"/>
          <w:szCs w:val="24"/>
        </w:rPr>
        <w:tab/>
      </w:r>
      <w:r>
        <w:rPr>
          <w:rFonts w:ascii="Arial" w:eastAsia="Arial" w:hAnsi="Arial" w:cs="Arial"/>
          <w:position w:val="-1"/>
          <w:sz w:val="24"/>
          <w:szCs w:val="24"/>
        </w:rPr>
        <w:tab/>
      </w:r>
      <w:r w:rsidRPr="002E26C2">
        <w:rPr>
          <w:rFonts w:ascii="Arial" w:eastAsia="Arial" w:hAnsi="Arial" w:cs="Arial"/>
          <w:position w:val="-1"/>
          <w:sz w:val="24"/>
          <w:szCs w:val="24"/>
        </w:rPr>
        <w:t>$171.00</w:t>
      </w:r>
    </w:p>
    <w:p w:rsidR="00055285" w:rsidRDefault="00055285" w:rsidP="00402FC5">
      <w:pPr>
        <w:suppressAutoHyphens/>
        <w:spacing w:after="0"/>
        <w:ind w:leftChars="-1" w:hangingChars="1" w:hanging="2"/>
        <w:jc w:val="both"/>
        <w:textAlignment w:val="top"/>
        <w:outlineLvl w:val="0"/>
        <w:rPr>
          <w:rFonts w:ascii="Arial" w:eastAsia="Arial" w:hAnsi="Arial" w:cs="Arial"/>
          <w:position w:val="-1"/>
          <w:sz w:val="24"/>
          <w:szCs w:val="24"/>
        </w:rPr>
      </w:pPr>
    </w:p>
    <w:p w:rsidR="00055285" w:rsidRDefault="00055285" w:rsidP="00402FC5">
      <w:pPr>
        <w:suppressAutoHyphens/>
        <w:spacing w:after="0"/>
        <w:ind w:leftChars="-1" w:hangingChars="1" w:hanging="2"/>
        <w:jc w:val="both"/>
        <w:textAlignment w:val="top"/>
        <w:outlineLvl w:val="0"/>
        <w:rPr>
          <w:rFonts w:ascii="Arial" w:eastAsia="Arial" w:hAnsi="Arial" w:cs="Arial"/>
          <w:position w:val="-1"/>
          <w:sz w:val="24"/>
          <w:szCs w:val="24"/>
        </w:rPr>
      </w:pPr>
      <w:r w:rsidRPr="002E26C2">
        <w:rPr>
          <w:rFonts w:ascii="Arial" w:eastAsia="Arial" w:hAnsi="Arial" w:cs="Arial"/>
          <w:b/>
          <w:position w:val="-1"/>
          <w:sz w:val="24"/>
          <w:szCs w:val="24"/>
        </w:rPr>
        <w:lastRenderedPageBreak/>
        <w:t>IV.</w:t>
      </w:r>
      <w:r w:rsidRPr="002E26C2">
        <w:rPr>
          <w:rFonts w:ascii="Arial" w:eastAsia="Arial" w:hAnsi="Arial" w:cs="Arial"/>
          <w:position w:val="-1"/>
          <w:sz w:val="24"/>
          <w:szCs w:val="24"/>
        </w:rPr>
        <w:t xml:space="preserve"> Por cancelación de inscripción, así como sus derechos accesorios o derivados, por cada una:</w:t>
      </w:r>
      <w:r>
        <w:rPr>
          <w:rFonts w:ascii="Arial" w:eastAsia="Arial" w:hAnsi="Arial" w:cs="Arial"/>
          <w:position w:val="-1"/>
          <w:sz w:val="24"/>
          <w:szCs w:val="24"/>
        </w:rPr>
        <w:tab/>
      </w:r>
      <w:r>
        <w:rPr>
          <w:rFonts w:ascii="Arial" w:eastAsia="Arial" w:hAnsi="Arial" w:cs="Arial"/>
          <w:position w:val="-1"/>
          <w:sz w:val="24"/>
          <w:szCs w:val="24"/>
        </w:rPr>
        <w:tab/>
      </w:r>
      <w:r>
        <w:rPr>
          <w:rFonts w:ascii="Arial" w:eastAsia="Arial" w:hAnsi="Arial" w:cs="Arial"/>
          <w:position w:val="-1"/>
          <w:sz w:val="24"/>
          <w:szCs w:val="24"/>
        </w:rPr>
        <w:tab/>
      </w:r>
      <w:r>
        <w:rPr>
          <w:rFonts w:ascii="Arial" w:eastAsia="Arial" w:hAnsi="Arial" w:cs="Arial"/>
          <w:position w:val="-1"/>
          <w:sz w:val="24"/>
          <w:szCs w:val="24"/>
        </w:rPr>
        <w:tab/>
      </w:r>
      <w:r>
        <w:rPr>
          <w:rFonts w:ascii="Arial" w:eastAsia="Arial" w:hAnsi="Arial" w:cs="Arial"/>
          <w:position w:val="-1"/>
          <w:sz w:val="24"/>
          <w:szCs w:val="24"/>
        </w:rPr>
        <w:tab/>
      </w:r>
      <w:r>
        <w:rPr>
          <w:rFonts w:ascii="Arial" w:eastAsia="Arial" w:hAnsi="Arial" w:cs="Arial"/>
          <w:position w:val="-1"/>
          <w:sz w:val="24"/>
          <w:szCs w:val="24"/>
        </w:rPr>
        <w:tab/>
      </w:r>
      <w:r w:rsidRPr="002E26C2">
        <w:rPr>
          <w:rFonts w:ascii="Arial" w:eastAsia="Arial" w:hAnsi="Arial" w:cs="Arial"/>
          <w:position w:val="-1"/>
          <w:sz w:val="24"/>
          <w:szCs w:val="24"/>
        </w:rPr>
        <w:t>$180.00</w:t>
      </w:r>
    </w:p>
    <w:p w:rsidR="00055285" w:rsidRDefault="00055285" w:rsidP="00402FC5">
      <w:pPr>
        <w:suppressAutoHyphens/>
        <w:spacing w:after="0"/>
        <w:ind w:leftChars="-1" w:hangingChars="1" w:hanging="2"/>
        <w:jc w:val="both"/>
        <w:textAlignment w:val="top"/>
        <w:outlineLvl w:val="0"/>
        <w:rPr>
          <w:rFonts w:ascii="Arial" w:eastAsia="Arial" w:hAnsi="Arial" w:cs="Arial"/>
          <w:position w:val="-1"/>
          <w:sz w:val="24"/>
          <w:szCs w:val="24"/>
        </w:rPr>
      </w:pPr>
    </w:p>
    <w:p w:rsidR="00055285" w:rsidRDefault="00055285" w:rsidP="00402FC5">
      <w:pPr>
        <w:suppressAutoHyphens/>
        <w:spacing w:after="0"/>
        <w:ind w:leftChars="-1" w:hangingChars="1" w:hanging="2"/>
        <w:jc w:val="both"/>
        <w:textAlignment w:val="top"/>
        <w:outlineLvl w:val="0"/>
        <w:rPr>
          <w:rFonts w:ascii="Arial" w:eastAsia="Arial" w:hAnsi="Arial" w:cs="Arial"/>
          <w:position w:val="-1"/>
          <w:sz w:val="24"/>
          <w:szCs w:val="24"/>
        </w:rPr>
      </w:pPr>
      <w:r w:rsidRPr="002E26C2">
        <w:rPr>
          <w:rFonts w:ascii="Arial" w:eastAsia="Arial" w:hAnsi="Arial" w:cs="Arial"/>
          <w:position w:val="-1"/>
          <w:sz w:val="24"/>
          <w:szCs w:val="24"/>
        </w:rPr>
        <w:t>Se pagarán las tasas o cuotas anteriores, independientemente del cobro de derechos por las anotaciones y cancelaciones que se originen como consecuencia del registro de documentos.</w:t>
      </w:r>
    </w:p>
    <w:p w:rsidR="00055285" w:rsidRDefault="00055285" w:rsidP="00402FC5">
      <w:pPr>
        <w:suppressAutoHyphens/>
        <w:spacing w:after="0"/>
        <w:ind w:leftChars="-1" w:hangingChars="1" w:hanging="2"/>
        <w:jc w:val="both"/>
        <w:textAlignment w:val="top"/>
        <w:outlineLvl w:val="0"/>
        <w:rPr>
          <w:rFonts w:ascii="Arial" w:eastAsia="Arial" w:hAnsi="Arial" w:cs="Arial"/>
          <w:position w:val="-1"/>
          <w:sz w:val="24"/>
          <w:szCs w:val="24"/>
        </w:rPr>
      </w:pPr>
    </w:p>
    <w:p w:rsidR="00055285" w:rsidRDefault="00055285" w:rsidP="00402FC5">
      <w:pPr>
        <w:suppressAutoHyphens/>
        <w:spacing w:after="0"/>
        <w:ind w:leftChars="-1" w:hangingChars="1" w:hanging="2"/>
        <w:jc w:val="both"/>
        <w:textAlignment w:val="top"/>
        <w:outlineLvl w:val="0"/>
        <w:rPr>
          <w:rFonts w:ascii="Arial" w:eastAsia="Arial" w:hAnsi="Arial" w:cs="Arial"/>
          <w:position w:val="-1"/>
          <w:sz w:val="24"/>
          <w:szCs w:val="24"/>
        </w:rPr>
      </w:pPr>
      <w:r w:rsidRPr="002E26C2">
        <w:rPr>
          <w:rFonts w:ascii="Arial" w:eastAsia="Arial" w:hAnsi="Arial" w:cs="Arial"/>
          <w:b/>
          <w:position w:val="-1"/>
          <w:sz w:val="24"/>
          <w:szCs w:val="24"/>
        </w:rPr>
        <w:t>V.</w:t>
      </w:r>
      <w:r w:rsidRPr="002E26C2">
        <w:rPr>
          <w:rFonts w:ascii="Arial" w:eastAsia="Arial" w:hAnsi="Arial" w:cs="Arial"/>
          <w:position w:val="-1"/>
          <w:sz w:val="24"/>
          <w:szCs w:val="24"/>
        </w:rPr>
        <w:t xml:space="preserve"> Por cada anotación, así como de sus accesorios o derivados consecuencia del registro de actos, contratos, cancelaciones o resoluciones judiciales:</w:t>
      </w:r>
      <w:r>
        <w:rPr>
          <w:rFonts w:ascii="Arial" w:eastAsia="Arial" w:hAnsi="Arial" w:cs="Arial"/>
          <w:position w:val="-1"/>
          <w:sz w:val="24"/>
          <w:szCs w:val="24"/>
        </w:rPr>
        <w:t xml:space="preserve"> </w:t>
      </w:r>
      <w:r>
        <w:rPr>
          <w:rFonts w:ascii="Arial" w:eastAsia="Arial" w:hAnsi="Arial" w:cs="Arial"/>
          <w:position w:val="-1"/>
          <w:sz w:val="24"/>
          <w:szCs w:val="24"/>
        </w:rPr>
        <w:tab/>
      </w:r>
      <w:r>
        <w:rPr>
          <w:rFonts w:ascii="Arial" w:eastAsia="Arial" w:hAnsi="Arial" w:cs="Arial"/>
          <w:position w:val="-1"/>
          <w:sz w:val="24"/>
          <w:szCs w:val="24"/>
        </w:rPr>
        <w:tab/>
      </w:r>
      <w:r>
        <w:rPr>
          <w:rFonts w:ascii="Arial" w:eastAsia="Arial" w:hAnsi="Arial" w:cs="Arial"/>
          <w:position w:val="-1"/>
          <w:sz w:val="24"/>
          <w:szCs w:val="24"/>
        </w:rPr>
        <w:tab/>
      </w:r>
      <w:r>
        <w:rPr>
          <w:rFonts w:ascii="Arial" w:eastAsia="Arial" w:hAnsi="Arial" w:cs="Arial"/>
          <w:position w:val="-1"/>
          <w:sz w:val="24"/>
          <w:szCs w:val="24"/>
        </w:rPr>
        <w:tab/>
      </w:r>
      <w:r>
        <w:rPr>
          <w:rFonts w:ascii="Arial" w:eastAsia="Arial" w:hAnsi="Arial" w:cs="Arial"/>
          <w:position w:val="-1"/>
          <w:sz w:val="24"/>
          <w:szCs w:val="24"/>
        </w:rPr>
        <w:tab/>
      </w:r>
      <w:r>
        <w:rPr>
          <w:rFonts w:ascii="Arial" w:eastAsia="Arial" w:hAnsi="Arial" w:cs="Arial"/>
          <w:position w:val="-1"/>
          <w:sz w:val="24"/>
          <w:szCs w:val="24"/>
        </w:rPr>
        <w:tab/>
      </w:r>
      <w:r w:rsidRPr="002E26C2">
        <w:rPr>
          <w:rFonts w:ascii="Arial" w:eastAsia="Arial" w:hAnsi="Arial" w:cs="Arial"/>
          <w:position w:val="-1"/>
          <w:sz w:val="24"/>
          <w:szCs w:val="24"/>
        </w:rPr>
        <w:t>$459.00</w:t>
      </w:r>
    </w:p>
    <w:p w:rsidR="00055285" w:rsidRDefault="00055285" w:rsidP="00402FC5">
      <w:pPr>
        <w:suppressAutoHyphens/>
        <w:spacing w:after="0"/>
        <w:ind w:leftChars="-1" w:hangingChars="1" w:hanging="2"/>
        <w:jc w:val="both"/>
        <w:textAlignment w:val="top"/>
        <w:outlineLvl w:val="0"/>
        <w:rPr>
          <w:rFonts w:ascii="Arial" w:eastAsia="Arial" w:hAnsi="Arial" w:cs="Arial"/>
          <w:position w:val="-1"/>
          <w:sz w:val="24"/>
          <w:szCs w:val="24"/>
        </w:rPr>
      </w:pPr>
    </w:p>
    <w:p w:rsidR="00055285" w:rsidRDefault="00055285" w:rsidP="00402FC5">
      <w:pPr>
        <w:tabs>
          <w:tab w:val="left" w:pos="2250"/>
        </w:tabs>
        <w:suppressAutoHyphens/>
        <w:spacing w:after="0"/>
        <w:ind w:leftChars="-1" w:hangingChars="1" w:hanging="2"/>
        <w:jc w:val="both"/>
        <w:textAlignment w:val="top"/>
        <w:outlineLvl w:val="0"/>
        <w:rPr>
          <w:rFonts w:ascii="Arial" w:eastAsia="Arial" w:hAnsi="Arial" w:cs="Arial"/>
          <w:position w:val="-1"/>
          <w:sz w:val="24"/>
          <w:szCs w:val="24"/>
        </w:rPr>
      </w:pPr>
      <w:r w:rsidRPr="002E26C2">
        <w:rPr>
          <w:rFonts w:ascii="Arial" w:eastAsia="Arial" w:hAnsi="Arial" w:cs="Arial"/>
          <w:b/>
          <w:position w:val="-1"/>
          <w:sz w:val="24"/>
          <w:szCs w:val="24"/>
        </w:rPr>
        <w:t>VI.</w:t>
      </w:r>
      <w:r w:rsidRPr="002E26C2">
        <w:rPr>
          <w:rFonts w:ascii="Arial" w:eastAsia="Arial" w:hAnsi="Arial" w:cs="Arial"/>
          <w:position w:val="-1"/>
          <w:sz w:val="24"/>
          <w:szCs w:val="24"/>
        </w:rPr>
        <w:t xml:space="preserve"> Por expedición de constancias de registro:</w:t>
      </w:r>
    </w:p>
    <w:p w:rsidR="00C17EAA" w:rsidRDefault="00C17EAA" w:rsidP="00402FC5">
      <w:pPr>
        <w:tabs>
          <w:tab w:val="left" w:pos="2250"/>
        </w:tabs>
        <w:suppressAutoHyphens/>
        <w:spacing w:after="0"/>
        <w:ind w:leftChars="-1" w:hangingChars="1" w:hanging="2"/>
        <w:jc w:val="both"/>
        <w:textAlignment w:val="top"/>
        <w:outlineLvl w:val="0"/>
        <w:rPr>
          <w:rFonts w:ascii="Arial" w:eastAsia="Arial" w:hAnsi="Arial" w:cs="Arial"/>
          <w:position w:val="-1"/>
          <w:sz w:val="24"/>
          <w:szCs w:val="24"/>
        </w:rPr>
      </w:pPr>
    </w:p>
    <w:p w:rsidR="00402FC5" w:rsidRDefault="00055285" w:rsidP="00402FC5">
      <w:pPr>
        <w:tabs>
          <w:tab w:val="left" w:pos="2250"/>
        </w:tabs>
        <w:suppressAutoHyphens/>
        <w:spacing w:after="0"/>
        <w:ind w:leftChars="-1" w:hangingChars="1" w:hanging="2"/>
        <w:jc w:val="both"/>
        <w:textAlignment w:val="top"/>
        <w:outlineLvl w:val="0"/>
        <w:rPr>
          <w:rFonts w:ascii="Arial" w:eastAsia="Arial" w:hAnsi="Arial" w:cs="Arial"/>
          <w:position w:val="-1"/>
          <w:sz w:val="24"/>
          <w:szCs w:val="24"/>
        </w:rPr>
      </w:pPr>
      <w:r w:rsidRPr="002E26C2">
        <w:rPr>
          <w:rFonts w:ascii="Arial" w:eastAsia="Arial" w:hAnsi="Arial" w:cs="Arial"/>
          <w:b/>
          <w:position w:val="-1"/>
          <w:sz w:val="24"/>
          <w:szCs w:val="24"/>
        </w:rPr>
        <w:t>a)</w:t>
      </w:r>
      <w:r w:rsidRPr="002E26C2">
        <w:rPr>
          <w:rFonts w:ascii="Arial" w:eastAsia="Arial" w:hAnsi="Arial" w:cs="Arial"/>
          <w:position w:val="-1"/>
          <w:sz w:val="24"/>
          <w:szCs w:val="24"/>
        </w:rPr>
        <w:t xml:space="preserve"> Certificados de libertad o gravamen, por cada inmueble:</w:t>
      </w:r>
      <w:r w:rsidR="00402FC5">
        <w:rPr>
          <w:rFonts w:ascii="Arial" w:eastAsia="Arial" w:hAnsi="Arial" w:cs="Arial"/>
          <w:position w:val="-1"/>
          <w:sz w:val="24"/>
          <w:szCs w:val="24"/>
        </w:rPr>
        <w:tab/>
      </w:r>
      <w:r w:rsidR="00402FC5" w:rsidRPr="002E26C2">
        <w:rPr>
          <w:rFonts w:ascii="Arial" w:eastAsia="Arial" w:hAnsi="Arial" w:cs="Arial"/>
          <w:position w:val="-1"/>
          <w:sz w:val="24"/>
          <w:szCs w:val="24"/>
        </w:rPr>
        <w:t>$557.00</w:t>
      </w:r>
    </w:p>
    <w:p w:rsidR="00C17EAA" w:rsidRDefault="00C17EAA" w:rsidP="00402FC5">
      <w:pPr>
        <w:tabs>
          <w:tab w:val="left" w:pos="2250"/>
        </w:tabs>
        <w:suppressAutoHyphens/>
        <w:spacing w:after="0"/>
        <w:ind w:leftChars="-1" w:hangingChars="1" w:hanging="2"/>
        <w:jc w:val="both"/>
        <w:textAlignment w:val="top"/>
        <w:outlineLvl w:val="0"/>
        <w:rPr>
          <w:rFonts w:ascii="Arial" w:eastAsia="Arial" w:hAnsi="Arial" w:cs="Arial"/>
          <w:position w:val="-1"/>
          <w:sz w:val="24"/>
          <w:szCs w:val="24"/>
        </w:rPr>
      </w:pPr>
    </w:p>
    <w:p w:rsidR="00055285" w:rsidRDefault="00402FC5" w:rsidP="00402FC5">
      <w:pPr>
        <w:tabs>
          <w:tab w:val="left" w:pos="2250"/>
        </w:tabs>
        <w:suppressAutoHyphens/>
        <w:spacing w:after="0"/>
        <w:ind w:leftChars="-1" w:hangingChars="1" w:hanging="2"/>
        <w:jc w:val="both"/>
        <w:textAlignment w:val="top"/>
        <w:outlineLvl w:val="0"/>
        <w:rPr>
          <w:rFonts w:ascii="Arial" w:eastAsia="Arial" w:hAnsi="Arial" w:cs="Arial"/>
          <w:position w:val="-1"/>
          <w:sz w:val="24"/>
          <w:szCs w:val="24"/>
        </w:rPr>
      </w:pPr>
      <w:r w:rsidRPr="002E26C2">
        <w:rPr>
          <w:rFonts w:ascii="Arial" w:eastAsia="Arial" w:hAnsi="Arial" w:cs="Arial"/>
          <w:b/>
          <w:position w:val="-1"/>
          <w:sz w:val="24"/>
          <w:szCs w:val="24"/>
        </w:rPr>
        <w:t>b)</w:t>
      </w:r>
      <w:r w:rsidRPr="002E26C2">
        <w:rPr>
          <w:rFonts w:ascii="Arial" w:eastAsia="Arial" w:hAnsi="Arial" w:cs="Arial"/>
          <w:position w:val="-1"/>
          <w:sz w:val="24"/>
          <w:szCs w:val="24"/>
        </w:rPr>
        <w:t xml:space="preserve"> Certificados con firma electrónica de libertad o gravamen, así como de la base de datos estatal, por cada inmueble:</w:t>
      </w:r>
      <w:r>
        <w:rPr>
          <w:rFonts w:ascii="Arial" w:eastAsia="Arial" w:hAnsi="Arial" w:cs="Arial"/>
          <w:position w:val="-1"/>
          <w:sz w:val="24"/>
          <w:szCs w:val="24"/>
        </w:rPr>
        <w:tab/>
      </w:r>
      <w:r>
        <w:rPr>
          <w:rFonts w:ascii="Arial" w:eastAsia="Arial" w:hAnsi="Arial" w:cs="Arial"/>
          <w:position w:val="-1"/>
          <w:sz w:val="24"/>
          <w:szCs w:val="24"/>
        </w:rPr>
        <w:tab/>
      </w:r>
      <w:r>
        <w:rPr>
          <w:rFonts w:ascii="Arial" w:eastAsia="Arial" w:hAnsi="Arial" w:cs="Arial"/>
          <w:position w:val="-1"/>
          <w:sz w:val="24"/>
          <w:szCs w:val="24"/>
        </w:rPr>
        <w:tab/>
      </w:r>
      <w:r w:rsidRPr="002E26C2">
        <w:rPr>
          <w:rFonts w:ascii="Arial" w:eastAsia="Arial" w:hAnsi="Arial" w:cs="Arial"/>
          <w:position w:val="-1"/>
          <w:sz w:val="24"/>
          <w:szCs w:val="24"/>
        </w:rPr>
        <w:t>$557.00</w:t>
      </w:r>
    </w:p>
    <w:p w:rsidR="00C17EAA" w:rsidRDefault="00C17EAA" w:rsidP="00402FC5">
      <w:pPr>
        <w:tabs>
          <w:tab w:val="left" w:pos="2250"/>
        </w:tabs>
        <w:suppressAutoHyphens/>
        <w:spacing w:after="0"/>
        <w:ind w:leftChars="-1" w:hangingChars="1" w:hanging="2"/>
        <w:jc w:val="both"/>
        <w:textAlignment w:val="top"/>
        <w:outlineLvl w:val="0"/>
        <w:rPr>
          <w:rFonts w:ascii="Arial" w:eastAsia="Arial" w:hAnsi="Arial" w:cs="Arial"/>
          <w:position w:val="-1"/>
          <w:sz w:val="24"/>
          <w:szCs w:val="24"/>
        </w:rPr>
      </w:pPr>
    </w:p>
    <w:p w:rsidR="00402FC5" w:rsidRDefault="00402FC5" w:rsidP="00402FC5">
      <w:pPr>
        <w:tabs>
          <w:tab w:val="left" w:pos="2250"/>
        </w:tabs>
        <w:suppressAutoHyphens/>
        <w:spacing w:after="0"/>
        <w:ind w:leftChars="-1" w:hangingChars="1" w:hanging="2"/>
        <w:jc w:val="both"/>
        <w:textAlignment w:val="top"/>
        <w:outlineLvl w:val="0"/>
        <w:rPr>
          <w:rFonts w:ascii="Arial" w:eastAsia="Arial" w:hAnsi="Arial" w:cs="Arial"/>
          <w:position w:val="-1"/>
          <w:sz w:val="24"/>
          <w:szCs w:val="24"/>
        </w:rPr>
      </w:pPr>
      <w:r w:rsidRPr="002E26C2">
        <w:rPr>
          <w:rFonts w:ascii="Arial" w:eastAsia="Arial" w:hAnsi="Arial" w:cs="Arial"/>
          <w:b/>
          <w:position w:val="-1"/>
          <w:sz w:val="24"/>
          <w:szCs w:val="24"/>
        </w:rPr>
        <w:t>c)</w:t>
      </w:r>
      <w:r w:rsidRPr="002E26C2">
        <w:rPr>
          <w:rFonts w:ascii="Arial" w:eastAsia="Arial" w:hAnsi="Arial" w:cs="Arial"/>
          <w:position w:val="-1"/>
          <w:sz w:val="24"/>
          <w:szCs w:val="24"/>
        </w:rPr>
        <w:t xml:space="preserve"> Certificado de la Base de Datos Estatal de Libertad o Gravamen, por cada inmueble, incluyendo el servicio de búsqueda por folio electrónico:</w:t>
      </w:r>
    </w:p>
    <w:p w:rsidR="00402FC5" w:rsidRDefault="00C17EAA" w:rsidP="00402FC5">
      <w:pPr>
        <w:tabs>
          <w:tab w:val="left" w:pos="2250"/>
        </w:tabs>
        <w:suppressAutoHyphens/>
        <w:spacing w:after="0"/>
        <w:ind w:leftChars="-1" w:hangingChars="1" w:hanging="2"/>
        <w:jc w:val="both"/>
        <w:textAlignment w:val="top"/>
        <w:outlineLvl w:val="0"/>
        <w:rPr>
          <w:rFonts w:ascii="Arial" w:eastAsia="Arial" w:hAnsi="Arial" w:cs="Arial"/>
          <w:position w:val="-1"/>
          <w:sz w:val="24"/>
          <w:szCs w:val="24"/>
        </w:rPr>
      </w:pPr>
      <w:r>
        <w:rPr>
          <w:rFonts w:ascii="Arial" w:eastAsia="Arial" w:hAnsi="Arial" w:cs="Arial"/>
          <w:position w:val="-1"/>
          <w:sz w:val="24"/>
          <w:szCs w:val="24"/>
        </w:rPr>
        <w:tab/>
      </w:r>
      <w:r>
        <w:rPr>
          <w:rFonts w:ascii="Arial" w:eastAsia="Arial" w:hAnsi="Arial" w:cs="Arial"/>
          <w:position w:val="-1"/>
          <w:sz w:val="24"/>
          <w:szCs w:val="24"/>
        </w:rPr>
        <w:tab/>
      </w:r>
      <w:r>
        <w:rPr>
          <w:rFonts w:ascii="Arial" w:eastAsia="Arial" w:hAnsi="Arial" w:cs="Arial"/>
          <w:position w:val="-1"/>
          <w:sz w:val="24"/>
          <w:szCs w:val="24"/>
        </w:rPr>
        <w:tab/>
      </w:r>
      <w:r>
        <w:rPr>
          <w:rFonts w:ascii="Arial" w:eastAsia="Arial" w:hAnsi="Arial" w:cs="Arial"/>
          <w:position w:val="-1"/>
          <w:sz w:val="24"/>
          <w:szCs w:val="24"/>
        </w:rPr>
        <w:tab/>
      </w:r>
      <w:r>
        <w:rPr>
          <w:rFonts w:ascii="Arial" w:eastAsia="Arial" w:hAnsi="Arial" w:cs="Arial"/>
          <w:position w:val="-1"/>
          <w:sz w:val="24"/>
          <w:szCs w:val="24"/>
        </w:rPr>
        <w:tab/>
      </w:r>
      <w:r>
        <w:rPr>
          <w:rFonts w:ascii="Arial" w:eastAsia="Arial" w:hAnsi="Arial" w:cs="Arial"/>
          <w:position w:val="-1"/>
          <w:sz w:val="24"/>
          <w:szCs w:val="24"/>
        </w:rPr>
        <w:tab/>
      </w:r>
      <w:r>
        <w:rPr>
          <w:rFonts w:ascii="Arial" w:eastAsia="Arial" w:hAnsi="Arial" w:cs="Arial"/>
          <w:position w:val="-1"/>
          <w:sz w:val="24"/>
          <w:szCs w:val="24"/>
        </w:rPr>
        <w:tab/>
      </w:r>
      <w:r>
        <w:rPr>
          <w:rFonts w:ascii="Arial" w:eastAsia="Arial" w:hAnsi="Arial" w:cs="Arial"/>
          <w:position w:val="-1"/>
          <w:sz w:val="24"/>
          <w:szCs w:val="24"/>
        </w:rPr>
        <w:tab/>
      </w:r>
      <w:r w:rsidR="00402FC5" w:rsidRPr="002E26C2">
        <w:rPr>
          <w:rFonts w:ascii="Arial" w:eastAsia="Arial" w:hAnsi="Arial" w:cs="Arial"/>
          <w:position w:val="-1"/>
          <w:sz w:val="24"/>
          <w:szCs w:val="24"/>
        </w:rPr>
        <w:t>$770.00</w:t>
      </w:r>
    </w:p>
    <w:p w:rsidR="00C17EAA" w:rsidRDefault="00C17EAA" w:rsidP="00402FC5">
      <w:pPr>
        <w:tabs>
          <w:tab w:val="left" w:pos="2250"/>
        </w:tabs>
        <w:suppressAutoHyphens/>
        <w:spacing w:after="0"/>
        <w:ind w:leftChars="-1" w:hangingChars="1" w:hanging="2"/>
        <w:jc w:val="both"/>
        <w:textAlignment w:val="top"/>
        <w:outlineLvl w:val="0"/>
        <w:rPr>
          <w:rFonts w:ascii="Arial" w:eastAsia="Arial" w:hAnsi="Arial" w:cs="Arial"/>
          <w:position w:val="-1"/>
          <w:sz w:val="24"/>
          <w:szCs w:val="24"/>
        </w:rPr>
      </w:pPr>
    </w:p>
    <w:p w:rsidR="00C17EAA" w:rsidRDefault="00402FC5" w:rsidP="00C17EAA">
      <w:pPr>
        <w:tabs>
          <w:tab w:val="left" w:pos="2250"/>
        </w:tabs>
        <w:suppressAutoHyphens/>
        <w:spacing w:after="0"/>
        <w:ind w:leftChars="-1" w:hangingChars="1" w:hanging="2"/>
        <w:jc w:val="both"/>
        <w:textAlignment w:val="top"/>
        <w:outlineLvl w:val="0"/>
        <w:rPr>
          <w:rFonts w:ascii="Arial" w:eastAsia="Arial" w:hAnsi="Arial" w:cs="Arial"/>
          <w:position w:val="-1"/>
          <w:sz w:val="24"/>
          <w:szCs w:val="24"/>
        </w:rPr>
      </w:pPr>
      <w:r w:rsidRPr="002E26C2">
        <w:rPr>
          <w:rFonts w:ascii="Arial" w:eastAsia="Arial" w:hAnsi="Arial" w:cs="Arial"/>
          <w:b/>
          <w:position w:val="-1"/>
          <w:sz w:val="24"/>
          <w:szCs w:val="24"/>
        </w:rPr>
        <w:t xml:space="preserve">d) </w:t>
      </w:r>
      <w:r w:rsidRPr="002E26C2">
        <w:rPr>
          <w:rFonts w:ascii="Arial" w:eastAsia="Arial" w:hAnsi="Arial" w:cs="Arial"/>
          <w:position w:val="-1"/>
          <w:sz w:val="24"/>
          <w:szCs w:val="24"/>
        </w:rPr>
        <w:t>Certificado de libertad o gravamen con historial hasta por 20 veinte años:</w:t>
      </w:r>
    </w:p>
    <w:p w:rsidR="00402FC5" w:rsidRDefault="00C17EAA" w:rsidP="00C17EAA">
      <w:pPr>
        <w:tabs>
          <w:tab w:val="left" w:pos="2250"/>
        </w:tabs>
        <w:suppressAutoHyphens/>
        <w:spacing w:after="0"/>
        <w:ind w:leftChars="-1" w:hangingChars="1" w:hanging="2"/>
        <w:jc w:val="both"/>
        <w:textAlignment w:val="top"/>
        <w:outlineLvl w:val="0"/>
        <w:rPr>
          <w:rFonts w:ascii="Arial" w:eastAsia="Arial" w:hAnsi="Arial" w:cs="Arial"/>
          <w:position w:val="-1"/>
          <w:sz w:val="24"/>
          <w:szCs w:val="24"/>
        </w:rPr>
      </w:pPr>
      <w:r>
        <w:rPr>
          <w:rFonts w:ascii="Arial" w:eastAsia="Arial" w:hAnsi="Arial" w:cs="Arial"/>
          <w:position w:val="-1"/>
          <w:sz w:val="24"/>
          <w:szCs w:val="24"/>
        </w:rPr>
        <w:tab/>
      </w:r>
      <w:r>
        <w:rPr>
          <w:rFonts w:ascii="Arial" w:eastAsia="Arial" w:hAnsi="Arial" w:cs="Arial"/>
          <w:position w:val="-1"/>
          <w:sz w:val="24"/>
          <w:szCs w:val="24"/>
        </w:rPr>
        <w:tab/>
      </w:r>
      <w:r>
        <w:rPr>
          <w:rFonts w:ascii="Arial" w:eastAsia="Arial" w:hAnsi="Arial" w:cs="Arial"/>
          <w:position w:val="-1"/>
          <w:sz w:val="24"/>
          <w:szCs w:val="24"/>
        </w:rPr>
        <w:tab/>
      </w:r>
      <w:r>
        <w:rPr>
          <w:rFonts w:ascii="Arial" w:eastAsia="Arial" w:hAnsi="Arial" w:cs="Arial"/>
          <w:position w:val="-1"/>
          <w:sz w:val="24"/>
          <w:szCs w:val="24"/>
        </w:rPr>
        <w:tab/>
      </w:r>
      <w:r>
        <w:rPr>
          <w:rFonts w:ascii="Arial" w:eastAsia="Arial" w:hAnsi="Arial" w:cs="Arial"/>
          <w:position w:val="-1"/>
          <w:sz w:val="24"/>
          <w:szCs w:val="24"/>
        </w:rPr>
        <w:tab/>
      </w:r>
      <w:r>
        <w:rPr>
          <w:rFonts w:ascii="Arial" w:eastAsia="Arial" w:hAnsi="Arial" w:cs="Arial"/>
          <w:position w:val="-1"/>
          <w:sz w:val="24"/>
          <w:szCs w:val="24"/>
        </w:rPr>
        <w:tab/>
      </w:r>
      <w:r>
        <w:rPr>
          <w:rFonts w:ascii="Arial" w:eastAsia="Arial" w:hAnsi="Arial" w:cs="Arial"/>
          <w:position w:val="-1"/>
          <w:sz w:val="24"/>
          <w:szCs w:val="24"/>
        </w:rPr>
        <w:tab/>
      </w:r>
      <w:r>
        <w:rPr>
          <w:rFonts w:ascii="Arial" w:eastAsia="Arial" w:hAnsi="Arial" w:cs="Arial"/>
          <w:position w:val="-1"/>
          <w:sz w:val="24"/>
          <w:szCs w:val="24"/>
        </w:rPr>
        <w:tab/>
      </w:r>
      <w:r w:rsidR="00402FC5" w:rsidRPr="002E26C2">
        <w:rPr>
          <w:rFonts w:ascii="Arial" w:eastAsia="Arial" w:hAnsi="Arial" w:cs="Arial"/>
          <w:position w:val="-1"/>
          <w:sz w:val="24"/>
          <w:szCs w:val="24"/>
        </w:rPr>
        <w:t>$653.00</w:t>
      </w:r>
    </w:p>
    <w:p w:rsidR="00C17EAA" w:rsidRDefault="00C17EAA" w:rsidP="00C17EAA">
      <w:pPr>
        <w:tabs>
          <w:tab w:val="left" w:pos="2250"/>
        </w:tabs>
        <w:suppressAutoHyphens/>
        <w:spacing w:after="0"/>
        <w:ind w:leftChars="-1" w:hangingChars="1" w:hanging="2"/>
        <w:jc w:val="both"/>
        <w:textAlignment w:val="top"/>
        <w:outlineLvl w:val="0"/>
        <w:rPr>
          <w:rFonts w:ascii="Arial" w:eastAsia="Arial" w:hAnsi="Arial" w:cs="Arial"/>
          <w:position w:val="-1"/>
          <w:sz w:val="24"/>
          <w:szCs w:val="24"/>
        </w:rPr>
      </w:pPr>
    </w:p>
    <w:p w:rsidR="00C17EAA" w:rsidRDefault="00402FC5" w:rsidP="00402FC5">
      <w:pPr>
        <w:tabs>
          <w:tab w:val="left" w:pos="2250"/>
        </w:tabs>
        <w:suppressAutoHyphens/>
        <w:spacing w:after="0"/>
        <w:ind w:leftChars="-1" w:hangingChars="1" w:hanging="2"/>
        <w:jc w:val="both"/>
        <w:textAlignment w:val="top"/>
        <w:outlineLvl w:val="0"/>
        <w:rPr>
          <w:rFonts w:ascii="Arial" w:eastAsia="Arial" w:hAnsi="Arial" w:cs="Arial"/>
          <w:position w:val="-1"/>
          <w:sz w:val="24"/>
          <w:szCs w:val="24"/>
        </w:rPr>
      </w:pPr>
      <w:r w:rsidRPr="002E26C2">
        <w:rPr>
          <w:rFonts w:ascii="Arial" w:eastAsia="Arial" w:hAnsi="Arial" w:cs="Arial"/>
          <w:b/>
          <w:position w:val="-1"/>
          <w:sz w:val="24"/>
          <w:szCs w:val="24"/>
        </w:rPr>
        <w:t>e)</w:t>
      </w:r>
      <w:r w:rsidRPr="002E26C2">
        <w:rPr>
          <w:rFonts w:ascii="Arial" w:eastAsia="Arial" w:hAnsi="Arial" w:cs="Arial"/>
          <w:position w:val="-1"/>
          <w:sz w:val="24"/>
          <w:szCs w:val="24"/>
        </w:rPr>
        <w:t xml:space="preserve"> De más de 20 (veinte años), por cada año excedente:   </w:t>
      </w:r>
      <w:r>
        <w:rPr>
          <w:rFonts w:ascii="Arial" w:eastAsia="Arial" w:hAnsi="Arial" w:cs="Arial"/>
          <w:position w:val="-1"/>
          <w:sz w:val="24"/>
          <w:szCs w:val="24"/>
        </w:rPr>
        <w:tab/>
      </w:r>
      <w:r w:rsidRPr="002E26C2">
        <w:rPr>
          <w:rFonts w:ascii="Arial" w:eastAsia="Arial" w:hAnsi="Arial" w:cs="Arial"/>
          <w:position w:val="-1"/>
          <w:sz w:val="24"/>
          <w:szCs w:val="24"/>
        </w:rPr>
        <w:t>$75.00</w:t>
      </w:r>
    </w:p>
    <w:p w:rsidR="00402FC5" w:rsidRPr="002E26C2" w:rsidRDefault="00402FC5" w:rsidP="00402FC5">
      <w:pPr>
        <w:tabs>
          <w:tab w:val="left" w:pos="2250"/>
        </w:tabs>
        <w:suppressAutoHyphens/>
        <w:spacing w:after="0"/>
        <w:ind w:leftChars="-1" w:hangingChars="1" w:hanging="2"/>
        <w:jc w:val="both"/>
        <w:textAlignment w:val="top"/>
        <w:outlineLvl w:val="0"/>
        <w:rPr>
          <w:rFonts w:ascii="Arial" w:eastAsia="Arial" w:hAnsi="Arial" w:cs="Arial"/>
          <w:position w:val="-1"/>
          <w:sz w:val="24"/>
          <w:szCs w:val="24"/>
        </w:rPr>
      </w:pPr>
      <w:r w:rsidRPr="002E26C2">
        <w:rPr>
          <w:rFonts w:ascii="Arial" w:eastAsia="Arial" w:hAnsi="Arial" w:cs="Arial"/>
          <w:position w:val="-1"/>
          <w:sz w:val="24"/>
          <w:szCs w:val="24"/>
        </w:rPr>
        <w:t xml:space="preserve">  </w:t>
      </w:r>
    </w:p>
    <w:p w:rsidR="00402FC5" w:rsidRPr="002E26C2" w:rsidRDefault="00402FC5" w:rsidP="00402FC5">
      <w:pPr>
        <w:suppressAutoHyphens/>
        <w:spacing w:after="0"/>
        <w:ind w:leftChars="-1" w:hangingChars="1" w:hanging="2"/>
        <w:jc w:val="both"/>
        <w:textAlignment w:val="top"/>
        <w:outlineLvl w:val="0"/>
        <w:rPr>
          <w:rFonts w:ascii="Arial" w:eastAsia="Arial" w:hAnsi="Arial" w:cs="Arial"/>
          <w:position w:val="-1"/>
          <w:sz w:val="24"/>
          <w:szCs w:val="24"/>
        </w:rPr>
      </w:pPr>
      <w:r w:rsidRPr="002E26C2">
        <w:rPr>
          <w:rFonts w:ascii="Arial" w:eastAsia="Arial" w:hAnsi="Arial" w:cs="Arial"/>
          <w:b/>
          <w:position w:val="-1"/>
          <w:sz w:val="24"/>
          <w:szCs w:val="24"/>
        </w:rPr>
        <w:t>f)</w:t>
      </w:r>
      <w:r w:rsidRPr="002E26C2">
        <w:rPr>
          <w:rFonts w:ascii="Arial" w:eastAsia="Arial" w:hAnsi="Arial" w:cs="Arial"/>
          <w:position w:val="-1"/>
          <w:sz w:val="24"/>
          <w:szCs w:val="24"/>
        </w:rPr>
        <w:t xml:space="preserve"> Validación de certificados de libertad o gravamen, por cada uno: $551.00</w:t>
      </w:r>
    </w:p>
    <w:p w:rsidR="00055285" w:rsidRPr="002E26C2" w:rsidRDefault="00055285" w:rsidP="00402FC5">
      <w:pPr>
        <w:suppressAutoHyphens/>
        <w:spacing w:after="0"/>
        <w:ind w:leftChars="-1" w:hangingChars="1" w:hanging="2"/>
        <w:jc w:val="both"/>
        <w:textAlignment w:val="top"/>
        <w:outlineLvl w:val="0"/>
        <w:rPr>
          <w:rFonts w:ascii="Arial" w:eastAsia="Arial" w:hAnsi="Arial" w:cs="Arial"/>
          <w:position w:val="-1"/>
          <w:sz w:val="24"/>
          <w:szCs w:val="24"/>
        </w:rPr>
      </w:pPr>
    </w:p>
    <w:p w:rsidR="00402FC5" w:rsidRPr="002E26C2" w:rsidRDefault="00402FC5" w:rsidP="00402FC5">
      <w:pPr>
        <w:suppressAutoHyphens/>
        <w:spacing w:after="0"/>
        <w:ind w:leftChars="-1" w:hangingChars="1" w:hanging="2"/>
        <w:jc w:val="both"/>
        <w:textAlignment w:val="top"/>
        <w:outlineLvl w:val="0"/>
        <w:rPr>
          <w:rFonts w:ascii="Arial" w:eastAsia="Arial" w:hAnsi="Arial" w:cs="Arial"/>
          <w:position w:val="-1"/>
          <w:sz w:val="24"/>
          <w:szCs w:val="24"/>
        </w:rPr>
      </w:pPr>
      <w:r w:rsidRPr="002E26C2">
        <w:rPr>
          <w:rFonts w:ascii="Arial" w:eastAsia="Arial" w:hAnsi="Arial" w:cs="Arial"/>
          <w:b/>
          <w:position w:val="-1"/>
          <w:sz w:val="24"/>
          <w:szCs w:val="24"/>
        </w:rPr>
        <w:t>g)</w:t>
      </w:r>
      <w:r w:rsidRPr="002E26C2">
        <w:rPr>
          <w:rFonts w:ascii="Arial" w:eastAsia="Arial" w:hAnsi="Arial" w:cs="Arial"/>
          <w:position w:val="-1"/>
          <w:sz w:val="24"/>
          <w:szCs w:val="24"/>
        </w:rPr>
        <w:t xml:space="preserve"> Certificado de libertad o gravamen</w:t>
      </w:r>
      <w:r>
        <w:rPr>
          <w:rFonts w:ascii="Arial" w:eastAsia="Arial" w:hAnsi="Arial" w:cs="Arial"/>
          <w:position w:val="-1"/>
          <w:sz w:val="24"/>
          <w:szCs w:val="24"/>
        </w:rPr>
        <w:t>:</w:t>
      </w:r>
    </w:p>
    <w:p w:rsidR="00055285" w:rsidRDefault="00055285" w:rsidP="00402FC5">
      <w:pPr>
        <w:suppressAutoHyphens/>
        <w:spacing w:after="0"/>
        <w:ind w:leftChars="-1" w:hangingChars="1" w:hanging="2"/>
        <w:jc w:val="both"/>
        <w:textAlignment w:val="top"/>
        <w:outlineLvl w:val="0"/>
        <w:rPr>
          <w:rFonts w:ascii="Arial" w:eastAsia="Arial" w:hAnsi="Arial" w:cs="Arial"/>
          <w:position w:val="-1"/>
          <w:sz w:val="24"/>
          <w:szCs w:val="24"/>
        </w:rPr>
      </w:pPr>
    </w:p>
    <w:p w:rsidR="00402FC5" w:rsidRDefault="00402FC5" w:rsidP="00C17EAA">
      <w:pPr>
        <w:suppressAutoHyphens/>
        <w:spacing w:after="0"/>
        <w:ind w:leftChars="-1" w:hangingChars="1" w:hanging="2"/>
        <w:jc w:val="both"/>
        <w:textAlignment w:val="top"/>
        <w:outlineLvl w:val="0"/>
        <w:rPr>
          <w:rFonts w:ascii="Arial" w:eastAsia="Arial" w:hAnsi="Arial" w:cs="Arial"/>
          <w:position w:val="-1"/>
          <w:sz w:val="24"/>
          <w:szCs w:val="24"/>
        </w:rPr>
      </w:pPr>
      <w:r w:rsidRPr="002E26C2">
        <w:rPr>
          <w:rFonts w:ascii="Arial" w:eastAsia="Arial" w:hAnsi="Arial" w:cs="Arial"/>
          <w:b/>
          <w:position w:val="-1"/>
          <w:sz w:val="24"/>
          <w:szCs w:val="24"/>
        </w:rPr>
        <w:t>1.</w:t>
      </w:r>
      <w:r w:rsidRPr="002E26C2">
        <w:rPr>
          <w:rFonts w:ascii="Arial" w:eastAsia="Arial" w:hAnsi="Arial" w:cs="Arial"/>
          <w:position w:val="-1"/>
          <w:sz w:val="24"/>
          <w:szCs w:val="24"/>
        </w:rPr>
        <w:t xml:space="preserve"> Con aviso cautelar inserto:</w:t>
      </w:r>
      <w:r>
        <w:rPr>
          <w:rFonts w:ascii="Arial" w:eastAsia="Arial" w:hAnsi="Arial" w:cs="Arial"/>
          <w:position w:val="-1"/>
          <w:sz w:val="24"/>
          <w:szCs w:val="24"/>
        </w:rPr>
        <w:t xml:space="preserve"> </w:t>
      </w:r>
      <w:r w:rsidR="00C17EAA">
        <w:rPr>
          <w:rFonts w:ascii="Arial" w:eastAsia="Arial" w:hAnsi="Arial" w:cs="Arial"/>
          <w:position w:val="-1"/>
          <w:sz w:val="24"/>
          <w:szCs w:val="24"/>
        </w:rPr>
        <w:tab/>
      </w:r>
      <w:r w:rsidR="00C17EAA">
        <w:rPr>
          <w:rFonts w:ascii="Arial" w:eastAsia="Arial" w:hAnsi="Arial" w:cs="Arial"/>
          <w:position w:val="-1"/>
          <w:sz w:val="24"/>
          <w:szCs w:val="24"/>
        </w:rPr>
        <w:tab/>
      </w:r>
      <w:r w:rsidR="00C17EAA">
        <w:rPr>
          <w:rFonts w:ascii="Arial" w:eastAsia="Arial" w:hAnsi="Arial" w:cs="Arial"/>
          <w:position w:val="-1"/>
          <w:sz w:val="24"/>
          <w:szCs w:val="24"/>
        </w:rPr>
        <w:tab/>
      </w:r>
      <w:r w:rsidR="00C17EAA">
        <w:rPr>
          <w:rFonts w:ascii="Arial" w:eastAsia="Arial" w:hAnsi="Arial" w:cs="Arial"/>
          <w:position w:val="-1"/>
          <w:sz w:val="24"/>
          <w:szCs w:val="24"/>
        </w:rPr>
        <w:tab/>
      </w:r>
      <w:r w:rsidR="00C17EAA">
        <w:rPr>
          <w:rFonts w:ascii="Arial" w:eastAsia="Arial" w:hAnsi="Arial" w:cs="Arial"/>
          <w:position w:val="-1"/>
          <w:sz w:val="24"/>
          <w:szCs w:val="24"/>
        </w:rPr>
        <w:tab/>
      </w:r>
      <w:r w:rsidRPr="002E26C2">
        <w:rPr>
          <w:rFonts w:ascii="Arial" w:eastAsia="Arial" w:hAnsi="Arial" w:cs="Arial"/>
          <w:position w:val="-1"/>
          <w:sz w:val="24"/>
          <w:szCs w:val="24"/>
        </w:rPr>
        <w:t>$641.00</w:t>
      </w:r>
    </w:p>
    <w:p w:rsidR="00C17EAA" w:rsidRDefault="00C17EAA" w:rsidP="00C17EAA">
      <w:pPr>
        <w:suppressAutoHyphens/>
        <w:spacing w:after="0"/>
        <w:ind w:leftChars="-1" w:hangingChars="1" w:hanging="2"/>
        <w:jc w:val="both"/>
        <w:textAlignment w:val="top"/>
        <w:outlineLvl w:val="0"/>
        <w:rPr>
          <w:rFonts w:ascii="Arial" w:eastAsia="Arial" w:hAnsi="Arial" w:cs="Arial"/>
          <w:position w:val="-1"/>
          <w:sz w:val="24"/>
          <w:szCs w:val="24"/>
        </w:rPr>
      </w:pPr>
    </w:p>
    <w:p w:rsidR="00402FC5" w:rsidRDefault="00402FC5" w:rsidP="00C17EAA">
      <w:pPr>
        <w:suppressAutoHyphens/>
        <w:spacing w:after="0"/>
        <w:ind w:leftChars="-1" w:hangingChars="1" w:hanging="2"/>
        <w:jc w:val="both"/>
        <w:textAlignment w:val="top"/>
        <w:outlineLvl w:val="0"/>
        <w:rPr>
          <w:rFonts w:ascii="Arial" w:eastAsia="Arial" w:hAnsi="Arial" w:cs="Arial"/>
          <w:position w:val="-1"/>
          <w:sz w:val="24"/>
          <w:szCs w:val="24"/>
        </w:rPr>
      </w:pPr>
      <w:r w:rsidRPr="002E26C2">
        <w:rPr>
          <w:rFonts w:ascii="Arial" w:eastAsia="Arial" w:hAnsi="Arial" w:cs="Arial"/>
          <w:b/>
          <w:position w:val="-1"/>
          <w:sz w:val="24"/>
          <w:szCs w:val="24"/>
        </w:rPr>
        <w:t>2.</w:t>
      </w:r>
      <w:r w:rsidRPr="002E26C2">
        <w:rPr>
          <w:rFonts w:ascii="Arial" w:eastAsia="Arial" w:hAnsi="Arial" w:cs="Arial"/>
          <w:position w:val="-1"/>
          <w:sz w:val="24"/>
          <w:szCs w:val="24"/>
        </w:rPr>
        <w:t xml:space="preserve"> Con cancelación de aviso cautelar inserto:</w:t>
      </w:r>
      <w:r w:rsidR="00C17EAA">
        <w:rPr>
          <w:rFonts w:ascii="Arial" w:eastAsia="Arial" w:hAnsi="Arial" w:cs="Arial"/>
          <w:position w:val="-1"/>
          <w:sz w:val="24"/>
          <w:szCs w:val="24"/>
        </w:rPr>
        <w:tab/>
      </w:r>
      <w:r w:rsidR="00C17EAA">
        <w:rPr>
          <w:rFonts w:ascii="Arial" w:eastAsia="Arial" w:hAnsi="Arial" w:cs="Arial"/>
          <w:position w:val="-1"/>
          <w:sz w:val="24"/>
          <w:szCs w:val="24"/>
        </w:rPr>
        <w:tab/>
      </w:r>
      <w:r w:rsidR="00C17EAA">
        <w:rPr>
          <w:rFonts w:ascii="Arial" w:eastAsia="Arial" w:hAnsi="Arial" w:cs="Arial"/>
          <w:position w:val="-1"/>
          <w:sz w:val="24"/>
          <w:szCs w:val="24"/>
        </w:rPr>
        <w:tab/>
      </w:r>
      <w:r w:rsidRPr="002E26C2">
        <w:rPr>
          <w:rFonts w:ascii="Arial" w:eastAsia="Arial" w:hAnsi="Arial" w:cs="Arial"/>
          <w:position w:val="-1"/>
          <w:sz w:val="24"/>
          <w:szCs w:val="24"/>
        </w:rPr>
        <w:t>$646.00</w:t>
      </w:r>
    </w:p>
    <w:p w:rsidR="00C17EAA" w:rsidRDefault="00C17EAA" w:rsidP="00C17EAA">
      <w:pPr>
        <w:suppressAutoHyphens/>
        <w:spacing w:after="0"/>
        <w:ind w:leftChars="-1" w:hangingChars="1" w:hanging="2"/>
        <w:jc w:val="both"/>
        <w:textAlignment w:val="top"/>
        <w:outlineLvl w:val="0"/>
        <w:rPr>
          <w:rFonts w:ascii="Arial" w:eastAsia="Arial" w:hAnsi="Arial" w:cs="Arial"/>
          <w:position w:val="-1"/>
          <w:sz w:val="24"/>
          <w:szCs w:val="24"/>
        </w:rPr>
      </w:pPr>
    </w:p>
    <w:p w:rsidR="00402FC5" w:rsidRDefault="00402FC5" w:rsidP="00C17EAA">
      <w:pPr>
        <w:suppressAutoHyphens/>
        <w:spacing w:after="0"/>
        <w:ind w:leftChars="-1" w:hangingChars="1" w:hanging="2"/>
        <w:jc w:val="both"/>
        <w:textAlignment w:val="top"/>
        <w:outlineLvl w:val="0"/>
        <w:rPr>
          <w:rFonts w:ascii="Arial" w:eastAsia="Arial" w:hAnsi="Arial" w:cs="Arial"/>
          <w:position w:val="-1"/>
          <w:sz w:val="24"/>
          <w:szCs w:val="24"/>
        </w:rPr>
      </w:pPr>
      <w:r w:rsidRPr="002E26C2">
        <w:rPr>
          <w:rFonts w:ascii="Arial" w:eastAsia="Arial" w:hAnsi="Arial" w:cs="Arial"/>
          <w:b/>
          <w:position w:val="-1"/>
          <w:sz w:val="24"/>
          <w:szCs w:val="24"/>
        </w:rPr>
        <w:t>3.</w:t>
      </w:r>
      <w:r w:rsidRPr="002E26C2">
        <w:rPr>
          <w:rFonts w:ascii="Arial" w:eastAsia="Arial" w:hAnsi="Arial" w:cs="Arial"/>
          <w:position w:val="-1"/>
          <w:sz w:val="24"/>
          <w:szCs w:val="24"/>
        </w:rPr>
        <w:t xml:space="preserve"> Con cancelación de aviso cautelar inserto e inscripción de nuevo</w:t>
      </w:r>
      <w:r w:rsidR="00C17EAA">
        <w:rPr>
          <w:rFonts w:ascii="Arial" w:eastAsia="Arial" w:hAnsi="Arial" w:cs="Arial"/>
          <w:position w:val="-1"/>
          <w:sz w:val="24"/>
          <w:szCs w:val="24"/>
        </w:rPr>
        <w:t xml:space="preserve"> </w:t>
      </w:r>
      <w:r w:rsidRPr="002E26C2">
        <w:rPr>
          <w:rFonts w:ascii="Arial" w:eastAsia="Arial" w:hAnsi="Arial" w:cs="Arial"/>
          <w:position w:val="-1"/>
          <w:sz w:val="24"/>
          <w:szCs w:val="24"/>
        </w:rPr>
        <w:t>cautelar:</w:t>
      </w:r>
      <w:r>
        <w:rPr>
          <w:rFonts w:ascii="Arial" w:eastAsia="Arial" w:hAnsi="Arial" w:cs="Arial"/>
          <w:position w:val="-1"/>
          <w:sz w:val="24"/>
          <w:szCs w:val="24"/>
        </w:rPr>
        <w:t xml:space="preserve">   </w:t>
      </w:r>
      <w:r w:rsidR="00C17EAA">
        <w:rPr>
          <w:rFonts w:ascii="Arial" w:eastAsia="Arial" w:hAnsi="Arial" w:cs="Arial"/>
          <w:position w:val="-1"/>
          <w:sz w:val="24"/>
          <w:szCs w:val="24"/>
        </w:rPr>
        <w:tab/>
      </w:r>
      <w:r w:rsidR="00C17EAA">
        <w:rPr>
          <w:rFonts w:ascii="Arial" w:eastAsia="Arial" w:hAnsi="Arial" w:cs="Arial"/>
          <w:position w:val="-1"/>
          <w:sz w:val="24"/>
          <w:szCs w:val="24"/>
        </w:rPr>
        <w:tab/>
      </w:r>
      <w:r w:rsidR="00C17EAA">
        <w:rPr>
          <w:rFonts w:ascii="Arial" w:eastAsia="Arial" w:hAnsi="Arial" w:cs="Arial"/>
          <w:position w:val="-1"/>
          <w:sz w:val="24"/>
          <w:szCs w:val="24"/>
        </w:rPr>
        <w:tab/>
      </w:r>
      <w:r w:rsidR="00C17EAA">
        <w:rPr>
          <w:rFonts w:ascii="Arial" w:eastAsia="Arial" w:hAnsi="Arial" w:cs="Arial"/>
          <w:position w:val="-1"/>
          <w:sz w:val="24"/>
          <w:szCs w:val="24"/>
        </w:rPr>
        <w:tab/>
      </w:r>
      <w:r w:rsidR="00C17EAA">
        <w:rPr>
          <w:rFonts w:ascii="Arial" w:eastAsia="Arial" w:hAnsi="Arial" w:cs="Arial"/>
          <w:position w:val="-1"/>
          <w:sz w:val="24"/>
          <w:szCs w:val="24"/>
        </w:rPr>
        <w:tab/>
      </w:r>
      <w:r w:rsidR="00C17EAA">
        <w:rPr>
          <w:rFonts w:ascii="Arial" w:eastAsia="Arial" w:hAnsi="Arial" w:cs="Arial"/>
          <w:position w:val="-1"/>
          <w:sz w:val="24"/>
          <w:szCs w:val="24"/>
        </w:rPr>
        <w:tab/>
      </w:r>
      <w:r w:rsidR="00C17EAA">
        <w:rPr>
          <w:rFonts w:ascii="Arial" w:eastAsia="Arial" w:hAnsi="Arial" w:cs="Arial"/>
          <w:position w:val="-1"/>
          <w:sz w:val="24"/>
          <w:szCs w:val="24"/>
        </w:rPr>
        <w:tab/>
      </w:r>
      <w:r w:rsidR="00C17EAA">
        <w:rPr>
          <w:rFonts w:ascii="Arial" w:eastAsia="Arial" w:hAnsi="Arial" w:cs="Arial"/>
          <w:position w:val="-1"/>
          <w:sz w:val="24"/>
          <w:szCs w:val="24"/>
        </w:rPr>
        <w:tab/>
      </w:r>
      <w:r w:rsidRPr="002E26C2">
        <w:rPr>
          <w:rFonts w:ascii="Arial" w:eastAsia="Arial" w:hAnsi="Arial" w:cs="Arial"/>
          <w:position w:val="-1"/>
          <w:sz w:val="24"/>
          <w:szCs w:val="24"/>
        </w:rPr>
        <w:t>$730.00</w:t>
      </w:r>
    </w:p>
    <w:p w:rsidR="00402FC5" w:rsidRDefault="00402FC5" w:rsidP="00402FC5">
      <w:pPr>
        <w:suppressAutoHyphens/>
        <w:spacing w:after="0"/>
        <w:ind w:leftChars="-1" w:hangingChars="1" w:hanging="2"/>
        <w:textAlignment w:val="top"/>
        <w:outlineLvl w:val="0"/>
        <w:rPr>
          <w:rFonts w:ascii="Arial" w:eastAsia="Arial" w:hAnsi="Arial" w:cs="Arial"/>
          <w:position w:val="-1"/>
          <w:sz w:val="24"/>
          <w:szCs w:val="24"/>
        </w:rPr>
      </w:pPr>
    </w:p>
    <w:p w:rsidR="00402FC5" w:rsidRPr="002E26C2" w:rsidRDefault="00402FC5" w:rsidP="00402FC5">
      <w:pPr>
        <w:suppressAutoHyphens/>
        <w:spacing w:after="0"/>
        <w:ind w:leftChars="-1" w:hangingChars="1" w:hanging="2"/>
        <w:textAlignment w:val="top"/>
        <w:outlineLvl w:val="0"/>
        <w:rPr>
          <w:rFonts w:ascii="Arial" w:eastAsia="Arial" w:hAnsi="Arial" w:cs="Arial"/>
          <w:position w:val="-1"/>
          <w:sz w:val="24"/>
          <w:szCs w:val="24"/>
        </w:rPr>
      </w:pPr>
      <w:r w:rsidRPr="002E26C2">
        <w:rPr>
          <w:rFonts w:ascii="Arial" w:eastAsia="Arial" w:hAnsi="Arial" w:cs="Arial"/>
          <w:b/>
          <w:position w:val="-1"/>
          <w:sz w:val="24"/>
          <w:szCs w:val="24"/>
        </w:rPr>
        <w:lastRenderedPageBreak/>
        <w:t>h)</w:t>
      </w:r>
      <w:r w:rsidRPr="002E26C2">
        <w:rPr>
          <w:rFonts w:ascii="Arial" w:eastAsia="Arial" w:hAnsi="Arial" w:cs="Arial"/>
          <w:position w:val="-1"/>
          <w:sz w:val="24"/>
          <w:szCs w:val="24"/>
        </w:rPr>
        <w:t xml:space="preserve"> Certificado con firma electrónica de libertad o gravamen con aviso cautelar inserto:</w:t>
      </w:r>
      <w:r>
        <w:rPr>
          <w:rFonts w:ascii="Arial" w:eastAsia="Arial" w:hAnsi="Arial" w:cs="Arial"/>
          <w:position w:val="-1"/>
          <w:sz w:val="24"/>
          <w:szCs w:val="24"/>
        </w:rPr>
        <w:t xml:space="preserve">   </w:t>
      </w:r>
      <w:r w:rsidR="00C17EAA">
        <w:rPr>
          <w:rFonts w:ascii="Arial" w:eastAsia="Arial" w:hAnsi="Arial" w:cs="Arial"/>
          <w:position w:val="-1"/>
          <w:sz w:val="24"/>
          <w:szCs w:val="24"/>
        </w:rPr>
        <w:tab/>
      </w:r>
      <w:r w:rsidR="00C17EAA">
        <w:rPr>
          <w:rFonts w:ascii="Arial" w:eastAsia="Arial" w:hAnsi="Arial" w:cs="Arial"/>
          <w:position w:val="-1"/>
          <w:sz w:val="24"/>
          <w:szCs w:val="24"/>
        </w:rPr>
        <w:tab/>
      </w:r>
      <w:r w:rsidR="00C17EAA">
        <w:rPr>
          <w:rFonts w:ascii="Arial" w:eastAsia="Arial" w:hAnsi="Arial" w:cs="Arial"/>
          <w:position w:val="-1"/>
          <w:sz w:val="24"/>
          <w:szCs w:val="24"/>
        </w:rPr>
        <w:tab/>
      </w:r>
      <w:r w:rsidR="00C17EAA">
        <w:rPr>
          <w:rFonts w:ascii="Arial" w:eastAsia="Arial" w:hAnsi="Arial" w:cs="Arial"/>
          <w:position w:val="-1"/>
          <w:sz w:val="24"/>
          <w:szCs w:val="24"/>
        </w:rPr>
        <w:tab/>
      </w:r>
      <w:r w:rsidR="00C17EAA">
        <w:rPr>
          <w:rFonts w:ascii="Arial" w:eastAsia="Arial" w:hAnsi="Arial" w:cs="Arial"/>
          <w:position w:val="-1"/>
          <w:sz w:val="24"/>
          <w:szCs w:val="24"/>
        </w:rPr>
        <w:tab/>
      </w:r>
      <w:r w:rsidR="00C17EAA">
        <w:rPr>
          <w:rFonts w:ascii="Arial" w:eastAsia="Arial" w:hAnsi="Arial" w:cs="Arial"/>
          <w:position w:val="-1"/>
          <w:sz w:val="24"/>
          <w:szCs w:val="24"/>
        </w:rPr>
        <w:tab/>
      </w:r>
      <w:r w:rsidR="00C17EAA">
        <w:rPr>
          <w:rFonts w:ascii="Arial" w:eastAsia="Arial" w:hAnsi="Arial" w:cs="Arial"/>
          <w:position w:val="-1"/>
          <w:sz w:val="24"/>
          <w:szCs w:val="24"/>
        </w:rPr>
        <w:tab/>
      </w:r>
      <w:r w:rsidRPr="002E26C2">
        <w:rPr>
          <w:rFonts w:ascii="Arial" w:eastAsia="Arial" w:hAnsi="Arial" w:cs="Arial"/>
          <w:position w:val="-1"/>
          <w:sz w:val="24"/>
          <w:szCs w:val="24"/>
        </w:rPr>
        <w:t>$613.00</w:t>
      </w:r>
    </w:p>
    <w:p w:rsidR="00402FC5" w:rsidRDefault="00402FC5" w:rsidP="00402FC5">
      <w:pPr>
        <w:suppressAutoHyphens/>
        <w:spacing w:after="0"/>
        <w:ind w:leftChars="-1" w:hangingChars="1" w:hanging="2"/>
        <w:jc w:val="both"/>
        <w:textAlignment w:val="top"/>
        <w:outlineLvl w:val="0"/>
        <w:rPr>
          <w:rFonts w:ascii="Arial" w:eastAsia="Arial" w:hAnsi="Arial" w:cs="Arial"/>
          <w:position w:val="-1"/>
          <w:sz w:val="24"/>
          <w:szCs w:val="24"/>
        </w:rPr>
      </w:pPr>
    </w:p>
    <w:p w:rsidR="0043059A" w:rsidRDefault="0043059A" w:rsidP="00402FC5">
      <w:pPr>
        <w:suppressAutoHyphens/>
        <w:spacing w:after="0"/>
        <w:ind w:leftChars="-1" w:hangingChars="1" w:hanging="2"/>
        <w:jc w:val="both"/>
        <w:textAlignment w:val="top"/>
        <w:outlineLvl w:val="0"/>
        <w:rPr>
          <w:rFonts w:ascii="Arial" w:eastAsia="Arial" w:hAnsi="Arial" w:cs="Arial"/>
          <w:position w:val="-1"/>
          <w:sz w:val="24"/>
          <w:szCs w:val="24"/>
        </w:rPr>
      </w:pPr>
      <w:r w:rsidRPr="002E26C2">
        <w:rPr>
          <w:rFonts w:ascii="Arial" w:eastAsia="Arial" w:hAnsi="Arial" w:cs="Arial"/>
          <w:position w:val="-1"/>
          <w:sz w:val="24"/>
          <w:szCs w:val="24"/>
        </w:rPr>
        <w:t xml:space="preserve">Las personas pensionadas, jubiladas, con discapacidad o adultos mayores de 65 años de edad en adelante, que sean titulares del inmueble y las personas físicas que obtengan algún crédito del Instituto del Fondo Nacional de la Vivienda para los Trabajadores  (INFONAVIT), Instituto de Pensiones del Estado de Jalisco (IPEJAL), Instituto Mexicano del Seguro Social (IMSS) o Instituto de Seguridad y Servicios Sociales de los Trabajadores del Estado (ISSSTE), que presenten constancias de este hecho y que sea vivienda de interés social individual, respecto de los certificados de los incisos a), b), c), d) , e), f) y g) quedarán exentos de pago. </w:t>
      </w:r>
    </w:p>
    <w:p w:rsidR="00C17EAA" w:rsidRPr="002E26C2" w:rsidRDefault="00C17EAA" w:rsidP="00402FC5">
      <w:pPr>
        <w:suppressAutoHyphens/>
        <w:spacing w:after="0"/>
        <w:ind w:leftChars="-1" w:hangingChars="1" w:hanging="2"/>
        <w:jc w:val="both"/>
        <w:textAlignment w:val="top"/>
        <w:outlineLvl w:val="0"/>
        <w:rPr>
          <w:rFonts w:ascii="Arial" w:eastAsia="Arial" w:hAnsi="Arial" w:cs="Arial"/>
          <w:position w:val="-1"/>
          <w:sz w:val="24"/>
          <w:szCs w:val="24"/>
        </w:rPr>
      </w:pPr>
    </w:p>
    <w:tbl>
      <w:tblPr>
        <w:tblW w:w="8053" w:type="dxa"/>
        <w:tblLayout w:type="fixed"/>
        <w:tblLook w:val="04A0" w:firstRow="1" w:lastRow="0" w:firstColumn="1" w:lastColumn="0" w:noHBand="0" w:noVBand="1"/>
      </w:tblPr>
      <w:tblGrid>
        <w:gridCol w:w="6663"/>
        <w:gridCol w:w="1390"/>
      </w:tblGrid>
      <w:tr w:rsidR="0043059A" w:rsidRPr="00790B2D" w:rsidTr="000622DF">
        <w:trPr>
          <w:trHeight w:val="966"/>
        </w:trPr>
        <w:tc>
          <w:tcPr>
            <w:tcW w:w="6663" w:type="dxa"/>
          </w:tcPr>
          <w:p w:rsidR="0043059A" w:rsidRPr="002E26C2" w:rsidRDefault="0043059A" w:rsidP="007835E6">
            <w:pPr>
              <w:suppressAutoHyphens/>
              <w:spacing w:after="0"/>
              <w:ind w:leftChars="-1" w:hangingChars="1" w:hanging="2"/>
              <w:jc w:val="both"/>
              <w:textAlignment w:val="top"/>
              <w:outlineLvl w:val="0"/>
              <w:rPr>
                <w:rFonts w:ascii="Arial" w:eastAsia="Arial" w:hAnsi="Arial" w:cs="Arial"/>
                <w:position w:val="-1"/>
                <w:sz w:val="24"/>
                <w:szCs w:val="24"/>
              </w:rPr>
            </w:pPr>
            <w:r w:rsidRPr="002E26C2">
              <w:rPr>
                <w:rFonts w:ascii="Arial" w:eastAsia="Arial" w:hAnsi="Arial" w:cs="Arial"/>
                <w:b/>
                <w:position w:val="-1"/>
                <w:sz w:val="24"/>
                <w:szCs w:val="24"/>
              </w:rPr>
              <w:t>i)</w:t>
            </w:r>
            <w:r w:rsidRPr="002E26C2">
              <w:rPr>
                <w:rFonts w:ascii="Arial" w:eastAsia="Arial" w:hAnsi="Arial" w:cs="Arial"/>
                <w:position w:val="-1"/>
                <w:sz w:val="24"/>
                <w:szCs w:val="24"/>
              </w:rPr>
              <w:t xml:space="preserve"> Certificados de uso de suelo que se expidan a parte interesada con motivo de la observancia del Código Urbano para el Estado de Jalisco: </w:t>
            </w:r>
          </w:p>
          <w:p w:rsidR="0043059A" w:rsidRPr="002E26C2" w:rsidRDefault="0043059A" w:rsidP="007835E6">
            <w:pPr>
              <w:suppressAutoHyphens/>
              <w:spacing w:after="0"/>
              <w:ind w:leftChars="-1" w:hangingChars="1" w:hanging="2"/>
              <w:jc w:val="both"/>
              <w:textAlignment w:val="top"/>
              <w:outlineLvl w:val="0"/>
              <w:rPr>
                <w:rFonts w:ascii="Arial" w:eastAsia="Arial" w:hAnsi="Arial" w:cs="Arial"/>
                <w:position w:val="-1"/>
                <w:sz w:val="24"/>
                <w:szCs w:val="24"/>
              </w:rPr>
            </w:pPr>
          </w:p>
        </w:tc>
        <w:tc>
          <w:tcPr>
            <w:tcW w:w="1390" w:type="dxa"/>
          </w:tcPr>
          <w:p w:rsidR="0043059A" w:rsidRPr="002E26C2" w:rsidRDefault="0043059A" w:rsidP="007835E6">
            <w:pPr>
              <w:suppressAutoHyphens/>
              <w:spacing w:after="0"/>
              <w:ind w:leftChars="-1" w:hangingChars="1" w:hanging="2"/>
              <w:jc w:val="center"/>
              <w:textAlignment w:val="top"/>
              <w:outlineLvl w:val="0"/>
              <w:rPr>
                <w:rFonts w:ascii="Arial" w:eastAsia="Arial" w:hAnsi="Arial" w:cs="Arial"/>
                <w:position w:val="-1"/>
                <w:sz w:val="24"/>
                <w:szCs w:val="24"/>
              </w:rPr>
            </w:pPr>
          </w:p>
          <w:p w:rsidR="0043059A" w:rsidRPr="002E26C2" w:rsidRDefault="0043059A" w:rsidP="007835E6">
            <w:pPr>
              <w:suppressAutoHyphens/>
              <w:spacing w:after="0"/>
              <w:ind w:leftChars="-1" w:hangingChars="1" w:hanging="2"/>
              <w:jc w:val="right"/>
              <w:textAlignment w:val="top"/>
              <w:outlineLvl w:val="0"/>
              <w:rPr>
                <w:rFonts w:ascii="Arial" w:eastAsia="Arial" w:hAnsi="Arial" w:cs="Arial"/>
                <w:position w:val="-1"/>
                <w:sz w:val="24"/>
                <w:szCs w:val="24"/>
              </w:rPr>
            </w:pPr>
          </w:p>
          <w:p w:rsidR="0043059A" w:rsidRPr="002E26C2" w:rsidRDefault="0043059A" w:rsidP="007835E6">
            <w:pPr>
              <w:suppressAutoHyphens/>
              <w:spacing w:after="0"/>
              <w:ind w:leftChars="-1" w:hangingChars="1" w:hanging="2"/>
              <w:jc w:val="right"/>
              <w:textAlignment w:val="top"/>
              <w:outlineLvl w:val="0"/>
              <w:rPr>
                <w:rFonts w:ascii="Arial" w:eastAsia="Arial" w:hAnsi="Arial" w:cs="Arial"/>
                <w:position w:val="-1"/>
                <w:sz w:val="24"/>
                <w:szCs w:val="24"/>
              </w:rPr>
            </w:pPr>
            <w:r w:rsidRPr="002E26C2">
              <w:rPr>
                <w:rFonts w:ascii="Arial" w:eastAsia="Arial" w:hAnsi="Arial" w:cs="Arial"/>
                <w:position w:val="-1"/>
                <w:sz w:val="24"/>
                <w:szCs w:val="24"/>
              </w:rPr>
              <w:t>$340.00</w:t>
            </w:r>
          </w:p>
        </w:tc>
      </w:tr>
      <w:tr w:rsidR="0043059A" w:rsidRPr="00790B2D" w:rsidTr="000622DF">
        <w:trPr>
          <w:trHeight w:val="477"/>
        </w:trPr>
        <w:tc>
          <w:tcPr>
            <w:tcW w:w="6663" w:type="dxa"/>
            <w:hideMark/>
          </w:tcPr>
          <w:p w:rsidR="0043059A" w:rsidRPr="002E26C2" w:rsidRDefault="0043059A" w:rsidP="007835E6">
            <w:pPr>
              <w:suppressAutoHyphens/>
              <w:spacing w:after="0"/>
              <w:ind w:leftChars="-1" w:hangingChars="1" w:hanging="2"/>
              <w:jc w:val="both"/>
              <w:textAlignment w:val="top"/>
              <w:outlineLvl w:val="0"/>
              <w:rPr>
                <w:rFonts w:ascii="Arial" w:eastAsia="Arial" w:hAnsi="Arial" w:cs="Arial"/>
                <w:position w:val="-1"/>
                <w:sz w:val="24"/>
                <w:szCs w:val="24"/>
              </w:rPr>
            </w:pPr>
            <w:r w:rsidRPr="002E26C2">
              <w:rPr>
                <w:rFonts w:ascii="Arial" w:eastAsia="Arial" w:hAnsi="Arial" w:cs="Arial"/>
                <w:b/>
                <w:position w:val="-1"/>
                <w:sz w:val="24"/>
                <w:szCs w:val="24"/>
              </w:rPr>
              <w:t>j)</w:t>
            </w:r>
            <w:r w:rsidRPr="002E26C2">
              <w:rPr>
                <w:rFonts w:ascii="Arial" w:eastAsia="Arial" w:hAnsi="Arial" w:cs="Arial"/>
                <w:position w:val="-1"/>
                <w:sz w:val="24"/>
                <w:szCs w:val="24"/>
              </w:rPr>
              <w:t xml:space="preserve"> Certificados de inscripción o no inscripción, por cada inmueble, persona física o moral:</w:t>
            </w:r>
          </w:p>
        </w:tc>
        <w:tc>
          <w:tcPr>
            <w:tcW w:w="1390" w:type="dxa"/>
          </w:tcPr>
          <w:p w:rsidR="0043059A" w:rsidRPr="002E26C2" w:rsidRDefault="0043059A" w:rsidP="007835E6">
            <w:pPr>
              <w:suppressAutoHyphens/>
              <w:spacing w:after="0"/>
              <w:ind w:leftChars="-1" w:hangingChars="1" w:hanging="2"/>
              <w:jc w:val="right"/>
              <w:textAlignment w:val="top"/>
              <w:outlineLvl w:val="0"/>
              <w:rPr>
                <w:rFonts w:ascii="Arial" w:eastAsia="Arial" w:hAnsi="Arial" w:cs="Arial"/>
                <w:position w:val="-1"/>
                <w:sz w:val="24"/>
                <w:szCs w:val="24"/>
              </w:rPr>
            </w:pPr>
          </w:p>
          <w:p w:rsidR="0043059A" w:rsidRPr="002E26C2" w:rsidRDefault="0043059A" w:rsidP="007835E6">
            <w:pPr>
              <w:suppressAutoHyphens/>
              <w:spacing w:after="0"/>
              <w:ind w:leftChars="-1" w:hangingChars="1" w:hanging="2"/>
              <w:jc w:val="right"/>
              <w:textAlignment w:val="top"/>
              <w:outlineLvl w:val="0"/>
              <w:rPr>
                <w:rFonts w:ascii="Arial" w:eastAsia="Arial" w:hAnsi="Arial" w:cs="Arial"/>
                <w:position w:val="-1"/>
                <w:sz w:val="24"/>
                <w:szCs w:val="24"/>
              </w:rPr>
            </w:pPr>
            <w:r w:rsidRPr="002E26C2">
              <w:rPr>
                <w:rFonts w:ascii="Arial" w:eastAsia="Arial" w:hAnsi="Arial" w:cs="Arial"/>
                <w:position w:val="-1"/>
                <w:sz w:val="24"/>
                <w:szCs w:val="24"/>
              </w:rPr>
              <w:t>$557.00</w:t>
            </w:r>
          </w:p>
        </w:tc>
      </w:tr>
    </w:tbl>
    <w:p w:rsidR="0043059A" w:rsidRPr="002E26C2" w:rsidRDefault="0043059A" w:rsidP="0043059A">
      <w:pPr>
        <w:suppressAutoHyphens/>
        <w:spacing w:line="276" w:lineRule="auto"/>
        <w:ind w:leftChars="-1" w:hangingChars="1" w:hanging="2"/>
        <w:jc w:val="both"/>
        <w:textAlignment w:val="top"/>
        <w:outlineLvl w:val="0"/>
        <w:rPr>
          <w:rFonts w:ascii="Arial" w:eastAsia="Arial" w:hAnsi="Arial" w:cs="Arial"/>
          <w:position w:val="-1"/>
          <w:sz w:val="24"/>
          <w:szCs w:val="24"/>
        </w:rPr>
      </w:pPr>
    </w:p>
    <w:p w:rsidR="0043059A" w:rsidRPr="002E26C2" w:rsidRDefault="0043059A" w:rsidP="0043059A">
      <w:pPr>
        <w:suppressAutoHyphens/>
        <w:spacing w:line="276" w:lineRule="auto"/>
        <w:ind w:leftChars="-1" w:hangingChars="1" w:hanging="2"/>
        <w:jc w:val="both"/>
        <w:textAlignment w:val="top"/>
        <w:outlineLvl w:val="0"/>
        <w:rPr>
          <w:rFonts w:ascii="Arial" w:eastAsia="Arial" w:hAnsi="Arial" w:cs="Arial"/>
          <w:position w:val="-1"/>
          <w:sz w:val="24"/>
          <w:szCs w:val="24"/>
        </w:rPr>
      </w:pPr>
      <w:r w:rsidRPr="002E26C2">
        <w:rPr>
          <w:rFonts w:ascii="Arial" w:eastAsia="Arial" w:hAnsi="Arial" w:cs="Arial"/>
          <w:b/>
          <w:position w:val="-1"/>
          <w:sz w:val="24"/>
          <w:szCs w:val="24"/>
        </w:rPr>
        <w:t>k)</w:t>
      </w:r>
      <w:r w:rsidRPr="002E26C2">
        <w:rPr>
          <w:rFonts w:ascii="Arial" w:eastAsia="Arial" w:hAnsi="Arial" w:cs="Arial"/>
          <w:position w:val="-1"/>
          <w:sz w:val="24"/>
          <w:szCs w:val="24"/>
        </w:rPr>
        <w:t xml:space="preserve"> Certificados relativos a sociedades, asociaciones y fundaciones, por cada uno de ellos: </w:t>
      </w:r>
    </w:p>
    <w:tbl>
      <w:tblPr>
        <w:tblW w:w="8018" w:type="dxa"/>
        <w:tblLayout w:type="fixed"/>
        <w:tblLook w:val="04A0" w:firstRow="1" w:lastRow="0" w:firstColumn="1" w:lastColumn="0" w:noHBand="0" w:noVBand="1"/>
      </w:tblPr>
      <w:tblGrid>
        <w:gridCol w:w="6626"/>
        <w:gridCol w:w="1392"/>
      </w:tblGrid>
      <w:tr w:rsidR="0043059A" w:rsidRPr="00790B2D" w:rsidTr="000622DF">
        <w:trPr>
          <w:trHeight w:val="543"/>
        </w:trPr>
        <w:tc>
          <w:tcPr>
            <w:tcW w:w="6626" w:type="dxa"/>
          </w:tcPr>
          <w:p w:rsidR="0043059A" w:rsidRPr="002E26C2" w:rsidRDefault="0043059A" w:rsidP="007835E6">
            <w:pPr>
              <w:suppressAutoHyphens/>
              <w:spacing w:after="0"/>
              <w:ind w:leftChars="-1" w:hangingChars="1" w:hanging="2"/>
              <w:jc w:val="both"/>
              <w:textAlignment w:val="top"/>
              <w:outlineLvl w:val="0"/>
              <w:rPr>
                <w:rFonts w:ascii="Arial" w:eastAsia="Arial" w:hAnsi="Arial" w:cs="Arial"/>
                <w:position w:val="-1"/>
                <w:sz w:val="24"/>
                <w:szCs w:val="24"/>
              </w:rPr>
            </w:pPr>
            <w:r w:rsidRPr="002E26C2">
              <w:rPr>
                <w:rFonts w:ascii="Arial" w:eastAsia="Arial" w:hAnsi="Arial" w:cs="Arial"/>
                <w:b/>
                <w:position w:val="-1"/>
                <w:sz w:val="24"/>
                <w:szCs w:val="24"/>
              </w:rPr>
              <w:t>1.</w:t>
            </w:r>
            <w:r w:rsidRPr="002E26C2">
              <w:rPr>
                <w:rFonts w:ascii="Arial" w:eastAsia="Arial" w:hAnsi="Arial" w:cs="Arial"/>
                <w:position w:val="-1"/>
                <w:sz w:val="24"/>
                <w:szCs w:val="24"/>
              </w:rPr>
              <w:t xml:space="preserve"> Certificado libre de gravamen:</w:t>
            </w:r>
          </w:p>
          <w:p w:rsidR="0043059A" w:rsidRPr="002E26C2" w:rsidRDefault="0043059A" w:rsidP="007835E6">
            <w:pPr>
              <w:suppressAutoHyphens/>
              <w:spacing w:after="0"/>
              <w:ind w:leftChars="-1" w:hangingChars="1" w:hanging="2"/>
              <w:jc w:val="both"/>
              <w:textAlignment w:val="top"/>
              <w:outlineLvl w:val="0"/>
              <w:rPr>
                <w:rFonts w:ascii="Arial" w:eastAsia="Arial" w:hAnsi="Arial" w:cs="Arial"/>
                <w:position w:val="-1"/>
                <w:sz w:val="24"/>
                <w:szCs w:val="24"/>
              </w:rPr>
            </w:pPr>
          </w:p>
        </w:tc>
        <w:tc>
          <w:tcPr>
            <w:tcW w:w="1392" w:type="dxa"/>
            <w:hideMark/>
          </w:tcPr>
          <w:p w:rsidR="0043059A" w:rsidRPr="002E26C2" w:rsidRDefault="0043059A" w:rsidP="007835E6">
            <w:pPr>
              <w:suppressAutoHyphens/>
              <w:spacing w:after="0"/>
              <w:ind w:leftChars="-1" w:hangingChars="1" w:hanging="2"/>
              <w:jc w:val="right"/>
              <w:textAlignment w:val="top"/>
              <w:outlineLvl w:val="0"/>
              <w:rPr>
                <w:rFonts w:ascii="Arial" w:eastAsia="Arial" w:hAnsi="Arial" w:cs="Arial"/>
                <w:position w:val="-1"/>
                <w:sz w:val="24"/>
                <w:szCs w:val="24"/>
              </w:rPr>
            </w:pPr>
            <w:r w:rsidRPr="002E26C2">
              <w:rPr>
                <w:rFonts w:ascii="Arial" w:eastAsia="Arial" w:hAnsi="Arial" w:cs="Arial"/>
                <w:position w:val="-1"/>
                <w:sz w:val="24"/>
                <w:szCs w:val="24"/>
              </w:rPr>
              <w:t>$551.00</w:t>
            </w:r>
          </w:p>
        </w:tc>
      </w:tr>
      <w:tr w:rsidR="0043059A" w:rsidRPr="00790B2D" w:rsidTr="000622DF">
        <w:trPr>
          <w:trHeight w:val="543"/>
        </w:trPr>
        <w:tc>
          <w:tcPr>
            <w:tcW w:w="6626" w:type="dxa"/>
          </w:tcPr>
          <w:p w:rsidR="0043059A" w:rsidRPr="002E26C2" w:rsidRDefault="0043059A" w:rsidP="007835E6">
            <w:pPr>
              <w:suppressAutoHyphens/>
              <w:spacing w:after="0"/>
              <w:ind w:leftChars="-1" w:hangingChars="1" w:hanging="2"/>
              <w:jc w:val="both"/>
              <w:textAlignment w:val="top"/>
              <w:outlineLvl w:val="0"/>
              <w:rPr>
                <w:rFonts w:ascii="Arial" w:eastAsia="Arial" w:hAnsi="Arial" w:cs="Arial"/>
                <w:position w:val="-1"/>
                <w:sz w:val="24"/>
                <w:szCs w:val="24"/>
              </w:rPr>
            </w:pPr>
            <w:r w:rsidRPr="002E26C2">
              <w:rPr>
                <w:rFonts w:ascii="Arial" w:eastAsia="Arial" w:hAnsi="Arial" w:cs="Arial"/>
                <w:b/>
                <w:position w:val="-1"/>
                <w:sz w:val="24"/>
                <w:szCs w:val="24"/>
              </w:rPr>
              <w:t>2.</w:t>
            </w:r>
            <w:r w:rsidRPr="002E26C2">
              <w:rPr>
                <w:rFonts w:ascii="Arial" w:eastAsia="Arial" w:hAnsi="Arial" w:cs="Arial"/>
                <w:position w:val="-1"/>
                <w:sz w:val="24"/>
                <w:szCs w:val="24"/>
              </w:rPr>
              <w:t xml:space="preserve"> Certificado hasta dos gravámenes:</w:t>
            </w:r>
          </w:p>
          <w:p w:rsidR="0043059A" w:rsidRPr="002E26C2" w:rsidRDefault="0043059A" w:rsidP="007835E6">
            <w:pPr>
              <w:suppressAutoHyphens/>
              <w:spacing w:after="0"/>
              <w:ind w:leftChars="-1" w:hangingChars="1" w:hanging="2"/>
              <w:jc w:val="both"/>
              <w:textAlignment w:val="top"/>
              <w:outlineLvl w:val="0"/>
              <w:rPr>
                <w:rFonts w:ascii="Arial" w:eastAsia="Arial" w:hAnsi="Arial" w:cs="Arial"/>
                <w:position w:val="-1"/>
                <w:sz w:val="24"/>
                <w:szCs w:val="24"/>
              </w:rPr>
            </w:pPr>
          </w:p>
        </w:tc>
        <w:tc>
          <w:tcPr>
            <w:tcW w:w="1392" w:type="dxa"/>
            <w:hideMark/>
          </w:tcPr>
          <w:p w:rsidR="0043059A" w:rsidRPr="002E26C2" w:rsidRDefault="0043059A" w:rsidP="007835E6">
            <w:pPr>
              <w:suppressAutoHyphens/>
              <w:spacing w:after="0"/>
              <w:ind w:leftChars="-1" w:hangingChars="1" w:hanging="2"/>
              <w:jc w:val="right"/>
              <w:textAlignment w:val="top"/>
              <w:outlineLvl w:val="0"/>
              <w:rPr>
                <w:rFonts w:ascii="Arial" w:eastAsia="Arial" w:hAnsi="Arial" w:cs="Arial"/>
                <w:position w:val="-1"/>
                <w:sz w:val="24"/>
                <w:szCs w:val="24"/>
              </w:rPr>
            </w:pPr>
            <w:r w:rsidRPr="002E26C2">
              <w:rPr>
                <w:rFonts w:ascii="Arial" w:eastAsia="Arial" w:hAnsi="Arial" w:cs="Arial"/>
                <w:position w:val="-1"/>
                <w:sz w:val="24"/>
                <w:szCs w:val="24"/>
              </w:rPr>
              <w:t>$661.00</w:t>
            </w:r>
          </w:p>
        </w:tc>
      </w:tr>
      <w:tr w:rsidR="0043059A" w:rsidRPr="00790B2D" w:rsidTr="000622DF">
        <w:trPr>
          <w:trHeight w:val="267"/>
        </w:trPr>
        <w:tc>
          <w:tcPr>
            <w:tcW w:w="6626" w:type="dxa"/>
            <w:hideMark/>
          </w:tcPr>
          <w:p w:rsidR="0043059A" w:rsidRPr="002E26C2" w:rsidRDefault="0043059A" w:rsidP="007835E6">
            <w:pPr>
              <w:suppressAutoHyphens/>
              <w:spacing w:after="0"/>
              <w:ind w:leftChars="-1" w:hangingChars="1" w:hanging="2"/>
              <w:jc w:val="both"/>
              <w:textAlignment w:val="top"/>
              <w:outlineLvl w:val="0"/>
              <w:rPr>
                <w:rFonts w:ascii="Arial" w:eastAsia="Arial" w:hAnsi="Arial" w:cs="Arial"/>
                <w:position w:val="-1"/>
                <w:sz w:val="24"/>
                <w:szCs w:val="24"/>
              </w:rPr>
            </w:pPr>
            <w:r w:rsidRPr="002E26C2">
              <w:rPr>
                <w:rFonts w:ascii="Arial" w:eastAsia="Arial" w:hAnsi="Arial" w:cs="Arial"/>
                <w:b/>
                <w:position w:val="-1"/>
                <w:sz w:val="24"/>
                <w:szCs w:val="24"/>
              </w:rPr>
              <w:t>3.</w:t>
            </w:r>
            <w:r w:rsidRPr="002E26C2">
              <w:rPr>
                <w:rFonts w:ascii="Arial" w:eastAsia="Arial" w:hAnsi="Arial" w:cs="Arial"/>
                <w:position w:val="-1"/>
                <w:sz w:val="24"/>
                <w:szCs w:val="24"/>
              </w:rPr>
              <w:t xml:space="preserve"> De tres o más gravámenes:</w:t>
            </w:r>
          </w:p>
        </w:tc>
        <w:tc>
          <w:tcPr>
            <w:tcW w:w="1392" w:type="dxa"/>
            <w:hideMark/>
          </w:tcPr>
          <w:p w:rsidR="0043059A" w:rsidRPr="002E26C2" w:rsidRDefault="0043059A" w:rsidP="007835E6">
            <w:pPr>
              <w:suppressAutoHyphens/>
              <w:spacing w:after="0"/>
              <w:ind w:leftChars="-1" w:hangingChars="1" w:hanging="2"/>
              <w:jc w:val="right"/>
              <w:textAlignment w:val="top"/>
              <w:outlineLvl w:val="0"/>
              <w:rPr>
                <w:rFonts w:ascii="Arial" w:eastAsia="Arial" w:hAnsi="Arial" w:cs="Arial"/>
                <w:position w:val="-1"/>
                <w:sz w:val="24"/>
                <w:szCs w:val="24"/>
              </w:rPr>
            </w:pPr>
            <w:r w:rsidRPr="002E26C2">
              <w:rPr>
                <w:rFonts w:ascii="Arial" w:eastAsia="Arial" w:hAnsi="Arial" w:cs="Arial"/>
                <w:position w:val="-1"/>
                <w:sz w:val="24"/>
                <w:szCs w:val="24"/>
              </w:rPr>
              <w:t>$792.00</w:t>
            </w:r>
          </w:p>
        </w:tc>
      </w:tr>
      <w:tr w:rsidR="0043059A" w:rsidRPr="00790B2D" w:rsidTr="000622DF">
        <w:trPr>
          <w:trHeight w:val="543"/>
        </w:trPr>
        <w:tc>
          <w:tcPr>
            <w:tcW w:w="8018" w:type="dxa"/>
            <w:gridSpan w:val="2"/>
          </w:tcPr>
          <w:p w:rsidR="0043059A" w:rsidRPr="002E26C2" w:rsidRDefault="0043059A" w:rsidP="007835E6">
            <w:pPr>
              <w:suppressAutoHyphens/>
              <w:spacing w:after="0"/>
              <w:ind w:leftChars="-1" w:hangingChars="1" w:hanging="2"/>
              <w:jc w:val="both"/>
              <w:textAlignment w:val="top"/>
              <w:outlineLvl w:val="0"/>
              <w:rPr>
                <w:rFonts w:ascii="Arial" w:eastAsia="Arial" w:hAnsi="Arial" w:cs="Arial"/>
                <w:position w:val="-1"/>
                <w:sz w:val="24"/>
                <w:szCs w:val="24"/>
              </w:rPr>
            </w:pPr>
          </w:p>
          <w:p w:rsidR="0043059A" w:rsidRPr="002E26C2" w:rsidRDefault="0043059A" w:rsidP="007835E6">
            <w:pPr>
              <w:suppressAutoHyphens/>
              <w:spacing w:after="0"/>
              <w:ind w:leftChars="-1" w:hangingChars="1" w:hanging="2"/>
              <w:jc w:val="both"/>
              <w:textAlignment w:val="top"/>
              <w:outlineLvl w:val="0"/>
              <w:rPr>
                <w:rFonts w:ascii="Arial" w:eastAsia="Arial" w:hAnsi="Arial" w:cs="Arial"/>
                <w:position w:val="-1"/>
                <w:sz w:val="24"/>
                <w:szCs w:val="24"/>
              </w:rPr>
            </w:pPr>
            <w:r w:rsidRPr="002E26C2">
              <w:rPr>
                <w:rFonts w:ascii="Arial" w:eastAsia="Arial" w:hAnsi="Arial" w:cs="Arial"/>
                <w:b/>
                <w:position w:val="-1"/>
                <w:sz w:val="24"/>
                <w:szCs w:val="24"/>
              </w:rPr>
              <w:t>l)</w:t>
            </w:r>
            <w:r w:rsidRPr="002E26C2">
              <w:rPr>
                <w:rFonts w:ascii="Arial" w:eastAsia="Arial" w:hAnsi="Arial" w:cs="Arial"/>
                <w:position w:val="-1"/>
                <w:sz w:val="24"/>
                <w:szCs w:val="24"/>
              </w:rPr>
              <w:t xml:space="preserve"> Informes sobre antecedentes en libros o documentos, por cada uno:</w:t>
            </w:r>
          </w:p>
        </w:tc>
      </w:tr>
      <w:tr w:rsidR="0043059A" w:rsidRPr="00790B2D" w:rsidTr="000622DF">
        <w:trPr>
          <w:trHeight w:val="543"/>
        </w:trPr>
        <w:tc>
          <w:tcPr>
            <w:tcW w:w="6626" w:type="dxa"/>
          </w:tcPr>
          <w:p w:rsidR="0043059A" w:rsidRPr="002E26C2" w:rsidRDefault="0043059A" w:rsidP="007835E6">
            <w:pPr>
              <w:suppressAutoHyphens/>
              <w:spacing w:after="0"/>
              <w:ind w:leftChars="-1" w:hangingChars="1" w:hanging="2"/>
              <w:jc w:val="both"/>
              <w:textAlignment w:val="top"/>
              <w:outlineLvl w:val="0"/>
              <w:rPr>
                <w:rFonts w:ascii="Arial" w:eastAsia="Arial" w:hAnsi="Arial" w:cs="Arial"/>
                <w:position w:val="-1"/>
                <w:sz w:val="24"/>
                <w:szCs w:val="24"/>
              </w:rPr>
            </w:pPr>
          </w:p>
          <w:p w:rsidR="0043059A" w:rsidRPr="002E26C2" w:rsidRDefault="0043059A" w:rsidP="007835E6">
            <w:pPr>
              <w:suppressAutoHyphens/>
              <w:spacing w:after="0"/>
              <w:ind w:leftChars="-1" w:hangingChars="1" w:hanging="2"/>
              <w:jc w:val="both"/>
              <w:textAlignment w:val="top"/>
              <w:outlineLvl w:val="0"/>
              <w:rPr>
                <w:rFonts w:ascii="Arial" w:eastAsia="Arial" w:hAnsi="Arial" w:cs="Arial"/>
                <w:position w:val="-1"/>
                <w:sz w:val="24"/>
                <w:szCs w:val="24"/>
              </w:rPr>
            </w:pPr>
            <w:r w:rsidRPr="002E26C2">
              <w:rPr>
                <w:rFonts w:ascii="Arial" w:eastAsia="Arial" w:hAnsi="Arial" w:cs="Arial"/>
                <w:b/>
                <w:position w:val="-1"/>
                <w:sz w:val="24"/>
                <w:szCs w:val="24"/>
              </w:rPr>
              <w:t>1.</w:t>
            </w:r>
            <w:r w:rsidRPr="002E26C2">
              <w:rPr>
                <w:rFonts w:ascii="Arial" w:eastAsia="Arial" w:hAnsi="Arial" w:cs="Arial"/>
                <w:position w:val="-1"/>
                <w:sz w:val="24"/>
                <w:szCs w:val="24"/>
              </w:rPr>
              <w:t xml:space="preserve"> Por búsquedas simples:                                             </w:t>
            </w:r>
          </w:p>
        </w:tc>
        <w:tc>
          <w:tcPr>
            <w:tcW w:w="1392" w:type="dxa"/>
          </w:tcPr>
          <w:p w:rsidR="0043059A" w:rsidRPr="002E26C2" w:rsidRDefault="0043059A" w:rsidP="007835E6">
            <w:pPr>
              <w:suppressAutoHyphens/>
              <w:spacing w:after="0"/>
              <w:ind w:leftChars="-1" w:hangingChars="1" w:hanging="2"/>
              <w:jc w:val="both"/>
              <w:textAlignment w:val="top"/>
              <w:outlineLvl w:val="0"/>
              <w:rPr>
                <w:rFonts w:ascii="Arial" w:eastAsia="Arial" w:hAnsi="Arial" w:cs="Arial"/>
                <w:position w:val="-1"/>
                <w:sz w:val="24"/>
                <w:szCs w:val="24"/>
              </w:rPr>
            </w:pPr>
          </w:p>
          <w:p w:rsidR="0043059A" w:rsidRPr="002E26C2" w:rsidRDefault="0043059A" w:rsidP="007835E6">
            <w:pPr>
              <w:suppressAutoHyphens/>
              <w:spacing w:after="0"/>
              <w:ind w:leftChars="-1" w:hangingChars="1" w:hanging="2"/>
              <w:jc w:val="right"/>
              <w:textAlignment w:val="top"/>
              <w:outlineLvl w:val="0"/>
              <w:rPr>
                <w:rFonts w:ascii="Arial" w:eastAsia="Arial" w:hAnsi="Arial" w:cs="Arial"/>
                <w:position w:val="-1"/>
                <w:sz w:val="24"/>
                <w:szCs w:val="24"/>
              </w:rPr>
            </w:pPr>
            <w:r w:rsidRPr="002E26C2">
              <w:rPr>
                <w:rFonts w:ascii="Arial" w:eastAsia="Arial" w:hAnsi="Arial" w:cs="Arial"/>
                <w:position w:val="-1"/>
                <w:sz w:val="24"/>
                <w:szCs w:val="24"/>
              </w:rPr>
              <w:t>$125.00</w:t>
            </w:r>
          </w:p>
        </w:tc>
      </w:tr>
      <w:tr w:rsidR="0043059A" w:rsidRPr="00790B2D" w:rsidTr="000622DF">
        <w:trPr>
          <w:trHeight w:val="812"/>
        </w:trPr>
        <w:tc>
          <w:tcPr>
            <w:tcW w:w="6626" w:type="dxa"/>
          </w:tcPr>
          <w:p w:rsidR="0043059A" w:rsidRPr="002E26C2" w:rsidRDefault="0043059A" w:rsidP="007835E6">
            <w:pPr>
              <w:suppressAutoHyphens/>
              <w:spacing w:after="0"/>
              <w:ind w:leftChars="-1" w:hangingChars="1" w:hanging="2"/>
              <w:jc w:val="both"/>
              <w:textAlignment w:val="top"/>
              <w:outlineLvl w:val="0"/>
              <w:rPr>
                <w:rFonts w:ascii="Arial" w:eastAsia="Arial" w:hAnsi="Arial" w:cs="Arial"/>
                <w:position w:val="-1"/>
                <w:sz w:val="24"/>
                <w:szCs w:val="24"/>
              </w:rPr>
            </w:pPr>
          </w:p>
          <w:p w:rsidR="0043059A" w:rsidRPr="002E26C2" w:rsidRDefault="0043059A" w:rsidP="007835E6">
            <w:pPr>
              <w:suppressAutoHyphens/>
              <w:spacing w:after="0"/>
              <w:ind w:leftChars="-1" w:hangingChars="1" w:hanging="2"/>
              <w:jc w:val="both"/>
              <w:textAlignment w:val="top"/>
              <w:outlineLvl w:val="0"/>
              <w:rPr>
                <w:rFonts w:ascii="Arial" w:eastAsia="Arial" w:hAnsi="Arial" w:cs="Arial"/>
                <w:position w:val="-1"/>
                <w:sz w:val="24"/>
                <w:szCs w:val="24"/>
              </w:rPr>
            </w:pPr>
            <w:r w:rsidRPr="002E26C2">
              <w:rPr>
                <w:rFonts w:ascii="Arial" w:eastAsia="Arial" w:hAnsi="Arial" w:cs="Arial"/>
                <w:b/>
                <w:position w:val="-1"/>
                <w:sz w:val="24"/>
                <w:szCs w:val="24"/>
              </w:rPr>
              <w:t>2.</w:t>
            </w:r>
            <w:r w:rsidRPr="002E26C2">
              <w:rPr>
                <w:rFonts w:ascii="Arial" w:eastAsia="Arial" w:hAnsi="Arial" w:cs="Arial"/>
                <w:position w:val="-1"/>
                <w:sz w:val="24"/>
                <w:szCs w:val="24"/>
              </w:rPr>
              <w:t xml:space="preserve"> Por búsqueda conforme al historial catastral:     </w:t>
            </w:r>
          </w:p>
        </w:tc>
        <w:tc>
          <w:tcPr>
            <w:tcW w:w="1392" w:type="dxa"/>
          </w:tcPr>
          <w:p w:rsidR="0043059A" w:rsidRPr="002E26C2" w:rsidRDefault="0043059A" w:rsidP="007835E6">
            <w:pPr>
              <w:suppressAutoHyphens/>
              <w:spacing w:after="0"/>
              <w:ind w:leftChars="-1" w:hangingChars="1" w:hanging="2"/>
              <w:jc w:val="right"/>
              <w:textAlignment w:val="top"/>
              <w:outlineLvl w:val="0"/>
              <w:rPr>
                <w:rFonts w:ascii="Arial" w:eastAsia="Arial" w:hAnsi="Arial" w:cs="Arial"/>
                <w:position w:val="-1"/>
                <w:sz w:val="24"/>
                <w:szCs w:val="24"/>
              </w:rPr>
            </w:pPr>
            <w:r w:rsidRPr="002E26C2">
              <w:rPr>
                <w:rFonts w:ascii="Arial" w:eastAsia="Arial" w:hAnsi="Arial" w:cs="Arial"/>
                <w:position w:val="-1"/>
                <w:sz w:val="24"/>
                <w:szCs w:val="24"/>
              </w:rPr>
              <w:t xml:space="preserve"> </w:t>
            </w:r>
          </w:p>
          <w:p w:rsidR="0043059A" w:rsidRPr="002E26C2" w:rsidRDefault="0043059A" w:rsidP="007835E6">
            <w:pPr>
              <w:suppressAutoHyphens/>
              <w:spacing w:after="0"/>
              <w:ind w:leftChars="-1" w:hangingChars="1" w:hanging="2"/>
              <w:jc w:val="right"/>
              <w:textAlignment w:val="top"/>
              <w:outlineLvl w:val="0"/>
              <w:rPr>
                <w:rFonts w:ascii="Arial" w:eastAsia="Arial" w:hAnsi="Arial" w:cs="Arial"/>
                <w:position w:val="-1"/>
                <w:sz w:val="24"/>
                <w:szCs w:val="24"/>
              </w:rPr>
            </w:pPr>
            <w:r w:rsidRPr="002E26C2">
              <w:rPr>
                <w:rFonts w:ascii="Arial" w:eastAsia="Arial" w:hAnsi="Arial" w:cs="Arial"/>
                <w:position w:val="-1"/>
                <w:sz w:val="24"/>
                <w:szCs w:val="24"/>
              </w:rPr>
              <w:t>$341.00</w:t>
            </w:r>
          </w:p>
          <w:p w:rsidR="0043059A" w:rsidRPr="002E26C2" w:rsidRDefault="0043059A" w:rsidP="007835E6">
            <w:pPr>
              <w:suppressAutoHyphens/>
              <w:spacing w:after="0"/>
              <w:ind w:leftChars="-1" w:hangingChars="1" w:hanging="2"/>
              <w:jc w:val="right"/>
              <w:textAlignment w:val="top"/>
              <w:outlineLvl w:val="0"/>
              <w:rPr>
                <w:rFonts w:ascii="Arial" w:eastAsia="Arial" w:hAnsi="Arial" w:cs="Arial"/>
                <w:position w:val="-1"/>
                <w:sz w:val="24"/>
                <w:szCs w:val="24"/>
              </w:rPr>
            </w:pPr>
          </w:p>
        </w:tc>
      </w:tr>
      <w:tr w:rsidR="0043059A" w:rsidRPr="00790B2D" w:rsidTr="000622DF">
        <w:trPr>
          <w:trHeight w:val="267"/>
        </w:trPr>
        <w:tc>
          <w:tcPr>
            <w:tcW w:w="6626" w:type="dxa"/>
            <w:hideMark/>
          </w:tcPr>
          <w:p w:rsidR="0043059A" w:rsidRPr="002E26C2" w:rsidRDefault="0043059A" w:rsidP="007835E6">
            <w:pPr>
              <w:suppressAutoHyphens/>
              <w:spacing w:after="0"/>
              <w:ind w:leftChars="-1" w:hangingChars="1" w:hanging="2"/>
              <w:jc w:val="both"/>
              <w:textAlignment w:val="top"/>
              <w:outlineLvl w:val="0"/>
              <w:rPr>
                <w:rFonts w:ascii="Arial" w:eastAsia="Arial" w:hAnsi="Arial" w:cs="Arial"/>
                <w:position w:val="-1"/>
                <w:sz w:val="24"/>
                <w:szCs w:val="24"/>
              </w:rPr>
            </w:pPr>
            <w:r w:rsidRPr="002E26C2">
              <w:rPr>
                <w:rFonts w:ascii="Arial" w:eastAsia="Arial" w:hAnsi="Arial" w:cs="Arial"/>
                <w:b/>
                <w:position w:val="-1"/>
                <w:sz w:val="24"/>
                <w:szCs w:val="24"/>
              </w:rPr>
              <w:t>3.</w:t>
            </w:r>
            <w:r w:rsidRPr="002E26C2">
              <w:rPr>
                <w:rFonts w:ascii="Arial" w:eastAsia="Arial" w:hAnsi="Arial" w:cs="Arial"/>
                <w:position w:val="-1"/>
                <w:sz w:val="24"/>
                <w:szCs w:val="24"/>
              </w:rPr>
              <w:t xml:space="preserve"> Por historial mercantil de hasta tres actos inscritos:                                                        </w:t>
            </w:r>
          </w:p>
        </w:tc>
        <w:tc>
          <w:tcPr>
            <w:tcW w:w="1392" w:type="dxa"/>
            <w:hideMark/>
          </w:tcPr>
          <w:p w:rsidR="0043059A" w:rsidRPr="002E26C2" w:rsidRDefault="0043059A" w:rsidP="007835E6">
            <w:pPr>
              <w:suppressAutoHyphens/>
              <w:spacing w:after="0"/>
              <w:ind w:leftChars="-1" w:hangingChars="1" w:hanging="2"/>
              <w:jc w:val="right"/>
              <w:textAlignment w:val="top"/>
              <w:outlineLvl w:val="0"/>
              <w:rPr>
                <w:rFonts w:ascii="Arial" w:eastAsia="Arial" w:hAnsi="Arial" w:cs="Arial"/>
                <w:position w:val="-1"/>
                <w:sz w:val="24"/>
                <w:szCs w:val="24"/>
              </w:rPr>
            </w:pPr>
            <w:r w:rsidRPr="002E26C2">
              <w:rPr>
                <w:rFonts w:ascii="Arial" w:eastAsia="Arial" w:hAnsi="Arial" w:cs="Arial"/>
                <w:position w:val="-1"/>
                <w:sz w:val="24"/>
                <w:szCs w:val="24"/>
              </w:rPr>
              <w:t>$685.00</w:t>
            </w:r>
          </w:p>
        </w:tc>
      </w:tr>
      <w:tr w:rsidR="0043059A" w:rsidRPr="00790B2D" w:rsidTr="000622DF">
        <w:trPr>
          <w:trHeight w:val="819"/>
        </w:trPr>
        <w:tc>
          <w:tcPr>
            <w:tcW w:w="6626" w:type="dxa"/>
          </w:tcPr>
          <w:p w:rsidR="0043059A" w:rsidRPr="002E26C2" w:rsidRDefault="0043059A" w:rsidP="007835E6">
            <w:pPr>
              <w:suppressAutoHyphens/>
              <w:spacing w:after="0"/>
              <w:ind w:leftChars="-1" w:hangingChars="1" w:hanging="2"/>
              <w:jc w:val="both"/>
              <w:textAlignment w:val="top"/>
              <w:outlineLvl w:val="0"/>
              <w:rPr>
                <w:rFonts w:ascii="Arial" w:eastAsia="Arial" w:hAnsi="Arial" w:cs="Arial"/>
                <w:position w:val="-1"/>
                <w:sz w:val="24"/>
                <w:szCs w:val="24"/>
              </w:rPr>
            </w:pPr>
          </w:p>
          <w:p w:rsidR="0043059A" w:rsidRDefault="0043059A" w:rsidP="007835E6">
            <w:pPr>
              <w:suppressAutoHyphens/>
              <w:spacing w:after="0"/>
              <w:ind w:leftChars="-1" w:hangingChars="1" w:hanging="2"/>
              <w:jc w:val="both"/>
              <w:textAlignment w:val="top"/>
              <w:outlineLvl w:val="0"/>
              <w:rPr>
                <w:rFonts w:ascii="Arial" w:eastAsia="Arial" w:hAnsi="Arial" w:cs="Arial"/>
                <w:position w:val="-1"/>
                <w:sz w:val="24"/>
                <w:szCs w:val="24"/>
              </w:rPr>
            </w:pPr>
            <w:r w:rsidRPr="002E26C2">
              <w:rPr>
                <w:rFonts w:ascii="Arial" w:eastAsia="Arial" w:hAnsi="Arial" w:cs="Arial"/>
                <w:b/>
                <w:position w:val="-1"/>
                <w:sz w:val="24"/>
                <w:szCs w:val="24"/>
              </w:rPr>
              <w:t xml:space="preserve">3.1. </w:t>
            </w:r>
            <w:r w:rsidRPr="002E26C2">
              <w:rPr>
                <w:rFonts w:ascii="Arial" w:eastAsia="Arial" w:hAnsi="Arial" w:cs="Arial"/>
                <w:position w:val="-1"/>
                <w:sz w:val="24"/>
                <w:szCs w:val="24"/>
              </w:rPr>
              <w:t xml:space="preserve">Por cada acto inscrito excedente de 3, en el historial </w:t>
            </w:r>
            <w:r w:rsidRPr="002E26C2">
              <w:rPr>
                <w:rFonts w:ascii="Arial" w:eastAsia="Arial" w:hAnsi="Arial" w:cs="Arial"/>
                <w:position w:val="-1"/>
                <w:sz w:val="24"/>
                <w:szCs w:val="24"/>
              </w:rPr>
              <w:lastRenderedPageBreak/>
              <w:t>mercantil:</w:t>
            </w:r>
          </w:p>
          <w:p w:rsidR="000622DF" w:rsidRPr="002E26C2" w:rsidRDefault="000622DF" w:rsidP="007835E6">
            <w:pPr>
              <w:suppressAutoHyphens/>
              <w:spacing w:after="0"/>
              <w:ind w:leftChars="-1" w:hangingChars="1" w:hanging="2"/>
              <w:jc w:val="both"/>
              <w:textAlignment w:val="top"/>
              <w:outlineLvl w:val="0"/>
              <w:rPr>
                <w:rFonts w:ascii="Arial" w:eastAsia="Arial" w:hAnsi="Arial" w:cs="Arial"/>
                <w:position w:val="-1"/>
                <w:sz w:val="24"/>
                <w:szCs w:val="24"/>
              </w:rPr>
            </w:pPr>
          </w:p>
        </w:tc>
        <w:tc>
          <w:tcPr>
            <w:tcW w:w="1392" w:type="dxa"/>
          </w:tcPr>
          <w:p w:rsidR="0043059A" w:rsidRPr="002E26C2" w:rsidRDefault="0043059A" w:rsidP="007835E6">
            <w:pPr>
              <w:suppressAutoHyphens/>
              <w:spacing w:after="0"/>
              <w:ind w:leftChars="-1" w:hangingChars="1" w:hanging="2"/>
              <w:jc w:val="right"/>
              <w:textAlignment w:val="top"/>
              <w:outlineLvl w:val="0"/>
              <w:rPr>
                <w:rFonts w:ascii="Arial" w:eastAsia="Arial" w:hAnsi="Arial" w:cs="Arial"/>
                <w:position w:val="-1"/>
                <w:sz w:val="24"/>
                <w:szCs w:val="24"/>
              </w:rPr>
            </w:pPr>
          </w:p>
          <w:p w:rsidR="000622DF" w:rsidRDefault="000622DF" w:rsidP="007835E6">
            <w:pPr>
              <w:suppressAutoHyphens/>
              <w:spacing w:after="0"/>
              <w:ind w:leftChars="-1" w:hangingChars="1" w:hanging="2"/>
              <w:jc w:val="right"/>
              <w:textAlignment w:val="top"/>
              <w:outlineLvl w:val="0"/>
              <w:rPr>
                <w:rFonts w:ascii="Arial" w:eastAsia="Arial" w:hAnsi="Arial" w:cs="Arial"/>
                <w:position w:val="-1"/>
                <w:sz w:val="24"/>
                <w:szCs w:val="24"/>
              </w:rPr>
            </w:pPr>
          </w:p>
          <w:p w:rsidR="0043059A" w:rsidRPr="002E26C2" w:rsidRDefault="0043059A" w:rsidP="007835E6">
            <w:pPr>
              <w:suppressAutoHyphens/>
              <w:spacing w:after="0"/>
              <w:ind w:leftChars="-1" w:hangingChars="1" w:hanging="2"/>
              <w:jc w:val="right"/>
              <w:textAlignment w:val="top"/>
              <w:outlineLvl w:val="0"/>
              <w:rPr>
                <w:rFonts w:ascii="Arial" w:eastAsia="Arial" w:hAnsi="Arial" w:cs="Arial"/>
                <w:position w:val="-1"/>
                <w:sz w:val="24"/>
                <w:szCs w:val="24"/>
              </w:rPr>
            </w:pPr>
            <w:r w:rsidRPr="002E26C2">
              <w:rPr>
                <w:rFonts w:ascii="Arial" w:eastAsia="Arial" w:hAnsi="Arial" w:cs="Arial"/>
                <w:position w:val="-1"/>
                <w:sz w:val="24"/>
                <w:szCs w:val="24"/>
              </w:rPr>
              <w:lastRenderedPageBreak/>
              <w:t>$48.00</w:t>
            </w:r>
          </w:p>
        </w:tc>
      </w:tr>
      <w:tr w:rsidR="0043059A" w:rsidRPr="00790B2D" w:rsidTr="000622DF">
        <w:trPr>
          <w:trHeight w:val="570"/>
        </w:trPr>
        <w:tc>
          <w:tcPr>
            <w:tcW w:w="6626" w:type="dxa"/>
          </w:tcPr>
          <w:p w:rsidR="0043059A" w:rsidRPr="002E26C2" w:rsidRDefault="0043059A" w:rsidP="007835E6">
            <w:pPr>
              <w:suppressAutoHyphens/>
              <w:spacing w:after="0"/>
              <w:ind w:leftChars="-1" w:hangingChars="1" w:hanging="2"/>
              <w:jc w:val="both"/>
              <w:textAlignment w:val="top"/>
              <w:outlineLvl w:val="0"/>
              <w:rPr>
                <w:rFonts w:ascii="Arial" w:eastAsia="Arial" w:hAnsi="Arial" w:cs="Arial"/>
                <w:position w:val="-1"/>
                <w:sz w:val="24"/>
                <w:szCs w:val="24"/>
              </w:rPr>
            </w:pPr>
            <w:r w:rsidRPr="002E26C2">
              <w:rPr>
                <w:rFonts w:ascii="Arial" w:eastAsia="Arial" w:hAnsi="Arial" w:cs="Arial"/>
                <w:b/>
                <w:position w:val="-1"/>
                <w:sz w:val="24"/>
                <w:szCs w:val="24"/>
              </w:rPr>
              <w:lastRenderedPageBreak/>
              <w:t>4</w:t>
            </w:r>
            <w:r w:rsidRPr="002E26C2">
              <w:rPr>
                <w:rFonts w:ascii="Arial" w:eastAsia="Arial" w:hAnsi="Arial" w:cs="Arial"/>
                <w:position w:val="-1"/>
                <w:sz w:val="24"/>
                <w:szCs w:val="24"/>
              </w:rPr>
              <w:t>. Por informe de testamento ológrafo:</w:t>
            </w:r>
            <w:r w:rsidRPr="002E26C2">
              <w:rPr>
                <w:rFonts w:ascii="Arial" w:eastAsia="Arial" w:hAnsi="Arial" w:cs="Arial"/>
                <w:b/>
                <w:position w:val="-1"/>
                <w:sz w:val="24"/>
                <w:szCs w:val="24"/>
              </w:rPr>
              <w:t xml:space="preserve"> </w:t>
            </w:r>
          </w:p>
        </w:tc>
        <w:tc>
          <w:tcPr>
            <w:tcW w:w="1392" w:type="dxa"/>
          </w:tcPr>
          <w:p w:rsidR="0043059A" w:rsidRPr="002E26C2" w:rsidRDefault="0043059A" w:rsidP="007835E6">
            <w:pPr>
              <w:suppressAutoHyphens/>
              <w:spacing w:after="0"/>
              <w:ind w:leftChars="-1" w:hangingChars="1" w:hanging="2"/>
              <w:jc w:val="right"/>
              <w:textAlignment w:val="top"/>
              <w:outlineLvl w:val="0"/>
              <w:rPr>
                <w:rFonts w:ascii="Arial" w:eastAsia="Arial" w:hAnsi="Arial" w:cs="Arial"/>
                <w:position w:val="-1"/>
                <w:sz w:val="24"/>
                <w:szCs w:val="24"/>
              </w:rPr>
            </w:pPr>
            <w:r w:rsidRPr="002E26C2">
              <w:rPr>
                <w:rFonts w:ascii="Arial" w:eastAsia="Arial" w:hAnsi="Arial" w:cs="Arial"/>
                <w:position w:val="-1"/>
                <w:sz w:val="24"/>
                <w:szCs w:val="24"/>
              </w:rPr>
              <w:t>$125.00</w:t>
            </w:r>
          </w:p>
        </w:tc>
      </w:tr>
      <w:tr w:rsidR="0043059A" w:rsidRPr="00790B2D" w:rsidTr="000622DF">
        <w:trPr>
          <w:trHeight w:val="235"/>
        </w:trPr>
        <w:tc>
          <w:tcPr>
            <w:tcW w:w="6626" w:type="dxa"/>
          </w:tcPr>
          <w:p w:rsidR="0043059A" w:rsidRPr="002E26C2" w:rsidRDefault="0043059A" w:rsidP="007835E6">
            <w:pPr>
              <w:suppressAutoHyphens/>
              <w:spacing w:after="0"/>
              <w:ind w:leftChars="-1" w:hangingChars="1" w:hanging="2"/>
              <w:jc w:val="both"/>
              <w:textAlignment w:val="top"/>
              <w:outlineLvl w:val="0"/>
              <w:rPr>
                <w:rFonts w:ascii="Arial" w:eastAsia="Arial" w:hAnsi="Arial" w:cs="Arial"/>
                <w:position w:val="-1"/>
                <w:sz w:val="24"/>
                <w:szCs w:val="24"/>
              </w:rPr>
            </w:pPr>
            <w:r w:rsidRPr="002E26C2">
              <w:rPr>
                <w:rFonts w:ascii="Arial" w:eastAsia="Arial" w:hAnsi="Arial" w:cs="Arial"/>
                <w:b/>
                <w:position w:val="-1"/>
                <w:sz w:val="24"/>
                <w:szCs w:val="24"/>
              </w:rPr>
              <w:t>m)</w:t>
            </w:r>
            <w:r w:rsidRPr="002E26C2">
              <w:rPr>
                <w:rFonts w:ascii="Arial" w:eastAsia="Arial" w:hAnsi="Arial" w:cs="Arial"/>
                <w:position w:val="-1"/>
                <w:sz w:val="24"/>
                <w:szCs w:val="24"/>
              </w:rPr>
              <w:t xml:space="preserve"> Certificación de documentos:</w:t>
            </w:r>
            <w:r w:rsidRPr="002E26C2">
              <w:rPr>
                <w:rFonts w:ascii="Arial" w:eastAsia="Arial" w:hAnsi="Arial" w:cs="Arial"/>
                <w:position w:val="-1"/>
                <w:sz w:val="24"/>
                <w:szCs w:val="24"/>
              </w:rPr>
              <w:tab/>
            </w:r>
          </w:p>
        </w:tc>
        <w:tc>
          <w:tcPr>
            <w:tcW w:w="1392" w:type="dxa"/>
          </w:tcPr>
          <w:p w:rsidR="0043059A" w:rsidRPr="002E26C2" w:rsidRDefault="0043059A" w:rsidP="007835E6">
            <w:pPr>
              <w:suppressAutoHyphens/>
              <w:spacing w:after="0"/>
              <w:ind w:leftChars="-1" w:hangingChars="1" w:hanging="2"/>
              <w:jc w:val="both"/>
              <w:textAlignment w:val="top"/>
              <w:outlineLvl w:val="0"/>
              <w:rPr>
                <w:rFonts w:ascii="Arial" w:eastAsia="Arial" w:hAnsi="Arial" w:cs="Arial"/>
                <w:position w:val="-1"/>
                <w:sz w:val="24"/>
                <w:szCs w:val="24"/>
              </w:rPr>
            </w:pPr>
          </w:p>
        </w:tc>
      </w:tr>
      <w:tr w:rsidR="0043059A" w:rsidRPr="00790B2D" w:rsidTr="000622DF">
        <w:trPr>
          <w:trHeight w:val="543"/>
        </w:trPr>
        <w:tc>
          <w:tcPr>
            <w:tcW w:w="6626" w:type="dxa"/>
          </w:tcPr>
          <w:p w:rsidR="0043059A" w:rsidRPr="002E26C2" w:rsidRDefault="0043059A" w:rsidP="007835E6">
            <w:pPr>
              <w:suppressAutoHyphens/>
              <w:spacing w:after="0"/>
              <w:ind w:leftChars="-1" w:hangingChars="1" w:hanging="2"/>
              <w:jc w:val="both"/>
              <w:textAlignment w:val="top"/>
              <w:outlineLvl w:val="0"/>
              <w:rPr>
                <w:rFonts w:ascii="Arial" w:eastAsia="Arial" w:hAnsi="Arial" w:cs="Arial"/>
                <w:position w:val="-1"/>
                <w:sz w:val="24"/>
                <w:szCs w:val="24"/>
              </w:rPr>
            </w:pPr>
          </w:p>
          <w:p w:rsidR="0043059A" w:rsidRPr="002E26C2" w:rsidRDefault="0043059A" w:rsidP="007835E6">
            <w:pPr>
              <w:suppressAutoHyphens/>
              <w:spacing w:after="0"/>
              <w:ind w:leftChars="-1" w:hangingChars="1" w:hanging="2"/>
              <w:jc w:val="both"/>
              <w:textAlignment w:val="top"/>
              <w:outlineLvl w:val="0"/>
              <w:rPr>
                <w:rFonts w:ascii="Arial" w:eastAsia="Arial" w:hAnsi="Arial" w:cs="Arial"/>
                <w:position w:val="-1"/>
                <w:sz w:val="24"/>
                <w:szCs w:val="24"/>
              </w:rPr>
            </w:pPr>
            <w:r w:rsidRPr="002E26C2">
              <w:rPr>
                <w:rFonts w:ascii="Arial" w:eastAsia="Arial" w:hAnsi="Arial" w:cs="Arial"/>
                <w:b/>
                <w:position w:val="-1"/>
                <w:sz w:val="24"/>
                <w:szCs w:val="24"/>
              </w:rPr>
              <w:t>1.</w:t>
            </w:r>
            <w:r w:rsidRPr="002E26C2">
              <w:rPr>
                <w:rFonts w:ascii="Arial" w:eastAsia="Arial" w:hAnsi="Arial" w:cs="Arial"/>
                <w:position w:val="-1"/>
                <w:sz w:val="24"/>
                <w:szCs w:val="24"/>
              </w:rPr>
              <w:t xml:space="preserve"> De copias fotostáticas certificadas, hasta 10 fojas:</w:t>
            </w:r>
            <w:r w:rsidRPr="002E26C2">
              <w:rPr>
                <w:rFonts w:ascii="Arial" w:eastAsia="Arial" w:hAnsi="Arial" w:cs="Arial"/>
                <w:position w:val="-1"/>
                <w:sz w:val="24"/>
                <w:szCs w:val="24"/>
              </w:rPr>
              <w:tab/>
            </w:r>
          </w:p>
        </w:tc>
        <w:tc>
          <w:tcPr>
            <w:tcW w:w="1392" w:type="dxa"/>
          </w:tcPr>
          <w:p w:rsidR="0043059A" w:rsidRPr="002E26C2" w:rsidRDefault="0043059A" w:rsidP="007835E6">
            <w:pPr>
              <w:suppressAutoHyphens/>
              <w:spacing w:after="0"/>
              <w:ind w:leftChars="-1" w:hangingChars="1" w:hanging="2"/>
              <w:jc w:val="both"/>
              <w:textAlignment w:val="top"/>
              <w:outlineLvl w:val="0"/>
              <w:rPr>
                <w:rFonts w:ascii="Arial" w:eastAsia="Arial" w:hAnsi="Arial" w:cs="Arial"/>
                <w:position w:val="-1"/>
                <w:sz w:val="24"/>
                <w:szCs w:val="24"/>
              </w:rPr>
            </w:pPr>
          </w:p>
          <w:p w:rsidR="0043059A" w:rsidRPr="002E26C2" w:rsidRDefault="0043059A" w:rsidP="007835E6">
            <w:pPr>
              <w:suppressAutoHyphens/>
              <w:spacing w:after="0"/>
              <w:ind w:leftChars="-1" w:hangingChars="1" w:hanging="2"/>
              <w:jc w:val="right"/>
              <w:textAlignment w:val="top"/>
              <w:outlineLvl w:val="0"/>
              <w:rPr>
                <w:rFonts w:ascii="Arial" w:eastAsia="Arial" w:hAnsi="Arial" w:cs="Arial"/>
                <w:position w:val="-1"/>
                <w:sz w:val="24"/>
                <w:szCs w:val="24"/>
              </w:rPr>
            </w:pPr>
            <w:r w:rsidRPr="002E26C2">
              <w:rPr>
                <w:rFonts w:ascii="Arial" w:eastAsia="Arial" w:hAnsi="Arial" w:cs="Arial"/>
                <w:position w:val="-1"/>
                <w:sz w:val="24"/>
                <w:szCs w:val="24"/>
              </w:rPr>
              <w:t>$449.00</w:t>
            </w:r>
          </w:p>
        </w:tc>
      </w:tr>
      <w:tr w:rsidR="0043059A" w:rsidRPr="00790B2D" w:rsidTr="000622DF">
        <w:trPr>
          <w:trHeight w:val="812"/>
        </w:trPr>
        <w:tc>
          <w:tcPr>
            <w:tcW w:w="6626" w:type="dxa"/>
          </w:tcPr>
          <w:p w:rsidR="0043059A" w:rsidRPr="002E26C2" w:rsidRDefault="0043059A" w:rsidP="007835E6">
            <w:pPr>
              <w:suppressAutoHyphens/>
              <w:spacing w:after="0"/>
              <w:ind w:leftChars="-1" w:hangingChars="1" w:hanging="2"/>
              <w:jc w:val="both"/>
              <w:textAlignment w:val="top"/>
              <w:outlineLvl w:val="0"/>
              <w:rPr>
                <w:rFonts w:ascii="Arial" w:eastAsia="Arial" w:hAnsi="Arial" w:cs="Arial"/>
                <w:position w:val="-1"/>
                <w:sz w:val="24"/>
                <w:szCs w:val="24"/>
              </w:rPr>
            </w:pPr>
          </w:p>
          <w:p w:rsidR="0043059A" w:rsidRPr="002E26C2" w:rsidRDefault="0043059A" w:rsidP="007835E6">
            <w:pPr>
              <w:suppressAutoHyphens/>
              <w:spacing w:after="0"/>
              <w:ind w:leftChars="-1" w:hangingChars="1" w:hanging="2"/>
              <w:jc w:val="both"/>
              <w:textAlignment w:val="top"/>
              <w:outlineLvl w:val="0"/>
              <w:rPr>
                <w:rFonts w:ascii="Arial" w:eastAsia="Arial" w:hAnsi="Arial" w:cs="Arial"/>
                <w:position w:val="-1"/>
                <w:sz w:val="24"/>
                <w:szCs w:val="24"/>
              </w:rPr>
            </w:pPr>
            <w:r w:rsidRPr="002E26C2">
              <w:rPr>
                <w:rFonts w:ascii="Arial" w:eastAsia="Arial" w:hAnsi="Arial" w:cs="Arial"/>
                <w:b/>
                <w:position w:val="-1"/>
                <w:sz w:val="24"/>
                <w:szCs w:val="24"/>
              </w:rPr>
              <w:t>2.</w:t>
            </w:r>
            <w:r w:rsidRPr="002E26C2">
              <w:rPr>
                <w:rFonts w:ascii="Arial" w:eastAsia="Arial" w:hAnsi="Arial" w:cs="Arial"/>
                <w:position w:val="-1"/>
                <w:sz w:val="24"/>
                <w:szCs w:val="24"/>
              </w:rPr>
              <w:t xml:space="preserve"> Por impresión de folio mercantil o real, por cada movimiento:</w:t>
            </w:r>
          </w:p>
        </w:tc>
        <w:tc>
          <w:tcPr>
            <w:tcW w:w="1392" w:type="dxa"/>
          </w:tcPr>
          <w:p w:rsidR="0043059A" w:rsidRPr="002E26C2" w:rsidRDefault="0043059A" w:rsidP="007835E6">
            <w:pPr>
              <w:suppressAutoHyphens/>
              <w:spacing w:after="0"/>
              <w:ind w:leftChars="-1" w:hangingChars="1" w:hanging="2"/>
              <w:jc w:val="right"/>
              <w:textAlignment w:val="top"/>
              <w:outlineLvl w:val="0"/>
              <w:rPr>
                <w:rFonts w:ascii="Arial" w:eastAsia="Arial" w:hAnsi="Arial" w:cs="Arial"/>
                <w:position w:val="-1"/>
                <w:sz w:val="24"/>
                <w:szCs w:val="24"/>
              </w:rPr>
            </w:pPr>
          </w:p>
          <w:p w:rsidR="0043059A" w:rsidRPr="002E26C2" w:rsidRDefault="0043059A" w:rsidP="007835E6">
            <w:pPr>
              <w:suppressAutoHyphens/>
              <w:spacing w:after="0"/>
              <w:ind w:leftChars="-1" w:hangingChars="1" w:hanging="2"/>
              <w:jc w:val="right"/>
              <w:textAlignment w:val="top"/>
              <w:outlineLvl w:val="0"/>
              <w:rPr>
                <w:rFonts w:ascii="Arial" w:eastAsia="Arial" w:hAnsi="Arial" w:cs="Arial"/>
                <w:position w:val="-1"/>
                <w:sz w:val="24"/>
                <w:szCs w:val="24"/>
              </w:rPr>
            </w:pPr>
            <w:r w:rsidRPr="002E26C2">
              <w:rPr>
                <w:rFonts w:ascii="Arial" w:eastAsia="Arial" w:hAnsi="Arial" w:cs="Arial"/>
                <w:position w:val="-1"/>
                <w:sz w:val="24"/>
                <w:szCs w:val="24"/>
              </w:rPr>
              <w:t>$47.00</w:t>
            </w:r>
          </w:p>
        </w:tc>
      </w:tr>
      <w:tr w:rsidR="0043059A" w:rsidRPr="00790B2D" w:rsidTr="000622DF">
        <w:trPr>
          <w:trHeight w:val="543"/>
        </w:trPr>
        <w:tc>
          <w:tcPr>
            <w:tcW w:w="6626" w:type="dxa"/>
          </w:tcPr>
          <w:p w:rsidR="0043059A" w:rsidRPr="002E26C2" w:rsidRDefault="0043059A" w:rsidP="007835E6">
            <w:pPr>
              <w:suppressAutoHyphens/>
              <w:spacing w:after="0"/>
              <w:ind w:leftChars="-1" w:hangingChars="1" w:hanging="2"/>
              <w:jc w:val="both"/>
              <w:textAlignment w:val="top"/>
              <w:outlineLvl w:val="0"/>
              <w:rPr>
                <w:rFonts w:ascii="Arial" w:eastAsia="Arial" w:hAnsi="Arial" w:cs="Arial"/>
                <w:position w:val="-1"/>
                <w:sz w:val="24"/>
                <w:szCs w:val="24"/>
              </w:rPr>
            </w:pPr>
          </w:p>
          <w:p w:rsidR="0043059A" w:rsidRPr="002E26C2" w:rsidRDefault="0043059A" w:rsidP="007835E6">
            <w:pPr>
              <w:suppressAutoHyphens/>
              <w:spacing w:after="0"/>
              <w:ind w:leftChars="-1" w:hangingChars="1" w:hanging="2"/>
              <w:jc w:val="both"/>
              <w:textAlignment w:val="top"/>
              <w:outlineLvl w:val="0"/>
              <w:rPr>
                <w:rFonts w:ascii="Arial" w:eastAsia="Arial" w:hAnsi="Arial" w:cs="Arial"/>
                <w:position w:val="-1"/>
                <w:sz w:val="24"/>
                <w:szCs w:val="24"/>
              </w:rPr>
            </w:pPr>
            <w:r w:rsidRPr="002E26C2">
              <w:rPr>
                <w:rFonts w:ascii="Arial" w:eastAsia="Arial" w:hAnsi="Arial" w:cs="Arial"/>
                <w:b/>
                <w:position w:val="-1"/>
                <w:sz w:val="24"/>
                <w:szCs w:val="24"/>
              </w:rPr>
              <w:t>3.</w:t>
            </w:r>
            <w:r w:rsidRPr="002E26C2">
              <w:rPr>
                <w:rFonts w:ascii="Arial" w:eastAsia="Arial" w:hAnsi="Arial" w:cs="Arial"/>
                <w:position w:val="-1"/>
                <w:sz w:val="24"/>
                <w:szCs w:val="24"/>
              </w:rPr>
              <w:t xml:space="preserve"> Por cada foja excedente de 10 (diez):</w:t>
            </w:r>
            <w:r w:rsidRPr="002E26C2">
              <w:rPr>
                <w:rFonts w:ascii="Arial" w:eastAsia="Arial" w:hAnsi="Arial" w:cs="Arial"/>
                <w:position w:val="-1"/>
                <w:sz w:val="24"/>
                <w:szCs w:val="24"/>
              </w:rPr>
              <w:tab/>
            </w:r>
          </w:p>
        </w:tc>
        <w:tc>
          <w:tcPr>
            <w:tcW w:w="1392" w:type="dxa"/>
          </w:tcPr>
          <w:p w:rsidR="0043059A" w:rsidRPr="002E26C2" w:rsidRDefault="0043059A" w:rsidP="007835E6">
            <w:pPr>
              <w:suppressAutoHyphens/>
              <w:spacing w:after="0"/>
              <w:ind w:leftChars="-1" w:hangingChars="1" w:hanging="2"/>
              <w:jc w:val="right"/>
              <w:textAlignment w:val="top"/>
              <w:outlineLvl w:val="0"/>
              <w:rPr>
                <w:rFonts w:ascii="Arial" w:eastAsia="Arial" w:hAnsi="Arial" w:cs="Arial"/>
                <w:position w:val="-1"/>
                <w:sz w:val="24"/>
                <w:szCs w:val="24"/>
              </w:rPr>
            </w:pPr>
          </w:p>
          <w:p w:rsidR="0043059A" w:rsidRPr="002E26C2" w:rsidRDefault="0043059A" w:rsidP="007835E6">
            <w:pPr>
              <w:suppressAutoHyphens/>
              <w:spacing w:after="0"/>
              <w:ind w:leftChars="-1" w:hangingChars="1" w:hanging="2"/>
              <w:jc w:val="right"/>
              <w:textAlignment w:val="top"/>
              <w:outlineLvl w:val="0"/>
              <w:rPr>
                <w:rFonts w:ascii="Arial" w:eastAsia="Arial" w:hAnsi="Arial" w:cs="Arial"/>
                <w:position w:val="-1"/>
                <w:sz w:val="24"/>
                <w:szCs w:val="24"/>
              </w:rPr>
            </w:pPr>
            <w:r w:rsidRPr="002E26C2">
              <w:rPr>
                <w:rFonts w:ascii="Arial" w:eastAsia="Arial" w:hAnsi="Arial" w:cs="Arial"/>
                <w:position w:val="-1"/>
                <w:sz w:val="24"/>
                <w:szCs w:val="24"/>
              </w:rPr>
              <w:t>$12.00</w:t>
            </w:r>
          </w:p>
        </w:tc>
      </w:tr>
      <w:tr w:rsidR="0043059A" w:rsidRPr="00790B2D" w:rsidTr="000622DF">
        <w:trPr>
          <w:trHeight w:val="543"/>
        </w:trPr>
        <w:tc>
          <w:tcPr>
            <w:tcW w:w="6626" w:type="dxa"/>
          </w:tcPr>
          <w:p w:rsidR="0043059A" w:rsidRPr="002E26C2" w:rsidRDefault="0043059A" w:rsidP="007835E6">
            <w:pPr>
              <w:suppressAutoHyphens/>
              <w:spacing w:after="0"/>
              <w:ind w:leftChars="-1" w:hangingChars="1" w:hanging="2"/>
              <w:jc w:val="both"/>
              <w:textAlignment w:val="top"/>
              <w:outlineLvl w:val="0"/>
              <w:rPr>
                <w:rFonts w:ascii="Arial" w:eastAsia="Arial" w:hAnsi="Arial" w:cs="Arial"/>
                <w:position w:val="-1"/>
                <w:sz w:val="24"/>
                <w:szCs w:val="24"/>
              </w:rPr>
            </w:pPr>
          </w:p>
          <w:p w:rsidR="0043059A" w:rsidRPr="002E26C2" w:rsidRDefault="0043059A" w:rsidP="007835E6">
            <w:pPr>
              <w:suppressAutoHyphens/>
              <w:spacing w:after="0"/>
              <w:ind w:leftChars="-1" w:hangingChars="1" w:hanging="2"/>
              <w:jc w:val="both"/>
              <w:textAlignment w:val="top"/>
              <w:outlineLvl w:val="0"/>
              <w:rPr>
                <w:rFonts w:ascii="Arial" w:eastAsia="Arial" w:hAnsi="Arial" w:cs="Arial"/>
                <w:position w:val="-1"/>
                <w:sz w:val="24"/>
                <w:szCs w:val="24"/>
              </w:rPr>
            </w:pPr>
            <w:r w:rsidRPr="002E26C2">
              <w:rPr>
                <w:rFonts w:ascii="Arial" w:eastAsia="Arial" w:hAnsi="Arial" w:cs="Arial"/>
                <w:b/>
                <w:position w:val="-1"/>
                <w:sz w:val="24"/>
                <w:szCs w:val="24"/>
              </w:rPr>
              <w:t>4.</w:t>
            </w:r>
            <w:r w:rsidRPr="002E26C2">
              <w:rPr>
                <w:rFonts w:ascii="Arial" w:eastAsia="Arial" w:hAnsi="Arial" w:cs="Arial"/>
                <w:position w:val="-1"/>
                <w:sz w:val="24"/>
                <w:szCs w:val="24"/>
              </w:rPr>
              <w:t xml:space="preserve"> En fotostáticas de planos por cada uno: </w:t>
            </w:r>
            <w:r w:rsidRPr="002E26C2">
              <w:rPr>
                <w:rFonts w:ascii="Arial" w:eastAsia="Arial" w:hAnsi="Arial" w:cs="Arial"/>
                <w:position w:val="-1"/>
                <w:sz w:val="24"/>
                <w:szCs w:val="24"/>
              </w:rPr>
              <w:tab/>
            </w:r>
          </w:p>
        </w:tc>
        <w:tc>
          <w:tcPr>
            <w:tcW w:w="1392" w:type="dxa"/>
          </w:tcPr>
          <w:p w:rsidR="0043059A" w:rsidRPr="002E26C2" w:rsidRDefault="0043059A" w:rsidP="007835E6">
            <w:pPr>
              <w:suppressAutoHyphens/>
              <w:spacing w:after="0"/>
              <w:ind w:leftChars="-1" w:hangingChars="1" w:hanging="2"/>
              <w:jc w:val="both"/>
              <w:textAlignment w:val="top"/>
              <w:outlineLvl w:val="0"/>
              <w:rPr>
                <w:rFonts w:ascii="Arial" w:eastAsia="Arial" w:hAnsi="Arial" w:cs="Arial"/>
                <w:position w:val="-1"/>
                <w:sz w:val="24"/>
                <w:szCs w:val="24"/>
              </w:rPr>
            </w:pPr>
          </w:p>
          <w:p w:rsidR="0043059A" w:rsidRPr="002E26C2" w:rsidRDefault="0043059A" w:rsidP="007835E6">
            <w:pPr>
              <w:suppressAutoHyphens/>
              <w:spacing w:after="0"/>
              <w:ind w:leftChars="-1" w:hangingChars="1" w:hanging="2"/>
              <w:jc w:val="right"/>
              <w:textAlignment w:val="top"/>
              <w:outlineLvl w:val="0"/>
              <w:rPr>
                <w:rFonts w:ascii="Arial" w:eastAsia="Arial" w:hAnsi="Arial" w:cs="Arial"/>
                <w:position w:val="-1"/>
                <w:sz w:val="24"/>
                <w:szCs w:val="24"/>
              </w:rPr>
            </w:pPr>
            <w:r w:rsidRPr="002E26C2">
              <w:rPr>
                <w:rFonts w:ascii="Arial" w:eastAsia="Arial" w:hAnsi="Arial" w:cs="Arial"/>
                <w:position w:val="-1"/>
                <w:sz w:val="24"/>
                <w:szCs w:val="24"/>
              </w:rPr>
              <w:t>$171.00</w:t>
            </w:r>
          </w:p>
        </w:tc>
      </w:tr>
      <w:tr w:rsidR="0043059A" w:rsidRPr="00790B2D" w:rsidTr="000622DF">
        <w:trPr>
          <w:trHeight w:val="812"/>
        </w:trPr>
        <w:tc>
          <w:tcPr>
            <w:tcW w:w="6626" w:type="dxa"/>
          </w:tcPr>
          <w:p w:rsidR="0043059A" w:rsidRPr="002E26C2" w:rsidRDefault="0043059A" w:rsidP="007835E6">
            <w:pPr>
              <w:suppressAutoHyphens/>
              <w:spacing w:after="0"/>
              <w:ind w:leftChars="-1" w:hangingChars="1" w:hanging="2"/>
              <w:jc w:val="both"/>
              <w:textAlignment w:val="top"/>
              <w:outlineLvl w:val="0"/>
              <w:rPr>
                <w:rFonts w:ascii="Arial" w:eastAsia="Arial" w:hAnsi="Arial" w:cs="Arial"/>
                <w:position w:val="-1"/>
                <w:sz w:val="24"/>
                <w:szCs w:val="24"/>
              </w:rPr>
            </w:pPr>
          </w:p>
          <w:p w:rsidR="0043059A" w:rsidRPr="002E26C2" w:rsidRDefault="0043059A" w:rsidP="007835E6">
            <w:pPr>
              <w:suppressAutoHyphens/>
              <w:spacing w:after="0"/>
              <w:ind w:leftChars="-1" w:hangingChars="1" w:hanging="2"/>
              <w:jc w:val="both"/>
              <w:textAlignment w:val="top"/>
              <w:outlineLvl w:val="0"/>
              <w:rPr>
                <w:rFonts w:ascii="Arial" w:eastAsia="Arial" w:hAnsi="Arial" w:cs="Arial"/>
                <w:position w:val="-1"/>
                <w:sz w:val="24"/>
                <w:szCs w:val="24"/>
              </w:rPr>
            </w:pPr>
            <w:r w:rsidRPr="002E26C2">
              <w:rPr>
                <w:rFonts w:ascii="Arial" w:eastAsia="Arial" w:hAnsi="Arial" w:cs="Arial"/>
                <w:b/>
                <w:position w:val="-1"/>
                <w:sz w:val="24"/>
                <w:szCs w:val="24"/>
              </w:rPr>
              <w:t>n)</w:t>
            </w:r>
            <w:r w:rsidRPr="002E26C2">
              <w:rPr>
                <w:rFonts w:ascii="Arial" w:eastAsia="Arial" w:hAnsi="Arial" w:cs="Arial"/>
                <w:position w:val="-1"/>
                <w:sz w:val="24"/>
                <w:szCs w:val="24"/>
              </w:rPr>
              <w:t xml:space="preserve"> Por expedición de certificaciones de garantías mobiliarias, por cada una:</w:t>
            </w:r>
          </w:p>
        </w:tc>
        <w:tc>
          <w:tcPr>
            <w:tcW w:w="1392" w:type="dxa"/>
          </w:tcPr>
          <w:p w:rsidR="0043059A" w:rsidRPr="002E26C2" w:rsidRDefault="0043059A" w:rsidP="007835E6">
            <w:pPr>
              <w:suppressAutoHyphens/>
              <w:spacing w:after="0"/>
              <w:ind w:leftChars="-1" w:hangingChars="1" w:hanging="2"/>
              <w:jc w:val="both"/>
              <w:textAlignment w:val="top"/>
              <w:outlineLvl w:val="0"/>
              <w:rPr>
                <w:rFonts w:ascii="Arial" w:eastAsia="Arial" w:hAnsi="Arial" w:cs="Arial"/>
                <w:position w:val="-1"/>
                <w:sz w:val="24"/>
                <w:szCs w:val="24"/>
              </w:rPr>
            </w:pPr>
          </w:p>
          <w:p w:rsidR="0043059A" w:rsidRPr="002E26C2" w:rsidRDefault="0043059A" w:rsidP="007835E6">
            <w:pPr>
              <w:suppressAutoHyphens/>
              <w:spacing w:after="0"/>
              <w:ind w:leftChars="-1" w:hangingChars="1" w:hanging="2"/>
              <w:jc w:val="both"/>
              <w:textAlignment w:val="top"/>
              <w:outlineLvl w:val="0"/>
              <w:rPr>
                <w:rFonts w:ascii="Arial" w:eastAsia="Arial" w:hAnsi="Arial" w:cs="Arial"/>
                <w:position w:val="-1"/>
                <w:sz w:val="24"/>
                <w:szCs w:val="24"/>
              </w:rPr>
            </w:pPr>
          </w:p>
          <w:p w:rsidR="0043059A" w:rsidRPr="002E26C2" w:rsidRDefault="0043059A" w:rsidP="007835E6">
            <w:pPr>
              <w:suppressAutoHyphens/>
              <w:spacing w:after="0"/>
              <w:ind w:leftChars="-1" w:hangingChars="1" w:hanging="2"/>
              <w:jc w:val="right"/>
              <w:textAlignment w:val="top"/>
              <w:outlineLvl w:val="0"/>
              <w:rPr>
                <w:rFonts w:ascii="Arial" w:eastAsia="Arial" w:hAnsi="Arial" w:cs="Arial"/>
                <w:position w:val="-1"/>
                <w:sz w:val="24"/>
                <w:szCs w:val="24"/>
              </w:rPr>
            </w:pPr>
            <w:r w:rsidRPr="002E26C2">
              <w:rPr>
                <w:rFonts w:ascii="Arial" w:eastAsia="Arial" w:hAnsi="Arial" w:cs="Arial"/>
                <w:position w:val="-1"/>
                <w:sz w:val="24"/>
                <w:szCs w:val="24"/>
              </w:rPr>
              <w:t>$171.00</w:t>
            </w:r>
          </w:p>
        </w:tc>
      </w:tr>
      <w:tr w:rsidR="0043059A" w:rsidRPr="00790B2D" w:rsidTr="000622DF">
        <w:trPr>
          <w:trHeight w:val="812"/>
        </w:trPr>
        <w:tc>
          <w:tcPr>
            <w:tcW w:w="6626" w:type="dxa"/>
          </w:tcPr>
          <w:p w:rsidR="0043059A" w:rsidRPr="002E26C2" w:rsidRDefault="0043059A" w:rsidP="007835E6">
            <w:pPr>
              <w:suppressAutoHyphens/>
              <w:spacing w:after="0"/>
              <w:ind w:leftChars="-1" w:hangingChars="1" w:hanging="2"/>
              <w:jc w:val="both"/>
              <w:textAlignment w:val="top"/>
              <w:outlineLvl w:val="0"/>
              <w:rPr>
                <w:rFonts w:ascii="Arial" w:eastAsia="Arial" w:hAnsi="Arial" w:cs="Arial"/>
                <w:position w:val="-1"/>
                <w:sz w:val="24"/>
                <w:szCs w:val="24"/>
              </w:rPr>
            </w:pPr>
          </w:p>
          <w:p w:rsidR="0043059A" w:rsidRPr="002E26C2" w:rsidRDefault="0043059A" w:rsidP="007835E6">
            <w:pPr>
              <w:suppressAutoHyphens/>
              <w:spacing w:after="0"/>
              <w:ind w:leftChars="-1" w:hangingChars="1" w:hanging="2"/>
              <w:jc w:val="both"/>
              <w:textAlignment w:val="top"/>
              <w:outlineLvl w:val="0"/>
              <w:rPr>
                <w:rFonts w:ascii="Arial" w:eastAsia="Arial" w:hAnsi="Arial" w:cs="Arial"/>
                <w:position w:val="-1"/>
                <w:sz w:val="24"/>
                <w:szCs w:val="24"/>
              </w:rPr>
            </w:pPr>
            <w:r w:rsidRPr="002E26C2">
              <w:rPr>
                <w:rFonts w:ascii="Arial" w:eastAsia="Arial" w:hAnsi="Arial" w:cs="Arial"/>
                <w:b/>
                <w:position w:val="-1"/>
                <w:sz w:val="24"/>
                <w:szCs w:val="24"/>
              </w:rPr>
              <w:t>VII.</w:t>
            </w:r>
            <w:r w:rsidRPr="002E26C2">
              <w:rPr>
                <w:rFonts w:ascii="Arial" w:eastAsia="Arial" w:hAnsi="Arial" w:cs="Arial"/>
                <w:position w:val="-1"/>
                <w:sz w:val="24"/>
                <w:szCs w:val="24"/>
              </w:rPr>
              <w:t xml:space="preserve"> Por ratificación de firmas realizadas ante el registrador, por cada compareciente o por cada contrato o acto jurídico:</w:t>
            </w:r>
          </w:p>
        </w:tc>
        <w:tc>
          <w:tcPr>
            <w:tcW w:w="1392" w:type="dxa"/>
          </w:tcPr>
          <w:p w:rsidR="0043059A" w:rsidRPr="002E26C2" w:rsidRDefault="0043059A" w:rsidP="007835E6">
            <w:pPr>
              <w:suppressAutoHyphens/>
              <w:spacing w:after="0"/>
              <w:ind w:leftChars="-1" w:hangingChars="1" w:hanging="2"/>
              <w:jc w:val="both"/>
              <w:textAlignment w:val="top"/>
              <w:outlineLvl w:val="0"/>
              <w:rPr>
                <w:rFonts w:ascii="Arial" w:eastAsia="Arial" w:hAnsi="Arial" w:cs="Arial"/>
                <w:position w:val="-1"/>
                <w:sz w:val="24"/>
                <w:szCs w:val="24"/>
              </w:rPr>
            </w:pPr>
          </w:p>
          <w:p w:rsidR="0043059A" w:rsidRPr="002E26C2" w:rsidRDefault="0043059A" w:rsidP="007835E6">
            <w:pPr>
              <w:suppressAutoHyphens/>
              <w:spacing w:after="0"/>
              <w:ind w:leftChars="-1" w:hangingChars="1" w:hanging="2"/>
              <w:jc w:val="right"/>
              <w:textAlignment w:val="top"/>
              <w:outlineLvl w:val="0"/>
              <w:rPr>
                <w:rFonts w:ascii="Arial" w:eastAsia="Arial" w:hAnsi="Arial" w:cs="Arial"/>
                <w:position w:val="-1"/>
                <w:sz w:val="24"/>
                <w:szCs w:val="24"/>
              </w:rPr>
            </w:pPr>
          </w:p>
          <w:p w:rsidR="0043059A" w:rsidRPr="002E26C2" w:rsidRDefault="0043059A" w:rsidP="007835E6">
            <w:pPr>
              <w:suppressAutoHyphens/>
              <w:spacing w:after="0"/>
              <w:ind w:leftChars="-1" w:hangingChars="1" w:hanging="2"/>
              <w:jc w:val="right"/>
              <w:textAlignment w:val="top"/>
              <w:outlineLvl w:val="0"/>
              <w:rPr>
                <w:rFonts w:ascii="Arial" w:eastAsia="Arial" w:hAnsi="Arial" w:cs="Arial"/>
                <w:position w:val="-1"/>
                <w:sz w:val="24"/>
                <w:szCs w:val="24"/>
              </w:rPr>
            </w:pPr>
            <w:r w:rsidRPr="002E26C2">
              <w:rPr>
                <w:rFonts w:ascii="Arial" w:eastAsia="Arial" w:hAnsi="Arial" w:cs="Arial"/>
                <w:position w:val="-1"/>
                <w:sz w:val="24"/>
                <w:szCs w:val="24"/>
              </w:rPr>
              <w:t>$639.00</w:t>
            </w:r>
          </w:p>
        </w:tc>
      </w:tr>
    </w:tbl>
    <w:p w:rsidR="0043059A" w:rsidRPr="002E26C2" w:rsidRDefault="0043059A" w:rsidP="0043059A">
      <w:pPr>
        <w:suppressAutoHyphens/>
        <w:spacing w:line="276" w:lineRule="auto"/>
        <w:ind w:leftChars="-1" w:hangingChars="1" w:hanging="2"/>
        <w:jc w:val="both"/>
        <w:textAlignment w:val="top"/>
        <w:outlineLvl w:val="0"/>
        <w:rPr>
          <w:rFonts w:ascii="Arial" w:eastAsia="Arial" w:hAnsi="Arial" w:cs="Arial"/>
          <w:position w:val="-1"/>
          <w:sz w:val="24"/>
          <w:szCs w:val="24"/>
        </w:rPr>
      </w:pPr>
    </w:p>
    <w:p w:rsidR="0043059A" w:rsidRPr="002E26C2" w:rsidRDefault="0043059A" w:rsidP="0043059A">
      <w:pPr>
        <w:suppressAutoHyphens/>
        <w:spacing w:line="276" w:lineRule="auto"/>
        <w:ind w:leftChars="-1" w:hangingChars="1" w:hanging="2"/>
        <w:jc w:val="both"/>
        <w:textAlignment w:val="top"/>
        <w:outlineLvl w:val="0"/>
        <w:rPr>
          <w:rFonts w:ascii="Arial" w:eastAsia="Arial" w:hAnsi="Arial" w:cs="Arial"/>
          <w:position w:val="-1"/>
          <w:sz w:val="24"/>
          <w:szCs w:val="24"/>
        </w:rPr>
      </w:pPr>
      <w:r w:rsidRPr="002E26C2">
        <w:rPr>
          <w:rFonts w:ascii="Arial" w:eastAsia="Arial" w:hAnsi="Arial" w:cs="Arial"/>
          <w:position w:val="-1"/>
          <w:sz w:val="24"/>
          <w:szCs w:val="24"/>
        </w:rPr>
        <w:t>En caso de personas físicas con actividades agropecuarias para créditos refaccionarios o de habilitación o avío, este servicio estará exento.</w:t>
      </w:r>
    </w:p>
    <w:p w:rsidR="0043059A" w:rsidRPr="000622DF" w:rsidRDefault="0043059A" w:rsidP="0043059A">
      <w:pPr>
        <w:suppressAutoHyphens/>
        <w:spacing w:line="276" w:lineRule="auto"/>
        <w:ind w:leftChars="-1" w:left="-1" w:hangingChars="1" w:hanging="1"/>
        <w:jc w:val="both"/>
        <w:textAlignment w:val="top"/>
        <w:outlineLvl w:val="0"/>
        <w:rPr>
          <w:rFonts w:ascii="Arial" w:eastAsia="Arial" w:hAnsi="Arial" w:cs="Arial"/>
          <w:position w:val="-1"/>
          <w:sz w:val="10"/>
          <w:szCs w:val="24"/>
        </w:rPr>
      </w:pPr>
    </w:p>
    <w:tbl>
      <w:tblPr>
        <w:tblW w:w="8017" w:type="dxa"/>
        <w:tblLayout w:type="fixed"/>
        <w:tblLook w:val="04A0" w:firstRow="1" w:lastRow="0" w:firstColumn="1" w:lastColumn="0" w:noHBand="0" w:noVBand="1"/>
      </w:tblPr>
      <w:tblGrid>
        <w:gridCol w:w="6804"/>
        <w:gridCol w:w="1213"/>
      </w:tblGrid>
      <w:tr w:rsidR="0043059A" w:rsidRPr="00790B2D" w:rsidTr="000622DF">
        <w:trPr>
          <w:trHeight w:val="254"/>
        </w:trPr>
        <w:tc>
          <w:tcPr>
            <w:tcW w:w="6804" w:type="dxa"/>
            <w:hideMark/>
          </w:tcPr>
          <w:p w:rsidR="0043059A" w:rsidRPr="002E26C2" w:rsidRDefault="0043059A" w:rsidP="007835E6">
            <w:pPr>
              <w:suppressAutoHyphens/>
              <w:spacing w:after="0"/>
              <w:ind w:leftChars="-1" w:hangingChars="1" w:hanging="2"/>
              <w:jc w:val="both"/>
              <w:textAlignment w:val="top"/>
              <w:outlineLvl w:val="0"/>
              <w:rPr>
                <w:rFonts w:ascii="Arial" w:eastAsia="Arial" w:hAnsi="Arial" w:cs="Arial"/>
                <w:position w:val="-1"/>
                <w:sz w:val="24"/>
                <w:szCs w:val="24"/>
              </w:rPr>
            </w:pPr>
            <w:r w:rsidRPr="002E26C2">
              <w:rPr>
                <w:rFonts w:ascii="Arial" w:eastAsia="Arial" w:hAnsi="Arial" w:cs="Arial"/>
                <w:b/>
                <w:position w:val="-1"/>
                <w:sz w:val="24"/>
                <w:szCs w:val="24"/>
              </w:rPr>
              <w:t>VIII.</w:t>
            </w:r>
            <w:r w:rsidRPr="002E26C2">
              <w:rPr>
                <w:rFonts w:ascii="Arial" w:eastAsia="Arial" w:hAnsi="Arial" w:cs="Arial"/>
                <w:position w:val="-1"/>
                <w:sz w:val="24"/>
                <w:szCs w:val="24"/>
              </w:rPr>
              <w:t xml:space="preserve"> Por depósito de testamento ológrafo:</w:t>
            </w:r>
          </w:p>
        </w:tc>
        <w:tc>
          <w:tcPr>
            <w:tcW w:w="1213" w:type="dxa"/>
            <w:hideMark/>
          </w:tcPr>
          <w:p w:rsidR="0043059A" w:rsidRPr="002E26C2" w:rsidRDefault="0043059A" w:rsidP="007835E6">
            <w:pPr>
              <w:suppressAutoHyphens/>
              <w:spacing w:after="0"/>
              <w:ind w:leftChars="-1" w:hangingChars="1" w:hanging="2"/>
              <w:jc w:val="right"/>
              <w:textAlignment w:val="top"/>
              <w:outlineLvl w:val="0"/>
              <w:rPr>
                <w:rFonts w:ascii="Arial" w:eastAsia="Arial" w:hAnsi="Arial" w:cs="Arial"/>
                <w:position w:val="-1"/>
                <w:sz w:val="24"/>
                <w:szCs w:val="24"/>
              </w:rPr>
            </w:pPr>
            <w:r w:rsidRPr="002E26C2">
              <w:rPr>
                <w:rFonts w:ascii="Arial" w:eastAsia="Arial" w:hAnsi="Arial" w:cs="Arial"/>
                <w:position w:val="-1"/>
                <w:sz w:val="24"/>
                <w:szCs w:val="24"/>
              </w:rPr>
              <w:t xml:space="preserve">$326.00 </w:t>
            </w:r>
          </w:p>
        </w:tc>
      </w:tr>
      <w:tr w:rsidR="0043059A" w:rsidRPr="00790B2D" w:rsidTr="000622DF">
        <w:trPr>
          <w:trHeight w:val="516"/>
        </w:trPr>
        <w:tc>
          <w:tcPr>
            <w:tcW w:w="6804" w:type="dxa"/>
            <w:hideMark/>
          </w:tcPr>
          <w:p w:rsidR="0043059A" w:rsidRPr="002E26C2" w:rsidRDefault="0043059A" w:rsidP="007835E6">
            <w:pPr>
              <w:tabs>
                <w:tab w:val="left" w:pos="4640"/>
              </w:tabs>
              <w:suppressAutoHyphens/>
              <w:spacing w:after="0"/>
              <w:ind w:leftChars="-1" w:hangingChars="1" w:hanging="2"/>
              <w:jc w:val="both"/>
              <w:textAlignment w:val="top"/>
              <w:outlineLvl w:val="0"/>
              <w:rPr>
                <w:rFonts w:ascii="Arial" w:eastAsia="Arial" w:hAnsi="Arial" w:cs="Arial"/>
                <w:position w:val="-1"/>
                <w:sz w:val="24"/>
                <w:szCs w:val="24"/>
              </w:rPr>
            </w:pPr>
            <w:r w:rsidRPr="002E26C2">
              <w:rPr>
                <w:rFonts w:ascii="Arial" w:eastAsia="Arial" w:hAnsi="Arial" w:cs="Arial"/>
                <w:position w:val="-1"/>
                <w:sz w:val="24"/>
                <w:szCs w:val="24"/>
              </w:rPr>
              <w:tab/>
            </w:r>
          </w:p>
          <w:p w:rsidR="0043059A" w:rsidRPr="002E26C2" w:rsidRDefault="0043059A" w:rsidP="007835E6">
            <w:pPr>
              <w:suppressAutoHyphens/>
              <w:spacing w:after="0"/>
              <w:ind w:leftChars="-1" w:hangingChars="1" w:hanging="2"/>
              <w:jc w:val="both"/>
              <w:textAlignment w:val="top"/>
              <w:outlineLvl w:val="0"/>
              <w:rPr>
                <w:rFonts w:ascii="Arial" w:eastAsia="Arial" w:hAnsi="Arial" w:cs="Arial"/>
                <w:position w:val="-1"/>
                <w:sz w:val="24"/>
                <w:szCs w:val="24"/>
              </w:rPr>
            </w:pPr>
            <w:r w:rsidRPr="002E26C2">
              <w:rPr>
                <w:rFonts w:ascii="Arial" w:eastAsia="Arial" w:hAnsi="Arial" w:cs="Arial"/>
                <w:b/>
                <w:position w:val="-1"/>
                <w:sz w:val="24"/>
                <w:szCs w:val="24"/>
              </w:rPr>
              <w:t>IX.</w:t>
            </w:r>
            <w:r w:rsidRPr="002E26C2">
              <w:rPr>
                <w:rFonts w:ascii="Arial" w:eastAsia="Arial" w:hAnsi="Arial" w:cs="Arial"/>
                <w:position w:val="-1"/>
                <w:sz w:val="24"/>
                <w:szCs w:val="24"/>
              </w:rPr>
              <w:t xml:space="preserve"> Por la inscripción de contratos de opción y carta intención:</w:t>
            </w:r>
          </w:p>
        </w:tc>
        <w:tc>
          <w:tcPr>
            <w:tcW w:w="1213" w:type="dxa"/>
          </w:tcPr>
          <w:p w:rsidR="0043059A" w:rsidRPr="002E26C2" w:rsidRDefault="0043059A" w:rsidP="007835E6">
            <w:pPr>
              <w:suppressAutoHyphens/>
              <w:spacing w:after="0"/>
              <w:ind w:leftChars="-1" w:hangingChars="1" w:hanging="2"/>
              <w:jc w:val="right"/>
              <w:textAlignment w:val="top"/>
              <w:outlineLvl w:val="0"/>
              <w:rPr>
                <w:rFonts w:ascii="Arial" w:eastAsia="Arial" w:hAnsi="Arial" w:cs="Arial"/>
                <w:position w:val="-1"/>
                <w:sz w:val="24"/>
                <w:szCs w:val="24"/>
              </w:rPr>
            </w:pPr>
          </w:p>
          <w:p w:rsidR="0043059A" w:rsidRPr="002E26C2" w:rsidRDefault="0043059A" w:rsidP="007835E6">
            <w:pPr>
              <w:suppressAutoHyphens/>
              <w:spacing w:after="0"/>
              <w:ind w:leftChars="-1" w:hangingChars="1" w:hanging="2"/>
              <w:jc w:val="right"/>
              <w:textAlignment w:val="top"/>
              <w:outlineLvl w:val="0"/>
              <w:rPr>
                <w:rFonts w:ascii="Arial" w:eastAsia="Arial" w:hAnsi="Arial" w:cs="Arial"/>
                <w:position w:val="-1"/>
                <w:sz w:val="24"/>
                <w:szCs w:val="24"/>
              </w:rPr>
            </w:pPr>
            <w:r w:rsidRPr="002E26C2">
              <w:rPr>
                <w:rFonts w:ascii="Arial" w:eastAsia="Arial" w:hAnsi="Arial" w:cs="Arial"/>
                <w:position w:val="-1"/>
                <w:sz w:val="24"/>
                <w:szCs w:val="24"/>
              </w:rPr>
              <w:t>$241.00</w:t>
            </w:r>
          </w:p>
        </w:tc>
      </w:tr>
      <w:tr w:rsidR="0043059A" w:rsidRPr="00790B2D" w:rsidTr="000622DF">
        <w:trPr>
          <w:trHeight w:val="771"/>
        </w:trPr>
        <w:tc>
          <w:tcPr>
            <w:tcW w:w="6804" w:type="dxa"/>
          </w:tcPr>
          <w:p w:rsidR="0043059A" w:rsidRPr="002E26C2" w:rsidRDefault="0043059A" w:rsidP="007835E6">
            <w:pPr>
              <w:suppressAutoHyphens/>
              <w:spacing w:after="0"/>
              <w:ind w:leftChars="-1" w:hangingChars="1" w:hanging="2"/>
              <w:jc w:val="both"/>
              <w:textAlignment w:val="top"/>
              <w:outlineLvl w:val="0"/>
              <w:rPr>
                <w:rFonts w:ascii="Arial" w:eastAsia="Arial" w:hAnsi="Arial" w:cs="Arial"/>
                <w:position w:val="-1"/>
                <w:sz w:val="24"/>
                <w:szCs w:val="24"/>
              </w:rPr>
            </w:pPr>
          </w:p>
          <w:p w:rsidR="0043059A" w:rsidRPr="002E26C2" w:rsidRDefault="0043059A" w:rsidP="007835E6">
            <w:pPr>
              <w:suppressAutoHyphens/>
              <w:spacing w:after="0"/>
              <w:ind w:leftChars="-1" w:hangingChars="1" w:hanging="2"/>
              <w:jc w:val="both"/>
              <w:textAlignment w:val="top"/>
              <w:outlineLvl w:val="0"/>
              <w:rPr>
                <w:rFonts w:ascii="Arial" w:eastAsia="Arial" w:hAnsi="Arial" w:cs="Arial"/>
                <w:position w:val="-1"/>
                <w:sz w:val="24"/>
                <w:szCs w:val="24"/>
              </w:rPr>
            </w:pPr>
            <w:r w:rsidRPr="002E26C2">
              <w:rPr>
                <w:rFonts w:ascii="Arial" w:eastAsia="Arial" w:hAnsi="Arial" w:cs="Arial"/>
                <w:b/>
                <w:position w:val="-1"/>
                <w:sz w:val="24"/>
                <w:szCs w:val="24"/>
              </w:rPr>
              <w:t>X.</w:t>
            </w:r>
            <w:r w:rsidRPr="002E26C2">
              <w:rPr>
                <w:rFonts w:ascii="Arial" w:eastAsia="Arial" w:hAnsi="Arial" w:cs="Arial"/>
                <w:position w:val="-1"/>
                <w:sz w:val="24"/>
                <w:szCs w:val="24"/>
              </w:rPr>
              <w:t xml:space="preserve"> Por las inscripciones de compraventa mobiliaria, contratos de prenda, sobre el valor de operación:                                        </w:t>
            </w:r>
          </w:p>
        </w:tc>
        <w:tc>
          <w:tcPr>
            <w:tcW w:w="1213" w:type="dxa"/>
          </w:tcPr>
          <w:p w:rsidR="0043059A" w:rsidRPr="002E26C2" w:rsidRDefault="0043059A" w:rsidP="007835E6">
            <w:pPr>
              <w:suppressAutoHyphens/>
              <w:spacing w:after="0"/>
              <w:ind w:leftChars="-1" w:hangingChars="1" w:hanging="2"/>
              <w:jc w:val="both"/>
              <w:textAlignment w:val="top"/>
              <w:outlineLvl w:val="0"/>
              <w:rPr>
                <w:rFonts w:ascii="Arial" w:eastAsia="Arial" w:hAnsi="Arial" w:cs="Arial"/>
                <w:position w:val="-1"/>
                <w:sz w:val="24"/>
                <w:szCs w:val="24"/>
              </w:rPr>
            </w:pPr>
          </w:p>
          <w:p w:rsidR="0043059A" w:rsidRPr="002E26C2" w:rsidRDefault="0043059A" w:rsidP="007835E6">
            <w:pPr>
              <w:suppressAutoHyphens/>
              <w:spacing w:after="0"/>
              <w:ind w:leftChars="-1" w:hangingChars="1" w:hanging="2"/>
              <w:jc w:val="right"/>
              <w:textAlignment w:val="top"/>
              <w:outlineLvl w:val="0"/>
              <w:rPr>
                <w:rFonts w:ascii="Arial" w:eastAsia="Arial" w:hAnsi="Arial" w:cs="Arial"/>
                <w:position w:val="-1"/>
                <w:sz w:val="24"/>
                <w:szCs w:val="24"/>
              </w:rPr>
            </w:pPr>
          </w:p>
          <w:p w:rsidR="0043059A" w:rsidRDefault="0043059A" w:rsidP="007835E6">
            <w:pPr>
              <w:suppressAutoHyphens/>
              <w:spacing w:after="0"/>
              <w:ind w:leftChars="-1" w:hangingChars="1" w:hanging="2"/>
              <w:jc w:val="right"/>
              <w:textAlignment w:val="top"/>
              <w:outlineLvl w:val="0"/>
              <w:rPr>
                <w:rFonts w:ascii="Arial" w:eastAsia="Arial" w:hAnsi="Arial" w:cs="Arial"/>
                <w:position w:val="-1"/>
                <w:sz w:val="24"/>
                <w:szCs w:val="24"/>
              </w:rPr>
            </w:pPr>
            <w:r w:rsidRPr="002E26C2">
              <w:rPr>
                <w:rFonts w:ascii="Arial" w:eastAsia="Arial" w:hAnsi="Arial" w:cs="Arial"/>
                <w:position w:val="-1"/>
                <w:sz w:val="24"/>
                <w:szCs w:val="24"/>
              </w:rPr>
              <w:t>0.40%</w:t>
            </w:r>
          </w:p>
          <w:p w:rsidR="0043059A" w:rsidRPr="002E26C2" w:rsidRDefault="0043059A" w:rsidP="007835E6">
            <w:pPr>
              <w:suppressAutoHyphens/>
              <w:spacing w:after="0"/>
              <w:ind w:leftChars="-1" w:hangingChars="1" w:hanging="2"/>
              <w:jc w:val="right"/>
              <w:textAlignment w:val="top"/>
              <w:outlineLvl w:val="0"/>
              <w:rPr>
                <w:rFonts w:ascii="Arial" w:eastAsia="Arial" w:hAnsi="Arial" w:cs="Arial"/>
                <w:position w:val="-1"/>
                <w:sz w:val="24"/>
                <w:szCs w:val="24"/>
              </w:rPr>
            </w:pPr>
          </w:p>
        </w:tc>
      </w:tr>
      <w:tr w:rsidR="0043059A" w:rsidRPr="00790B2D" w:rsidTr="000622DF">
        <w:trPr>
          <w:trHeight w:val="516"/>
        </w:trPr>
        <w:tc>
          <w:tcPr>
            <w:tcW w:w="6804" w:type="dxa"/>
          </w:tcPr>
          <w:p w:rsidR="0043059A" w:rsidRDefault="0043059A" w:rsidP="007835E6">
            <w:pPr>
              <w:suppressAutoHyphens/>
              <w:spacing w:after="0"/>
              <w:ind w:leftChars="-1" w:hangingChars="1" w:hanging="2"/>
              <w:jc w:val="both"/>
              <w:textAlignment w:val="top"/>
              <w:outlineLvl w:val="0"/>
              <w:rPr>
                <w:rFonts w:ascii="Arial" w:eastAsia="Arial" w:hAnsi="Arial" w:cs="Arial"/>
                <w:position w:val="-1"/>
                <w:sz w:val="24"/>
                <w:szCs w:val="24"/>
              </w:rPr>
            </w:pPr>
            <w:r w:rsidRPr="002E26C2">
              <w:rPr>
                <w:rFonts w:ascii="Arial" w:eastAsia="Arial" w:hAnsi="Arial" w:cs="Arial"/>
                <w:b/>
                <w:position w:val="-1"/>
                <w:sz w:val="24"/>
                <w:szCs w:val="24"/>
              </w:rPr>
              <w:t>XI.</w:t>
            </w:r>
            <w:r w:rsidRPr="002E26C2">
              <w:rPr>
                <w:rFonts w:ascii="Arial" w:eastAsia="Arial" w:hAnsi="Arial" w:cs="Arial"/>
                <w:position w:val="-1"/>
                <w:sz w:val="24"/>
                <w:szCs w:val="24"/>
              </w:rPr>
              <w:t xml:space="preserve"> La consulta de folios registrales a través de Internet por cada folio:</w:t>
            </w:r>
          </w:p>
          <w:p w:rsidR="000622DF" w:rsidRPr="002E26C2" w:rsidRDefault="000622DF" w:rsidP="007835E6">
            <w:pPr>
              <w:suppressAutoHyphens/>
              <w:spacing w:after="0"/>
              <w:ind w:leftChars="-1" w:hangingChars="1" w:hanging="2"/>
              <w:jc w:val="both"/>
              <w:textAlignment w:val="top"/>
              <w:outlineLvl w:val="0"/>
              <w:rPr>
                <w:rFonts w:ascii="Arial" w:eastAsia="Arial" w:hAnsi="Arial" w:cs="Arial"/>
                <w:position w:val="-1"/>
                <w:sz w:val="24"/>
                <w:szCs w:val="24"/>
              </w:rPr>
            </w:pPr>
          </w:p>
        </w:tc>
        <w:tc>
          <w:tcPr>
            <w:tcW w:w="1213" w:type="dxa"/>
          </w:tcPr>
          <w:p w:rsidR="000622DF" w:rsidRDefault="000622DF" w:rsidP="007835E6">
            <w:pPr>
              <w:suppressAutoHyphens/>
              <w:spacing w:after="0"/>
              <w:ind w:leftChars="-1" w:hangingChars="1" w:hanging="2"/>
              <w:jc w:val="right"/>
              <w:textAlignment w:val="top"/>
              <w:outlineLvl w:val="0"/>
              <w:rPr>
                <w:rFonts w:ascii="Arial" w:eastAsia="Arial" w:hAnsi="Arial" w:cs="Arial"/>
                <w:position w:val="-1"/>
                <w:sz w:val="24"/>
                <w:szCs w:val="24"/>
              </w:rPr>
            </w:pPr>
          </w:p>
          <w:p w:rsidR="0043059A" w:rsidRPr="002E26C2" w:rsidRDefault="0043059A" w:rsidP="007835E6">
            <w:pPr>
              <w:suppressAutoHyphens/>
              <w:spacing w:after="0"/>
              <w:ind w:leftChars="-1" w:hangingChars="1" w:hanging="2"/>
              <w:jc w:val="right"/>
              <w:textAlignment w:val="top"/>
              <w:outlineLvl w:val="0"/>
              <w:rPr>
                <w:rFonts w:ascii="Arial" w:eastAsia="Arial" w:hAnsi="Arial" w:cs="Arial"/>
                <w:position w:val="-1"/>
                <w:sz w:val="24"/>
                <w:szCs w:val="24"/>
              </w:rPr>
            </w:pPr>
            <w:r w:rsidRPr="002E26C2">
              <w:rPr>
                <w:rFonts w:ascii="Arial" w:eastAsia="Arial" w:hAnsi="Arial" w:cs="Arial"/>
                <w:position w:val="-1"/>
                <w:sz w:val="24"/>
                <w:szCs w:val="24"/>
              </w:rPr>
              <w:t>$117.00</w:t>
            </w:r>
          </w:p>
        </w:tc>
      </w:tr>
    </w:tbl>
    <w:p w:rsidR="0043059A" w:rsidRPr="002E26C2" w:rsidRDefault="0043059A" w:rsidP="000C5863">
      <w:pPr>
        <w:suppressAutoHyphens/>
        <w:spacing w:line="276" w:lineRule="auto"/>
        <w:ind w:leftChars="-1" w:hangingChars="1" w:hanging="2"/>
        <w:jc w:val="both"/>
        <w:textAlignment w:val="top"/>
        <w:outlineLvl w:val="0"/>
        <w:rPr>
          <w:rFonts w:ascii="Arial" w:eastAsia="Arial" w:hAnsi="Arial" w:cs="Arial"/>
          <w:position w:val="-1"/>
          <w:sz w:val="24"/>
          <w:szCs w:val="24"/>
        </w:rPr>
      </w:pPr>
      <w:r w:rsidRPr="002E26C2">
        <w:rPr>
          <w:rFonts w:ascii="Arial" w:eastAsia="Arial" w:hAnsi="Arial" w:cs="Arial"/>
          <w:b/>
          <w:position w:val="-1"/>
          <w:sz w:val="24"/>
          <w:szCs w:val="24"/>
        </w:rPr>
        <w:t>XII.</w:t>
      </w:r>
      <w:r w:rsidRPr="002E26C2">
        <w:rPr>
          <w:rFonts w:ascii="Arial" w:eastAsia="Arial" w:hAnsi="Arial" w:cs="Arial"/>
          <w:position w:val="-1"/>
          <w:sz w:val="24"/>
          <w:szCs w:val="24"/>
        </w:rPr>
        <w:t xml:space="preserve"> Por legajo de copias de formas </w:t>
      </w:r>
      <w:proofErr w:type="spellStart"/>
      <w:r w:rsidRPr="002E26C2">
        <w:rPr>
          <w:rFonts w:ascii="Arial" w:eastAsia="Arial" w:hAnsi="Arial" w:cs="Arial"/>
          <w:position w:val="-1"/>
          <w:sz w:val="24"/>
          <w:szCs w:val="24"/>
        </w:rPr>
        <w:t>precodificadas</w:t>
      </w:r>
      <w:proofErr w:type="spellEnd"/>
      <w:r w:rsidRPr="002E26C2">
        <w:rPr>
          <w:rFonts w:ascii="Arial" w:eastAsia="Arial" w:hAnsi="Arial" w:cs="Arial"/>
          <w:position w:val="-1"/>
          <w:sz w:val="24"/>
          <w:szCs w:val="24"/>
        </w:rPr>
        <w:t xml:space="preserve"> impresas en el Sistema de Gestión Registral del Registro Público de Comercio, por movimiento:</w:t>
      </w:r>
      <w:r w:rsidRPr="002E26C2">
        <w:rPr>
          <w:rFonts w:ascii="Arial" w:eastAsia="Arial" w:hAnsi="Arial" w:cs="Arial"/>
          <w:b/>
          <w:position w:val="-1"/>
          <w:sz w:val="24"/>
          <w:szCs w:val="24"/>
        </w:rPr>
        <w:t xml:space="preserve">                                           </w:t>
      </w:r>
    </w:p>
    <w:tbl>
      <w:tblPr>
        <w:tblW w:w="8142" w:type="dxa"/>
        <w:tblLayout w:type="fixed"/>
        <w:tblLook w:val="04A0" w:firstRow="1" w:lastRow="0" w:firstColumn="1" w:lastColumn="0" w:noHBand="0" w:noVBand="1"/>
      </w:tblPr>
      <w:tblGrid>
        <w:gridCol w:w="6910"/>
        <w:gridCol w:w="1232"/>
      </w:tblGrid>
      <w:tr w:rsidR="0043059A" w:rsidRPr="00790B2D" w:rsidTr="000622DF">
        <w:trPr>
          <w:trHeight w:val="757"/>
        </w:trPr>
        <w:tc>
          <w:tcPr>
            <w:tcW w:w="6910" w:type="dxa"/>
          </w:tcPr>
          <w:p w:rsidR="0043059A" w:rsidRPr="002E26C2" w:rsidRDefault="0043059A" w:rsidP="007835E6">
            <w:pPr>
              <w:suppressAutoHyphens/>
              <w:spacing w:after="0"/>
              <w:ind w:leftChars="-1" w:hangingChars="1" w:hanging="2"/>
              <w:jc w:val="both"/>
              <w:textAlignment w:val="top"/>
              <w:outlineLvl w:val="0"/>
              <w:rPr>
                <w:rFonts w:ascii="Arial" w:eastAsia="Arial" w:hAnsi="Arial" w:cs="Arial"/>
                <w:position w:val="-1"/>
                <w:sz w:val="24"/>
                <w:szCs w:val="24"/>
              </w:rPr>
            </w:pPr>
            <w:r w:rsidRPr="002E26C2">
              <w:rPr>
                <w:rFonts w:ascii="Arial" w:eastAsia="Arial" w:hAnsi="Arial" w:cs="Arial"/>
                <w:b/>
                <w:position w:val="-1"/>
                <w:sz w:val="24"/>
                <w:szCs w:val="24"/>
              </w:rPr>
              <w:lastRenderedPageBreak/>
              <w:t xml:space="preserve">1.- </w:t>
            </w:r>
            <w:r w:rsidRPr="002E26C2">
              <w:rPr>
                <w:rFonts w:ascii="Arial" w:eastAsia="Arial" w:hAnsi="Arial" w:cs="Arial"/>
                <w:position w:val="-1"/>
                <w:sz w:val="24"/>
                <w:szCs w:val="24"/>
              </w:rPr>
              <w:t>Hasta 10 Copias Simples:</w:t>
            </w:r>
          </w:p>
          <w:p w:rsidR="0043059A" w:rsidRPr="002E26C2" w:rsidRDefault="0043059A" w:rsidP="007835E6">
            <w:pPr>
              <w:suppressAutoHyphens/>
              <w:spacing w:after="0"/>
              <w:ind w:leftChars="-1" w:hangingChars="1" w:hanging="2"/>
              <w:textAlignment w:val="top"/>
              <w:outlineLvl w:val="0"/>
              <w:rPr>
                <w:rFonts w:ascii="Arial" w:eastAsia="Arial" w:hAnsi="Arial" w:cs="Arial"/>
                <w:b/>
                <w:position w:val="-1"/>
                <w:sz w:val="24"/>
                <w:szCs w:val="24"/>
              </w:rPr>
            </w:pPr>
          </w:p>
          <w:p w:rsidR="0043059A" w:rsidRPr="002E26C2" w:rsidRDefault="0043059A" w:rsidP="007835E6">
            <w:pPr>
              <w:suppressAutoHyphens/>
              <w:spacing w:after="0"/>
              <w:ind w:leftChars="-1" w:hangingChars="1" w:hanging="2"/>
              <w:textAlignment w:val="top"/>
              <w:outlineLvl w:val="0"/>
              <w:rPr>
                <w:rFonts w:ascii="Arial" w:eastAsia="Arial" w:hAnsi="Arial" w:cs="Arial"/>
                <w:b/>
                <w:position w:val="-1"/>
                <w:sz w:val="24"/>
                <w:szCs w:val="24"/>
              </w:rPr>
            </w:pPr>
            <w:r w:rsidRPr="002E26C2">
              <w:rPr>
                <w:rFonts w:ascii="Arial" w:eastAsia="Arial" w:hAnsi="Arial" w:cs="Arial"/>
                <w:b/>
                <w:position w:val="-1"/>
                <w:sz w:val="24"/>
                <w:szCs w:val="24"/>
              </w:rPr>
              <w:t>2.-</w:t>
            </w:r>
            <w:r w:rsidRPr="002E26C2">
              <w:rPr>
                <w:rFonts w:ascii="Arial" w:eastAsia="Arial" w:hAnsi="Arial" w:cs="Arial"/>
                <w:position w:val="-1"/>
                <w:sz w:val="24"/>
                <w:szCs w:val="24"/>
              </w:rPr>
              <w:t xml:space="preserve"> Por cada copia simple excedente de 10:</w:t>
            </w:r>
          </w:p>
        </w:tc>
        <w:tc>
          <w:tcPr>
            <w:tcW w:w="1232" w:type="dxa"/>
            <w:hideMark/>
          </w:tcPr>
          <w:p w:rsidR="0043059A" w:rsidRPr="002E26C2" w:rsidRDefault="0043059A" w:rsidP="007835E6">
            <w:pPr>
              <w:suppressAutoHyphens/>
              <w:spacing w:after="0"/>
              <w:ind w:leftChars="-1" w:hangingChars="1" w:hanging="2"/>
              <w:textAlignment w:val="top"/>
              <w:outlineLvl w:val="0"/>
              <w:rPr>
                <w:rFonts w:ascii="Arial" w:eastAsia="Arial" w:hAnsi="Arial" w:cs="Arial"/>
                <w:position w:val="-1"/>
                <w:sz w:val="24"/>
                <w:szCs w:val="24"/>
              </w:rPr>
            </w:pPr>
            <w:r>
              <w:rPr>
                <w:rFonts w:ascii="Arial" w:eastAsia="Arial" w:hAnsi="Arial" w:cs="Arial"/>
                <w:position w:val="-1"/>
                <w:sz w:val="24"/>
                <w:szCs w:val="24"/>
              </w:rPr>
              <w:t xml:space="preserve">   </w:t>
            </w:r>
            <w:r w:rsidRPr="002E26C2">
              <w:rPr>
                <w:rFonts w:ascii="Arial" w:eastAsia="Arial" w:hAnsi="Arial" w:cs="Arial"/>
                <w:position w:val="-1"/>
                <w:sz w:val="24"/>
                <w:szCs w:val="24"/>
              </w:rPr>
              <w:t>$48.00</w:t>
            </w:r>
          </w:p>
          <w:p w:rsidR="0043059A" w:rsidRPr="002E26C2" w:rsidRDefault="0043059A" w:rsidP="007835E6">
            <w:pPr>
              <w:suppressAutoHyphens/>
              <w:spacing w:after="0"/>
              <w:ind w:leftChars="-1" w:hangingChars="1" w:hanging="2"/>
              <w:jc w:val="right"/>
              <w:textAlignment w:val="top"/>
              <w:outlineLvl w:val="0"/>
              <w:rPr>
                <w:rFonts w:ascii="Arial" w:eastAsia="Arial" w:hAnsi="Arial" w:cs="Arial"/>
                <w:position w:val="-1"/>
                <w:sz w:val="24"/>
                <w:szCs w:val="24"/>
              </w:rPr>
            </w:pPr>
            <w:r w:rsidRPr="002E26C2">
              <w:rPr>
                <w:rFonts w:ascii="Arial" w:hAnsi="Arial" w:cs="Arial"/>
                <w:position w:val="-1"/>
                <w:sz w:val="24"/>
                <w:szCs w:val="24"/>
              </w:rPr>
              <w:t xml:space="preserve">      </w:t>
            </w:r>
          </w:p>
          <w:p w:rsidR="0043059A" w:rsidRPr="002E26C2" w:rsidRDefault="0043059A" w:rsidP="007835E6">
            <w:pPr>
              <w:spacing w:after="0"/>
              <w:ind w:hanging="1"/>
              <w:rPr>
                <w:rFonts w:ascii="Arial" w:hAnsi="Arial" w:cs="Arial"/>
                <w:sz w:val="24"/>
                <w:szCs w:val="24"/>
              </w:rPr>
            </w:pPr>
            <w:r w:rsidRPr="002E26C2">
              <w:rPr>
                <w:rFonts w:ascii="Arial" w:eastAsia="Arial" w:hAnsi="Arial" w:cs="Arial"/>
                <w:sz w:val="24"/>
                <w:szCs w:val="24"/>
                <w:lang w:val="es-ES"/>
              </w:rPr>
              <w:t xml:space="preserve"> </w:t>
            </w:r>
            <w:r w:rsidRPr="00916DDC">
              <w:rPr>
                <w:rFonts w:ascii="Arial" w:eastAsia="Arial" w:hAnsi="Arial" w:cs="Arial"/>
                <w:sz w:val="24"/>
                <w:szCs w:val="24"/>
                <w:lang w:val="es-ES"/>
              </w:rPr>
              <w:t xml:space="preserve">    </w:t>
            </w:r>
            <w:r w:rsidRPr="002E26C2">
              <w:rPr>
                <w:rFonts w:ascii="Arial" w:eastAsia="Arial" w:hAnsi="Arial" w:cs="Arial"/>
                <w:sz w:val="24"/>
                <w:szCs w:val="24"/>
                <w:lang w:val="es-ES"/>
              </w:rPr>
              <w:t>$8.00</w:t>
            </w:r>
          </w:p>
        </w:tc>
      </w:tr>
      <w:tr w:rsidR="0043059A" w:rsidRPr="00790B2D" w:rsidTr="000622DF">
        <w:trPr>
          <w:trHeight w:val="506"/>
        </w:trPr>
        <w:tc>
          <w:tcPr>
            <w:tcW w:w="6910" w:type="dxa"/>
          </w:tcPr>
          <w:p w:rsidR="0043059A" w:rsidRDefault="0043059A" w:rsidP="007835E6">
            <w:pPr>
              <w:suppressAutoHyphens/>
              <w:spacing w:after="0"/>
              <w:jc w:val="both"/>
              <w:textAlignment w:val="top"/>
              <w:outlineLvl w:val="0"/>
              <w:rPr>
                <w:rFonts w:ascii="Arial" w:eastAsia="Arial" w:hAnsi="Arial" w:cs="Arial"/>
                <w:b/>
                <w:position w:val="-1"/>
                <w:sz w:val="24"/>
                <w:szCs w:val="24"/>
              </w:rPr>
            </w:pPr>
          </w:p>
          <w:p w:rsidR="0043059A" w:rsidRPr="002E26C2" w:rsidRDefault="0043059A" w:rsidP="007835E6">
            <w:pPr>
              <w:suppressAutoHyphens/>
              <w:spacing w:after="0"/>
              <w:jc w:val="both"/>
              <w:textAlignment w:val="top"/>
              <w:outlineLvl w:val="0"/>
              <w:rPr>
                <w:rFonts w:ascii="Arial" w:eastAsia="Arial" w:hAnsi="Arial" w:cs="Arial"/>
                <w:position w:val="-1"/>
                <w:sz w:val="24"/>
                <w:szCs w:val="24"/>
              </w:rPr>
            </w:pPr>
            <w:r w:rsidRPr="002E26C2">
              <w:rPr>
                <w:rFonts w:ascii="Arial" w:eastAsia="Arial" w:hAnsi="Arial" w:cs="Arial"/>
                <w:b/>
                <w:position w:val="-1"/>
                <w:sz w:val="24"/>
                <w:szCs w:val="24"/>
              </w:rPr>
              <w:t xml:space="preserve">3.- </w:t>
            </w:r>
            <w:r w:rsidRPr="002E26C2">
              <w:rPr>
                <w:rFonts w:ascii="Arial" w:eastAsia="Arial" w:hAnsi="Arial" w:cs="Arial"/>
                <w:position w:val="-1"/>
                <w:sz w:val="24"/>
                <w:szCs w:val="24"/>
              </w:rPr>
              <w:t>Hasta 10 Copias Certificadas:</w:t>
            </w:r>
          </w:p>
        </w:tc>
        <w:tc>
          <w:tcPr>
            <w:tcW w:w="1232" w:type="dxa"/>
          </w:tcPr>
          <w:p w:rsidR="0043059A" w:rsidRDefault="0043059A" w:rsidP="007835E6">
            <w:pPr>
              <w:suppressAutoHyphens/>
              <w:spacing w:after="0"/>
              <w:textAlignment w:val="top"/>
              <w:outlineLvl w:val="0"/>
              <w:rPr>
                <w:rFonts w:ascii="Arial" w:eastAsia="Arial" w:hAnsi="Arial" w:cs="Arial"/>
                <w:position w:val="-1"/>
                <w:sz w:val="24"/>
                <w:szCs w:val="24"/>
              </w:rPr>
            </w:pPr>
            <w:r>
              <w:rPr>
                <w:rFonts w:ascii="Arial" w:eastAsia="Arial" w:hAnsi="Arial" w:cs="Arial"/>
                <w:position w:val="-1"/>
                <w:sz w:val="24"/>
                <w:szCs w:val="24"/>
              </w:rPr>
              <w:t xml:space="preserve">  </w:t>
            </w:r>
          </w:p>
          <w:p w:rsidR="0043059A" w:rsidRPr="002E26C2" w:rsidRDefault="0043059A" w:rsidP="007835E6">
            <w:pPr>
              <w:suppressAutoHyphens/>
              <w:spacing w:after="0"/>
              <w:textAlignment w:val="top"/>
              <w:outlineLvl w:val="0"/>
              <w:rPr>
                <w:rFonts w:ascii="Arial" w:eastAsia="Arial" w:hAnsi="Arial" w:cs="Arial"/>
                <w:position w:val="-1"/>
                <w:sz w:val="24"/>
                <w:szCs w:val="24"/>
              </w:rPr>
            </w:pPr>
            <w:r>
              <w:rPr>
                <w:rFonts w:ascii="Arial" w:eastAsia="Arial" w:hAnsi="Arial" w:cs="Arial"/>
                <w:position w:val="-1"/>
                <w:sz w:val="24"/>
                <w:szCs w:val="24"/>
              </w:rPr>
              <w:t xml:space="preserve"> </w:t>
            </w:r>
            <w:r w:rsidRPr="002E26C2">
              <w:rPr>
                <w:rFonts w:ascii="Arial" w:eastAsia="Arial" w:hAnsi="Arial" w:cs="Arial"/>
                <w:position w:val="-1"/>
                <w:sz w:val="24"/>
                <w:szCs w:val="24"/>
              </w:rPr>
              <w:t>$454.00</w:t>
            </w:r>
          </w:p>
        </w:tc>
      </w:tr>
    </w:tbl>
    <w:p w:rsidR="0043059A" w:rsidRPr="002E26C2" w:rsidRDefault="0043059A" w:rsidP="0043059A">
      <w:pPr>
        <w:suppressAutoHyphens/>
        <w:spacing w:line="276" w:lineRule="auto"/>
        <w:jc w:val="both"/>
        <w:textAlignment w:val="top"/>
        <w:outlineLvl w:val="0"/>
        <w:rPr>
          <w:rFonts w:ascii="Arial" w:eastAsia="Arial" w:hAnsi="Arial" w:cs="Arial"/>
          <w:b/>
          <w:sz w:val="12"/>
          <w:szCs w:val="24"/>
          <w:lang w:val="es-ES"/>
        </w:rPr>
      </w:pPr>
    </w:p>
    <w:p w:rsidR="0043059A" w:rsidRPr="002E26C2" w:rsidRDefault="0043059A" w:rsidP="0043059A">
      <w:pPr>
        <w:suppressAutoHyphens/>
        <w:spacing w:line="276" w:lineRule="auto"/>
        <w:jc w:val="both"/>
        <w:textAlignment w:val="top"/>
        <w:outlineLvl w:val="0"/>
        <w:rPr>
          <w:rFonts w:ascii="Arial" w:eastAsia="Arial" w:hAnsi="Arial" w:cs="Arial"/>
          <w:sz w:val="24"/>
          <w:szCs w:val="24"/>
          <w:lang w:val="es-ES"/>
        </w:rPr>
      </w:pPr>
      <w:r w:rsidRPr="002E26C2">
        <w:rPr>
          <w:rFonts w:ascii="Arial" w:eastAsia="Arial" w:hAnsi="Arial" w:cs="Arial"/>
          <w:b/>
          <w:sz w:val="24"/>
          <w:szCs w:val="24"/>
          <w:lang w:val="es-ES"/>
        </w:rPr>
        <w:t xml:space="preserve">4.- </w:t>
      </w:r>
      <w:r w:rsidRPr="002E26C2">
        <w:rPr>
          <w:rFonts w:ascii="Arial" w:eastAsia="Arial" w:hAnsi="Arial" w:cs="Arial"/>
          <w:sz w:val="24"/>
          <w:szCs w:val="24"/>
          <w:lang w:val="es-ES"/>
        </w:rPr>
        <w:t xml:space="preserve">Por cada copia certificada excedente de 10:                   </w:t>
      </w:r>
      <w:r w:rsidRPr="00916DDC">
        <w:rPr>
          <w:rFonts w:ascii="Arial" w:eastAsia="Arial" w:hAnsi="Arial" w:cs="Arial"/>
          <w:sz w:val="24"/>
          <w:szCs w:val="24"/>
          <w:lang w:val="es-ES"/>
        </w:rPr>
        <w:t xml:space="preserve">                         </w:t>
      </w:r>
      <w:r w:rsidRPr="002E26C2">
        <w:rPr>
          <w:rFonts w:ascii="Arial" w:eastAsia="Arial" w:hAnsi="Arial" w:cs="Arial"/>
          <w:sz w:val="24"/>
          <w:szCs w:val="24"/>
          <w:lang w:val="es-ES"/>
        </w:rPr>
        <w:t>$13.00</w:t>
      </w:r>
    </w:p>
    <w:tbl>
      <w:tblPr>
        <w:tblW w:w="8084" w:type="dxa"/>
        <w:tblLayout w:type="fixed"/>
        <w:tblLook w:val="04A0" w:firstRow="1" w:lastRow="0" w:firstColumn="1" w:lastColumn="0" w:noHBand="0" w:noVBand="1"/>
      </w:tblPr>
      <w:tblGrid>
        <w:gridCol w:w="6885"/>
        <w:gridCol w:w="1199"/>
      </w:tblGrid>
      <w:tr w:rsidR="0043059A" w:rsidRPr="00790B2D" w:rsidTr="000622DF">
        <w:trPr>
          <w:trHeight w:val="501"/>
        </w:trPr>
        <w:tc>
          <w:tcPr>
            <w:tcW w:w="6885" w:type="dxa"/>
          </w:tcPr>
          <w:p w:rsidR="0043059A" w:rsidRPr="002E26C2" w:rsidRDefault="0043059A" w:rsidP="007835E6">
            <w:pPr>
              <w:suppressAutoHyphens/>
              <w:spacing w:after="0"/>
              <w:ind w:leftChars="-1" w:hangingChars="1" w:hanging="2"/>
              <w:jc w:val="both"/>
              <w:textAlignment w:val="top"/>
              <w:outlineLvl w:val="0"/>
              <w:rPr>
                <w:rFonts w:ascii="Arial" w:eastAsia="Arial" w:hAnsi="Arial" w:cs="Arial"/>
                <w:position w:val="-1"/>
                <w:sz w:val="24"/>
                <w:szCs w:val="24"/>
              </w:rPr>
            </w:pPr>
            <w:r w:rsidRPr="002E26C2">
              <w:rPr>
                <w:rFonts w:ascii="Arial" w:eastAsia="Arial" w:hAnsi="Arial" w:cs="Arial"/>
                <w:b/>
                <w:position w:val="-1"/>
                <w:sz w:val="24"/>
                <w:szCs w:val="24"/>
              </w:rPr>
              <w:t xml:space="preserve">XIII. </w:t>
            </w:r>
            <w:r w:rsidRPr="002E26C2">
              <w:rPr>
                <w:rFonts w:ascii="Arial" w:eastAsia="Arial" w:hAnsi="Arial" w:cs="Arial"/>
                <w:position w:val="-1"/>
                <w:sz w:val="24"/>
                <w:szCs w:val="24"/>
              </w:rPr>
              <w:t>Alertas Registrales:</w:t>
            </w:r>
          </w:p>
          <w:p w:rsidR="0043059A" w:rsidRPr="002E26C2" w:rsidRDefault="0043059A" w:rsidP="007835E6">
            <w:pPr>
              <w:suppressAutoHyphens/>
              <w:spacing w:after="0"/>
              <w:ind w:leftChars="-1" w:hangingChars="1" w:hanging="2"/>
              <w:jc w:val="both"/>
              <w:textAlignment w:val="top"/>
              <w:outlineLvl w:val="0"/>
              <w:rPr>
                <w:rFonts w:ascii="Arial" w:eastAsia="Arial" w:hAnsi="Arial" w:cs="Arial"/>
                <w:position w:val="-1"/>
                <w:sz w:val="24"/>
                <w:szCs w:val="24"/>
              </w:rPr>
            </w:pPr>
          </w:p>
        </w:tc>
        <w:tc>
          <w:tcPr>
            <w:tcW w:w="1199" w:type="dxa"/>
          </w:tcPr>
          <w:p w:rsidR="0043059A" w:rsidRPr="002E26C2" w:rsidRDefault="0043059A" w:rsidP="007835E6">
            <w:pPr>
              <w:suppressAutoHyphens/>
              <w:spacing w:after="0"/>
              <w:ind w:leftChars="-1" w:hangingChars="1" w:hanging="2"/>
              <w:jc w:val="right"/>
              <w:textAlignment w:val="top"/>
              <w:outlineLvl w:val="0"/>
              <w:rPr>
                <w:rFonts w:ascii="Arial" w:eastAsia="Arial" w:hAnsi="Arial" w:cs="Arial"/>
                <w:position w:val="-1"/>
                <w:sz w:val="24"/>
                <w:szCs w:val="24"/>
              </w:rPr>
            </w:pPr>
          </w:p>
        </w:tc>
      </w:tr>
      <w:tr w:rsidR="0043059A" w:rsidRPr="00790B2D" w:rsidTr="000622DF">
        <w:trPr>
          <w:trHeight w:val="246"/>
        </w:trPr>
        <w:tc>
          <w:tcPr>
            <w:tcW w:w="6885" w:type="dxa"/>
            <w:hideMark/>
          </w:tcPr>
          <w:p w:rsidR="0043059A" w:rsidRPr="002E26C2" w:rsidRDefault="0043059A" w:rsidP="007835E6">
            <w:pPr>
              <w:suppressAutoHyphens/>
              <w:spacing w:after="0"/>
              <w:ind w:leftChars="-1" w:hangingChars="1" w:hanging="2"/>
              <w:jc w:val="both"/>
              <w:textAlignment w:val="top"/>
              <w:outlineLvl w:val="0"/>
              <w:rPr>
                <w:rFonts w:ascii="Arial" w:eastAsia="Arial" w:hAnsi="Arial" w:cs="Arial"/>
                <w:position w:val="-1"/>
                <w:sz w:val="24"/>
                <w:szCs w:val="24"/>
              </w:rPr>
            </w:pPr>
            <w:r w:rsidRPr="002E26C2">
              <w:rPr>
                <w:rFonts w:ascii="Arial" w:eastAsia="Arial" w:hAnsi="Arial" w:cs="Arial"/>
                <w:position w:val="-1"/>
                <w:sz w:val="24"/>
                <w:szCs w:val="24"/>
              </w:rPr>
              <w:t xml:space="preserve">Por suscripción anual por  inmueble: </w:t>
            </w:r>
          </w:p>
        </w:tc>
        <w:tc>
          <w:tcPr>
            <w:tcW w:w="1199" w:type="dxa"/>
            <w:hideMark/>
          </w:tcPr>
          <w:p w:rsidR="0043059A" w:rsidRPr="002E26C2" w:rsidRDefault="0043059A" w:rsidP="007835E6">
            <w:pPr>
              <w:suppressAutoHyphens/>
              <w:spacing w:after="0"/>
              <w:textAlignment w:val="top"/>
              <w:outlineLvl w:val="0"/>
              <w:rPr>
                <w:rFonts w:ascii="Arial" w:eastAsia="Arial" w:hAnsi="Arial" w:cs="Arial"/>
                <w:position w:val="-1"/>
                <w:sz w:val="24"/>
                <w:szCs w:val="24"/>
              </w:rPr>
            </w:pPr>
            <w:r w:rsidRPr="002E26C2">
              <w:rPr>
                <w:rFonts w:ascii="Arial" w:eastAsia="Arial" w:hAnsi="Arial" w:cs="Arial"/>
                <w:position w:val="-1"/>
                <w:sz w:val="24"/>
                <w:szCs w:val="24"/>
              </w:rPr>
              <w:t xml:space="preserve"> $450.00</w:t>
            </w:r>
          </w:p>
        </w:tc>
      </w:tr>
      <w:tr w:rsidR="0043059A" w:rsidRPr="00790B2D" w:rsidTr="000622DF">
        <w:trPr>
          <w:trHeight w:val="501"/>
        </w:trPr>
        <w:tc>
          <w:tcPr>
            <w:tcW w:w="6885" w:type="dxa"/>
          </w:tcPr>
          <w:p w:rsidR="0043059A" w:rsidRPr="002E26C2" w:rsidRDefault="0043059A" w:rsidP="007835E6">
            <w:pPr>
              <w:suppressAutoHyphens/>
              <w:spacing w:after="0"/>
              <w:ind w:leftChars="-1" w:hangingChars="1" w:hanging="2"/>
              <w:jc w:val="both"/>
              <w:textAlignment w:val="top"/>
              <w:outlineLvl w:val="0"/>
              <w:rPr>
                <w:rFonts w:ascii="Arial" w:eastAsia="Arial" w:hAnsi="Arial" w:cs="Arial"/>
                <w:position w:val="-1"/>
                <w:sz w:val="24"/>
                <w:szCs w:val="24"/>
              </w:rPr>
            </w:pPr>
          </w:p>
          <w:p w:rsidR="0043059A" w:rsidRPr="002E26C2" w:rsidRDefault="0043059A" w:rsidP="007835E6">
            <w:pPr>
              <w:suppressAutoHyphens/>
              <w:spacing w:after="0"/>
              <w:ind w:leftChars="-1" w:hangingChars="1" w:hanging="2"/>
              <w:jc w:val="both"/>
              <w:textAlignment w:val="top"/>
              <w:outlineLvl w:val="0"/>
              <w:rPr>
                <w:rFonts w:ascii="Arial" w:eastAsia="Arial" w:hAnsi="Arial" w:cs="Arial"/>
                <w:position w:val="-1"/>
                <w:sz w:val="24"/>
                <w:szCs w:val="24"/>
              </w:rPr>
            </w:pPr>
            <w:r w:rsidRPr="002E26C2">
              <w:rPr>
                <w:rFonts w:ascii="Arial" w:eastAsia="Arial" w:hAnsi="Arial" w:cs="Arial"/>
                <w:b/>
                <w:position w:val="-1"/>
                <w:sz w:val="24"/>
                <w:szCs w:val="24"/>
              </w:rPr>
              <w:t>XIV.</w:t>
            </w:r>
            <w:r w:rsidRPr="002E26C2">
              <w:rPr>
                <w:rFonts w:ascii="Arial" w:eastAsia="Arial" w:hAnsi="Arial" w:cs="Arial"/>
                <w:position w:val="-1"/>
                <w:sz w:val="24"/>
                <w:szCs w:val="24"/>
              </w:rPr>
              <w:t xml:space="preserve"> Otros servicios, por cada uno: </w:t>
            </w:r>
          </w:p>
        </w:tc>
        <w:tc>
          <w:tcPr>
            <w:tcW w:w="1199" w:type="dxa"/>
            <w:hideMark/>
          </w:tcPr>
          <w:p w:rsidR="0043059A" w:rsidRDefault="0043059A" w:rsidP="007835E6">
            <w:pPr>
              <w:suppressAutoHyphens/>
              <w:spacing w:after="0"/>
              <w:ind w:leftChars="-1" w:hangingChars="1" w:hanging="2"/>
              <w:jc w:val="both"/>
              <w:textAlignment w:val="top"/>
              <w:outlineLvl w:val="0"/>
              <w:rPr>
                <w:rFonts w:ascii="Arial" w:eastAsia="Arial" w:hAnsi="Arial" w:cs="Arial"/>
                <w:position w:val="-1"/>
                <w:sz w:val="24"/>
                <w:szCs w:val="24"/>
              </w:rPr>
            </w:pPr>
            <w:r w:rsidRPr="002E26C2">
              <w:rPr>
                <w:rFonts w:ascii="Arial" w:eastAsia="Arial" w:hAnsi="Arial" w:cs="Arial"/>
                <w:position w:val="-1"/>
                <w:sz w:val="24"/>
                <w:szCs w:val="24"/>
              </w:rPr>
              <w:t xml:space="preserve">   </w:t>
            </w:r>
          </w:p>
          <w:p w:rsidR="0043059A" w:rsidRPr="002E26C2" w:rsidRDefault="0043059A" w:rsidP="007835E6">
            <w:pPr>
              <w:suppressAutoHyphens/>
              <w:spacing w:after="0"/>
              <w:ind w:leftChars="-1" w:hangingChars="1" w:hanging="2"/>
              <w:jc w:val="both"/>
              <w:textAlignment w:val="top"/>
              <w:outlineLvl w:val="0"/>
              <w:rPr>
                <w:rFonts w:ascii="Arial" w:eastAsia="Arial" w:hAnsi="Arial" w:cs="Arial"/>
                <w:position w:val="-1"/>
                <w:sz w:val="24"/>
                <w:szCs w:val="24"/>
              </w:rPr>
            </w:pPr>
            <w:r>
              <w:rPr>
                <w:rFonts w:ascii="Arial" w:eastAsia="Arial" w:hAnsi="Arial" w:cs="Arial"/>
                <w:position w:val="-1"/>
                <w:sz w:val="24"/>
                <w:szCs w:val="24"/>
              </w:rPr>
              <w:t xml:space="preserve"> </w:t>
            </w:r>
            <w:r w:rsidRPr="002E26C2">
              <w:rPr>
                <w:rFonts w:ascii="Arial" w:eastAsia="Arial" w:hAnsi="Arial" w:cs="Arial"/>
                <w:position w:val="-1"/>
                <w:sz w:val="24"/>
                <w:szCs w:val="24"/>
              </w:rPr>
              <w:t>$172.00</w:t>
            </w:r>
          </w:p>
        </w:tc>
      </w:tr>
    </w:tbl>
    <w:p w:rsidR="0043059A" w:rsidRPr="000C5863" w:rsidRDefault="0043059A" w:rsidP="0043059A">
      <w:pPr>
        <w:suppressAutoHyphens/>
        <w:spacing w:line="276" w:lineRule="auto"/>
        <w:ind w:leftChars="-1" w:left="-1" w:hangingChars="1" w:hanging="1"/>
        <w:jc w:val="both"/>
        <w:textAlignment w:val="top"/>
        <w:outlineLvl w:val="0"/>
        <w:rPr>
          <w:rFonts w:ascii="Arial" w:eastAsia="Arial" w:hAnsi="Arial" w:cs="Arial"/>
          <w:position w:val="-1"/>
          <w:sz w:val="6"/>
          <w:szCs w:val="24"/>
        </w:rPr>
      </w:pPr>
    </w:p>
    <w:p w:rsidR="0043059A" w:rsidRPr="002E26C2" w:rsidRDefault="0043059A" w:rsidP="0043059A">
      <w:pPr>
        <w:suppressAutoHyphens/>
        <w:spacing w:line="276" w:lineRule="auto"/>
        <w:ind w:leftChars="-1" w:hangingChars="1" w:hanging="2"/>
        <w:jc w:val="both"/>
        <w:textAlignment w:val="top"/>
        <w:outlineLvl w:val="0"/>
        <w:rPr>
          <w:rFonts w:ascii="Arial" w:eastAsia="Arial" w:hAnsi="Arial" w:cs="Arial"/>
          <w:position w:val="-1"/>
          <w:sz w:val="24"/>
          <w:szCs w:val="24"/>
        </w:rPr>
      </w:pPr>
      <w:r w:rsidRPr="002E26C2">
        <w:rPr>
          <w:rFonts w:ascii="Arial" w:eastAsia="Arial" w:hAnsi="Arial" w:cs="Arial"/>
          <w:position w:val="-1"/>
          <w:sz w:val="24"/>
          <w:szCs w:val="24"/>
        </w:rPr>
        <w:t>No causarán derechos las copias que se agreguen al documento que se inscriba.</w:t>
      </w:r>
    </w:p>
    <w:p w:rsidR="0043059A" w:rsidRPr="002E26C2" w:rsidRDefault="0043059A" w:rsidP="0043059A">
      <w:pPr>
        <w:suppressAutoHyphens/>
        <w:spacing w:line="276" w:lineRule="auto"/>
        <w:ind w:leftChars="-1" w:hangingChars="1" w:hanging="2"/>
        <w:jc w:val="both"/>
        <w:textAlignment w:val="top"/>
        <w:outlineLvl w:val="0"/>
        <w:rPr>
          <w:rFonts w:ascii="Arial" w:eastAsia="Arial" w:hAnsi="Arial" w:cs="Arial"/>
          <w:position w:val="-1"/>
          <w:sz w:val="24"/>
          <w:szCs w:val="24"/>
        </w:rPr>
      </w:pPr>
      <w:r w:rsidRPr="002E26C2">
        <w:rPr>
          <w:rFonts w:ascii="Arial" w:eastAsia="Arial" w:hAnsi="Arial" w:cs="Arial"/>
          <w:position w:val="-1"/>
          <w:sz w:val="24"/>
          <w:szCs w:val="24"/>
        </w:rPr>
        <w:t>A solicitud del interesado, los servicios que señala el presente artículo se autorizarán urgentes, en un plazo no mayor a 24 (veinticuatro) horas, previa revisión del documento, cobrando en este caso el doble de la cuota correspondiente. Tratándose de servicios exentos a que se refiere el artículo 28 fracción IV de la presente Ley, por este servicio urgente se cobrará dos veces la Unidad de Medida y Actualización vigente en el ejercicio fiscal 2022.</w:t>
      </w:r>
    </w:p>
    <w:p w:rsidR="0043059A" w:rsidRPr="002E26C2" w:rsidRDefault="0043059A" w:rsidP="0043059A">
      <w:pPr>
        <w:suppressAutoHyphens/>
        <w:spacing w:line="276" w:lineRule="auto"/>
        <w:ind w:leftChars="-1" w:hangingChars="1" w:hanging="2"/>
        <w:jc w:val="both"/>
        <w:textAlignment w:val="top"/>
        <w:outlineLvl w:val="0"/>
        <w:rPr>
          <w:rFonts w:ascii="Arial" w:eastAsia="Arial" w:hAnsi="Arial" w:cs="Arial"/>
          <w:position w:val="-1"/>
          <w:sz w:val="24"/>
          <w:szCs w:val="24"/>
        </w:rPr>
      </w:pPr>
      <w:r w:rsidRPr="002E26C2">
        <w:rPr>
          <w:rFonts w:ascii="Arial" w:eastAsia="Arial" w:hAnsi="Arial" w:cs="Arial"/>
          <w:position w:val="-1"/>
          <w:sz w:val="24"/>
          <w:szCs w:val="24"/>
        </w:rPr>
        <w:t>Para el registro de actos jurídicos por medio de Internet, el pago se realizará a través de una cuenta de pago seguro y el costo del servicio será de acuerdo a las tarifas establecidas en esta Ley.</w:t>
      </w:r>
    </w:p>
    <w:p w:rsidR="0043059A" w:rsidRPr="002E26C2" w:rsidRDefault="0043059A" w:rsidP="00AB1CE0">
      <w:pPr>
        <w:jc w:val="both"/>
        <w:rPr>
          <w:rFonts w:ascii="Arial" w:hAnsi="Arial" w:cs="Arial"/>
          <w:sz w:val="24"/>
          <w:szCs w:val="24"/>
        </w:rPr>
      </w:pPr>
      <w:r w:rsidRPr="002E26C2">
        <w:rPr>
          <w:rFonts w:ascii="Arial" w:eastAsia="Arial" w:hAnsi="Arial" w:cs="Arial"/>
          <w:position w:val="-1"/>
          <w:sz w:val="24"/>
          <w:szCs w:val="24"/>
        </w:rPr>
        <w:t>El pago por la expedición de certificados con entrega a domicilio, se hará agregando además del pago que corresponde a dicho servicio, el del servicio de mensajería que corresponda al área de entrega.</w:t>
      </w:r>
    </w:p>
    <w:p w:rsidR="0043059A" w:rsidRPr="00790B2D" w:rsidRDefault="0043059A" w:rsidP="0043059A">
      <w:pP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r w:rsidRPr="00790B2D">
        <w:rPr>
          <w:rFonts w:ascii="Arial" w:eastAsia="Arial" w:hAnsi="Arial" w:cs="Arial"/>
          <w:b/>
          <w:position w:val="-1"/>
          <w:sz w:val="24"/>
          <w:szCs w:val="24"/>
        </w:rPr>
        <w:t>Artículo 17.</w:t>
      </w:r>
      <w:r w:rsidRPr="00790B2D">
        <w:rPr>
          <w:rFonts w:ascii="Arial" w:eastAsia="Arial" w:hAnsi="Arial" w:cs="Arial"/>
          <w:position w:val="-1"/>
          <w:sz w:val="24"/>
          <w:szCs w:val="24"/>
        </w:rPr>
        <w:t xml:space="preserve"> En los casos de permuta de inmuebles o de derechos reales, los derechos de registro se causarán conforme al inciso a) de la fracción I del artículo 16 de esta Ley, sobre el valor de cada uno de los inmuebles o derechos reales permutados.</w:t>
      </w:r>
      <w:r w:rsidRPr="00790B2D">
        <w:rPr>
          <w:rFonts w:ascii="Arial" w:eastAsia="Arial" w:hAnsi="Arial" w:cs="Arial"/>
          <w:position w:val="-1"/>
          <w:sz w:val="24"/>
          <w:szCs w:val="24"/>
        </w:rPr>
        <w:tab/>
      </w:r>
    </w:p>
    <w:p w:rsidR="0043059A" w:rsidRPr="00790B2D" w:rsidRDefault="0043059A" w:rsidP="0043059A">
      <w:pP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p>
    <w:tbl>
      <w:tblPr>
        <w:tblW w:w="8025" w:type="dxa"/>
        <w:tblInd w:w="-142" w:type="dxa"/>
        <w:tblLayout w:type="fixed"/>
        <w:tblLook w:val="04A0" w:firstRow="1" w:lastRow="0" w:firstColumn="1" w:lastColumn="0" w:noHBand="0" w:noVBand="1"/>
      </w:tblPr>
      <w:tblGrid>
        <w:gridCol w:w="6309"/>
        <w:gridCol w:w="1716"/>
      </w:tblGrid>
      <w:tr w:rsidR="0043059A" w:rsidRPr="00790B2D" w:rsidTr="00DB2BED">
        <w:trPr>
          <w:trHeight w:val="1466"/>
        </w:trPr>
        <w:tc>
          <w:tcPr>
            <w:tcW w:w="6309" w:type="dxa"/>
            <w:shd w:val="clear" w:color="auto" w:fill="FFFFFF"/>
            <w:hideMark/>
          </w:tcPr>
          <w:p w:rsidR="0043059A" w:rsidRPr="002E26C2" w:rsidRDefault="0043059A" w:rsidP="007835E6">
            <w:pPr>
              <w:suppressAutoHyphens/>
              <w:spacing w:after="0"/>
              <w:ind w:leftChars="-1" w:hangingChars="1" w:hanging="2"/>
              <w:jc w:val="both"/>
              <w:textAlignment w:val="top"/>
              <w:outlineLvl w:val="0"/>
              <w:rPr>
                <w:rFonts w:ascii="Arial" w:eastAsia="Arial" w:hAnsi="Arial" w:cs="Arial"/>
                <w:position w:val="-1"/>
                <w:sz w:val="24"/>
                <w:szCs w:val="24"/>
              </w:rPr>
            </w:pPr>
            <w:r w:rsidRPr="002E26C2">
              <w:rPr>
                <w:rFonts w:ascii="Arial" w:eastAsia="Arial" w:hAnsi="Arial" w:cs="Arial"/>
                <w:position w:val="-1"/>
                <w:sz w:val="24"/>
                <w:szCs w:val="24"/>
              </w:rPr>
              <w:lastRenderedPageBreak/>
              <w:t>Por la inscripción o reinscripción</w:t>
            </w:r>
            <w:r w:rsidRPr="002E26C2">
              <w:rPr>
                <w:rFonts w:ascii="Arial" w:eastAsia="Arial" w:hAnsi="Arial" w:cs="Arial"/>
                <w:b/>
                <w:position w:val="-1"/>
                <w:sz w:val="24"/>
                <w:szCs w:val="24"/>
              </w:rPr>
              <w:t xml:space="preserve"> </w:t>
            </w:r>
            <w:r w:rsidRPr="002E26C2">
              <w:rPr>
                <w:rFonts w:ascii="Arial" w:eastAsia="Arial" w:hAnsi="Arial" w:cs="Arial"/>
                <w:position w:val="-1"/>
                <w:sz w:val="24"/>
                <w:szCs w:val="24"/>
              </w:rPr>
              <w:t>de providencias precautorias, embargos y aseguramientos, sobre el monto total de lo reclamado o, en su defecto, sobre el valor catastral del inmueble sujeto a embargo, se cobrará el 0.50% sin que exceda de:</w:t>
            </w:r>
          </w:p>
        </w:tc>
        <w:tc>
          <w:tcPr>
            <w:tcW w:w="1716" w:type="dxa"/>
          </w:tcPr>
          <w:p w:rsidR="0043059A" w:rsidRPr="002E26C2" w:rsidRDefault="0043059A" w:rsidP="007835E6">
            <w:pPr>
              <w:suppressAutoHyphens/>
              <w:spacing w:after="0"/>
              <w:ind w:leftChars="-1" w:hangingChars="1" w:hanging="2"/>
              <w:jc w:val="both"/>
              <w:textAlignment w:val="top"/>
              <w:outlineLvl w:val="0"/>
              <w:rPr>
                <w:rFonts w:ascii="Arial" w:eastAsia="Arial" w:hAnsi="Arial" w:cs="Arial"/>
                <w:position w:val="-1"/>
                <w:sz w:val="24"/>
                <w:szCs w:val="24"/>
              </w:rPr>
            </w:pPr>
          </w:p>
          <w:p w:rsidR="0043059A" w:rsidRPr="002E26C2" w:rsidRDefault="0043059A" w:rsidP="007835E6">
            <w:pPr>
              <w:suppressAutoHyphens/>
              <w:spacing w:after="0"/>
              <w:ind w:leftChars="-1" w:hangingChars="1" w:hanging="2"/>
              <w:jc w:val="right"/>
              <w:textAlignment w:val="top"/>
              <w:outlineLvl w:val="0"/>
              <w:rPr>
                <w:rFonts w:ascii="Arial" w:eastAsia="Arial" w:hAnsi="Arial" w:cs="Arial"/>
                <w:position w:val="-1"/>
                <w:sz w:val="24"/>
                <w:szCs w:val="24"/>
              </w:rPr>
            </w:pPr>
          </w:p>
          <w:p w:rsidR="0043059A" w:rsidRPr="002E26C2" w:rsidRDefault="0043059A" w:rsidP="007835E6">
            <w:pPr>
              <w:suppressAutoHyphens/>
              <w:spacing w:after="0"/>
              <w:ind w:leftChars="-1" w:hangingChars="1" w:hanging="2"/>
              <w:jc w:val="right"/>
              <w:textAlignment w:val="top"/>
              <w:outlineLvl w:val="0"/>
              <w:rPr>
                <w:rFonts w:ascii="Arial" w:eastAsia="Arial" w:hAnsi="Arial" w:cs="Arial"/>
                <w:position w:val="-1"/>
                <w:sz w:val="24"/>
                <w:szCs w:val="24"/>
              </w:rPr>
            </w:pPr>
          </w:p>
          <w:p w:rsidR="0043059A" w:rsidRPr="002E26C2" w:rsidRDefault="0043059A" w:rsidP="007835E6">
            <w:pPr>
              <w:suppressAutoHyphens/>
              <w:spacing w:after="0"/>
              <w:ind w:leftChars="-1" w:hangingChars="1" w:hanging="2"/>
              <w:jc w:val="right"/>
              <w:textAlignment w:val="top"/>
              <w:outlineLvl w:val="0"/>
              <w:rPr>
                <w:rFonts w:ascii="Arial" w:eastAsia="Arial" w:hAnsi="Arial" w:cs="Arial"/>
                <w:position w:val="-1"/>
                <w:sz w:val="24"/>
                <w:szCs w:val="24"/>
              </w:rPr>
            </w:pPr>
            <w:r w:rsidRPr="002E26C2">
              <w:rPr>
                <w:rFonts w:ascii="Arial" w:eastAsia="Arial" w:hAnsi="Arial" w:cs="Arial"/>
                <w:position w:val="-1"/>
                <w:sz w:val="24"/>
                <w:szCs w:val="24"/>
              </w:rPr>
              <w:t>$74,469.00</w:t>
            </w:r>
          </w:p>
        </w:tc>
      </w:tr>
    </w:tbl>
    <w:p w:rsidR="0043059A" w:rsidRPr="00916DDC" w:rsidRDefault="0043059A" w:rsidP="0043059A">
      <w:pP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r w:rsidRPr="002E26C2">
        <w:rPr>
          <w:rFonts w:ascii="Arial" w:eastAsia="Arial" w:hAnsi="Arial" w:cs="Arial"/>
          <w:position w:val="-1"/>
          <w:sz w:val="24"/>
          <w:szCs w:val="24"/>
        </w:rPr>
        <w:t>Si al aplicar las tasas anteriores, resulta un derecho inferior a $516.00, se cobrará esta cantidad.</w:t>
      </w:r>
    </w:p>
    <w:p w:rsidR="0043059A" w:rsidRPr="00790B2D" w:rsidRDefault="0043059A" w:rsidP="0043059A">
      <w:pP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p>
    <w:p w:rsidR="0043059A" w:rsidRPr="00790B2D" w:rsidRDefault="0043059A" w:rsidP="0043059A">
      <w:pP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r w:rsidRPr="00790B2D">
        <w:rPr>
          <w:rFonts w:ascii="Arial" w:eastAsia="Arial" w:hAnsi="Arial" w:cs="Arial"/>
          <w:b/>
          <w:position w:val="-1"/>
          <w:sz w:val="24"/>
          <w:szCs w:val="24"/>
        </w:rPr>
        <w:t>Artículo 18.</w:t>
      </w:r>
      <w:r w:rsidRPr="00790B2D">
        <w:rPr>
          <w:rFonts w:ascii="Arial" w:eastAsia="Arial" w:hAnsi="Arial" w:cs="Arial"/>
          <w:position w:val="-1"/>
          <w:sz w:val="24"/>
          <w:szCs w:val="24"/>
        </w:rPr>
        <w:t xml:space="preserve"> En la constitución del Régimen de Condominio sobre Inmuebles, conforme al Código Civil del Estado de Jalisco, la base para calcular el derecho a que se refiere el inciso a) de la fracción I del artículo 16 de esta Ley, para pago de los derechos de registro sobre cada bien, área o unidad privativa, pisos, departamentos, viviendas o locales, será la cantidad que arroje el valor del avalúo practicado por perito valuador acreditado o dictamen de valor efectuado por la autoridad catastral municipal correspondiente conforme a la Ley de Catastro Municipal del Estado de Jalisco, debiéndose valuar separadamente y comprendiéndose en dicha valuación la parte proporcional de los bienes comunes.</w:t>
      </w:r>
    </w:p>
    <w:p w:rsidR="0043059A" w:rsidRPr="00790B2D" w:rsidRDefault="0043059A" w:rsidP="0043059A">
      <w:pP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p>
    <w:p w:rsidR="0043059A" w:rsidRPr="00790B2D" w:rsidRDefault="0043059A" w:rsidP="0043059A">
      <w:pP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r w:rsidRPr="00790B2D">
        <w:rPr>
          <w:rFonts w:ascii="Arial" w:eastAsia="Arial" w:hAnsi="Arial" w:cs="Arial"/>
          <w:position w:val="-1"/>
          <w:sz w:val="24"/>
          <w:szCs w:val="24"/>
        </w:rPr>
        <w:t>Tratándose de la constitución del Régimen de Condominio de vivienda de interés social o popular y demás tipos destinada a casa habitación, los derechos que se generen conforme al párrafo anterior, serán de conformidad con el artículo 16 fracción I inciso a) de esta Ley.</w:t>
      </w:r>
    </w:p>
    <w:p w:rsidR="0043059A" w:rsidRPr="00790B2D" w:rsidRDefault="0043059A" w:rsidP="0043059A">
      <w:pP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p>
    <w:p w:rsidR="0043059A" w:rsidRPr="00790B2D" w:rsidRDefault="0043059A" w:rsidP="0043059A">
      <w:pP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r w:rsidRPr="00790B2D">
        <w:rPr>
          <w:rFonts w:ascii="Arial" w:eastAsia="Arial" w:hAnsi="Arial" w:cs="Arial"/>
          <w:b/>
          <w:position w:val="-1"/>
          <w:sz w:val="24"/>
          <w:szCs w:val="24"/>
        </w:rPr>
        <w:t>Artículo 19.</w:t>
      </w:r>
      <w:r w:rsidRPr="00790B2D">
        <w:rPr>
          <w:rFonts w:ascii="Arial" w:eastAsia="Arial" w:hAnsi="Arial" w:cs="Arial"/>
          <w:position w:val="-1"/>
          <w:sz w:val="24"/>
          <w:szCs w:val="24"/>
        </w:rPr>
        <w:t xml:space="preserve"> Cuando en una misma escritura o documento privado se consignen varios actos o contratos, además del principal, tales como reconocimiento de adeudo, sustitución de deudor, garantía prendaria o cualquier otro que, en alguna forma limite la propiedad, por su inscripción, se pagarán los derechos que causen cada uno de ellos.</w:t>
      </w:r>
    </w:p>
    <w:p w:rsidR="0043059A" w:rsidRPr="00790B2D" w:rsidRDefault="0043059A" w:rsidP="0043059A">
      <w:pP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p>
    <w:p w:rsidR="0043059A" w:rsidRPr="00790B2D" w:rsidRDefault="0043059A" w:rsidP="0043059A">
      <w:pP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r w:rsidRPr="00790B2D">
        <w:rPr>
          <w:rFonts w:ascii="Arial" w:eastAsia="Arial" w:hAnsi="Arial" w:cs="Arial"/>
          <w:b/>
          <w:position w:val="-1"/>
          <w:sz w:val="24"/>
          <w:szCs w:val="24"/>
        </w:rPr>
        <w:t>Artículo 20.</w:t>
      </w:r>
      <w:r w:rsidRPr="00790B2D">
        <w:rPr>
          <w:rFonts w:ascii="Arial" w:eastAsia="Arial" w:hAnsi="Arial" w:cs="Arial"/>
          <w:position w:val="-1"/>
          <w:sz w:val="24"/>
          <w:szCs w:val="24"/>
        </w:rPr>
        <w:t xml:space="preserve"> Cuando un contrato o acto jurídico deba inscribirse en dos o más oficinas del Registro Público de la Propiedad y de Comercio, se podrá pagar indistintamente en cualquiera de las oficinas de recaudación fiscal la totalidad de los derechos.</w:t>
      </w:r>
      <w:r w:rsidRPr="00790B2D">
        <w:rPr>
          <w:rFonts w:ascii="Arial" w:eastAsia="Arial" w:hAnsi="Arial" w:cs="Arial"/>
          <w:position w:val="-1"/>
          <w:sz w:val="24"/>
          <w:szCs w:val="24"/>
        </w:rPr>
        <w:tab/>
      </w:r>
    </w:p>
    <w:p w:rsidR="0043059A" w:rsidRPr="00790B2D" w:rsidRDefault="0043059A" w:rsidP="0043059A">
      <w:pP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p>
    <w:p w:rsidR="0043059A" w:rsidRPr="00790B2D" w:rsidRDefault="0043059A" w:rsidP="0043059A">
      <w:pPr>
        <w:suppressAutoHyphens/>
        <w:spacing w:after="0" w:line="276" w:lineRule="auto"/>
        <w:ind w:leftChars="-1" w:hangingChars="1" w:hanging="2"/>
        <w:jc w:val="center"/>
        <w:textDirection w:val="btLr"/>
        <w:textAlignment w:val="top"/>
        <w:outlineLvl w:val="0"/>
        <w:rPr>
          <w:rFonts w:ascii="Arial" w:eastAsia="Arial" w:hAnsi="Arial" w:cs="Arial"/>
          <w:position w:val="-1"/>
          <w:sz w:val="24"/>
          <w:szCs w:val="24"/>
        </w:rPr>
      </w:pPr>
      <w:r w:rsidRPr="00790B2D">
        <w:rPr>
          <w:rFonts w:ascii="Arial" w:eastAsia="Arial" w:hAnsi="Arial" w:cs="Arial"/>
          <w:b/>
          <w:position w:val="-1"/>
          <w:sz w:val="24"/>
          <w:szCs w:val="24"/>
        </w:rPr>
        <w:t xml:space="preserve">SECCIÓN SEGUNDA </w:t>
      </w:r>
    </w:p>
    <w:p w:rsidR="0043059A" w:rsidRPr="00790B2D" w:rsidRDefault="0043059A" w:rsidP="0043059A">
      <w:pPr>
        <w:suppressAutoHyphens/>
        <w:spacing w:after="0" w:line="276" w:lineRule="auto"/>
        <w:ind w:leftChars="-1" w:hangingChars="1" w:hanging="2"/>
        <w:jc w:val="center"/>
        <w:textDirection w:val="btLr"/>
        <w:textAlignment w:val="top"/>
        <w:outlineLvl w:val="0"/>
        <w:rPr>
          <w:rFonts w:ascii="Arial" w:eastAsia="Arial" w:hAnsi="Arial" w:cs="Arial"/>
          <w:position w:val="-1"/>
          <w:sz w:val="24"/>
          <w:szCs w:val="24"/>
        </w:rPr>
      </w:pPr>
      <w:r w:rsidRPr="00790B2D">
        <w:rPr>
          <w:rFonts w:ascii="Arial" w:eastAsia="Arial" w:hAnsi="Arial" w:cs="Arial"/>
          <w:b/>
          <w:position w:val="-1"/>
          <w:sz w:val="24"/>
          <w:szCs w:val="24"/>
        </w:rPr>
        <w:t xml:space="preserve">Del Archivo de Instrumentos Públicos y </w:t>
      </w:r>
    </w:p>
    <w:p w:rsidR="0043059A" w:rsidRPr="00790B2D" w:rsidRDefault="0043059A" w:rsidP="0043059A">
      <w:pPr>
        <w:suppressAutoHyphens/>
        <w:spacing w:after="0" w:line="276" w:lineRule="auto"/>
        <w:ind w:leftChars="-1" w:hangingChars="1" w:hanging="2"/>
        <w:jc w:val="center"/>
        <w:textDirection w:val="btLr"/>
        <w:textAlignment w:val="top"/>
        <w:outlineLvl w:val="0"/>
        <w:rPr>
          <w:rFonts w:ascii="Arial" w:eastAsia="Arial" w:hAnsi="Arial" w:cs="Arial"/>
          <w:position w:val="-1"/>
          <w:sz w:val="24"/>
          <w:szCs w:val="24"/>
        </w:rPr>
      </w:pPr>
      <w:proofErr w:type="gramStart"/>
      <w:r w:rsidRPr="00790B2D">
        <w:rPr>
          <w:rFonts w:ascii="Arial" w:eastAsia="Arial" w:hAnsi="Arial" w:cs="Arial"/>
          <w:b/>
          <w:position w:val="-1"/>
          <w:sz w:val="24"/>
          <w:szCs w:val="24"/>
        </w:rPr>
        <w:t>del</w:t>
      </w:r>
      <w:proofErr w:type="gramEnd"/>
      <w:r w:rsidRPr="00790B2D">
        <w:rPr>
          <w:rFonts w:ascii="Arial" w:eastAsia="Arial" w:hAnsi="Arial" w:cs="Arial"/>
          <w:b/>
          <w:position w:val="-1"/>
          <w:sz w:val="24"/>
          <w:szCs w:val="24"/>
        </w:rPr>
        <w:t xml:space="preserve"> Archivo Histórico de Jalisco.</w:t>
      </w:r>
    </w:p>
    <w:p w:rsidR="0043059A" w:rsidRPr="00790B2D" w:rsidRDefault="0043059A" w:rsidP="0043059A">
      <w:pPr>
        <w:suppressAutoHyphens/>
        <w:spacing w:after="0" w:line="276" w:lineRule="auto"/>
        <w:ind w:leftChars="-1" w:hangingChars="1" w:hanging="2"/>
        <w:jc w:val="center"/>
        <w:textDirection w:val="btLr"/>
        <w:textAlignment w:val="top"/>
        <w:outlineLvl w:val="0"/>
        <w:rPr>
          <w:rFonts w:ascii="Arial" w:eastAsia="Arial" w:hAnsi="Arial" w:cs="Arial"/>
          <w:position w:val="-1"/>
          <w:sz w:val="24"/>
          <w:szCs w:val="24"/>
        </w:rPr>
      </w:pPr>
    </w:p>
    <w:p w:rsidR="0043059A" w:rsidRPr="00790B2D" w:rsidRDefault="0043059A" w:rsidP="0043059A">
      <w:pP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r w:rsidRPr="00790B2D">
        <w:rPr>
          <w:rFonts w:ascii="Arial" w:eastAsia="Arial" w:hAnsi="Arial" w:cs="Arial"/>
          <w:b/>
          <w:position w:val="-1"/>
          <w:sz w:val="24"/>
          <w:szCs w:val="24"/>
        </w:rPr>
        <w:t xml:space="preserve">Artículo 21. </w:t>
      </w:r>
      <w:r w:rsidRPr="00790B2D">
        <w:rPr>
          <w:rFonts w:ascii="Arial" w:eastAsia="Arial" w:hAnsi="Arial" w:cs="Arial"/>
          <w:position w:val="-1"/>
          <w:sz w:val="24"/>
          <w:szCs w:val="24"/>
        </w:rPr>
        <w:t>Los servicios de anotación, expedición de testimonios, certificaciones, búsqueda de documentos y cualquier otro que de acuerdo a las leyes respectivas deba realizar el Archivo de Instrumentos Públicos, o los servicios que preste el Archivo Histórico de Jalisco, se causarán derechos conforme a la siguiente tarifa:</w:t>
      </w:r>
    </w:p>
    <w:p w:rsidR="0043059A" w:rsidRPr="00790B2D" w:rsidRDefault="0043059A" w:rsidP="0043059A">
      <w:pP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p>
    <w:p w:rsidR="0043059A" w:rsidRPr="002E26C2" w:rsidRDefault="0043059A" w:rsidP="0043059A">
      <w:pPr>
        <w:suppressAutoHyphens/>
        <w:spacing w:line="276" w:lineRule="auto"/>
        <w:ind w:leftChars="-1" w:hangingChars="1" w:hanging="2"/>
        <w:jc w:val="both"/>
        <w:textAlignment w:val="top"/>
        <w:outlineLvl w:val="0"/>
        <w:rPr>
          <w:rFonts w:ascii="Arial" w:eastAsia="Arial" w:hAnsi="Arial" w:cs="Arial"/>
          <w:position w:val="-1"/>
          <w:sz w:val="24"/>
          <w:szCs w:val="24"/>
        </w:rPr>
      </w:pPr>
      <w:r w:rsidRPr="002E26C2">
        <w:rPr>
          <w:rFonts w:ascii="Arial" w:eastAsia="Arial" w:hAnsi="Arial" w:cs="Arial"/>
          <w:b/>
          <w:position w:val="-1"/>
          <w:sz w:val="24"/>
          <w:szCs w:val="24"/>
        </w:rPr>
        <w:t>I.</w:t>
      </w:r>
      <w:r w:rsidRPr="002E26C2">
        <w:rPr>
          <w:rFonts w:ascii="Arial" w:eastAsia="Arial" w:hAnsi="Arial" w:cs="Arial"/>
          <w:position w:val="-1"/>
          <w:sz w:val="24"/>
          <w:szCs w:val="24"/>
        </w:rPr>
        <w:t xml:space="preserve"> Archivo de Instrumentos Públicos: </w:t>
      </w:r>
    </w:p>
    <w:tbl>
      <w:tblPr>
        <w:tblW w:w="8015" w:type="dxa"/>
        <w:tblLayout w:type="fixed"/>
        <w:tblLook w:val="04A0" w:firstRow="1" w:lastRow="0" w:firstColumn="1" w:lastColumn="0" w:noHBand="0" w:noVBand="1"/>
      </w:tblPr>
      <w:tblGrid>
        <w:gridCol w:w="6754"/>
        <w:gridCol w:w="43"/>
        <w:gridCol w:w="1161"/>
        <w:gridCol w:w="57"/>
      </w:tblGrid>
      <w:tr w:rsidR="0043059A" w:rsidRPr="00790B2D" w:rsidTr="00F47A32">
        <w:trPr>
          <w:gridAfter w:val="1"/>
          <w:wAfter w:w="51" w:type="dxa"/>
          <w:trHeight w:val="777"/>
        </w:trPr>
        <w:tc>
          <w:tcPr>
            <w:tcW w:w="6759" w:type="dxa"/>
            <w:hideMark/>
          </w:tcPr>
          <w:p w:rsidR="0043059A" w:rsidRDefault="0043059A" w:rsidP="007835E6">
            <w:pPr>
              <w:suppressAutoHyphens/>
              <w:spacing w:after="0"/>
              <w:ind w:leftChars="-1" w:hangingChars="1" w:hanging="2"/>
              <w:jc w:val="both"/>
              <w:textAlignment w:val="top"/>
              <w:outlineLvl w:val="0"/>
              <w:rPr>
                <w:rFonts w:ascii="Arial" w:eastAsia="Arial" w:hAnsi="Arial" w:cs="Arial"/>
                <w:position w:val="-1"/>
                <w:sz w:val="24"/>
                <w:szCs w:val="24"/>
              </w:rPr>
            </w:pPr>
            <w:r w:rsidRPr="002E26C2">
              <w:rPr>
                <w:rFonts w:ascii="Arial" w:eastAsia="Arial" w:hAnsi="Arial" w:cs="Arial"/>
                <w:b/>
                <w:position w:val="-1"/>
                <w:sz w:val="24"/>
                <w:szCs w:val="24"/>
              </w:rPr>
              <w:t>a)</w:t>
            </w:r>
            <w:r w:rsidRPr="002E26C2">
              <w:rPr>
                <w:rFonts w:ascii="Arial" w:eastAsia="Arial" w:hAnsi="Arial" w:cs="Arial"/>
                <w:position w:val="-1"/>
                <w:sz w:val="24"/>
                <w:szCs w:val="24"/>
              </w:rPr>
              <w:t xml:space="preserve"> Expedición de copias certificadas de documentos notariales, incluidos los Archivos Generales y Especiales de Tierras y Aguas:</w:t>
            </w:r>
          </w:p>
          <w:p w:rsidR="009A7864" w:rsidRPr="002E26C2" w:rsidRDefault="009A7864" w:rsidP="007835E6">
            <w:pPr>
              <w:suppressAutoHyphens/>
              <w:spacing w:after="0"/>
              <w:ind w:leftChars="-1" w:hangingChars="1" w:hanging="2"/>
              <w:jc w:val="both"/>
              <w:textAlignment w:val="top"/>
              <w:outlineLvl w:val="0"/>
              <w:rPr>
                <w:rFonts w:ascii="Arial" w:eastAsia="Arial" w:hAnsi="Arial" w:cs="Arial"/>
                <w:position w:val="-1"/>
                <w:sz w:val="24"/>
                <w:szCs w:val="24"/>
              </w:rPr>
            </w:pPr>
          </w:p>
        </w:tc>
        <w:tc>
          <w:tcPr>
            <w:tcW w:w="1205" w:type="dxa"/>
            <w:gridSpan w:val="2"/>
          </w:tcPr>
          <w:p w:rsidR="0043059A" w:rsidRPr="002E26C2" w:rsidRDefault="0043059A" w:rsidP="007835E6">
            <w:pPr>
              <w:suppressAutoHyphens/>
              <w:spacing w:after="0"/>
              <w:ind w:leftChars="-1" w:hangingChars="1" w:hanging="2"/>
              <w:jc w:val="right"/>
              <w:textAlignment w:val="top"/>
              <w:outlineLvl w:val="0"/>
              <w:rPr>
                <w:rFonts w:ascii="Arial" w:eastAsia="Arial" w:hAnsi="Arial" w:cs="Arial"/>
                <w:position w:val="-1"/>
                <w:sz w:val="24"/>
                <w:szCs w:val="24"/>
              </w:rPr>
            </w:pPr>
          </w:p>
          <w:p w:rsidR="009A7864" w:rsidRDefault="009A7864" w:rsidP="007835E6">
            <w:pPr>
              <w:suppressAutoHyphens/>
              <w:spacing w:after="0"/>
              <w:ind w:leftChars="-1" w:hangingChars="1" w:hanging="2"/>
              <w:jc w:val="right"/>
              <w:textAlignment w:val="top"/>
              <w:outlineLvl w:val="0"/>
              <w:rPr>
                <w:rFonts w:ascii="Arial" w:eastAsia="Arial" w:hAnsi="Arial" w:cs="Arial"/>
                <w:position w:val="-1"/>
                <w:sz w:val="24"/>
                <w:szCs w:val="24"/>
              </w:rPr>
            </w:pPr>
          </w:p>
          <w:p w:rsidR="0043059A" w:rsidRPr="002E26C2" w:rsidRDefault="0043059A" w:rsidP="007835E6">
            <w:pPr>
              <w:suppressAutoHyphens/>
              <w:spacing w:after="0"/>
              <w:ind w:leftChars="-1" w:hangingChars="1" w:hanging="2"/>
              <w:jc w:val="right"/>
              <w:textAlignment w:val="top"/>
              <w:outlineLvl w:val="0"/>
              <w:rPr>
                <w:rFonts w:ascii="Arial" w:eastAsia="Arial" w:hAnsi="Arial" w:cs="Arial"/>
                <w:position w:val="-1"/>
                <w:sz w:val="24"/>
                <w:szCs w:val="24"/>
              </w:rPr>
            </w:pPr>
            <w:r w:rsidRPr="002E26C2">
              <w:rPr>
                <w:rFonts w:ascii="Arial" w:eastAsia="Arial" w:hAnsi="Arial" w:cs="Arial"/>
                <w:position w:val="-1"/>
                <w:sz w:val="24"/>
                <w:szCs w:val="24"/>
              </w:rPr>
              <w:t>$746.00</w:t>
            </w:r>
          </w:p>
        </w:tc>
      </w:tr>
      <w:tr w:rsidR="0043059A" w:rsidRPr="00790B2D" w:rsidTr="00F47A32">
        <w:trPr>
          <w:gridAfter w:val="1"/>
          <w:wAfter w:w="51" w:type="dxa"/>
          <w:trHeight w:val="263"/>
        </w:trPr>
        <w:tc>
          <w:tcPr>
            <w:tcW w:w="6759" w:type="dxa"/>
          </w:tcPr>
          <w:p w:rsidR="0043059A" w:rsidRPr="002E26C2" w:rsidRDefault="0043059A" w:rsidP="007835E6">
            <w:pPr>
              <w:suppressAutoHyphens/>
              <w:spacing w:after="0"/>
              <w:jc w:val="both"/>
              <w:textAlignment w:val="top"/>
              <w:outlineLvl w:val="0"/>
              <w:rPr>
                <w:rFonts w:ascii="Arial" w:eastAsia="Arial" w:hAnsi="Arial" w:cs="Arial"/>
                <w:position w:val="-1"/>
                <w:sz w:val="24"/>
                <w:szCs w:val="24"/>
              </w:rPr>
            </w:pPr>
            <w:r w:rsidRPr="002E26C2">
              <w:rPr>
                <w:rFonts w:ascii="Arial" w:eastAsia="Arial" w:hAnsi="Arial" w:cs="Arial"/>
                <w:b/>
                <w:position w:val="-1"/>
                <w:sz w:val="24"/>
                <w:szCs w:val="24"/>
              </w:rPr>
              <w:t>b)</w:t>
            </w:r>
            <w:r w:rsidRPr="002E26C2">
              <w:rPr>
                <w:rFonts w:ascii="Arial" w:eastAsia="Arial" w:hAnsi="Arial" w:cs="Arial"/>
                <w:position w:val="-1"/>
                <w:sz w:val="24"/>
                <w:szCs w:val="24"/>
              </w:rPr>
              <w:t xml:space="preserve"> Por </w:t>
            </w:r>
            <w:proofErr w:type="spellStart"/>
            <w:r w:rsidRPr="002E26C2">
              <w:rPr>
                <w:rFonts w:ascii="Arial" w:eastAsia="Arial" w:hAnsi="Arial" w:cs="Arial"/>
                <w:position w:val="-1"/>
                <w:sz w:val="24"/>
                <w:szCs w:val="24"/>
              </w:rPr>
              <w:t>tildación</w:t>
            </w:r>
            <w:proofErr w:type="spellEnd"/>
            <w:r w:rsidRPr="002E26C2">
              <w:rPr>
                <w:rFonts w:ascii="Arial" w:eastAsia="Arial" w:hAnsi="Arial" w:cs="Arial"/>
                <w:position w:val="-1"/>
                <w:sz w:val="24"/>
                <w:szCs w:val="24"/>
              </w:rPr>
              <w:t xml:space="preserve"> y anotación en el margen del protocolo  depositado en el archivo:  </w:t>
            </w:r>
          </w:p>
        </w:tc>
        <w:tc>
          <w:tcPr>
            <w:tcW w:w="1205" w:type="dxa"/>
            <w:gridSpan w:val="2"/>
            <w:hideMark/>
          </w:tcPr>
          <w:p w:rsidR="0043059A" w:rsidRPr="002E26C2" w:rsidRDefault="0043059A" w:rsidP="007835E6">
            <w:pPr>
              <w:suppressAutoHyphens/>
              <w:spacing w:after="0"/>
              <w:ind w:leftChars="-1" w:hangingChars="1" w:hanging="2"/>
              <w:jc w:val="both"/>
              <w:textAlignment w:val="top"/>
              <w:outlineLvl w:val="0"/>
              <w:rPr>
                <w:rFonts w:ascii="Arial" w:eastAsia="Arial" w:hAnsi="Arial" w:cs="Arial"/>
                <w:position w:val="-1"/>
                <w:sz w:val="24"/>
                <w:szCs w:val="24"/>
              </w:rPr>
            </w:pPr>
          </w:p>
          <w:p w:rsidR="0043059A" w:rsidRPr="002E26C2" w:rsidRDefault="0043059A" w:rsidP="007835E6">
            <w:pPr>
              <w:suppressAutoHyphens/>
              <w:spacing w:after="0"/>
              <w:ind w:leftChars="-1" w:hangingChars="1" w:hanging="2"/>
              <w:jc w:val="right"/>
              <w:textAlignment w:val="top"/>
              <w:outlineLvl w:val="0"/>
              <w:rPr>
                <w:rFonts w:ascii="Arial" w:eastAsia="Arial" w:hAnsi="Arial" w:cs="Arial"/>
                <w:position w:val="-1"/>
                <w:sz w:val="24"/>
                <w:szCs w:val="24"/>
              </w:rPr>
            </w:pPr>
            <w:r w:rsidRPr="002E26C2">
              <w:rPr>
                <w:rFonts w:ascii="Arial" w:eastAsia="Arial" w:hAnsi="Arial" w:cs="Arial"/>
                <w:position w:val="-1"/>
                <w:sz w:val="24"/>
                <w:szCs w:val="24"/>
              </w:rPr>
              <w:t>$373.00</w:t>
            </w:r>
          </w:p>
        </w:tc>
      </w:tr>
      <w:tr w:rsidR="0043059A" w:rsidRPr="00790B2D" w:rsidTr="00F47A32">
        <w:trPr>
          <w:gridAfter w:val="1"/>
          <w:wAfter w:w="51" w:type="dxa"/>
          <w:trHeight w:val="277"/>
        </w:trPr>
        <w:tc>
          <w:tcPr>
            <w:tcW w:w="6759" w:type="dxa"/>
            <w:hideMark/>
          </w:tcPr>
          <w:p w:rsidR="0043059A" w:rsidRPr="002E26C2" w:rsidRDefault="0043059A" w:rsidP="007835E6">
            <w:pPr>
              <w:suppressAutoHyphens/>
              <w:spacing w:after="0"/>
              <w:ind w:leftChars="-1" w:hangingChars="1" w:hanging="2"/>
              <w:jc w:val="both"/>
              <w:textAlignment w:val="top"/>
              <w:outlineLvl w:val="0"/>
              <w:rPr>
                <w:rFonts w:ascii="Arial" w:eastAsia="Arial" w:hAnsi="Arial" w:cs="Arial"/>
                <w:b/>
                <w:position w:val="-1"/>
                <w:sz w:val="24"/>
                <w:szCs w:val="24"/>
              </w:rPr>
            </w:pPr>
          </w:p>
          <w:p w:rsidR="0043059A" w:rsidRPr="002E26C2" w:rsidRDefault="0043059A" w:rsidP="007835E6">
            <w:pPr>
              <w:suppressAutoHyphens/>
              <w:spacing w:after="0"/>
              <w:ind w:leftChars="-1" w:hangingChars="1" w:hanging="2"/>
              <w:jc w:val="both"/>
              <w:textAlignment w:val="top"/>
              <w:outlineLvl w:val="0"/>
              <w:rPr>
                <w:rFonts w:ascii="Arial" w:eastAsia="Arial" w:hAnsi="Arial" w:cs="Arial"/>
                <w:position w:val="-1"/>
                <w:sz w:val="24"/>
                <w:szCs w:val="24"/>
              </w:rPr>
            </w:pPr>
            <w:r w:rsidRPr="002E26C2">
              <w:rPr>
                <w:rFonts w:ascii="Arial" w:eastAsia="Arial" w:hAnsi="Arial" w:cs="Arial"/>
                <w:b/>
                <w:position w:val="-1"/>
                <w:sz w:val="24"/>
                <w:szCs w:val="24"/>
              </w:rPr>
              <w:t>c)</w:t>
            </w:r>
            <w:r w:rsidRPr="002E26C2">
              <w:rPr>
                <w:rFonts w:ascii="Arial" w:eastAsia="Arial" w:hAnsi="Arial" w:cs="Arial"/>
                <w:position w:val="-1"/>
                <w:sz w:val="24"/>
                <w:szCs w:val="24"/>
              </w:rPr>
              <w:t xml:space="preserve"> Por autorizar y expedir testimonio de escritura:</w:t>
            </w:r>
          </w:p>
        </w:tc>
        <w:tc>
          <w:tcPr>
            <w:tcW w:w="1205" w:type="dxa"/>
            <w:gridSpan w:val="2"/>
            <w:hideMark/>
          </w:tcPr>
          <w:p w:rsidR="0043059A" w:rsidRDefault="0043059A" w:rsidP="007835E6">
            <w:pPr>
              <w:suppressAutoHyphens/>
              <w:spacing w:after="0"/>
              <w:ind w:leftChars="-1" w:hangingChars="1" w:hanging="2"/>
              <w:jc w:val="right"/>
              <w:textAlignment w:val="top"/>
              <w:outlineLvl w:val="0"/>
              <w:rPr>
                <w:rFonts w:ascii="Arial" w:eastAsia="Arial" w:hAnsi="Arial" w:cs="Arial"/>
                <w:position w:val="-1"/>
                <w:sz w:val="24"/>
                <w:szCs w:val="24"/>
              </w:rPr>
            </w:pPr>
          </w:p>
          <w:p w:rsidR="0043059A" w:rsidRPr="002E26C2" w:rsidRDefault="0043059A" w:rsidP="007835E6">
            <w:pPr>
              <w:suppressAutoHyphens/>
              <w:spacing w:after="0"/>
              <w:ind w:leftChars="-1" w:hangingChars="1" w:hanging="2"/>
              <w:jc w:val="right"/>
              <w:textAlignment w:val="top"/>
              <w:outlineLvl w:val="0"/>
              <w:rPr>
                <w:rFonts w:ascii="Arial" w:eastAsia="Arial" w:hAnsi="Arial" w:cs="Arial"/>
                <w:position w:val="-1"/>
                <w:sz w:val="24"/>
                <w:szCs w:val="24"/>
              </w:rPr>
            </w:pPr>
            <w:r w:rsidRPr="002E26C2">
              <w:rPr>
                <w:rFonts w:ascii="Arial" w:eastAsia="Arial" w:hAnsi="Arial" w:cs="Arial"/>
                <w:position w:val="-1"/>
                <w:sz w:val="24"/>
                <w:szCs w:val="24"/>
              </w:rPr>
              <w:t>$980.00</w:t>
            </w:r>
          </w:p>
        </w:tc>
      </w:tr>
      <w:tr w:rsidR="0043059A" w:rsidRPr="00790B2D" w:rsidTr="00F47A32">
        <w:trPr>
          <w:gridAfter w:val="1"/>
          <w:wAfter w:w="57" w:type="dxa"/>
          <w:trHeight w:val="594"/>
        </w:trPr>
        <w:tc>
          <w:tcPr>
            <w:tcW w:w="6754" w:type="dxa"/>
            <w:hideMark/>
          </w:tcPr>
          <w:p w:rsidR="0043059A" w:rsidRPr="002E26C2" w:rsidRDefault="0043059A" w:rsidP="007835E6">
            <w:pPr>
              <w:suppressAutoHyphens/>
              <w:spacing w:after="0"/>
              <w:ind w:leftChars="-1" w:hangingChars="1" w:hanging="2"/>
              <w:jc w:val="both"/>
              <w:textAlignment w:val="top"/>
              <w:outlineLvl w:val="0"/>
              <w:rPr>
                <w:rFonts w:ascii="Arial" w:eastAsia="Arial" w:hAnsi="Arial" w:cs="Arial"/>
                <w:b/>
                <w:position w:val="-1"/>
                <w:sz w:val="24"/>
                <w:szCs w:val="24"/>
              </w:rPr>
            </w:pPr>
          </w:p>
          <w:p w:rsidR="0043059A" w:rsidRPr="002E26C2" w:rsidRDefault="0043059A" w:rsidP="007835E6">
            <w:pPr>
              <w:suppressAutoHyphens/>
              <w:spacing w:after="0"/>
              <w:ind w:leftChars="-1" w:hangingChars="1" w:hanging="2"/>
              <w:jc w:val="both"/>
              <w:textAlignment w:val="top"/>
              <w:outlineLvl w:val="0"/>
              <w:rPr>
                <w:rFonts w:ascii="Arial" w:eastAsia="Arial" w:hAnsi="Arial" w:cs="Arial"/>
                <w:position w:val="-1"/>
                <w:sz w:val="24"/>
                <w:szCs w:val="24"/>
              </w:rPr>
            </w:pPr>
            <w:r w:rsidRPr="002E26C2">
              <w:rPr>
                <w:rFonts w:ascii="Arial" w:eastAsia="Arial" w:hAnsi="Arial" w:cs="Arial"/>
                <w:b/>
                <w:position w:val="-1"/>
                <w:sz w:val="24"/>
                <w:szCs w:val="24"/>
              </w:rPr>
              <w:t>d)</w:t>
            </w:r>
            <w:r w:rsidRPr="002E26C2">
              <w:rPr>
                <w:rFonts w:ascii="Arial" w:eastAsia="Arial" w:hAnsi="Arial" w:cs="Arial"/>
                <w:position w:val="-1"/>
                <w:sz w:val="24"/>
                <w:szCs w:val="24"/>
              </w:rPr>
              <w:t xml:space="preserve"> Por contestación de información sobre la existencia o inexistencia de disposición testamentaria:  </w:t>
            </w:r>
          </w:p>
        </w:tc>
        <w:tc>
          <w:tcPr>
            <w:tcW w:w="1204" w:type="dxa"/>
            <w:gridSpan w:val="2"/>
          </w:tcPr>
          <w:p w:rsidR="0043059A" w:rsidRDefault="0043059A" w:rsidP="007835E6">
            <w:pPr>
              <w:suppressAutoHyphens/>
              <w:spacing w:after="0"/>
              <w:ind w:leftChars="-1" w:hangingChars="1" w:hanging="2"/>
              <w:jc w:val="right"/>
              <w:textAlignment w:val="top"/>
              <w:outlineLvl w:val="0"/>
              <w:rPr>
                <w:rFonts w:ascii="Arial" w:eastAsia="Arial" w:hAnsi="Arial" w:cs="Arial"/>
                <w:position w:val="-1"/>
                <w:sz w:val="24"/>
                <w:szCs w:val="24"/>
              </w:rPr>
            </w:pPr>
          </w:p>
          <w:p w:rsidR="0043059A" w:rsidRPr="002E26C2" w:rsidRDefault="0043059A" w:rsidP="007835E6">
            <w:pPr>
              <w:suppressAutoHyphens/>
              <w:spacing w:after="0"/>
              <w:ind w:leftChars="-1" w:hangingChars="1" w:hanging="2"/>
              <w:jc w:val="right"/>
              <w:textAlignment w:val="top"/>
              <w:outlineLvl w:val="0"/>
              <w:rPr>
                <w:rFonts w:ascii="Arial" w:eastAsia="Arial" w:hAnsi="Arial" w:cs="Arial"/>
                <w:position w:val="-1"/>
                <w:sz w:val="24"/>
                <w:szCs w:val="24"/>
              </w:rPr>
            </w:pPr>
          </w:p>
          <w:p w:rsidR="0043059A" w:rsidRDefault="0043059A" w:rsidP="007835E6">
            <w:pPr>
              <w:suppressAutoHyphens/>
              <w:spacing w:after="0"/>
              <w:ind w:leftChars="-1" w:hangingChars="1" w:hanging="2"/>
              <w:jc w:val="right"/>
              <w:textAlignment w:val="top"/>
              <w:outlineLvl w:val="0"/>
              <w:rPr>
                <w:rFonts w:ascii="Arial" w:eastAsia="Arial" w:hAnsi="Arial" w:cs="Arial"/>
                <w:position w:val="-1"/>
                <w:sz w:val="24"/>
                <w:szCs w:val="24"/>
              </w:rPr>
            </w:pPr>
            <w:r w:rsidRPr="002E26C2">
              <w:rPr>
                <w:rFonts w:ascii="Arial" w:eastAsia="Arial" w:hAnsi="Arial" w:cs="Arial"/>
                <w:position w:val="-1"/>
                <w:sz w:val="24"/>
                <w:szCs w:val="24"/>
              </w:rPr>
              <w:t>$171.00</w:t>
            </w:r>
          </w:p>
          <w:p w:rsidR="0043059A" w:rsidRPr="002E26C2" w:rsidRDefault="0043059A" w:rsidP="007835E6">
            <w:pPr>
              <w:suppressAutoHyphens/>
              <w:spacing w:after="0"/>
              <w:ind w:leftChars="-1" w:hangingChars="1" w:hanging="2"/>
              <w:jc w:val="right"/>
              <w:textAlignment w:val="top"/>
              <w:outlineLvl w:val="0"/>
              <w:rPr>
                <w:rFonts w:ascii="Arial" w:eastAsia="Arial" w:hAnsi="Arial" w:cs="Arial"/>
                <w:position w:val="-1"/>
                <w:sz w:val="24"/>
                <w:szCs w:val="24"/>
              </w:rPr>
            </w:pPr>
          </w:p>
        </w:tc>
      </w:tr>
      <w:tr w:rsidR="0043059A" w:rsidRPr="00790B2D" w:rsidTr="00F47A32">
        <w:trPr>
          <w:trHeight w:val="58"/>
        </w:trPr>
        <w:tc>
          <w:tcPr>
            <w:tcW w:w="6802" w:type="dxa"/>
            <w:gridSpan w:val="2"/>
          </w:tcPr>
          <w:p w:rsidR="0043059A" w:rsidRPr="002E26C2" w:rsidRDefault="0043059A" w:rsidP="007835E6">
            <w:pPr>
              <w:suppressAutoHyphens/>
              <w:spacing w:after="0"/>
              <w:jc w:val="both"/>
              <w:textAlignment w:val="top"/>
              <w:outlineLvl w:val="0"/>
              <w:rPr>
                <w:rFonts w:ascii="Arial" w:eastAsia="Arial" w:hAnsi="Arial" w:cs="Arial"/>
                <w:position w:val="-1"/>
                <w:sz w:val="24"/>
                <w:szCs w:val="24"/>
              </w:rPr>
            </w:pPr>
            <w:r w:rsidRPr="002E26C2">
              <w:rPr>
                <w:rFonts w:ascii="Arial" w:eastAsia="Arial" w:hAnsi="Arial" w:cs="Arial"/>
                <w:b/>
                <w:position w:val="-1"/>
                <w:sz w:val="24"/>
                <w:szCs w:val="24"/>
              </w:rPr>
              <w:t>e)</w:t>
            </w:r>
            <w:r w:rsidRPr="002E26C2">
              <w:rPr>
                <w:rFonts w:ascii="Arial" w:eastAsia="Arial" w:hAnsi="Arial" w:cs="Arial"/>
                <w:position w:val="-1"/>
                <w:sz w:val="24"/>
                <w:szCs w:val="24"/>
              </w:rPr>
              <w:t xml:space="preserve"> Fotocopia de documentos por hoja oficio o carta:</w:t>
            </w:r>
          </w:p>
          <w:p w:rsidR="0043059A" w:rsidRPr="002E26C2" w:rsidRDefault="0043059A" w:rsidP="007835E6">
            <w:pPr>
              <w:suppressAutoHyphens/>
              <w:spacing w:after="0"/>
              <w:ind w:leftChars="-1" w:hangingChars="1" w:hanging="2"/>
              <w:jc w:val="both"/>
              <w:textAlignment w:val="top"/>
              <w:outlineLvl w:val="0"/>
              <w:rPr>
                <w:rFonts w:ascii="Arial" w:eastAsia="Arial" w:hAnsi="Arial" w:cs="Arial"/>
                <w:position w:val="-1"/>
                <w:sz w:val="24"/>
                <w:szCs w:val="24"/>
              </w:rPr>
            </w:pPr>
          </w:p>
          <w:p w:rsidR="0043059A" w:rsidRPr="002E26C2" w:rsidRDefault="0043059A" w:rsidP="007835E6">
            <w:pPr>
              <w:suppressAutoHyphens/>
              <w:spacing w:after="0"/>
              <w:ind w:leftChars="-1" w:hangingChars="1" w:hanging="2"/>
              <w:jc w:val="both"/>
              <w:textAlignment w:val="top"/>
              <w:outlineLvl w:val="0"/>
              <w:rPr>
                <w:rFonts w:ascii="Arial" w:eastAsia="Arial" w:hAnsi="Arial" w:cs="Arial"/>
                <w:position w:val="-1"/>
                <w:sz w:val="24"/>
                <w:szCs w:val="24"/>
              </w:rPr>
            </w:pPr>
            <w:r w:rsidRPr="002E26C2">
              <w:rPr>
                <w:rFonts w:ascii="Arial" w:eastAsia="Arial" w:hAnsi="Arial" w:cs="Arial"/>
                <w:b/>
                <w:position w:val="-1"/>
                <w:sz w:val="24"/>
                <w:szCs w:val="24"/>
              </w:rPr>
              <w:t>f)</w:t>
            </w:r>
            <w:r w:rsidRPr="002E26C2">
              <w:rPr>
                <w:rFonts w:ascii="Arial" w:eastAsia="Arial" w:hAnsi="Arial" w:cs="Arial"/>
                <w:position w:val="-1"/>
                <w:sz w:val="24"/>
                <w:szCs w:val="24"/>
              </w:rPr>
              <w:t xml:space="preserve"> Digitalización de documentos por foja, plano o fotografía:</w:t>
            </w:r>
          </w:p>
          <w:p w:rsidR="0043059A" w:rsidRPr="002E26C2" w:rsidRDefault="0043059A" w:rsidP="007835E6">
            <w:pPr>
              <w:suppressAutoHyphens/>
              <w:spacing w:after="0"/>
              <w:ind w:leftChars="-1" w:hangingChars="1" w:hanging="2"/>
              <w:jc w:val="both"/>
              <w:textAlignment w:val="top"/>
              <w:outlineLvl w:val="0"/>
              <w:rPr>
                <w:rFonts w:ascii="Arial" w:eastAsia="Arial" w:hAnsi="Arial" w:cs="Arial"/>
                <w:position w:val="-1"/>
                <w:sz w:val="24"/>
                <w:szCs w:val="24"/>
              </w:rPr>
            </w:pPr>
            <w:r w:rsidRPr="002E26C2">
              <w:rPr>
                <w:rFonts w:ascii="Arial" w:eastAsia="Arial" w:hAnsi="Arial" w:cs="Arial"/>
                <w:position w:val="-1"/>
                <w:sz w:val="24"/>
                <w:szCs w:val="24"/>
              </w:rPr>
              <w:t xml:space="preserve">    </w:t>
            </w:r>
          </w:p>
          <w:p w:rsidR="0043059A" w:rsidRPr="002E26C2" w:rsidRDefault="0043059A" w:rsidP="007835E6">
            <w:pPr>
              <w:suppressAutoHyphens/>
              <w:spacing w:after="0"/>
              <w:ind w:leftChars="-1" w:hangingChars="1" w:hanging="2"/>
              <w:jc w:val="both"/>
              <w:textAlignment w:val="top"/>
              <w:outlineLvl w:val="0"/>
              <w:rPr>
                <w:rFonts w:ascii="Arial" w:eastAsia="Arial" w:hAnsi="Arial" w:cs="Arial"/>
                <w:position w:val="-1"/>
                <w:sz w:val="24"/>
                <w:szCs w:val="24"/>
              </w:rPr>
            </w:pPr>
            <w:r w:rsidRPr="002E26C2">
              <w:rPr>
                <w:rFonts w:ascii="Arial" w:eastAsia="Arial" w:hAnsi="Arial" w:cs="Arial"/>
                <w:b/>
                <w:position w:val="-1"/>
                <w:sz w:val="24"/>
                <w:szCs w:val="24"/>
              </w:rPr>
              <w:t>g)</w:t>
            </w:r>
            <w:r w:rsidRPr="002E26C2">
              <w:rPr>
                <w:rFonts w:ascii="Arial" w:eastAsia="Arial" w:hAnsi="Arial" w:cs="Arial"/>
                <w:position w:val="-1"/>
                <w:sz w:val="24"/>
                <w:szCs w:val="24"/>
              </w:rPr>
              <w:t xml:space="preserve"> Transcripción de escrituras o documentos:</w:t>
            </w:r>
          </w:p>
          <w:p w:rsidR="0043059A" w:rsidRPr="002E26C2" w:rsidRDefault="0043059A" w:rsidP="007835E6">
            <w:pPr>
              <w:suppressAutoHyphens/>
              <w:spacing w:after="0"/>
              <w:ind w:leftChars="-1" w:hangingChars="1" w:hanging="2"/>
              <w:jc w:val="both"/>
              <w:textAlignment w:val="top"/>
              <w:outlineLvl w:val="0"/>
              <w:rPr>
                <w:rFonts w:ascii="Arial" w:eastAsia="Arial" w:hAnsi="Arial" w:cs="Arial"/>
                <w:position w:val="-1"/>
                <w:sz w:val="24"/>
                <w:szCs w:val="24"/>
              </w:rPr>
            </w:pPr>
            <w:r w:rsidRPr="002E26C2">
              <w:rPr>
                <w:rFonts w:ascii="Arial" w:eastAsia="Arial" w:hAnsi="Arial" w:cs="Arial"/>
                <w:position w:val="-1"/>
                <w:sz w:val="24"/>
                <w:szCs w:val="24"/>
              </w:rPr>
              <w:t xml:space="preserve">    </w:t>
            </w:r>
          </w:p>
          <w:p w:rsidR="0043059A" w:rsidRPr="002E26C2" w:rsidRDefault="0043059A" w:rsidP="007835E6">
            <w:pPr>
              <w:suppressAutoHyphens/>
              <w:spacing w:after="0"/>
              <w:ind w:leftChars="-1" w:hangingChars="1" w:hanging="2"/>
              <w:jc w:val="both"/>
              <w:textAlignment w:val="top"/>
              <w:outlineLvl w:val="0"/>
              <w:rPr>
                <w:rFonts w:ascii="Arial" w:eastAsia="Arial" w:hAnsi="Arial" w:cs="Arial"/>
                <w:position w:val="-1"/>
                <w:sz w:val="24"/>
                <w:szCs w:val="24"/>
              </w:rPr>
            </w:pPr>
            <w:r w:rsidRPr="002E26C2">
              <w:rPr>
                <w:rFonts w:ascii="Arial" w:eastAsia="Arial" w:hAnsi="Arial" w:cs="Arial"/>
                <w:b/>
                <w:position w:val="-1"/>
                <w:sz w:val="24"/>
                <w:szCs w:val="24"/>
              </w:rPr>
              <w:t>h)</w:t>
            </w:r>
            <w:r w:rsidRPr="002E26C2">
              <w:rPr>
                <w:rFonts w:ascii="Arial" w:eastAsia="Arial" w:hAnsi="Arial" w:cs="Arial"/>
                <w:position w:val="-1"/>
                <w:sz w:val="24"/>
                <w:szCs w:val="24"/>
              </w:rPr>
              <w:t xml:space="preserve"> Recepción de avisos notariales de escrituras autorizadas de conformidad con la Ley de Notariado del Estado de Jalisco, por cada uno:  </w:t>
            </w:r>
          </w:p>
          <w:p w:rsidR="0043059A" w:rsidRPr="002E26C2" w:rsidRDefault="0043059A" w:rsidP="007835E6">
            <w:pPr>
              <w:suppressAutoHyphens/>
              <w:spacing w:after="0"/>
              <w:ind w:leftChars="-1" w:hangingChars="1" w:hanging="2"/>
              <w:jc w:val="both"/>
              <w:textAlignment w:val="top"/>
              <w:outlineLvl w:val="0"/>
              <w:rPr>
                <w:rFonts w:ascii="Arial" w:eastAsia="Arial" w:hAnsi="Arial" w:cs="Arial"/>
                <w:position w:val="-1"/>
                <w:sz w:val="24"/>
                <w:szCs w:val="24"/>
              </w:rPr>
            </w:pPr>
          </w:p>
          <w:p w:rsidR="0043059A" w:rsidRPr="002E26C2" w:rsidRDefault="0043059A" w:rsidP="007835E6">
            <w:pPr>
              <w:suppressAutoHyphens/>
              <w:spacing w:after="0"/>
              <w:ind w:leftChars="-1" w:hangingChars="1" w:hanging="2"/>
              <w:jc w:val="both"/>
              <w:textAlignment w:val="top"/>
              <w:outlineLvl w:val="0"/>
              <w:rPr>
                <w:rFonts w:ascii="Arial" w:eastAsia="Arial" w:hAnsi="Arial" w:cs="Arial"/>
                <w:position w:val="-1"/>
                <w:sz w:val="24"/>
                <w:szCs w:val="24"/>
              </w:rPr>
            </w:pPr>
            <w:r w:rsidRPr="002E26C2">
              <w:rPr>
                <w:rFonts w:ascii="Arial" w:eastAsia="Arial" w:hAnsi="Arial" w:cs="Arial"/>
                <w:b/>
                <w:position w:val="-1"/>
                <w:sz w:val="24"/>
                <w:szCs w:val="24"/>
              </w:rPr>
              <w:t>i)</w:t>
            </w:r>
            <w:r w:rsidRPr="002E26C2">
              <w:rPr>
                <w:rFonts w:ascii="Arial" w:eastAsia="Arial" w:hAnsi="Arial" w:cs="Arial"/>
                <w:position w:val="-1"/>
                <w:sz w:val="24"/>
                <w:szCs w:val="24"/>
              </w:rPr>
              <w:t xml:space="preserve"> Por revisar, autorizar y firmar el aviso de transmisión patrimonial para trámite ante catastro municipal:</w:t>
            </w:r>
          </w:p>
          <w:p w:rsidR="0043059A" w:rsidRPr="002E26C2" w:rsidRDefault="0043059A" w:rsidP="007835E6">
            <w:pPr>
              <w:spacing w:after="0"/>
              <w:ind w:hanging="1"/>
              <w:rPr>
                <w:rFonts w:ascii="Arial" w:hAnsi="Arial" w:cs="Arial"/>
                <w:sz w:val="24"/>
                <w:szCs w:val="24"/>
              </w:rPr>
            </w:pPr>
          </w:p>
        </w:tc>
        <w:tc>
          <w:tcPr>
            <w:tcW w:w="1213" w:type="dxa"/>
            <w:gridSpan w:val="2"/>
          </w:tcPr>
          <w:p w:rsidR="0043059A" w:rsidRPr="002E26C2" w:rsidRDefault="0043059A" w:rsidP="007835E6">
            <w:pPr>
              <w:suppressAutoHyphens/>
              <w:spacing w:after="0"/>
              <w:ind w:leftChars="-1" w:hangingChars="1" w:hanging="2"/>
              <w:jc w:val="center"/>
              <w:textAlignment w:val="top"/>
              <w:outlineLvl w:val="0"/>
              <w:rPr>
                <w:rFonts w:ascii="Arial" w:eastAsia="Arial" w:hAnsi="Arial" w:cs="Arial"/>
                <w:position w:val="-1"/>
                <w:sz w:val="24"/>
                <w:szCs w:val="24"/>
              </w:rPr>
            </w:pPr>
            <w:r w:rsidRPr="002E26C2">
              <w:rPr>
                <w:rFonts w:ascii="Arial" w:eastAsia="Arial" w:hAnsi="Arial" w:cs="Arial"/>
                <w:position w:val="-1"/>
                <w:sz w:val="24"/>
                <w:szCs w:val="24"/>
              </w:rPr>
              <w:t xml:space="preserve">      $1.00</w:t>
            </w:r>
          </w:p>
          <w:p w:rsidR="009A7864" w:rsidRDefault="009A7864" w:rsidP="007835E6">
            <w:pPr>
              <w:suppressAutoHyphens/>
              <w:spacing w:after="0"/>
              <w:ind w:leftChars="-1" w:hangingChars="1" w:hanging="2"/>
              <w:jc w:val="center"/>
              <w:textAlignment w:val="top"/>
              <w:outlineLvl w:val="0"/>
              <w:rPr>
                <w:rFonts w:ascii="Arial" w:eastAsia="Arial" w:hAnsi="Arial" w:cs="Arial"/>
                <w:position w:val="-1"/>
                <w:sz w:val="24"/>
                <w:szCs w:val="24"/>
              </w:rPr>
            </w:pPr>
          </w:p>
          <w:p w:rsidR="0043059A" w:rsidRPr="002E26C2" w:rsidRDefault="0043059A" w:rsidP="007835E6">
            <w:pPr>
              <w:suppressAutoHyphens/>
              <w:spacing w:after="0"/>
              <w:ind w:leftChars="-1" w:hangingChars="1" w:hanging="2"/>
              <w:jc w:val="center"/>
              <w:textAlignment w:val="top"/>
              <w:outlineLvl w:val="0"/>
              <w:rPr>
                <w:rFonts w:ascii="Arial" w:eastAsia="Arial" w:hAnsi="Arial" w:cs="Arial"/>
                <w:position w:val="-1"/>
                <w:sz w:val="24"/>
                <w:szCs w:val="24"/>
              </w:rPr>
            </w:pPr>
            <w:r w:rsidRPr="002E26C2">
              <w:rPr>
                <w:rFonts w:ascii="Arial" w:eastAsia="Arial" w:hAnsi="Arial" w:cs="Arial"/>
                <w:position w:val="-1"/>
                <w:sz w:val="24"/>
                <w:szCs w:val="24"/>
              </w:rPr>
              <w:t xml:space="preserve">      $0.10</w:t>
            </w:r>
          </w:p>
          <w:p w:rsidR="0043059A" w:rsidRPr="002E26C2" w:rsidRDefault="0043059A" w:rsidP="007835E6">
            <w:pPr>
              <w:suppressAutoHyphens/>
              <w:spacing w:after="0"/>
              <w:ind w:leftChars="-1" w:hangingChars="1" w:hanging="2"/>
              <w:jc w:val="right"/>
              <w:textAlignment w:val="top"/>
              <w:outlineLvl w:val="0"/>
              <w:rPr>
                <w:rFonts w:ascii="Arial" w:eastAsia="Arial" w:hAnsi="Arial" w:cs="Arial"/>
                <w:position w:val="-1"/>
                <w:sz w:val="24"/>
                <w:szCs w:val="24"/>
              </w:rPr>
            </w:pPr>
          </w:p>
          <w:p w:rsidR="0043059A" w:rsidRPr="002E26C2" w:rsidRDefault="0043059A" w:rsidP="007835E6">
            <w:pPr>
              <w:suppressAutoHyphens/>
              <w:spacing w:after="0"/>
              <w:ind w:leftChars="-1" w:hangingChars="1" w:hanging="2"/>
              <w:jc w:val="right"/>
              <w:textAlignment w:val="top"/>
              <w:outlineLvl w:val="0"/>
              <w:rPr>
                <w:rFonts w:ascii="Arial" w:eastAsia="Arial" w:hAnsi="Arial" w:cs="Arial"/>
                <w:position w:val="-1"/>
                <w:sz w:val="24"/>
                <w:szCs w:val="24"/>
              </w:rPr>
            </w:pPr>
            <w:r w:rsidRPr="002E26C2">
              <w:rPr>
                <w:rFonts w:ascii="Arial" w:eastAsia="Arial" w:hAnsi="Arial" w:cs="Arial"/>
                <w:position w:val="-1"/>
                <w:sz w:val="24"/>
                <w:szCs w:val="24"/>
              </w:rPr>
              <w:t xml:space="preserve"> $830.00</w:t>
            </w:r>
          </w:p>
          <w:p w:rsidR="0043059A" w:rsidRPr="002E26C2" w:rsidRDefault="0043059A" w:rsidP="007835E6">
            <w:pPr>
              <w:suppressAutoHyphens/>
              <w:spacing w:after="0"/>
              <w:ind w:leftChars="-1" w:hangingChars="1" w:hanging="2"/>
              <w:jc w:val="right"/>
              <w:textAlignment w:val="top"/>
              <w:outlineLvl w:val="0"/>
              <w:rPr>
                <w:rFonts w:ascii="Arial" w:eastAsia="Arial" w:hAnsi="Arial" w:cs="Arial"/>
                <w:position w:val="-1"/>
                <w:sz w:val="24"/>
                <w:szCs w:val="24"/>
              </w:rPr>
            </w:pPr>
          </w:p>
          <w:p w:rsidR="0043059A" w:rsidRPr="002E26C2" w:rsidRDefault="0043059A" w:rsidP="007835E6">
            <w:pPr>
              <w:suppressAutoHyphens/>
              <w:spacing w:after="0"/>
              <w:ind w:leftChars="-1" w:hangingChars="1" w:hanging="2"/>
              <w:jc w:val="right"/>
              <w:textAlignment w:val="top"/>
              <w:outlineLvl w:val="0"/>
              <w:rPr>
                <w:rFonts w:ascii="Arial" w:eastAsia="Arial" w:hAnsi="Arial" w:cs="Arial"/>
                <w:position w:val="-1"/>
                <w:sz w:val="24"/>
                <w:szCs w:val="24"/>
              </w:rPr>
            </w:pPr>
          </w:p>
          <w:p w:rsidR="0043059A" w:rsidRPr="002E26C2" w:rsidRDefault="0043059A" w:rsidP="007835E6">
            <w:pPr>
              <w:suppressAutoHyphens/>
              <w:spacing w:after="0"/>
              <w:ind w:leftChars="-1" w:hangingChars="1" w:hanging="2"/>
              <w:jc w:val="right"/>
              <w:textAlignment w:val="top"/>
              <w:outlineLvl w:val="0"/>
              <w:rPr>
                <w:rFonts w:ascii="Arial" w:eastAsia="Arial" w:hAnsi="Arial" w:cs="Arial"/>
                <w:position w:val="-1"/>
                <w:sz w:val="24"/>
                <w:szCs w:val="24"/>
              </w:rPr>
            </w:pPr>
          </w:p>
          <w:p w:rsidR="0043059A" w:rsidRPr="002E26C2" w:rsidRDefault="0043059A" w:rsidP="007835E6">
            <w:pPr>
              <w:suppressAutoHyphens/>
              <w:spacing w:after="0"/>
              <w:ind w:leftChars="-1" w:hangingChars="1" w:hanging="2"/>
              <w:jc w:val="right"/>
              <w:textAlignment w:val="top"/>
              <w:outlineLvl w:val="0"/>
              <w:rPr>
                <w:rFonts w:ascii="Arial" w:eastAsia="Arial" w:hAnsi="Arial" w:cs="Arial"/>
                <w:position w:val="-1"/>
                <w:sz w:val="24"/>
                <w:szCs w:val="24"/>
              </w:rPr>
            </w:pPr>
            <w:r w:rsidRPr="002E26C2">
              <w:rPr>
                <w:rFonts w:ascii="Arial" w:eastAsia="Arial" w:hAnsi="Arial" w:cs="Arial"/>
                <w:position w:val="-1"/>
                <w:sz w:val="24"/>
                <w:szCs w:val="24"/>
              </w:rPr>
              <w:t xml:space="preserve"> $139.00</w:t>
            </w:r>
          </w:p>
          <w:p w:rsidR="0043059A" w:rsidRPr="002E26C2" w:rsidRDefault="0043059A" w:rsidP="007835E6">
            <w:pPr>
              <w:suppressAutoHyphens/>
              <w:spacing w:after="0"/>
              <w:ind w:leftChars="-1" w:hangingChars="1" w:hanging="2"/>
              <w:jc w:val="right"/>
              <w:textAlignment w:val="top"/>
              <w:outlineLvl w:val="0"/>
              <w:rPr>
                <w:rFonts w:ascii="Arial" w:eastAsia="Arial" w:hAnsi="Arial" w:cs="Arial"/>
                <w:position w:val="-1"/>
                <w:sz w:val="24"/>
                <w:szCs w:val="24"/>
              </w:rPr>
            </w:pPr>
          </w:p>
          <w:p w:rsidR="0043059A" w:rsidRPr="002E26C2" w:rsidRDefault="0043059A" w:rsidP="007835E6">
            <w:pPr>
              <w:suppressAutoHyphens/>
              <w:spacing w:after="0"/>
              <w:ind w:leftChars="-1" w:hangingChars="1" w:hanging="2"/>
              <w:jc w:val="right"/>
              <w:textAlignment w:val="top"/>
              <w:outlineLvl w:val="0"/>
              <w:rPr>
                <w:rFonts w:ascii="Arial" w:eastAsia="Arial" w:hAnsi="Arial" w:cs="Arial"/>
                <w:position w:val="-1"/>
                <w:sz w:val="24"/>
                <w:szCs w:val="24"/>
              </w:rPr>
            </w:pPr>
          </w:p>
          <w:p w:rsidR="0043059A" w:rsidRPr="002E26C2" w:rsidRDefault="0043059A" w:rsidP="007835E6">
            <w:pPr>
              <w:suppressAutoHyphens/>
              <w:spacing w:after="0"/>
              <w:ind w:leftChars="-1" w:hangingChars="1" w:hanging="2"/>
              <w:jc w:val="right"/>
              <w:textAlignment w:val="top"/>
              <w:outlineLvl w:val="0"/>
              <w:rPr>
                <w:rFonts w:ascii="Arial" w:eastAsia="Arial" w:hAnsi="Arial" w:cs="Arial"/>
                <w:position w:val="-1"/>
                <w:sz w:val="24"/>
                <w:szCs w:val="24"/>
              </w:rPr>
            </w:pPr>
            <w:r w:rsidRPr="002E26C2">
              <w:rPr>
                <w:rFonts w:ascii="Arial" w:eastAsia="Arial" w:hAnsi="Arial" w:cs="Arial"/>
                <w:position w:val="-1"/>
                <w:sz w:val="24"/>
                <w:szCs w:val="24"/>
              </w:rPr>
              <w:t>$565.00</w:t>
            </w:r>
          </w:p>
          <w:p w:rsidR="0043059A" w:rsidRPr="002E26C2" w:rsidRDefault="0043059A" w:rsidP="007835E6">
            <w:pPr>
              <w:suppressAutoHyphens/>
              <w:spacing w:after="0"/>
              <w:ind w:leftChars="-1" w:hangingChars="1" w:hanging="2"/>
              <w:jc w:val="center"/>
              <w:textAlignment w:val="top"/>
              <w:outlineLvl w:val="0"/>
              <w:rPr>
                <w:rFonts w:ascii="Arial" w:eastAsia="Arial" w:hAnsi="Arial" w:cs="Arial"/>
                <w:position w:val="-1"/>
                <w:sz w:val="24"/>
                <w:szCs w:val="24"/>
              </w:rPr>
            </w:pPr>
          </w:p>
        </w:tc>
      </w:tr>
      <w:tr w:rsidR="0043059A" w:rsidRPr="00790B2D" w:rsidTr="00F47A32">
        <w:trPr>
          <w:trHeight w:val="803"/>
        </w:trPr>
        <w:tc>
          <w:tcPr>
            <w:tcW w:w="6802" w:type="dxa"/>
            <w:gridSpan w:val="2"/>
            <w:hideMark/>
          </w:tcPr>
          <w:p w:rsidR="0043059A" w:rsidRPr="002E26C2" w:rsidRDefault="0043059A" w:rsidP="007835E6">
            <w:pPr>
              <w:suppressAutoHyphens/>
              <w:spacing w:after="0"/>
              <w:ind w:leftChars="-1" w:hangingChars="1" w:hanging="2"/>
              <w:jc w:val="both"/>
              <w:textAlignment w:val="top"/>
              <w:outlineLvl w:val="0"/>
              <w:rPr>
                <w:rFonts w:ascii="Arial" w:eastAsia="Arial" w:hAnsi="Arial" w:cs="Arial"/>
                <w:position w:val="-1"/>
                <w:sz w:val="24"/>
                <w:szCs w:val="24"/>
              </w:rPr>
            </w:pPr>
            <w:r w:rsidRPr="002E26C2">
              <w:rPr>
                <w:rFonts w:ascii="Arial" w:eastAsia="Arial" w:hAnsi="Arial" w:cs="Arial"/>
                <w:b/>
                <w:position w:val="-1"/>
                <w:sz w:val="24"/>
                <w:szCs w:val="24"/>
              </w:rPr>
              <w:t>j)</w:t>
            </w:r>
            <w:r w:rsidRPr="002E26C2">
              <w:rPr>
                <w:rFonts w:ascii="Arial" w:eastAsia="Arial" w:hAnsi="Arial" w:cs="Arial"/>
                <w:position w:val="-1"/>
                <w:sz w:val="24"/>
                <w:szCs w:val="24"/>
              </w:rPr>
              <w:t xml:space="preserve"> Por la validación de escritura pública</w:t>
            </w:r>
            <w:r w:rsidR="008555F8">
              <w:rPr>
                <w:rFonts w:ascii="Arial" w:eastAsia="Arial" w:hAnsi="Arial" w:cs="Arial"/>
                <w:position w:val="-1"/>
                <w:sz w:val="24"/>
                <w:szCs w:val="24"/>
              </w:rPr>
              <w:t xml:space="preserve"> otorgadas ante la fe de notarios suspendidos o que ya fallecieron</w:t>
            </w:r>
            <w:r w:rsidRPr="002E26C2">
              <w:rPr>
                <w:rFonts w:ascii="Arial" w:eastAsia="Arial" w:hAnsi="Arial" w:cs="Arial"/>
                <w:position w:val="-1"/>
                <w:sz w:val="24"/>
                <w:szCs w:val="24"/>
              </w:rPr>
              <w:t>:</w:t>
            </w:r>
          </w:p>
        </w:tc>
        <w:tc>
          <w:tcPr>
            <w:tcW w:w="1213" w:type="dxa"/>
            <w:gridSpan w:val="2"/>
          </w:tcPr>
          <w:p w:rsidR="0043059A" w:rsidRPr="002E26C2" w:rsidRDefault="0043059A" w:rsidP="007835E6">
            <w:pPr>
              <w:suppressAutoHyphens/>
              <w:spacing w:after="0"/>
              <w:ind w:leftChars="-1" w:hangingChars="1" w:hanging="2"/>
              <w:jc w:val="center"/>
              <w:textAlignment w:val="top"/>
              <w:outlineLvl w:val="0"/>
              <w:rPr>
                <w:rFonts w:ascii="Arial" w:eastAsia="Arial" w:hAnsi="Arial" w:cs="Arial"/>
                <w:position w:val="-1"/>
                <w:sz w:val="24"/>
                <w:szCs w:val="24"/>
              </w:rPr>
            </w:pPr>
            <w:r w:rsidRPr="002E26C2">
              <w:rPr>
                <w:rFonts w:ascii="Arial" w:eastAsia="Arial" w:hAnsi="Arial" w:cs="Arial"/>
                <w:position w:val="-1"/>
                <w:sz w:val="24"/>
                <w:szCs w:val="24"/>
              </w:rPr>
              <w:t xml:space="preserve">   $207.00</w:t>
            </w:r>
          </w:p>
        </w:tc>
      </w:tr>
    </w:tbl>
    <w:p w:rsidR="0043059A" w:rsidRPr="002E26C2" w:rsidRDefault="0043059A" w:rsidP="0043059A">
      <w:pPr>
        <w:suppressAutoHyphens/>
        <w:spacing w:line="276" w:lineRule="auto"/>
        <w:ind w:leftChars="-1" w:hangingChars="1" w:hanging="2"/>
        <w:jc w:val="both"/>
        <w:textAlignment w:val="top"/>
        <w:outlineLvl w:val="0"/>
        <w:rPr>
          <w:rFonts w:ascii="Arial" w:eastAsia="Arial" w:hAnsi="Arial" w:cs="Arial"/>
          <w:position w:val="-1"/>
          <w:sz w:val="24"/>
          <w:szCs w:val="24"/>
        </w:rPr>
      </w:pPr>
      <w:r w:rsidRPr="002E26C2">
        <w:rPr>
          <w:rFonts w:ascii="Arial" w:eastAsia="Arial" w:hAnsi="Arial" w:cs="Arial"/>
          <w:b/>
          <w:position w:val="-1"/>
          <w:sz w:val="24"/>
          <w:szCs w:val="24"/>
        </w:rPr>
        <w:t>II.</w:t>
      </w:r>
      <w:r w:rsidRPr="002E26C2">
        <w:rPr>
          <w:rFonts w:ascii="Arial" w:eastAsia="Arial" w:hAnsi="Arial" w:cs="Arial"/>
          <w:position w:val="-1"/>
          <w:sz w:val="24"/>
          <w:szCs w:val="24"/>
        </w:rPr>
        <w:t xml:space="preserve"> Cualquier otro servicio del Archivo de Instrumentos Públicos correspondientes a funciones notariales se cubrirá conforme al arancel de notarios.</w:t>
      </w:r>
    </w:p>
    <w:p w:rsidR="0043059A" w:rsidRPr="002E26C2" w:rsidRDefault="0043059A" w:rsidP="0043059A">
      <w:pPr>
        <w:suppressAutoHyphens/>
        <w:spacing w:line="276" w:lineRule="auto"/>
        <w:ind w:leftChars="-1" w:hangingChars="1" w:hanging="2"/>
        <w:jc w:val="both"/>
        <w:textAlignment w:val="top"/>
        <w:outlineLvl w:val="0"/>
        <w:rPr>
          <w:rFonts w:ascii="Arial" w:eastAsia="Arial" w:hAnsi="Arial" w:cs="Arial"/>
          <w:position w:val="-1"/>
          <w:sz w:val="24"/>
          <w:szCs w:val="24"/>
        </w:rPr>
      </w:pPr>
      <w:r w:rsidRPr="002E26C2">
        <w:rPr>
          <w:rFonts w:ascii="Arial" w:eastAsia="Arial" w:hAnsi="Arial" w:cs="Arial"/>
          <w:b/>
          <w:position w:val="-1"/>
          <w:sz w:val="24"/>
          <w:szCs w:val="24"/>
        </w:rPr>
        <w:lastRenderedPageBreak/>
        <w:t>III.</w:t>
      </w:r>
      <w:r w:rsidRPr="002E26C2">
        <w:rPr>
          <w:rFonts w:ascii="Arial" w:eastAsia="Arial" w:hAnsi="Arial" w:cs="Arial"/>
          <w:position w:val="-1"/>
          <w:sz w:val="24"/>
          <w:szCs w:val="24"/>
        </w:rPr>
        <w:t xml:space="preserve"> Archivo Histórico de Jalisco:</w:t>
      </w:r>
    </w:p>
    <w:tbl>
      <w:tblPr>
        <w:tblW w:w="7920" w:type="dxa"/>
        <w:tblLayout w:type="fixed"/>
        <w:tblLook w:val="04A0" w:firstRow="1" w:lastRow="0" w:firstColumn="1" w:lastColumn="0" w:noHBand="0" w:noVBand="1"/>
      </w:tblPr>
      <w:tblGrid>
        <w:gridCol w:w="6534"/>
        <w:gridCol w:w="1386"/>
      </w:tblGrid>
      <w:tr w:rsidR="0043059A" w:rsidRPr="00790B2D" w:rsidTr="00F47A32">
        <w:trPr>
          <w:trHeight w:val="1469"/>
        </w:trPr>
        <w:tc>
          <w:tcPr>
            <w:tcW w:w="6534" w:type="dxa"/>
          </w:tcPr>
          <w:p w:rsidR="0043059A" w:rsidRPr="002E26C2" w:rsidRDefault="0043059A" w:rsidP="007835E6">
            <w:pPr>
              <w:suppressAutoHyphens/>
              <w:spacing w:after="0"/>
              <w:ind w:leftChars="-1" w:hangingChars="1" w:hanging="2"/>
              <w:jc w:val="both"/>
              <w:textAlignment w:val="top"/>
              <w:outlineLvl w:val="0"/>
              <w:rPr>
                <w:rFonts w:ascii="Arial" w:eastAsia="Arial" w:hAnsi="Arial" w:cs="Arial"/>
                <w:position w:val="-1"/>
                <w:sz w:val="24"/>
                <w:szCs w:val="24"/>
              </w:rPr>
            </w:pPr>
            <w:r w:rsidRPr="002E26C2">
              <w:rPr>
                <w:rFonts w:ascii="Arial" w:eastAsia="Arial" w:hAnsi="Arial" w:cs="Arial"/>
                <w:b/>
                <w:position w:val="-1"/>
                <w:sz w:val="24"/>
                <w:szCs w:val="24"/>
              </w:rPr>
              <w:t>a)</w:t>
            </w:r>
            <w:r w:rsidRPr="002E26C2">
              <w:rPr>
                <w:rFonts w:ascii="Arial" w:eastAsia="Arial" w:hAnsi="Arial" w:cs="Arial"/>
                <w:position w:val="-1"/>
                <w:sz w:val="24"/>
                <w:szCs w:val="24"/>
              </w:rPr>
              <w:t xml:space="preserve"> Por certificación de documentos históricos:                                             </w:t>
            </w:r>
          </w:p>
          <w:p w:rsidR="0043059A" w:rsidRPr="002E26C2" w:rsidRDefault="0043059A" w:rsidP="007835E6">
            <w:pPr>
              <w:suppressAutoHyphens/>
              <w:spacing w:after="0"/>
              <w:ind w:leftChars="-1" w:hangingChars="1" w:hanging="2"/>
              <w:jc w:val="both"/>
              <w:textAlignment w:val="top"/>
              <w:outlineLvl w:val="0"/>
              <w:rPr>
                <w:rFonts w:ascii="Arial" w:eastAsia="Arial" w:hAnsi="Arial" w:cs="Arial"/>
                <w:position w:val="-1"/>
                <w:sz w:val="24"/>
                <w:szCs w:val="24"/>
              </w:rPr>
            </w:pPr>
          </w:p>
          <w:p w:rsidR="0043059A" w:rsidRPr="002E26C2" w:rsidRDefault="0043059A" w:rsidP="007835E6">
            <w:pPr>
              <w:suppressAutoHyphens/>
              <w:spacing w:after="0"/>
              <w:ind w:leftChars="-1" w:hangingChars="1" w:hanging="2"/>
              <w:jc w:val="both"/>
              <w:textAlignment w:val="top"/>
              <w:outlineLvl w:val="0"/>
              <w:rPr>
                <w:rFonts w:ascii="Arial" w:eastAsia="Arial" w:hAnsi="Arial" w:cs="Arial"/>
                <w:position w:val="-1"/>
                <w:sz w:val="24"/>
                <w:szCs w:val="24"/>
              </w:rPr>
            </w:pPr>
            <w:r w:rsidRPr="002E26C2">
              <w:rPr>
                <w:rFonts w:ascii="Arial" w:eastAsia="Arial" w:hAnsi="Arial" w:cs="Arial"/>
                <w:b/>
                <w:position w:val="-1"/>
                <w:sz w:val="24"/>
                <w:szCs w:val="24"/>
              </w:rPr>
              <w:t>b)</w:t>
            </w:r>
            <w:r w:rsidRPr="002E26C2">
              <w:rPr>
                <w:rFonts w:ascii="Arial" w:eastAsia="Arial" w:hAnsi="Arial" w:cs="Arial"/>
                <w:position w:val="-1"/>
                <w:sz w:val="24"/>
                <w:szCs w:val="24"/>
              </w:rPr>
              <w:t xml:space="preserve"> Fotocopia de documentos, por hoja oficio o carta:                       </w:t>
            </w:r>
          </w:p>
          <w:p w:rsidR="0043059A" w:rsidRPr="002E26C2" w:rsidRDefault="0043059A" w:rsidP="007835E6">
            <w:pPr>
              <w:suppressAutoHyphens/>
              <w:spacing w:after="0"/>
              <w:ind w:leftChars="-1" w:hangingChars="1" w:hanging="2"/>
              <w:jc w:val="both"/>
              <w:textAlignment w:val="top"/>
              <w:outlineLvl w:val="0"/>
              <w:rPr>
                <w:rFonts w:ascii="Arial" w:eastAsia="Arial" w:hAnsi="Arial" w:cs="Arial"/>
                <w:position w:val="-1"/>
                <w:sz w:val="24"/>
                <w:szCs w:val="24"/>
              </w:rPr>
            </w:pPr>
          </w:p>
          <w:p w:rsidR="0043059A" w:rsidRPr="002E26C2" w:rsidRDefault="0043059A" w:rsidP="007835E6">
            <w:pPr>
              <w:suppressAutoHyphens/>
              <w:spacing w:after="0"/>
              <w:ind w:leftChars="-1" w:hangingChars="1" w:hanging="2"/>
              <w:jc w:val="both"/>
              <w:textAlignment w:val="top"/>
              <w:outlineLvl w:val="0"/>
              <w:rPr>
                <w:rFonts w:ascii="Arial" w:eastAsia="Arial" w:hAnsi="Arial" w:cs="Arial"/>
                <w:position w:val="-1"/>
                <w:sz w:val="24"/>
                <w:szCs w:val="24"/>
              </w:rPr>
            </w:pPr>
            <w:r w:rsidRPr="002E26C2">
              <w:rPr>
                <w:rFonts w:ascii="Arial" w:eastAsia="Arial" w:hAnsi="Arial" w:cs="Arial"/>
                <w:b/>
                <w:position w:val="-1"/>
                <w:sz w:val="24"/>
                <w:szCs w:val="24"/>
              </w:rPr>
              <w:t>c)</w:t>
            </w:r>
            <w:r w:rsidRPr="002E26C2">
              <w:rPr>
                <w:rFonts w:ascii="Arial" w:eastAsia="Arial" w:hAnsi="Arial" w:cs="Arial"/>
                <w:position w:val="-1"/>
                <w:sz w:val="24"/>
                <w:szCs w:val="24"/>
              </w:rPr>
              <w:t xml:space="preserve"> Digitalización de documentos históricos por imagen:</w:t>
            </w:r>
          </w:p>
          <w:p w:rsidR="0043059A" w:rsidRPr="002E26C2" w:rsidRDefault="0043059A" w:rsidP="007835E6">
            <w:pPr>
              <w:suppressAutoHyphens/>
              <w:spacing w:after="0"/>
              <w:ind w:leftChars="-1" w:hangingChars="1" w:hanging="2"/>
              <w:jc w:val="both"/>
              <w:textAlignment w:val="top"/>
              <w:outlineLvl w:val="0"/>
              <w:rPr>
                <w:rFonts w:ascii="Arial" w:eastAsia="Arial" w:hAnsi="Arial" w:cs="Arial"/>
                <w:position w:val="-1"/>
                <w:sz w:val="24"/>
                <w:szCs w:val="24"/>
              </w:rPr>
            </w:pPr>
          </w:p>
        </w:tc>
        <w:tc>
          <w:tcPr>
            <w:tcW w:w="1386" w:type="dxa"/>
          </w:tcPr>
          <w:p w:rsidR="0043059A" w:rsidRPr="002E26C2" w:rsidRDefault="0043059A" w:rsidP="007835E6">
            <w:pPr>
              <w:suppressAutoHyphens/>
              <w:spacing w:after="0"/>
              <w:ind w:leftChars="-1" w:hangingChars="1" w:hanging="2"/>
              <w:jc w:val="right"/>
              <w:textAlignment w:val="top"/>
              <w:outlineLvl w:val="0"/>
              <w:rPr>
                <w:rFonts w:ascii="Arial" w:eastAsia="Arial" w:hAnsi="Arial" w:cs="Arial"/>
                <w:position w:val="-1"/>
                <w:sz w:val="24"/>
                <w:szCs w:val="24"/>
              </w:rPr>
            </w:pPr>
            <w:r w:rsidRPr="002E26C2">
              <w:rPr>
                <w:rFonts w:ascii="Arial" w:eastAsia="Arial" w:hAnsi="Arial" w:cs="Arial"/>
                <w:position w:val="-1"/>
                <w:sz w:val="24"/>
                <w:szCs w:val="24"/>
              </w:rPr>
              <w:t>$597.00</w:t>
            </w:r>
          </w:p>
          <w:p w:rsidR="0043059A" w:rsidRPr="002E26C2" w:rsidRDefault="0043059A" w:rsidP="007835E6">
            <w:pPr>
              <w:suppressAutoHyphens/>
              <w:spacing w:after="0"/>
              <w:ind w:leftChars="-1" w:hangingChars="1" w:hanging="2"/>
              <w:jc w:val="right"/>
              <w:textAlignment w:val="top"/>
              <w:outlineLvl w:val="0"/>
              <w:rPr>
                <w:rFonts w:ascii="Arial" w:eastAsia="Arial" w:hAnsi="Arial" w:cs="Arial"/>
                <w:position w:val="-1"/>
                <w:sz w:val="24"/>
                <w:szCs w:val="24"/>
              </w:rPr>
            </w:pPr>
          </w:p>
          <w:p w:rsidR="0043059A" w:rsidRPr="002E26C2" w:rsidRDefault="0043059A" w:rsidP="007835E6">
            <w:pPr>
              <w:suppressAutoHyphens/>
              <w:spacing w:after="0"/>
              <w:ind w:leftChars="-1" w:hangingChars="1" w:hanging="2"/>
              <w:jc w:val="right"/>
              <w:textAlignment w:val="top"/>
              <w:outlineLvl w:val="0"/>
              <w:rPr>
                <w:rFonts w:ascii="Arial" w:eastAsia="Arial" w:hAnsi="Arial" w:cs="Arial"/>
                <w:position w:val="-1"/>
                <w:sz w:val="24"/>
                <w:szCs w:val="24"/>
              </w:rPr>
            </w:pPr>
            <w:r w:rsidRPr="002E26C2">
              <w:rPr>
                <w:rFonts w:ascii="Arial" w:eastAsia="Arial" w:hAnsi="Arial" w:cs="Arial"/>
                <w:position w:val="-1"/>
                <w:sz w:val="24"/>
                <w:szCs w:val="24"/>
              </w:rPr>
              <w:t>$1.00</w:t>
            </w:r>
          </w:p>
          <w:p w:rsidR="0043059A" w:rsidRPr="002E26C2" w:rsidRDefault="0043059A" w:rsidP="007835E6">
            <w:pPr>
              <w:suppressAutoHyphens/>
              <w:spacing w:after="0"/>
              <w:ind w:leftChars="-1" w:hangingChars="1" w:hanging="2"/>
              <w:jc w:val="right"/>
              <w:textAlignment w:val="top"/>
              <w:outlineLvl w:val="0"/>
              <w:rPr>
                <w:rFonts w:ascii="Arial" w:eastAsia="Arial" w:hAnsi="Arial" w:cs="Arial"/>
                <w:position w:val="-1"/>
                <w:sz w:val="24"/>
                <w:szCs w:val="24"/>
              </w:rPr>
            </w:pPr>
          </w:p>
          <w:p w:rsidR="0043059A" w:rsidRPr="002E26C2" w:rsidRDefault="0043059A" w:rsidP="007835E6">
            <w:pPr>
              <w:suppressAutoHyphens/>
              <w:spacing w:after="0"/>
              <w:ind w:leftChars="-1" w:hangingChars="1" w:hanging="2"/>
              <w:jc w:val="right"/>
              <w:textAlignment w:val="top"/>
              <w:outlineLvl w:val="0"/>
              <w:rPr>
                <w:rFonts w:ascii="Arial" w:eastAsia="Arial" w:hAnsi="Arial" w:cs="Arial"/>
                <w:position w:val="-1"/>
                <w:sz w:val="24"/>
                <w:szCs w:val="24"/>
              </w:rPr>
            </w:pPr>
            <w:r w:rsidRPr="002E26C2">
              <w:rPr>
                <w:rFonts w:ascii="Arial" w:eastAsia="Arial" w:hAnsi="Arial" w:cs="Arial"/>
                <w:position w:val="-1"/>
                <w:sz w:val="24"/>
                <w:szCs w:val="24"/>
              </w:rPr>
              <w:t xml:space="preserve">$1.00                                                                    </w:t>
            </w:r>
          </w:p>
        </w:tc>
      </w:tr>
    </w:tbl>
    <w:p w:rsidR="0043059A" w:rsidRPr="00790B2D" w:rsidRDefault="0043059A" w:rsidP="0043059A">
      <w:pP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r w:rsidRPr="00916DDC">
        <w:rPr>
          <w:rFonts w:ascii="Arial" w:eastAsia="Arial" w:hAnsi="Arial" w:cs="Arial"/>
          <w:position w:val="-1"/>
          <w:sz w:val="24"/>
          <w:szCs w:val="24"/>
        </w:rPr>
        <w:t>La consulta directa de documentos, así como tomar anotaciones, fotografiar o video grabar, serán gra</w:t>
      </w:r>
      <w:r w:rsidRPr="00790B2D">
        <w:rPr>
          <w:rFonts w:ascii="Arial" w:eastAsia="Arial" w:hAnsi="Arial" w:cs="Arial"/>
          <w:position w:val="-1"/>
          <w:sz w:val="24"/>
          <w:szCs w:val="24"/>
        </w:rPr>
        <w:t>tuitas y por las veces sean requeridas, pero estarán sujetas a las necesidades servicio, horario y espacio físico de los archivos correspondientes.</w:t>
      </w:r>
    </w:p>
    <w:p w:rsidR="0043059A" w:rsidRPr="00790B2D" w:rsidRDefault="0043059A" w:rsidP="0043059A">
      <w:pP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p>
    <w:p w:rsidR="0043059A" w:rsidRPr="00790B2D" w:rsidRDefault="0043059A" w:rsidP="0043059A">
      <w:pP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r w:rsidRPr="00790B2D">
        <w:rPr>
          <w:rFonts w:ascii="Arial" w:eastAsia="Arial" w:hAnsi="Arial" w:cs="Arial"/>
          <w:position w:val="-1"/>
          <w:sz w:val="24"/>
          <w:szCs w:val="24"/>
        </w:rPr>
        <w:t>La información solicitada en medios electrónicos no tendrá costo alguno siempre que no implique la digitalización de los documentos solicitados, en cuyo caso aplicarán las tarifas de las fracciones I inciso f) y III inciso c).</w:t>
      </w:r>
    </w:p>
    <w:p w:rsidR="0043059A" w:rsidRPr="00567A58" w:rsidRDefault="0043059A" w:rsidP="0043059A">
      <w:pP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p>
    <w:p w:rsidR="0043059A" w:rsidRPr="00567A58" w:rsidRDefault="0043059A" w:rsidP="0043059A">
      <w:pPr>
        <w:suppressAutoHyphens/>
        <w:spacing w:after="0" w:line="276" w:lineRule="auto"/>
        <w:ind w:leftChars="-1" w:hangingChars="1" w:hanging="2"/>
        <w:jc w:val="center"/>
        <w:textDirection w:val="btLr"/>
        <w:textAlignment w:val="top"/>
        <w:outlineLvl w:val="0"/>
        <w:rPr>
          <w:rFonts w:ascii="Arial" w:eastAsia="Arial" w:hAnsi="Arial" w:cs="Arial"/>
          <w:position w:val="-1"/>
          <w:sz w:val="24"/>
          <w:szCs w:val="24"/>
        </w:rPr>
      </w:pPr>
      <w:r w:rsidRPr="00567A58">
        <w:rPr>
          <w:rFonts w:ascii="Arial" w:eastAsia="Arial" w:hAnsi="Arial" w:cs="Arial"/>
          <w:b/>
          <w:position w:val="-1"/>
          <w:sz w:val="24"/>
          <w:szCs w:val="24"/>
        </w:rPr>
        <w:t xml:space="preserve">SECCIÓN TERCERA </w:t>
      </w:r>
    </w:p>
    <w:p w:rsidR="0043059A" w:rsidRPr="00567A58" w:rsidRDefault="0043059A" w:rsidP="0043059A">
      <w:pPr>
        <w:suppressAutoHyphens/>
        <w:spacing w:after="0" w:line="276" w:lineRule="auto"/>
        <w:ind w:leftChars="-1" w:hangingChars="1" w:hanging="2"/>
        <w:jc w:val="center"/>
        <w:textDirection w:val="btLr"/>
        <w:textAlignment w:val="top"/>
        <w:outlineLvl w:val="0"/>
        <w:rPr>
          <w:rFonts w:ascii="Arial" w:eastAsia="Arial" w:hAnsi="Arial" w:cs="Arial"/>
          <w:position w:val="-1"/>
          <w:sz w:val="24"/>
          <w:szCs w:val="24"/>
        </w:rPr>
      </w:pPr>
      <w:r w:rsidRPr="00567A58">
        <w:rPr>
          <w:rFonts w:ascii="Arial" w:eastAsia="Arial" w:hAnsi="Arial" w:cs="Arial"/>
          <w:b/>
          <w:position w:val="-1"/>
          <w:sz w:val="24"/>
          <w:szCs w:val="24"/>
        </w:rPr>
        <w:t xml:space="preserve">De las Autorizaciones para el Ejercicio </w:t>
      </w:r>
    </w:p>
    <w:p w:rsidR="0043059A" w:rsidRPr="00567A58" w:rsidRDefault="0043059A" w:rsidP="0043059A">
      <w:pPr>
        <w:suppressAutoHyphens/>
        <w:spacing w:after="0" w:line="276" w:lineRule="auto"/>
        <w:ind w:leftChars="-1" w:hangingChars="1" w:hanging="2"/>
        <w:jc w:val="center"/>
        <w:textDirection w:val="btLr"/>
        <w:textAlignment w:val="top"/>
        <w:outlineLvl w:val="0"/>
        <w:rPr>
          <w:rFonts w:ascii="Arial" w:eastAsia="Arial" w:hAnsi="Arial" w:cs="Arial"/>
          <w:position w:val="-1"/>
          <w:sz w:val="24"/>
          <w:szCs w:val="24"/>
        </w:rPr>
      </w:pPr>
      <w:r w:rsidRPr="00567A58">
        <w:rPr>
          <w:rFonts w:ascii="Arial" w:eastAsia="Arial" w:hAnsi="Arial" w:cs="Arial"/>
          <w:b/>
          <w:position w:val="-1"/>
          <w:sz w:val="24"/>
          <w:szCs w:val="24"/>
        </w:rPr>
        <w:t>Profesional y Notarial.</w:t>
      </w:r>
    </w:p>
    <w:p w:rsidR="0043059A" w:rsidRPr="00567A58" w:rsidRDefault="0043059A" w:rsidP="0043059A">
      <w:pPr>
        <w:suppressAutoHyphens/>
        <w:spacing w:after="0" w:line="276" w:lineRule="auto"/>
        <w:ind w:leftChars="-1" w:hangingChars="1" w:hanging="2"/>
        <w:jc w:val="center"/>
        <w:textDirection w:val="btLr"/>
        <w:textAlignment w:val="top"/>
        <w:outlineLvl w:val="0"/>
        <w:rPr>
          <w:rFonts w:ascii="Arial" w:eastAsia="Arial" w:hAnsi="Arial" w:cs="Arial"/>
          <w:position w:val="-1"/>
          <w:sz w:val="24"/>
          <w:szCs w:val="24"/>
        </w:rPr>
      </w:pPr>
    </w:p>
    <w:p w:rsidR="0043059A" w:rsidRPr="00567A58" w:rsidRDefault="0043059A" w:rsidP="0043059A">
      <w:pP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r w:rsidRPr="00567A58">
        <w:rPr>
          <w:rFonts w:ascii="Arial" w:eastAsia="Arial" w:hAnsi="Arial" w:cs="Arial"/>
          <w:b/>
          <w:position w:val="-1"/>
          <w:sz w:val="24"/>
          <w:szCs w:val="24"/>
        </w:rPr>
        <w:t xml:space="preserve">Artículo 22. </w:t>
      </w:r>
      <w:r w:rsidRPr="00567A58">
        <w:rPr>
          <w:rFonts w:ascii="Arial" w:eastAsia="Arial" w:hAnsi="Arial" w:cs="Arial"/>
          <w:position w:val="-1"/>
          <w:sz w:val="24"/>
          <w:szCs w:val="24"/>
        </w:rPr>
        <w:t>Por los servicios prestados por la Secretaría General de Gobierno que a continuación se indican, se causarán los derechos de acuerdo a la siguiente tarifa:</w:t>
      </w:r>
    </w:p>
    <w:p w:rsidR="0043059A" w:rsidRDefault="0043059A" w:rsidP="0043059A">
      <w:pP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p>
    <w:tbl>
      <w:tblPr>
        <w:tblW w:w="8058" w:type="dxa"/>
        <w:tblLayout w:type="fixed"/>
        <w:tblLook w:val="04A0" w:firstRow="1" w:lastRow="0" w:firstColumn="1" w:lastColumn="0" w:noHBand="0" w:noVBand="1"/>
      </w:tblPr>
      <w:tblGrid>
        <w:gridCol w:w="6491"/>
        <w:gridCol w:w="1567"/>
      </w:tblGrid>
      <w:tr w:rsidR="0043059A" w:rsidRPr="00C9120A" w:rsidTr="00F47A32">
        <w:trPr>
          <w:trHeight w:val="492"/>
        </w:trPr>
        <w:tc>
          <w:tcPr>
            <w:tcW w:w="6491" w:type="dxa"/>
            <w:hideMark/>
          </w:tcPr>
          <w:p w:rsidR="0043059A" w:rsidRPr="009C1855" w:rsidRDefault="0043059A" w:rsidP="007835E6">
            <w:pPr>
              <w:rPr>
                <w:rFonts w:ascii="Arial" w:hAnsi="Arial" w:cs="Arial"/>
                <w:sz w:val="24"/>
                <w:szCs w:val="24"/>
              </w:rPr>
            </w:pPr>
            <w:r w:rsidRPr="009C1855">
              <w:rPr>
                <w:rFonts w:ascii="Arial" w:hAnsi="Arial" w:cs="Arial"/>
                <w:b/>
                <w:sz w:val="24"/>
                <w:szCs w:val="24"/>
              </w:rPr>
              <w:t>I.</w:t>
            </w:r>
            <w:r w:rsidRPr="009C1855">
              <w:rPr>
                <w:rFonts w:ascii="Arial" w:hAnsi="Arial" w:cs="Arial"/>
                <w:sz w:val="24"/>
                <w:szCs w:val="24"/>
              </w:rPr>
              <w:t xml:space="preserve"> Expedición de patente de aspirante para el ejercicio del notariado:</w:t>
            </w:r>
          </w:p>
        </w:tc>
        <w:tc>
          <w:tcPr>
            <w:tcW w:w="1566" w:type="dxa"/>
          </w:tcPr>
          <w:p w:rsidR="0043059A" w:rsidRDefault="0043059A" w:rsidP="007835E6">
            <w:pPr>
              <w:suppressAutoHyphens/>
              <w:spacing w:after="0"/>
              <w:ind w:leftChars="-1" w:hangingChars="1" w:hanging="2"/>
              <w:jc w:val="right"/>
              <w:textAlignment w:val="top"/>
              <w:outlineLvl w:val="0"/>
              <w:rPr>
                <w:rFonts w:ascii="Arial" w:eastAsia="Arial" w:hAnsi="Arial" w:cs="Arial"/>
                <w:position w:val="-1"/>
                <w:sz w:val="24"/>
                <w:szCs w:val="24"/>
              </w:rPr>
            </w:pPr>
          </w:p>
          <w:p w:rsidR="0043059A" w:rsidRPr="002E26C2" w:rsidRDefault="0043059A" w:rsidP="007835E6">
            <w:pPr>
              <w:suppressAutoHyphens/>
              <w:spacing w:after="0"/>
              <w:ind w:leftChars="-1" w:hangingChars="1" w:hanging="2"/>
              <w:jc w:val="right"/>
              <w:textAlignment w:val="top"/>
              <w:outlineLvl w:val="0"/>
              <w:rPr>
                <w:rFonts w:ascii="Arial" w:eastAsia="Arial" w:hAnsi="Arial" w:cs="Arial"/>
                <w:position w:val="-1"/>
                <w:sz w:val="24"/>
                <w:szCs w:val="24"/>
              </w:rPr>
            </w:pPr>
            <w:r w:rsidRPr="002E26C2">
              <w:rPr>
                <w:rFonts w:ascii="Arial" w:eastAsia="Arial" w:hAnsi="Arial" w:cs="Arial"/>
                <w:position w:val="-1"/>
                <w:sz w:val="24"/>
                <w:szCs w:val="24"/>
              </w:rPr>
              <w:t>$292.00</w:t>
            </w:r>
          </w:p>
        </w:tc>
      </w:tr>
      <w:tr w:rsidR="0043059A" w:rsidRPr="00C9120A" w:rsidTr="00F47A32">
        <w:trPr>
          <w:trHeight w:val="492"/>
        </w:trPr>
        <w:tc>
          <w:tcPr>
            <w:tcW w:w="6491" w:type="dxa"/>
          </w:tcPr>
          <w:p w:rsidR="0043059A" w:rsidRPr="002E26C2" w:rsidRDefault="0043059A" w:rsidP="007835E6">
            <w:pPr>
              <w:suppressAutoHyphens/>
              <w:spacing w:after="0"/>
              <w:ind w:leftChars="-1" w:hangingChars="1" w:hanging="2"/>
              <w:jc w:val="both"/>
              <w:textAlignment w:val="top"/>
              <w:outlineLvl w:val="0"/>
              <w:rPr>
                <w:rFonts w:ascii="Arial" w:eastAsia="Arial" w:hAnsi="Arial" w:cs="Arial"/>
                <w:position w:val="-1"/>
                <w:sz w:val="24"/>
                <w:szCs w:val="24"/>
              </w:rPr>
            </w:pPr>
            <w:r w:rsidRPr="002E26C2">
              <w:rPr>
                <w:rFonts w:ascii="Arial" w:eastAsia="Arial" w:hAnsi="Arial" w:cs="Arial"/>
                <w:b/>
                <w:position w:val="-1"/>
                <w:sz w:val="24"/>
                <w:szCs w:val="24"/>
              </w:rPr>
              <w:t>II.</w:t>
            </w:r>
            <w:r w:rsidRPr="002E26C2">
              <w:rPr>
                <w:rFonts w:ascii="Arial" w:eastAsia="Arial" w:hAnsi="Arial" w:cs="Arial"/>
                <w:position w:val="-1"/>
                <w:sz w:val="24"/>
                <w:szCs w:val="24"/>
              </w:rPr>
              <w:t xml:space="preserve"> Por expedición de fíat para el ejercicio del notariado:</w:t>
            </w:r>
          </w:p>
        </w:tc>
        <w:tc>
          <w:tcPr>
            <w:tcW w:w="1566" w:type="dxa"/>
          </w:tcPr>
          <w:p w:rsidR="0043059A" w:rsidRPr="002E26C2" w:rsidRDefault="0043059A" w:rsidP="007835E6">
            <w:pPr>
              <w:suppressAutoHyphens/>
              <w:spacing w:after="0"/>
              <w:ind w:leftChars="-1" w:hangingChars="1" w:hanging="2"/>
              <w:jc w:val="right"/>
              <w:textAlignment w:val="top"/>
              <w:outlineLvl w:val="0"/>
              <w:rPr>
                <w:rFonts w:ascii="Arial" w:eastAsia="Arial" w:hAnsi="Arial" w:cs="Arial"/>
                <w:position w:val="-1"/>
                <w:sz w:val="24"/>
                <w:szCs w:val="24"/>
              </w:rPr>
            </w:pPr>
            <w:r w:rsidRPr="002E26C2">
              <w:rPr>
                <w:rFonts w:ascii="Arial" w:eastAsia="Arial" w:hAnsi="Arial" w:cs="Arial"/>
                <w:position w:val="-1"/>
                <w:sz w:val="24"/>
                <w:szCs w:val="24"/>
              </w:rPr>
              <w:t>$4,816.00</w:t>
            </w:r>
          </w:p>
        </w:tc>
      </w:tr>
      <w:tr w:rsidR="0043059A" w:rsidRPr="00C9120A" w:rsidTr="00F47A32">
        <w:trPr>
          <w:trHeight w:val="736"/>
        </w:trPr>
        <w:tc>
          <w:tcPr>
            <w:tcW w:w="6491" w:type="dxa"/>
          </w:tcPr>
          <w:p w:rsidR="0043059A" w:rsidRPr="002E26C2" w:rsidRDefault="0043059A" w:rsidP="007835E6">
            <w:pPr>
              <w:suppressAutoHyphens/>
              <w:spacing w:after="0"/>
              <w:ind w:leftChars="-1" w:hangingChars="1" w:hanging="2"/>
              <w:jc w:val="both"/>
              <w:textAlignment w:val="top"/>
              <w:outlineLvl w:val="0"/>
              <w:rPr>
                <w:rFonts w:ascii="Arial" w:eastAsia="Arial" w:hAnsi="Arial" w:cs="Arial"/>
                <w:position w:val="-1"/>
                <w:sz w:val="24"/>
                <w:szCs w:val="24"/>
              </w:rPr>
            </w:pPr>
            <w:r w:rsidRPr="002E26C2">
              <w:rPr>
                <w:rFonts w:ascii="Arial" w:eastAsia="Arial" w:hAnsi="Arial" w:cs="Arial"/>
                <w:b/>
                <w:position w:val="-1"/>
                <w:sz w:val="24"/>
                <w:szCs w:val="24"/>
              </w:rPr>
              <w:t>III.</w:t>
            </w:r>
            <w:r w:rsidRPr="002E26C2">
              <w:rPr>
                <w:rFonts w:ascii="Arial" w:eastAsia="Arial" w:hAnsi="Arial" w:cs="Arial"/>
                <w:position w:val="-1"/>
                <w:sz w:val="24"/>
                <w:szCs w:val="24"/>
              </w:rPr>
              <w:t xml:space="preserve"> Por autorización de convenios de asociación, entre notarios públicos:</w:t>
            </w:r>
          </w:p>
        </w:tc>
        <w:tc>
          <w:tcPr>
            <w:tcW w:w="1566" w:type="dxa"/>
          </w:tcPr>
          <w:p w:rsidR="0043059A" w:rsidRDefault="0043059A" w:rsidP="007835E6">
            <w:pPr>
              <w:suppressAutoHyphens/>
              <w:spacing w:after="0"/>
              <w:ind w:leftChars="-1" w:hangingChars="1" w:hanging="2"/>
              <w:jc w:val="right"/>
              <w:textAlignment w:val="top"/>
              <w:outlineLvl w:val="0"/>
              <w:rPr>
                <w:rFonts w:ascii="Arial" w:eastAsia="Arial" w:hAnsi="Arial" w:cs="Arial"/>
                <w:position w:val="-1"/>
                <w:sz w:val="24"/>
                <w:szCs w:val="24"/>
              </w:rPr>
            </w:pPr>
          </w:p>
          <w:p w:rsidR="0043059A" w:rsidRPr="002E26C2" w:rsidRDefault="0043059A" w:rsidP="007835E6">
            <w:pPr>
              <w:suppressAutoHyphens/>
              <w:spacing w:after="0"/>
              <w:ind w:leftChars="-1" w:hangingChars="1" w:hanging="2"/>
              <w:jc w:val="right"/>
              <w:textAlignment w:val="top"/>
              <w:outlineLvl w:val="0"/>
              <w:rPr>
                <w:rFonts w:ascii="Arial" w:eastAsia="Arial" w:hAnsi="Arial" w:cs="Arial"/>
                <w:position w:val="-1"/>
                <w:sz w:val="24"/>
                <w:szCs w:val="24"/>
              </w:rPr>
            </w:pPr>
            <w:r w:rsidRPr="002E26C2">
              <w:rPr>
                <w:rFonts w:ascii="Arial" w:eastAsia="Arial" w:hAnsi="Arial" w:cs="Arial"/>
                <w:position w:val="-1"/>
                <w:sz w:val="24"/>
                <w:szCs w:val="24"/>
              </w:rPr>
              <w:t>$1,244.00</w:t>
            </w:r>
          </w:p>
        </w:tc>
      </w:tr>
      <w:tr w:rsidR="0043059A" w:rsidRPr="00C9120A" w:rsidTr="00F47A32">
        <w:trPr>
          <w:trHeight w:val="492"/>
        </w:trPr>
        <w:tc>
          <w:tcPr>
            <w:tcW w:w="6491" w:type="dxa"/>
          </w:tcPr>
          <w:p w:rsidR="0043059A" w:rsidRPr="002E26C2" w:rsidRDefault="0043059A" w:rsidP="007835E6">
            <w:pPr>
              <w:suppressAutoHyphens/>
              <w:spacing w:after="0"/>
              <w:ind w:leftChars="-1" w:hangingChars="1" w:hanging="2"/>
              <w:jc w:val="both"/>
              <w:textAlignment w:val="top"/>
              <w:outlineLvl w:val="0"/>
              <w:rPr>
                <w:rFonts w:ascii="Arial" w:eastAsia="Arial" w:hAnsi="Arial" w:cs="Arial"/>
                <w:position w:val="-1"/>
                <w:sz w:val="24"/>
                <w:szCs w:val="24"/>
              </w:rPr>
            </w:pPr>
            <w:r w:rsidRPr="002E26C2">
              <w:rPr>
                <w:rFonts w:ascii="Arial" w:eastAsia="Arial" w:hAnsi="Arial" w:cs="Arial"/>
                <w:b/>
                <w:position w:val="-1"/>
                <w:sz w:val="24"/>
                <w:szCs w:val="24"/>
              </w:rPr>
              <w:t>IV.</w:t>
            </w:r>
            <w:r w:rsidRPr="002E26C2">
              <w:rPr>
                <w:rFonts w:ascii="Arial" w:eastAsia="Arial" w:hAnsi="Arial" w:cs="Arial"/>
                <w:position w:val="-1"/>
                <w:sz w:val="24"/>
                <w:szCs w:val="24"/>
              </w:rPr>
              <w:t xml:space="preserve"> Por autorizaciones para el ejercicio profesional:</w:t>
            </w:r>
          </w:p>
        </w:tc>
        <w:tc>
          <w:tcPr>
            <w:tcW w:w="1566" w:type="dxa"/>
          </w:tcPr>
          <w:p w:rsidR="0043059A" w:rsidRPr="002E26C2" w:rsidRDefault="0043059A" w:rsidP="007835E6">
            <w:pPr>
              <w:suppressAutoHyphens/>
              <w:spacing w:after="0"/>
              <w:ind w:leftChars="-1" w:hangingChars="1" w:hanging="2"/>
              <w:jc w:val="right"/>
              <w:textAlignment w:val="top"/>
              <w:outlineLvl w:val="0"/>
              <w:rPr>
                <w:rFonts w:ascii="Arial" w:eastAsia="Arial" w:hAnsi="Arial" w:cs="Arial"/>
                <w:position w:val="-1"/>
                <w:sz w:val="24"/>
                <w:szCs w:val="24"/>
              </w:rPr>
            </w:pPr>
          </w:p>
        </w:tc>
      </w:tr>
      <w:tr w:rsidR="0043059A" w:rsidRPr="00C9120A" w:rsidTr="00F47A32">
        <w:trPr>
          <w:trHeight w:val="492"/>
        </w:trPr>
        <w:tc>
          <w:tcPr>
            <w:tcW w:w="6491" w:type="dxa"/>
          </w:tcPr>
          <w:p w:rsidR="0043059A" w:rsidRPr="002E26C2" w:rsidRDefault="0043059A" w:rsidP="007835E6">
            <w:pPr>
              <w:suppressAutoHyphens/>
              <w:spacing w:after="0"/>
              <w:ind w:leftChars="-1" w:hangingChars="1" w:hanging="2"/>
              <w:jc w:val="both"/>
              <w:textAlignment w:val="top"/>
              <w:outlineLvl w:val="0"/>
              <w:rPr>
                <w:rFonts w:ascii="Arial" w:eastAsia="Arial" w:hAnsi="Arial" w:cs="Arial"/>
                <w:position w:val="-1"/>
                <w:sz w:val="24"/>
                <w:szCs w:val="24"/>
              </w:rPr>
            </w:pPr>
            <w:r w:rsidRPr="002E26C2">
              <w:rPr>
                <w:rFonts w:ascii="Arial" w:eastAsia="Arial" w:hAnsi="Arial" w:cs="Arial"/>
                <w:b/>
                <w:position w:val="-1"/>
                <w:sz w:val="24"/>
                <w:szCs w:val="24"/>
              </w:rPr>
              <w:t>a)</w:t>
            </w:r>
            <w:r w:rsidRPr="002E26C2">
              <w:rPr>
                <w:rFonts w:ascii="Arial" w:eastAsia="Arial" w:hAnsi="Arial" w:cs="Arial"/>
                <w:position w:val="-1"/>
                <w:sz w:val="24"/>
                <w:szCs w:val="24"/>
              </w:rPr>
              <w:t xml:space="preserve"> Pasante:</w:t>
            </w:r>
          </w:p>
        </w:tc>
        <w:tc>
          <w:tcPr>
            <w:tcW w:w="1566" w:type="dxa"/>
          </w:tcPr>
          <w:p w:rsidR="0043059A" w:rsidRPr="002E26C2" w:rsidRDefault="0043059A" w:rsidP="007835E6">
            <w:pPr>
              <w:suppressAutoHyphens/>
              <w:spacing w:after="0"/>
              <w:ind w:leftChars="-1" w:hangingChars="1" w:hanging="2"/>
              <w:jc w:val="right"/>
              <w:textAlignment w:val="top"/>
              <w:outlineLvl w:val="0"/>
              <w:rPr>
                <w:rFonts w:ascii="Arial" w:eastAsia="Arial" w:hAnsi="Arial" w:cs="Arial"/>
                <w:position w:val="-1"/>
                <w:sz w:val="24"/>
                <w:szCs w:val="24"/>
              </w:rPr>
            </w:pPr>
            <w:r w:rsidRPr="002E26C2">
              <w:rPr>
                <w:rFonts w:ascii="Arial" w:eastAsia="Arial" w:hAnsi="Arial" w:cs="Arial"/>
                <w:position w:val="-1"/>
                <w:sz w:val="24"/>
                <w:szCs w:val="24"/>
              </w:rPr>
              <w:t>$100.00</w:t>
            </w:r>
          </w:p>
        </w:tc>
      </w:tr>
      <w:tr w:rsidR="0043059A" w:rsidRPr="00C9120A" w:rsidTr="00F47A32">
        <w:trPr>
          <w:trHeight w:val="492"/>
        </w:trPr>
        <w:tc>
          <w:tcPr>
            <w:tcW w:w="6491" w:type="dxa"/>
          </w:tcPr>
          <w:p w:rsidR="0043059A" w:rsidRPr="00916DDC" w:rsidRDefault="0043059A" w:rsidP="007835E6">
            <w:pPr>
              <w:suppressAutoHyphens/>
              <w:spacing w:after="0"/>
              <w:ind w:leftChars="-1" w:hangingChars="1" w:hanging="2"/>
              <w:jc w:val="both"/>
              <w:textAlignment w:val="top"/>
              <w:outlineLvl w:val="0"/>
              <w:rPr>
                <w:rFonts w:ascii="Arial" w:eastAsia="Arial" w:hAnsi="Arial" w:cs="Arial"/>
                <w:b/>
                <w:position w:val="-1"/>
                <w:sz w:val="24"/>
                <w:szCs w:val="24"/>
              </w:rPr>
            </w:pPr>
            <w:r w:rsidRPr="00951E6E">
              <w:rPr>
                <w:rFonts w:ascii="Arial" w:eastAsia="Arial" w:hAnsi="Arial" w:cs="Arial"/>
                <w:b/>
                <w:position w:val="-1"/>
                <w:sz w:val="24"/>
                <w:szCs w:val="24"/>
              </w:rPr>
              <w:t>b)</w:t>
            </w:r>
            <w:r w:rsidRPr="00951E6E">
              <w:rPr>
                <w:rFonts w:ascii="Arial" w:eastAsia="Arial" w:hAnsi="Arial" w:cs="Arial"/>
                <w:position w:val="-1"/>
                <w:sz w:val="24"/>
                <w:szCs w:val="24"/>
              </w:rPr>
              <w:t xml:space="preserve"> Provisional: </w:t>
            </w:r>
          </w:p>
        </w:tc>
        <w:tc>
          <w:tcPr>
            <w:tcW w:w="1566" w:type="dxa"/>
          </w:tcPr>
          <w:p w:rsidR="0043059A" w:rsidRPr="00916DDC" w:rsidRDefault="0043059A" w:rsidP="007835E6">
            <w:pPr>
              <w:suppressAutoHyphens/>
              <w:spacing w:after="0"/>
              <w:ind w:leftChars="-1" w:hangingChars="1" w:hanging="2"/>
              <w:jc w:val="right"/>
              <w:textAlignment w:val="top"/>
              <w:outlineLvl w:val="0"/>
              <w:rPr>
                <w:rFonts w:ascii="Arial" w:eastAsia="Arial" w:hAnsi="Arial" w:cs="Arial"/>
                <w:position w:val="-1"/>
                <w:sz w:val="24"/>
                <w:szCs w:val="24"/>
              </w:rPr>
            </w:pPr>
            <w:r w:rsidRPr="00951E6E">
              <w:rPr>
                <w:rFonts w:ascii="Arial" w:eastAsia="Arial" w:hAnsi="Arial" w:cs="Arial"/>
                <w:position w:val="-1"/>
                <w:sz w:val="24"/>
                <w:szCs w:val="24"/>
              </w:rPr>
              <w:t>$212.00</w:t>
            </w:r>
          </w:p>
        </w:tc>
      </w:tr>
      <w:tr w:rsidR="0043059A" w:rsidRPr="00C9120A" w:rsidTr="00F47A32">
        <w:trPr>
          <w:trHeight w:val="492"/>
        </w:trPr>
        <w:tc>
          <w:tcPr>
            <w:tcW w:w="6491" w:type="dxa"/>
          </w:tcPr>
          <w:p w:rsidR="0043059A" w:rsidRPr="00951E6E" w:rsidRDefault="0043059A" w:rsidP="007835E6">
            <w:pPr>
              <w:suppressAutoHyphens/>
              <w:spacing w:after="0"/>
              <w:textAlignment w:val="top"/>
              <w:outlineLvl w:val="0"/>
              <w:rPr>
                <w:rFonts w:ascii="Arial" w:eastAsia="Arial" w:hAnsi="Arial" w:cs="Arial"/>
                <w:position w:val="-1"/>
                <w:sz w:val="24"/>
                <w:szCs w:val="24"/>
              </w:rPr>
            </w:pPr>
            <w:r w:rsidRPr="00951E6E">
              <w:rPr>
                <w:rFonts w:ascii="Arial" w:eastAsia="Arial" w:hAnsi="Arial" w:cs="Arial"/>
                <w:b/>
                <w:position w:val="-1"/>
                <w:sz w:val="24"/>
                <w:szCs w:val="24"/>
              </w:rPr>
              <w:t xml:space="preserve">c) </w:t>
            </w:r>
            <w:r w:rsidRPr="00951E6E">
              <w:rPr>
                <w:rFonts w:ascii="Arial" w:eastAsia="Arial" w:hAnsi="Arial" w:cs="Arial"/>
                <w:position w:val="-1"/>
                <w:sz w:val="24"/>
                <w:szCs w:val="24"/>
              </w:rPr>
              <w:t xml:space="preserve">Definitiva y posgrados:                                                                     </w:t>
            </w:r>
          </w:p>
          <w:p w:rsidR="0043059A" w:rsidRPr="00951E6E" w:rsidRDefault="0043059A" w:rsidP="007835E6">
            <w:pPr>
              <w:suppressAutoHyphens/>
              <w:spacing w:after="0"/>
              <w:ind w:leftChars="-1" w:hangingChars="1" w:hanging="2"/>
              <w:jc w:val="both"/>
              <w:textAlignment w:val="top"/>
              <w:outlineLvl w:val="0"/>
              <w:rPr>
                <w:rFonts w:ascii="Arial" w:eastAsia="Arial" w:hAnsi="Arial" w:cs="Arial"/>
                <w:b/>
                <w:position w:val="-1"/>
                <w:sz w:val="24"/>
                <w:szCs w:val="24"/>
              </w:rPr>
            </w:pPr>
          </w:p>
        </w:tc>
        <w:tc>
          <w:tcPr>
            <w:tcW w:w="1566" w:type="dxa"/>
          </w:tcPr>
          <w:p w:rsidR="0043059A" w:rsidRPr="00951E6E" w:rsidRDefault="0043059A" w:rsidP="007835E6">
            <w:pPr>
              <w:suppressAutoHyphens/>
              <w:spacing w:after="0"/>
              <w:ind w:leftChars="-1" w:hangingChars="1" w:hanging="2"/>
              <w:jc w:val="right"/>
              <w:textAlignment w:val="top"/>
              <w:outlineLvl w:val="0"/>
              <w:rPr>
                <w:rFonts w:ascii="Arial" w:eastAsia="Arial" w:hAnsi="Arial" w:cs="Arial"/>
                <w:position w:val="-1"/>
                <w:sz w:val="24"/>
                <w:szCs w:val="24"/>
              </w:rPr>
            </w:pPr>
            <w:r w:rsidRPr="00951E6E">
              <w:rPr>
                <w:rFonts w:ascii="Arial" w:eastAsia="Arial" w:hAnsi="Arial" w:cs="Arial"/>
                <w:position w:val="-1"/>
                <w:sz w:val="24"/>
                <w:szCs w:val="24"/>
              </w:rPr>
              <w:t>$650.00</w:t>
            </w:r>
          </w:p>
        </w:tc>
      </w:tr>
      <w:tr w:rsidR="0043059A" w:rsidRPr="00C9120A" w:rsidTr="00F47A32">
        <w:trPr>
          <w:trHeight w:val="736"/>
        </w:trPr>
        <w:tc>
          <w:tcPr>
            <w:tcW w:w="6491" w:type="dxa"/>
          </w:tcPr>
          <w:p w:rsidR="0043059A" w:rsidRPr="00951E6E" w:rsidRDefault="0043059A" w:rsidP="007835E6">
            <w:pPr>
              <w:suppressAutoHyphens/>
              <w:spacing w:after="0"/>
              <w:ind w:leftChars="-1" w:hangingChars="1" w:hanging="2"/>
              <w:textAlignment w:val="top"/>
              <w:outlineLvl w:val="0"/>
              <w:rPr>
                <w:rFonts w:ascii="Arial" w:eastAsia="Arial" w:hAnsi="Arial" w:cs="Arial"/>
                <w:position w:val="-1"/>
                <w:sz w:val="24"/>
                <w:szCs w:val="24"/>
              </w:rPr>
            </w:pPr>
            <w:r w:rsidRPr="00951E6E">
              <w:rPr>
                <w:rFonts w:ascii="Arial" w:eastAsia="Arial" w:hAnsi="Arial" w:cs="Arial"/>
                <w:b/>
                <w:position w:val="-1"/>
                <w:sz w:val="24"/>
                <w:szCs w:val="24"/>
              </w:rPr>
              <w:lastRenderedPageBreak/>
              <w:t>d)</w:t>
            </w:r>
            <w:r w:rsidRPr="00951E6E">
              <w:rPr>
                <w:rFonts w:ascii="Arial" w:eastAsia="Arial" w:hAnsi="Arial" w:cs="Arial"/>
                <w:position w:val="-1"/>
                <w:sz w:val="24"/>
                <w:szCs w:val="24"/>
              </w:rPr>
              <w:t xml:space="preserve"> Profesionistas con vigencia temporal</w:t>
            </w:r>
            <w:r>
              <w:rPr>
                <w:rFonts w:ascii="Arial" w:eastAsia="Arial" w:hAnsi="Arial" w:cs="Arial"/>
                <w:position w:val="-1"/>
                <w:sz w:val="24"/>
                <w:szCs w:val="24"/>
              </w:rPr>
              <w:t>:</w:t>
            </w:r>
          </w:p>
          <w:p w:rsidR="0043059A" w:rsidRPr="002E26C2" w:rsidRDefault="0043059A" w:rsidP="007835E6">
            <w:pPr>
              <w:suppressAutoHyphens/>
              <w:spacing w:after="0"/>
              <w:jc w:val="both"/>
              <w:textAlignment w:val="top"/>
              <w:outlineLvl w:val="0"/>
              <w:rPr>
                <w:rFonts w:ascii="Arial" w:eastAsia="Arial" w:hAnsi="Arial" w:cs="Arial"/>
                <w:position w:val="-1"/>
                <w:sz w:val="8"/>
                <w:szCs w:val="24"/>
              </w:rPr>
            </w:pPr>
          </w:p>
        </w:tc>
        <w:tc>
          <w:tcPr>
            <w:tcW w:w="1566" w:type="dxa"/>
          </w:tcPr>
          <w:p w:rsidR="0043059A" w:rsidRPr="002E26C2" w:rsidRDefault="0043059A" w:rsidP="007835E6">
            <w:pPr>
              <w:suppressAutoHyphens/>
              <w:spacing w:after="0"/>
              <w:ind w:leftChars="-1" w:hangingChars="1" w:hanging="2"/>
              <w:jc w:val="right"/>
              <w:textAlignment w:val="top"/>
              <w:outlineLvl w:val="0"/>
              <w:rPr>
                <w:rFonts w:ascii="Arial" w:eastAsia="Arial" w:hAnsi="Arial" w:cs="Arial"/>
                <w:position w:val="-1"/>
                <w:sz w:val="24"/>
                <w:szCs w:val="24"/>
              </w:rPr>
            </w:pPr>
            <w:r w:rsidRPr="00951E6E">
              <w:rPr>
                <w:rFonts w:ascii="Arial" w:eastAsia="Arial" w:hAnsi="Arial" w:cs="Arial"/>
                <w:position w:val="-1"/>
                <w:sz w:val="24"/>
                <w:szCs w:val="24"/>
              </w:rPr>
              <w:t>$327.00</w:t>
            </w:r>
          </w:p>
        </w:tc>
      </w:tr>
      <w:tr w:rsidR="0043059A" w:rsidRPr="00C9120A" w:rsidTr="00F47A32">
        <w:trPr>
          <w:trHeight w:val="2244"/>
        </w:trPr>
        <w:tc>
          <w:tcPr>
            <w:tcW w:w="8058" w:type="dxa"/>
            <w:gridSpan w:val="2"/>
          </w:tcPr>
          <w:p w:rsidR="0043059A" w:rsidRPr="002E26C2" w:rsidRDefault="0043059A" w:rsidP="007835E6">
            <w:pPr>
              <w:suppressAutoHyphens/>
              <w:spacing w:after="0"/>
              <w:jc w:val="both"/>
              <w:textAlignment w:val="top"/>
              <w:outlineLvl w:val="0"/>
              <w:rPr>
                <w:rFonts w:ascii="Arial" w:eastAsia="Arial" w:hAnsi="Arial" w:cs="Arial"/>
                <w:position w:val="-1"/>
                <w:sz w:val="24"/>
                <w:szCs w:val="24"/>
              </w:rPr>
            </w:pPr>
            <w:r w:rsidRPr="002E26C2">
              <w:rPr>
                <w:rFonts w:ascii="Arial" w:eastAsia="Arial" w:hAnsi="Arial" w:cs="Arial"/>
                <w:position w:val="-1"/>
                <w:sz w:val="24"/>
                <w:szCs w:val="24"/>
              </w:rPr>
              <w:t>Por la reposición del documento que acredita las autorizaciones señaladas en la presente fracción, se pagarán $212.00 pesos.</w:t>
            </w:r>
          </w:p>
          <w:p w:rsidR="0043059A" w:rsidRPr="002E26C2" w:rsidRDefault="0043059A" w:rsidP="007835E6">
            <w:pPr>
              <w:suppressAutoHyphens/>
              <w:spacing w:after="0"/>
              <w:ind w:leftChars="-1" w:hangingChars="1" w:hanging="2"/>
              <w:jc w:val="both"/>
              <w:textAlignment w:val="top"/>
              <w:outlineLvl w:val="0"/>
              <w:rPr>
                <w:rFonts w:ascii="Arial" w:eastAsia="Arial" w:hAnsi="Arial" w:cs="Arial"/>
                <w:position w:val="-1"/>
                <w:sz w:val="24"/>
                <w:szCs w:val="24"/>
              </w:rPr>
            </w:pPr>
          </w:p>
          <w:p w:rsidR="0043059A" w:rsidRPr="002E26C2" w:rsidRDefault="0043059A" w:rsidP="007835E6">
            <w:pPr>
              <w:suppressAutoHyphens/>
              <w:spacing w:after="0"/>
              <w:ind w:leftChars="-1" w:hangingChars="1" w:hanging="2"/>
              <w:jc w:val="both"/>
              <w:textAlignment w:val="top"/>
              <w:outlineLvl w:val="0"/>
              <w:rPr>
                <w:rFonts w:ascii="Arial" w:eastAsia="Arial" w:hAnsi="Arial" w:cs="Arial"/>
                <w:position w:val="-1"/>
                <w:sz w:val="24"/>
                <w:szCs w:val="24"/>
              </w:rPr>
            </w:pPr>
            <w:r w:rsidRPr="002E26C2">
              <w:rPr>
                <w:rFonts w:ascii="Arial" w:eastAsia="Arial" w:hAnsi="Arial" w:cs="Arial"/>
                <w:position w:val="-1"/>
                <w:sz w:val="24"/>
                <w:szCs w:val="24"/>
              </w:rPr>
              <w:t xml:space="preserve">Por la prórroga que se requiera de las autorizaciones señaladas en los incisos a) y b) de esta fracción, se pagarán: </w:t>
            </w:r>
          </w:p>
          <w:p w:rsidR="0043059A" w:rsidRPr="002E26C2" w:rsidRDefault="0043059A" w:rsidP="007835E6">
            <w:pPr>
              <w:suppressAutoHyphens/>
              <w:spacing w:after="0"/>
              <w:ind w:leftChars="-1" w:hangingChars="1" w:hanging="2"/>
              <w:jc w:val="both"/>
              <w:textAlignment w:val="top"/>
              <w:outlineLvl w:val="0"/>
              <w:rPr>
                <w:rFonts w:ascii="Arial" w:eastAsia="Arial" w:hAnsi="Arial" w:cs="Arial"/>
                <w:position w:val="-1"/>
                <w:sz w:val="24"/>
                <w:szCs w:val="24"/>
              </w:rPr>
            </w:pPr>
          </w:p>
          <w:p w:rsidR="000C5863" w:rsidRDefault="0043059A" w:rsidP="007835E6">
            <w:pPr>
              <w:numPr>
                <w:ilvl w:val="0"/>
                <w:numId w:val="7"/>
              </w:numPr>
              <w:suppressAutoHyphens/>
              <w:spacing w:after="0" w:line="276" w:lineRule="auto"/>
              <w:ind w:hanging="720"/>
              <w:jc w:val="both"/>
              <w:textAlignment w:val="top"/>
              <w:outlineLvl w:val="0"/>
              <w:rPr>
                <w:rFonts w:ascii="Arial" w:eastAsia="Arial" w:hAnsi="Arial" w:cs="Arial"/>
                <w:position w:val="-1"/>
                <w:sz w:val="24"/>
                <w:szCs w:val="24"/>
              </w:rPr>
            </w:pPr>
            <w:r w:rsidRPr="002E26C2">
              <w:rPr>
                <w:rFonts w:ascii="Arial" w:eastAsia="Arial" w:hAnsi="Arial" w:cs="Arial"/>
                <w:position w:val="-1"/>
                <w:sz w:val="24"/>
                <w:szCs w:val="24"/>
              </w:rPr>
              <w:t xml:space="preserve">Pasante:                                                          </w:t>
            </w:r>
            <w:r w:rsidR="002E6B09">
              <w:rPr>
                <w:rFonts w:ascii="Arial" w:eastAsia="Arial" w:hAnsi="Arial" w:cs="Arial"/>
                <w:position w:val="-1"/>
                <w:sz w:val="24"/>
                <w:szCs w:val="24"/>
              </w:rPr>
              <w:t xml:space="preserve">        </w:t>
            </w:r>
            <w:r w:rsidRPr="002E26C2">
              <w:rPr>
                <w:rFonts w:ascii="Arial" w:eastAsia="Arial" w:hAnsi="Arial" w:cs="Arial"/>
                <w:position w:val="-1"/>
                <w:sz w:val="24"/>
                <w:szCs w:val="24"/>
              </w:rPr>
              <w:t xml:space="preserve">            $114.00 </w:t>
            </w:r>
          </w:p>
          <w:p w:rsidR="0043059A" w:rsidRPr="002E26C2" w:rsidRDefault="0043059A" w:rsidP="000C5863">
            <w:pPr>
              <w:suppressAutoHyphens/>
              <w:spacing w:after="0" w:line="276" w:lineRule="auto"/>
              <w:ind w:left="720"/>
              <w:jc w:val="both"/>
              <w:textAlignment w:val="top"/>
              <w:outlineLvl w:val="0"/>
              <w:rPr>
                <w:rFonts w:ascii="Arial" w:eastAsia="Arial" w:hAnsi="Arial" w:cs="Arial"/>
                <w:position w:val="-1"/>
                <w:sz w:val="24"/>
                <w:szCs w:val="24"/>
              </w:rPr>
            </w:pPr>
            <w:r w:rsidRPr="002E26C2">
              <w:rPr>
                <w:rFonts w:ascii="Arial" w:eastAsia="Arial" w:hAnsi="Arial" w:cs="Arial"/>
                <w:position w:val="-1"/>
                <w:sz w:val="24"/>
                <w:szCs w:val="24"/>
              </w:rPr>
              <w:t xml:space="preserve">    </w:t>
            </w:r>
          </w:p>
          <w:p w:rsidR="0043059A" w:rsidRPr="002E26C2" w:rsidRDefault="0043059A" w:rsidP="007835E6">
            <w:pPr>
              <w:numPr>
                <w:ilvl w:val="0"/>
                <w:numId w:val="7"/>
              </w:numPr>
              <w:suppressAutoHyphens/>
              <w:spacing w:after="0" w:line="276" w:lineRule="auto"/>
              <w:ind w:leftChars="-1" w:left="0" w:hangingChars="1" w:hanging="2"/>
              <w:jc w:val="both"/>
              <w:textAlignment w:val="top"/>
              <w:outlineLvl w:val="0"/>
              <w:rPr>
                <w:rFonts w:ascii="Arial" w:eastAsia="Arial" w:hAnsi="Arial" w:cs="Arial"/>
                <w:position w:val="-1"/>
                <w:sz w:val="24"/>
                <w:szCs w:val="24"/>
              </w:rPr>
            </w:pPr>
            <w:r w:rsidRPr="002E26C2">
              <w:rPr>
                <w:rFonts w:ascii="Arial" w:eastAsia="Arial" w:hAnsi="Arial" w:cs="Arial"/>
                <w:position w:val="-1"/>
                <w:sz w:val="24"/>
                <w:szCs w:val="24"/>
              </w:rPr>
              <w:t>Provisional</w:t>
            </w:r>
            <w:r>
              <w:rPr>
                <w:rFonts w:ascii="Arial" w:eastAsia="Arial" w:hAnsi="Arial" w:cs="Arial"/>
                <w:position w:val="-1"/>
                <w:sz w:val="24"/>
                <w:szCs w:val="24"/>
              </w:rPr>
              <w:t>:</w:t>
            </w:r>
            <w:r w:rsidRPr="002E26C2">
              <w:rPr>
                <w:rFonts w:ascii="Arial" w:eastAsia="Arial" w:hAnsi="Arial" w:cs="Arial"/>
                <w:position w:val="-1"/>
                <w:sz w:val="24"/>
                <w:szCs w:val="24"/>
              </w:rPr>
              <w:t xml:space="preserve">                            </w:t>
            </w:r>
            <w:r w:rsidR="002E6B09">
              <w:rPr>
                <w:rFonts w:ascii="Arial" w:eastAsia="Arial" w:hAnsi="Arial" w:cs="Arial"/>
                <w:position w:val="-1"/>
                <w:sz w:val="24"/>
                <w:szCs w:val="24"/>
              </w:rPr>
              <w:t xml:space="preserve">   </w:t>
            </w:r>
            <w:r w:rsidRPr="002E26C2">
              <w:rPr>
                <w:rFonts w:ascii="Arial" w:eastAsia="Arial" w:hAnsi="Arial" w:cs="Arial"/>
                <w:position w:val="-1"/>
                <w:sz w:val="24"/>
                <w:szCs w:val="24"/>
              </w:rPr>
              <w:t xml:space="preserve">                                    $240.00</w:t>
            </w:r>
          </w:p>
          <w:p w:rsidR="0043059A" w:rsidRPr="002E26C2" w:rsidRDefault="0043059A" w:rsidP="007835E6">
            <w:pPr>
              <w:suppressAutoHyphens/>
              <w:spacing w:after="0"/>
              <w:ind w:leftChars="-1" w:hangingChars="1" w:hanging="2"/>
              <w:jc w:val="both"/>
              <w:textAlignment w:val="top"/>
              <w:outlineLvl w:val="0"/>
              <w:rPr>
                <w:rFonts w:ascii="Arial" w:eastAsia="Arial" w:hAnsi="Arial" w:cs="Arial"/>
                <w:position w:val="-1"/>
                <w:sz w:val="24"/>
                <w:szCs w:val="24"/>
              </w:rPr>
            </w:pPr>
          </w:p>
        </w:tc>
      </w:tr>
      <w:tr w:rsidR="0043059A" w:rsidRPr="00C9120A" w:rsidTr="00F47A32">
        <w:trPr>
          <w:trHeight w:val="742"/>
        </w:trPr>
        <w:tc>
          <w:tcPr>
            <w:tcW w:w="6491" w:type="dxa"/>
            <w:hideMark/>
          </w:tcPr>
          <w:p w:rsidR="0043059A" w:rsidRDefault="0043059A" w:rsidP="007835E6">
            <w:pPr>
              <w:suppressAutoHyphens/>
              <w:spacing w:after="0"/>
              <w:ind w:leftChars="-1" w:hangingChars="1" w:hanging="2"/>
              <w:jc w:val="both"/>
              <w:textAlignment w:val="top"/>
              <w:outlineLvl w:val="0"/>
              <w:rPr>
                <w:rFonts w:ascii="Arial" w:eastAsia="Arial" w:hAnsi="Arial" w:cs="Arial"/>
                <w:position w:val="-1"/>
                <w:sz w:val="24"/>
                <w:szCs w:val="24"/>
              </w:rPr>
            </w:pPr>
            <w:r w:rsidRPr="002E26C2">
              <w:rPr>
                <w:rFonts w:ascii="Arial" w:eastAsia="Arial" w:hAnsi="Arial" w:cs="Arial"/>
                <w:b/>
                <w:position w:val="-1"/>
                <w:sz w:val="24"/>
                <w:szCs w:val="24"/>
              </w:rPr>
              <w:t>V.</w:t>
            </w:r>
            <w:r w:rsidRPr="002E26C2">
              <w:rPr>
                <w:rFonts w:ascii="Arial" w:eastAsia="Arial" w:hAnsi="Arial" w:cs="Arial"/>
                <w:position w:val="-1"/>
                <w:sz w:val="24"/>
                <w:szCs w:val="24"/>
              </w:rPr>
              <w:t xml:space="preserve"> Por la autorización de libros de protocolo ordinario o abierto especial y de registro de certificaciones, por cada uno:</w:t>
            </w:r>
          </w:p>
          <w:p w:rsidR="009A7864" w:rsidRPr="002E26C2" w:rsidRDefault="009A7864" w:rsidP="007835E6">
            <w:pPr>
              <w:suppressAutoHyphens/>
              <w:spacing w:after="0"/>
              <w:ind w:leftChars="-1" w:hangingChars="1" w:hanging="2"/>
              <w:jc w:val="both"/>
              <w:textAlignment w:val="top"/>
              <w:outlineLvl w:val="0"/>
              <w:rPr>
                <w:rFonts w:ascii="Arial" w:eastAsia="Arial" w:hAnsi="Arial" w:cs="Arial"/>
                <w:position w:val="-1"/>
                <w:sz w:val="24"/>
                <w:szCs w:val="24"/>
              </w:rPr>
            </w:pPr>
          </w:p>
        </w:tc>
        <w:tc>
          <w:tcPr>
            <w:tcW w:w="1566" w:type="dxa"/>
          </w:tcPr>
          <w:p w:rsidR="0043059A" w:rsidRPr="002E26C2" w:rsidRDefault="0043059A" w:rsidP="007835E6">
            <w:pPr>
              <w:suppressAutoHyphens/>
              <w:spacing w:after="0"/>
              <w:ind w:leftChars="-1" w:hangingChars="1" w:hanging="2"/>
              <w:jc w:val="right"/>
              <w:textAlignment w:val="top"/>
              <w:outlineLvl w:val="0"/>
              <w:rPr>
                <w:rFonts w:ascii="Arial" w:eastAsia="Arial" w:hAnsi="Arial" w:cs="Arial"/>
                <w:position w:val="-1"/>
                <w:sz w:val="24"/>
                <w:szCs w:val="24"/>
              </w:rPr>
            </w:pPr>
          </w:p>
          <w:p w:rsidR="009A7864" w:rsidRDefault="009A7864" w:rsidP="007835E6">
            <w:pPr>
              <w:suppressAutoHyphens/>
              <w:spacing w:after="0"/>
              <w:ind w:leftChars="-1" w:hangingChars="1" w:hanging="2"/>
              <w:jc w:val="right"/>
              <w:textAlignment w:val="top"/>
              <w:outlineLvl w:val="0"/>
              <w:rPr>
                <w:rFonts w:ascii="Arial" w:eastAsia="Arial" w:hAnsi="Arial" w:cs="Arial"/>
                <w:position w:val="-1"/>
                <w:sz w:val="24"/>
                <w:szCs w:val="24"/>
              </w:rPr>
            </w:pPr>
          </w:p>
          <w:p w:rsidR="0043059A" w:rsidRPr="002E26C2" w:rsidRDefault="0043059A" w:rsidP="007835E6">
            <w:pPr>
              <w:suppressAutoHyphens/>
              <w:spacing w:after="0"/>
              <w:ind w:leftChars="-1" w:hangingChars="1" w:hanging="2"/>
              <w:jc w:val="right"/>
              <w:textAlignment w:val="top"/>
              <w:outlineLvl w:val="0"/>
              <w:rPr>
                <w:rFonts w:ascii="Arial" w:eastAsia="Arial" w:hAnsi="Arial" w:cs="Arial"/>
                <w:position w:val="-1"/>
                <w:sz w:val="24"/>
                <w:szCs w:val="24"/>
              </w:rPr>
            </w:pPr>
            <w:r w:rsidRPr="002E26C2">
              <w:rPr>
                <w:rFonts w:ascii="Arial" w:eastAsia="Arial" w:hAnsi="Arial" w:cs="Arial"/>
                <w:position w:val="-1"/>
                <w:sz w:val="24"/>
                <w:szCs w:val="24"/>
              </w:rPr>
              <w:t>$533.00</w:t>
            </w:r>
          </w:p>
        </w:tc>
      </w:tr>
      <w:tr w:rsidR="0043059A" w:rsidRPr="00C9120A" w:rsidTr="00F47A32">
        <w:trPr>
          <w:trHeight w:val="736"/>
        </w:trPr>
        <w:tc>
          <w:tcPr>
            <w:tcW w:w="6491" w:type="dxa"/>
          </w:tcPr>
          <w:p w:rsidR="0043059A" w:rsidRPr="002E26C2" w:rsidRDefault="0043059A" w:rsidP="007835E6">
            <w:pPr>
              <w:suppressAutoHyphens/>
              <w:spacing w:after="0"/>
              <w:ind w:leftChars="-1" w:hangingChars="1" w:hanging="2"/>
              <w:jc w:val="both"/>
              <w:textAlignment w:val="top"/>
              <w:outlineLvl w:val="0"/>
              <w:rPr>
                <w:rFonts w:ascii="Arial" w:eastAsia="Arial" w:hAnsi="Arial" w:cs="Arial"/>
                <w:position w:val="-1"/>
                <w:sz w:val="24"/>
                <w:szCs w:val="24"/>
              </w:rPr>
            </w:pPr>
            <w:r w:rsidRPr="002E26C2">
              <w:rPr>
                <w:rFonts w:ascii="Arial" w:eastAsia="Arial" w:hAnsi="Arial" w:cs="Arial"/>
                <w:b/>
                <w:position w:val="-1"/>
                <w:sz w:val="24"/>
                <w:szCs w:val="24"/>
              </w:rPr>
              <w:t>VI.</w:t>
            </w:r>
            <w:r w:rsidRPr="002E26C2">
              <w:rPr>
                <w:rFonts w:ascii="Arial" w:eastAsia="Arial" w:hAnsi="Arial" w:cs="Arial"/>
                <w:position w:val="-1"/>
                <w:sz w:val="24"/>
                <w:szCs w:val="24"/>
              </w:rPr>
              <w:t xml:space="preserve"> Constancias de actualización y práctica profesional acreditadas por las agrupaciones de profesionistas:</w:t>
            </w:r>
          </w:p>
        </w:tc>
        <w:tc>
          <w:tcPr>
            <w:tcW w:w="1566" w:type="dxa"/>
          </w:tcPr>
          <w:p w:rsidR="0043059A" w:rsidRPr="002E26C2" w:rsidRDefault="0043059A" w:rsidP="007835E6">
            <w:pPr>
              <w:suppressAutoHyphens/>
              <w:spacing w:after="0"/>
              <w:ind w:leftChars="-1" w:hangingChars="1" w:hanging="2"/>
              <w:jc w:val="right"/>
              <w:textAlignment w:val="top"/>
              <w:outlineLvl w:val="0"/>
              <w:rPr>
                <w:rFonts w:ascii="Arial" w:eastAsia="Arial" w:hAnsi="Arial" w:cs="Arial"/>
                <w:position w:val="-1"/>
                <w:sz w:val="24"/>
                <w:szCs w:val="24"/>
              </w:rPr>
            </w:pPr>
          </w:p>
          <w:p w:rsidR="0043059A" w:rsidRPr="002E26C2" w:rsidRDefault="0043059A" w:rsidP="007835E6">
            <w:pPr>
              <w:suppressAutoHyphens/>
              <w:spacing w:after="0"/>
              <w:ind w:leftChars="-1" w:hangingChars="1" w:hanging="2"/>
              <w:jc w:val="right"/>
              <w:textAlignment w:val="top"/>
              <w:outlineLvl w:val="0"/>
              <w:rPr>
                <w:rFonts w:ascii="Arial" w:eastAsia="Arial" w:hAnsi="Arial" w:cs="Arial"/>
                <w:position w:val="-1"/>
                <w:sz w:val="24"/>
                <w:szCs w:val="24"/>
              </w:rPr>
            </w:pPr>
            <w:r w:rsidRPr="002E26C2">
              <w:rPr>
                <w:rFonts w:ascii="Arial" w:eastAsia="Arial" w:hAnsi="Arial" w:cs="Arial"/>
                <w:position w:val="-1"/>
                <w:sz w:val="24"/>
                <w:szCs w:val="24"/>
              </w:rPr>
              <w:t>$101.00</w:t>
            </w:r>
          </w:p>
        </w:tc>
      </w:tr>
      <w:tr w:rsidR="0043059A" w:rsidRPr="00C9120A" w:rsidTr="00F47A32">
        <w:trPr>
          <w:trHeight w:val="736"/>
        </w:trPr>
        <w:tc>
          <w:tcPr>
            <w:tcW w:w="6491" w:type="dxa"/>
          </w:tcPr>
          <w:p w:rsidR="0043059A" w:rsidRPr="002E26C2" w:rsidRDefault="0043059A" w:rsidP="007835E6">
            <w:pPr>
              <w:suppressAutoHyphens/>
              <w:spacing w:after="0"/>
              <w:ind w:leftChars="-1" w:hangingChars="1" w:hanging="2"/>
              <w:jc w:val="both"/>
              <w:textAlignment w:val="top"/>
              <w:outlineLvl w:val="0"/>
              <w:rPr>
                <w:rFonts w:ascii="Arial" w:eastAsia="Arial" w:hAnsi="Arial" w:cs="Arial"/>
                <w:position w:val="-1"/>
                <w:sz w:val="24"/>
                <w:szCs w:val="24"/>
              </w:rPr>
            </w:pPr>
            <w:r w:rsidRPr="002E26C2">
              <w:rPr>
                <w:rFonts w:ascii="Arial" w:eastAsia="Arial" w:hAnsi="Arial" w:cs="Arial"/>
                <w:b/>
                <w:position w:val="-1"/>
                <w:sz w:val="24"/>
                <w:szCs w:val="24"/>
              </w:rPr>
              <w:t>VII.</w:t>
            </w:r>
            <w:r w:rsidRPr="002E26C2">
              <w:rPr>
                <w:rFonts w:ascii="Arial" w:eastAsia="Arial" w:hAnsi="Arial" w:cs="Arial"/>
                <w:position w:val="-1"/>
                <w:sz w:val="24"/>
                <w:szCs w:val="24"/>
              </w:rPr>
              <w:t xml:space="preserve"> Registro de cursos de diplomados de colegios e instituciones: </w:t>
            </w:r>
          </w:p>
        </w:tc>
        <w:tc>
          <w:tcPr>
            <w:tcW w:w="1566" w:type="dxa"/>
          </w:tcPr>
          <w:p w:rsidR="009A7864" w:rsidRDefault="009A7864" w:rsidP="007835E6">
            <w:pPr>
              <w:suppressAutoHyphens/>
              <w:spacing w:after="0"/>
              <w:ind w:leftChars="-1" w:hangingChars="1" w:hanging="2"/>
              <w:jc w:val="right"/>
              <w:textAlignment w:val="top"/>
              <w:outlineLvl w:val="0"/>
              <w:rPr>
                <w:rFonts w:ascii="Arial" w:eastAsia="Arial" w:hAnsi="Arial" w:cs="Arial"/>
                <w:position w:val="-1"/>
                <w:sz w:val="24"/>
                <w:szCs w:val="24"/>
              </w:rPr>
            </w:pPr>
          </w:p>
          <w:p w:rsidR="0043059A" w:rsidRPr="002E26C2" w:rsidRDefault="0043059A" w:rsidP="007835E6">
            <w:pPr>
              <w:suppressAutoHyphens/>
              <w:spacing w:after="0"/>
              <w:ind w:leftChars="-1" w:hangingChars="1" w:hanging="2"/>
              <w:jc w:val="right"/>
              <w:textAlignment w:val="top"/>
              <w:outlineLvl w:val="0"/>
              <w:rPr>
                <w:rFonts w:ascii="Arial" w:eastAsia="Arial" w:hAnsi="Arial" w:cs="Arial"/>
                <w:position w:val="-1"/>
                <w:sz w:val="24"/>
                <w:szCs w:val="24"/>
              </w:rPr>
            </w:pPr>
            <w:r w:rsidRPr="002E26C2">
              <w:rPr>
                <w:rFonts w:ascii="Arial" w:eastAsia="Arial" w:hAnsi="Arial" w:cs="Arial"/>
                <w:position w:val="-1"/>
                <w:sz w:val="24"/>
                <w:szCs w:val="24"/>
              </w:rPr>
              <w:t>$847.00</w:t>
            </w:r>
          </w:p>
        </w:tc>
      </w:tr>
      <w:tr w:rsidR="0043059A" w:rsidRPr="00C9120A" w:rsidTr="00F47A32">
        <w:trPr>
          <w:trHeight w:val="492"/>
        </w:trPr>
        <w:tc>
          <w:tcPr>
            <w:tcW w:w="6491" w:type="dxa"/>
          </w:tcPr>
          <w:p w:rsidR="0043059A" w:rsidRPr="002E26C2" w:rsidRDefault="0043059A" w:rsidP="007835E6">
            <w:pPr>
              <w:suppressAutoHyphens/>
              <w:spacing w:after="0"/>
              <w:ind w:leftChars="-1" w:hangingChars="1" w:hanging="2"/>
              <w:jc w:val="both"/>
              <w:textAlignment w:val="top"/>
              <w:outlineLvl w:val="0"/>
              <w:rPr>
                <w:rFonts w:ascii="Arial" w:eastAsia="Arial" w:hAnsi="Arial" w:cs="Arial"/>
                <w:position w:val="-1"/>
                <w:sz w:val="24"/>
                <w:szCs w:val="24"/>
              </w:rPr>
            </w:pPr>
            <w:r w:rsidRPr="002E26C2">
              <w:rPr>
                <w:rFonts w:ascii="Arial" w:eastAsia="Arial" w:hAnsi="Arial" w:cs="Arial"/>
                <w:b/>
                <w:position w:val="-1"/>
                <w:sz w:val="24"/>
                <w:szCs w:val="24"/>
              </w:rPr>
              <w:t>VIII.</w:t>
            </w:r>
            <w:r w:rsidRPr="002E26C2">
              <w:rPr>
                <w:rFonts w:ascii="Arial" w:eastAsia="Arial" w:hAnsi="Arial" w:cs="Arial"/>
                <w:position w:val="-1"/>
                <w:sz w:val="24"/>
                <w:szCs w:val="24"/>
              </w:rPr>
              <w:t xml:space="preserve"> Emisión de constancias de registro de profesionistas:</w:t>
            </w:r>
          </w:p>
        </w:tc>
        <w:tc>
          <w:tcPr>
            <w:tcW w:w="1566" w:type="dxa"/>
          </w:tcPr>
          <w:p w:rsidR="0043059A" w:rsidRPr="002E26C2" w:rsidRDefault="0043059A" w:rsidP="007835E6">
            <w:pPr>
              <w:suppressAutoHyphens/>
              <w:spacing w:after="0"/>
              <w:ind w:leftChars="-1" w:hangingChars="1" w:hanging="2"/>
              <w:jc w:val="right"/>
              <w:textAlignment w:val="top"/>
              <w:outlineLvl w:val="0"/>
              <w:rPr>
                <w:rFonts w:ascii="Arial" w:eastAsia="Arial" w:hAnsi="Arial" w:cs="Arial"/>
                <w:position w:val="-1"/>
                <w:sz w:val="24"/>
                <w:szCs w:val="24"/>
              </w:rPr>
            </w:pPr>
            <w:r w:rsidRPr="002E26C2">
              <w:rPr>
                <w:rFonts w:ascii="Arial" w:eastAsia="Arial" w:hAnsi="Arial" w:cs="Arial"/>
                <w:position w:val="-1"/>
                <w:sz w:val="24"/>
                <w:szCs w:val="24"/>
              </w:rPr>
              <w:t>$220.00</w:t>
            </w:r>
          </w:p>
        </w:tc>
      </w:tr>
      <w:tr w:rsidR="0043059A" w:rsidRPr="00C9120A" w:rsidTr="00F47A32">
        <w:trPr>
          <w:trHeight w:val="492"/>
        </w:trPr>
        <w:tc>
          <w:tcPr>
            <w:tcW w:w="6491" w:type="dxa"/>
          </w:tcPr>
          <w:p w:rsidR="0043059A" w:rsidRPr="00C76C69" w:rsidRDefault="0043059A" w:rsidP="007835E6">
            <w:pPr>
              <w:suppressAutoHyphens/>
              <w:spacing w:after="0"/>
              <w:ind w:leftChars="-1" w:left="-1" w:hangingChars="1" w:hanging="1"/>
              <w:jc w:val="both"/>
              <w:textAlignment w:val="top"/>
              <w:outlineLvl w:val="0"/>
              <w:rPr>
                <w:rFonts w:ascii="Arial" w:eastAsia="Arial" w:hAnsi="Arial" w:cs="Arial"/>
                <w:b/>
                <w:position w:val="-1"/>
                <w:sz w:val="10"/>
                <w:szCs w:val="24"/>
              </w:rPr>
            </w:pPr>
          </w:p>
          <w:p w:rsidR="0043059A" w:rsidRPr="002E26C2" w:rsidRDefault="0043059A" w:rsidP="007835E6">
            <w:pPr>
              <w:suppressAutoHyphens/>
              <w:spacing w:after="0"/>
              <w:ind w:leftChars="-1" w:hangingChars="1" w:hanging="2"/>
              <w:jc w:val="both"/>
              <w:textAlignment w:val="top"/>
              <w:outlineLvl w:val="0"/>
              <w:rPr>
                <w:rFonts w:ascii="Arial" w:eastAsia="Arial" w:hAnsi="Arial" w:cs="Arial"/>
                <w:position w:val="-1"/>
                <w:sz w:val="24"/>
                <w:szCs w:val="24"/>
              </w:rPr>
            </w:pPr>
            <w:r w:rsidRPr="002E26C2">
              <w:rPr>
                <w:rFonts w:ascii="Arial" w:eastAsia="Arial" w:hAnsi="Arial" w:cs="Arial"/>
                <w:b/>
                <w:position w:val="-1"/>
                <w:sz w:val="24"/>
                <w:szCs w:val="24"/>
              </w:rPr>
              <w:t>IX.</w:t>
            </w:r>
            <w:r w:rsidRPr="002E26C2">
              <w:rPr>
                <w:rFonts w:ascii="Arial" w:eastAsia="Arial" w:hAnsi="Arial" w:cs="Arial"/>
                <w:position w:val="-1"/>
                <w:sz w:val="24"/>
                <w:szCs w:val="24"/>
              </w:rPr>
              <w:t xml:space="preserve"> Registro de agrupaciones de profesionistas:</w:t>
            </w:r>
          </w:p>
        </w:tc>
        <w:tc>
          <w:tcPr>
            <w:tcW w:w="1566" w:type="dxa"/>
          </w:tcPr>
          <w:p w:rsidR="0043059A" w:rsidRPr="00C76C69" w:rsidRDefault="0043059A" w:rsidP="007835E6">
            <w:pPr>
              <w:suppressAutoHyphens/>
              <w:spacing w:after="0"/>
              <w:textAlignment w:val="top"/>
              <w:outlineLvl w:val="0"/>
              <w:rPr>
                <w:rFonts w:ascii="Arial" w:eastAsia="Arial" w:hAnsi="Arial" w:cs="Arial"/>
                <w:position w:val="-1"/>
                <w:sz w:val="10"/>
                <w:szCs w:val="24"/>
              </w:rPr>
            </w:pPr>
          </w:p>
          <w:p w:rsidR="0043059A" w:rsidRPr="002E26C2" w:rsidRDefault="0043059A" w:rsidP="00F47A32">
            <w:pPr>
              <w:suppressAutoHyphens/>
              <w:spacing w:after="0"/>
              <w:textAlignment w:val="top"/>
              <w:outlineLvl w:val="0"/>
              <w:rPr>
                <w:rFonts w:ascii="Arial" w:eastAsia="Arial" w:hAnsi="Arial" w:cs="Arial"/>
                <w:position w:val="-1"/>
                <w:sz w:val="24"/>
                <w:szCs w:val="24"/>
              </w:rPr>
            </w:pPr>
            <w:r>
              <w:rPr>
                <w:rFonts w:ascii="Arial" w:eastAsia="Arial" w:hAnsi="Arial" w:cs="Arial"/>
                <w:position w:val="-1"/>
                <w:sz w:val="24"/>
                <w:szCs w:val="24"/>
              </w:rPr>
              <w:t xml:space="preserve">       </w:t>
            </w:r>
            <w:r w:rsidRPr="002E26C2">
              <w:rPr>
                <w:rFonts w:ascii="Arial" w:eastAsia="Arial" w:hAnsi="Arial" w:cs="Arial"/>
                <w:position w:val="-1"/>
                <w:sz w:val="24"/>
                <w:szCs w:val="24"/>
              </w:rPr>
              <w:t>$873.00</w:t>
            </w:r>
          </w:p>
        </w:tc>
      </w:tr>
      <w:tr w:rsidR="0043059A" w:rsidRPr="00C9120A" w:rsidTr="00F47A32">
        <w:trPr>
          <w:trHeight w:val="492"/>
        </w:trPr>
        <w:tc>
          <w:tcPr>
            <w:tcW w:w="6491" w:type="dxa"/>
          </w:tcPr>
          <w:p w:rsidR="0043059A" w:rsidRPr="002E26C2" w:rsidRDefault="0043059A" w:rsidP="007835E6">
            <w:pPr>
              <w:suppressAutoHyphens/>
              <w:spacing w:after="0"/>
              <w:ind w:leftChars="-1" w:hangingChars="1" w:hanging="2"/>
              <w:jc w:val="both"/>
              <w:textAlignment w:val="top"/>
              <w:outlineLvl w:val="0"/>
              <w:rPr>
                <w:rFonts w:ascii="Arial" w:eastAsia="Arial" w:hAnsi="Arial" w:cs="Arial"/>
                <w:position w:val="-1"/>
                <w:sz w:val="24"/>
                <w:szCs w:val="24"/>
              </w:rPr>
            </w:pPr>
          </w:p>
          <w:p w:rsidR="0043059A" w:rsidRPr="002E26C2" w:rsidRDefault="0043059A" w:rsidP="007835E6">
            <w:pPr>
              <w:suppressAutoHyphens/>
              <w:spacing w:after="0"/>
              <w:ind w:leftChars="-1" w:hangingChars="1" w:hanging="2"/>
              <w:jc w:val="both"/>
              <w:textAlignment w:val="top"/>
              <w:outlineLvl w:val="0"/>
              <w:rPr>
                <w:rFonts w:ascii="Arial" w:eastAsia="Arial" w:hAnsi="Arial" w:cs="Arial"/>
                <w:position w:val="-1"/>
                <w:sz w:val="24"/>
                <w:szCs w:val="24"/>
              </w:rPr>
            </w:pPr>
            <w:r w:rsidRPr="002E26C2">
              <w:rPr>
                <w:rFonts w:ascii="Arial" w:eastAsia="Arial" w:hAnsi="Arial" w:cs="Arial"/>
                <w:b/>
                <w:position w:val="-1"/>
                <w:sz w:val="24"/>
                <w:szCs w:val="24"/>
              </w:rPr>
              <w:t>X.</w:t>
            </w:r>
            <w:r w:rsidRPr="002E26C2">
              <w:rPr>
                <w:rFonts w:ascii="Arial" w:eastAsia="Arial" w:hAnsi="Arial" w:cs="Arial"/>
                <w:position w:val="-1"/>
                <w:sz w:val="24"/>
                <w:szCs w:val="24"/>
              </w:rPr>
              <w:t xml:space="preserve"> Registro de instituciones de educación:</w:t>
            </w:r>
          </w:p>
        </w:tc>
        <w:tc>
          <w:tcPr>
            <w:tcW w:w="1566" w:type="dxa"/>
          </w:tcPr>
          <w:p w:rsidR="0043059A" w:rsidRPr="002E26C2" w:rsidRDefault="0043059A" w:rsidP="007835E6">
            <w:pPr>
              <w:suppressAutoHyphens/>
              <w:spacing w:after="0"/>
              <w:ind w:leftChars="-1" w:hangingChars="1" w:hanging="2"/>
              <w:jc w:val="right"/>
              <w:textAlignment w:val="top"/>
              <w:outlineLvl w:val="0"/>
              <w:rPr>
                <w:rFonts w:ascii="Arial" w:eastAsia="Arial" w:hAnsi="Arial" w:cs="Arial"/>
                <w:position w:val="-1"/>
                <w:sz w:val="24"/>
                <w:szCs w:val="24"/>
              </w:rPr>
            </w:pPr>
          </w:p>
          <w:p w:rsidR="0043059A" w:rsidRPr="002E26C2" w:rsidRDefault="0043059A" w:rsidP="007835E6">
            <w:pPr>
              <w:suppressAutoHyphens/>
              <w:spacing w:after="0"/>
              <w:ind w:leftChars="-1" w:hangingChars="1" w:hanging="2"/>
              <w:jc w:val="right"/>
              <w:textAlignment w:val="top"/>
              <w:outlineLvl w:val="0"/>
              <w:rPr>
                <w:rFonts w:ascii="Arial" w:eastAsia="Arial" w:hAnsi="Arial" w:cs="Arial"/>
                <w:position w:val="-1"/>
                <w:sz w:val="24"/>
                <w:szCs w:val="24"/>
              </w:rPr>
            </w:pPr>
            <w:r w:rsidRPr="002E26C2">
              <w:rPr>
                <w:rFonts w:ascii="Arial" w:eastAsia="Arial" w:hAnsi="Arial" w:cs="Arial"/>
                <w:position w:val="-1"/>
                <w:sz w:val="24"/>
                <w:szCs w:val="24"/>
              </w:rPr>
              <w:t>$9,738.00</w:t>
            </w:r>
          </w:p>
        </w:tc>
      </w:tr>
      <w:tr w:rsidR="0043059A" w:rsidRPr="00C9120A" w:rsidTr="00F47A32">
        <w:trPr>
          <w:trHeight w:val="485"/>
        </w:trPr>
        <w:tc>
          <w:tcPr>
            <w:tcW w:w="6491" w:type="dxa"/>
          </w:tcPr>
          <w:p w:rsidR="0043059A" w:rsidRPr="002E26C2" w:rsidRDefault="0043059A" w:rsidP="007835E6">
            <w:pPr>
              <w:suppressAutoHyphens/>
              <w:spacing w:after="0"/>
              <w:ind w:leftChars="-1" w:hangingChars="1" w:hanging="2"/>
              <w:jc w:val="both"/>
              <w:textAlignment w:val="top"/>
              <w:outlineLvl w:val="0"/>
              <w:rPr>
                <w:rFonts w:ascii="Arial" w:eastAsia="Arial" w:hAnsi="Arial" w:cs="Arial"/>
                <w:position w:val="-1"/>
                <w:sz w:val="24"/>
                <w:szCs w:val="24"/>
              </w:rPr>
            </w:pPr>
          </w:p>
          <w:p w:rsidR="0043059A" w:rsidRPr="002E26C2" w:rsidRDefault="0043059A" w:rsidP="007835E6">
            <w:pPr>
              <w:suppressAutoHyphens/>
              <w:spacing w:after="0"/>
              <w:ind w:leftChars="-1" w:hangingChars="1" w:hanging="2"/>
              <w:jc w:val="both"/>
              <w:textAlignment w:val="top"/>
              <w:outlineLvl w:val="0"/>
              <w:rPr>
                <w:rFonts w:ascii="Arial" w:eastAsia="Arial" w:hAnsi="Arial" w:cs="Arial"/>
                <w:position w:val="-1"/>
                <w:sz w:val="24"/>
                <w:szCs w:val="24"/>
              </w:rPr>
            </w:pPr>
            <w:r w:rsidRPr="002E26C2">
              <w:rPr>
                <w:rFonts w:ascii="Arial" w:eastAsia="Arial" w:hAnsi="Arial" w:cs="Arial"/>
                <w:b/>
                <w:position w:val="-1"/>
                <w:sz w:val="24"/>
                <w:szCs w:val="24"/>
              </w:rPr>
              <w:t>XI.</w:t>
            </w:r>
            <w:r w:rsidRPr="002E26C2">
              <w:rPr>
                <w:rFonts w:ascii="Arial" w:eastAsia="Arial" w:hAnsi="Arial" w:cs="Arial"/>
                <w:position w:val="-1"/>
                <w:sz w:val="24"/>
                <w:szCs w:val="24"/>
              </w:rPr>
              <w:t xml:space="preserve"> Registro de nueva carrera en institución de educación:</w:t>
            </w:r>
          </w:p>
        </w:tc>
        <w:tc>
          <w:tcPr>
            <w:tcW w:w="1566" w:type="dxa"/>
          </w:tcPr>
          <w:p w:rsidR="0043059A" w:rsidRPr="002E26C2" w:rsidRDefault="0043059A" w:rsidP="007835E6">
            <w:pPr>
              <w:suppressAutoHyphens/>
              <w:spacing w:after="0"/>
              <w:ind w:leftChars="-1" w:hangingChars="1" w:hanging="2"/>
              <w:jc w:val="right"/>
              <w:textAlignment w:val="top"/>
              <w:outlineLvl w:val="0"/>
              <w:rPr>
                <w:rFonts w:ascii="Arial" w:eastAsia="Arial" w:hAnsi="Arial" w:cs="Arial"/>
                <w:position w:val="-1"/>
                <w:sz w:val="24"/>
                <w:szCs w:val="24"/>
              </w:rPr>
            </w:pPr>
          </w:p>
          <w:p w:rsidR="0043059A" w:rsidRPr="002E26C2" w:rsidRDefault="0043059A" w:rsidP="007835E6">
            <w:pPr>
              <w:suppressAutoHyphens/>
              <w:spacing w:after="0"/>
              <w:ind w:leftChars="-1" w:hangingChars="1" w:hanging="2"/>
              <w:jc w:val="right"/>
              <w:textAlignment w:val="top"/>
              <w:outlineLvl w:val="0"/>
              <w:rPr>
                <w:rFonts w:ascii="Arial" w:eastAsia="Arial" w:hAnsi="Arial" w:cs="Arial"/>
                <w:position w:val="-1"/>
                <w:sz w:val="24"/>
                <w:szCs w:val="24"/>
              </w:rPr>
            </w:pPr>
            <w:r w:rsidRPr="002E26C2">
              <w:rPr>
                <w:rFonts w:ascii="Arial" w:eastAsia="Arial" w:hAnsi="Arial" w:cs="Arial"/>
                <w:position w:val="-1"/>
                <w:sz w:val="24"/>
                <w:szCs w:val="24"/>
              </w:rPr>
              <w:t>$2,118.00</w:t>
            </w:r>
          </w:p>
        </w:tc>
      </w:tr>
    </w:tbl>
    <w:p w:rsidR="0043059A" w:rsidRDefault="0043059A" w:rsidP="0043059A">
      <w:pP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p>
    <w:p w:rsidR="009A7864" w:rsidRPr="00916DDC" w:rsidRDefault="009A7864" w:rsidP="0043059A">
      <w:pP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p>
    <w:p w:rsidR="0043059A" w:rsidRPr="00567A58" w:rsidRDefault="0043059A" w:rsidP="0043059A">
      <w:pPr>
        <w:suppressAutoHyphens/>
        <w:spacing w:after="0" w:line="276" w:lineRule="auto"/>
        <w:ind w:leftChars="-1" w:hangingChars="1" w:hanging="2"/>
        <w:jc w:val="center"/>
        <w:textDirection w:val="btLr"/>
        <w:textAlignment w:val="top"/>
        <w:outlineLvl w:val="0"/>
        <w:rPr>
          <w:rFonts w:ascii="Arial" w:eastAsia="Arial" w:hAnsi="Arial" w:cs="Arial"/>
          <w:position w:val="-1"/>
          <w:sz w:val="24"/>
          <w:szCs w:val="24"/>
        </w:rPr>
      </w:pPr>
      <w:r w:rsidRPr="00567A58">
        <w:rPr>
          <w:rFonts w:ascii="Arial" w:eastAsia="Arial" w:hAnsi="Arial" w:cs="Arial"/>
          <w:b/>
          <w:position w:val="-1"/>
          <w:sz w:val="24"/>
          <w:szCs w:val="24"/>
        </w:rPr>
        <w:t>SECCIÓN CUARTA</w:t>
      </w:r>
    </w:p>
    <w:p w:rsidR="0043059A" w:rsidRPr="00567A58" w:rsidRDefault="0043059A" w:rsidP="0043059A">
      <w:pPr>
        <w:suppressAutoHyphens/>
        <w:spacing w:after="0" w:line="276" w:lineRule="auto"/>
        <w:ind w:leftChars="-1" w:hangingChars="1" w:hanging="2"/>
        <w:jc w:val="center"/>
        <w:textDirection w:val="btLr"/>
        <w:textAlignment w:val="top"/>
        <w:outlineLvl w:val="0"/>
        <w:rPr>
          <w:rFonts w:ascii="Arial" w:eastAsia="Arial" w:hAnsi="Arial" w:cs="Arial"/>
          <w:position w:val="-1"/>
          <w:sz w:val="24"/>
          <w:szCs w:val="24"/>
        </w:rPr>
      </w:pPr>
      <w:r w:rsidRPr="00567A58">
        <w:rPr>
          <w:rFonts w:ascii="Arial" w:eastAsia="Arial" w:hAnsi="Arial" w:cs="Arial"/>
          <w:b/>
          <w:position w:val="-1"/>
          <w:sz w:val="24"/>
          <w:szCs w:val="24"/>
        </w:rPr>
        <w:t>De los Servicios en el Ramo</w:t>
      </w:r>
    </w:p>
    <w:p w:rsidR="0043059A" w:rsidRPr="00567A58" w:rsidRDefault="0043059A" w:rsidP="0043059A">
      <w:pPr>
        <w:suppressAutoHyphens/>
        <w:spacing w:after="0" w:line="276" w:lineRule="auto"/>
        <w:ind w:leftChars="-1" w:hangingChars="1" w:hanging="2"/>
        <w:jc w:val="center"/>
        <w:textDirection w:val="btLr"/>
        <w:textAlignment w:val="top"/>
        <w:outlineLvl w:val="0"/>
        <w:rPr>
          <w:rFonts w:ascii="Arial" w:eastAsia="Arial" w:hAnsi="Arial" w:cs="Arial"/>
          <w:position w:val="-1"/>
          <w:sz w:val="24"/>
          <w:szCs w:val="24"/>
        </w:rPr>
      </w:pPr>
      <w:proofErr w:type="gramStart"/>
      <w:r w:rsidRPr="00567A58">
        <w:rPr>
          <w:rFonts w:ascii="Arial" w:eastAsia="Arial" w:hAnsi="Arial" w:cs="Arial"/>
          <w:b/>
          <w:position w:val="-1"/>
          <w:sz w:val="24"/>
          <w:szCs w:val="24"/>
        </w:rPr>
        <w:t>de</w:t>
      </w:r>
      <w:proofErr w:type="gramEnd"/>
      <w:r w:rsidRPr="00567A58">
        <w:rPr>
          <w:rFonts w:ascii="Arial" w:eastAsia="Arial" w:hAnsi="Arial" w:cs="Arial"/>
          <w:b/>
          <w:position w:val="-1"/>
          <w:sz w:val="24"/>
          <w:szCs w:val="24"/>
        </w:rPr>
        <w:t xml:space="preserve"> Movilidad y Transporte. </w:t>
      </w:r>
    </w:p>
    <w:p w:rsidR="0043059A" w:rsidRPr="00567A58" w:rsidRDefault="0043059A" w:rsidP="0043059A">
      <w:pPr>
        <w:keepNext/>
        <w:keepLines/>
        <w:suppressAutoHyphens/>
        <w:spacing w:after="0" w:line="276" w:lineRule="auto"/>
        <w:ind w:leftChars="-1" w:hangingChars="1" w:hanging="2"/>
        <w:jc w:val="center"/>
        <w:textDirection w:val="btLr"/>
        <w:textAlignment w:val="top"/>
        <w:outlineLvl w:val="0"/>
        <w:rPr>
          <w:rFonts w:ascii="Arial" w:eastAsia="Arial" w:hAnsi="Arial" w:cs="Arial"/>
          <w:position w:val="-1"/>
          <w:sz w:val="24"/>
          <w:szCs w:val="24"/>
        </w:rPr>
      </w:pPr>
    </w:p>
    <w:p w:rsidR="0043059A" w:rsidRPr="00567A58" w:rsidRDefault="0043059A" w:rsidP="0043059A">
      <w:pP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r w:rsidRPr="00567A58">
        <w:rPr>
          <w:rFonts w:ascii="Arial" w:eastAsia="Arial" w:hAnsi="Arial" w:cs="Arial"/>
          <w:b/>
          <w:position w:val="-1"/>
          <w:sz w:val="24"/>
          <w:szCs w:val="24"/>
        </w:rPr>
        <w:t xml:space="preserve">Artículo 23. </w:t>
      </w:r>
      <w:r w:rsidRPr="00567A58">
        <w:rPr>
          <w:rFonts w:ascii="Arial" w:eastAsia="Arial" w:hAnsi="Arial" w:cs="Arial"/>
          <w:position w:val="-1"/>
          <w:sz w:val="24"/>
          <w:szCs w:val="24"/>
        </w:rPr>
        <w:t>Por los servicios que preste la Secretaría de Transporte</w:t>
      </w:r>
      <w:r w:rsidRPr="00233C58">
        <w:rPr>
          <w:rFonts w:ascii="Arial" w:eastAsia="Arial" w:hAnsi="Arial" w:cs="Arial"/>
          <w:position w:val="-1"/>
          <w:sz w:val="24"/>
          <w:szCs w:val="24"/>
        </w:rPr>
        <w:t>, la Secretaria de Seguridad y, en su caso, la Secretaría de la Hacienda Pública</w:t>
      </w:r>
      <w:r w:rsidRPr="00567A58">
        <w:rPr>
          <w:rFonts w:ascii="Arial" w:eastAsia="Arial" w:hAnsi="Arial" w:cs="Arial"/>
          <w:position w:val="-1"/>
          <w:sz w:val="24"/>
          <w:szCs w:val="24"/>
        </w:rPr>
        <w:t>, se causarán derechos de acuerdo con la tarifa correspondiente:</w:t>
      </w:r>
    </w:p>
    <w:p w:rsidR="0043059A" w:rsidRPr="00567A58" w:rsidRDefault="0043059A" w:rsidP="0043059A">
      <w:pP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p>
    <w:p w:rsidR="0043059A" w:rsidRPr="00567A58" w:rsidRDefault="0043059A" w:rsidP="0043059A">
      <w:pPr>
        <w:suppressAutoHyphens/>
        <w:spacing w:line="276" w:lineRule="auto"/>
        <w:ind w:leftChars="-1" w:hangingChars="1" w:hanging="2"/>
        <w:jc w:val="both"/>
        <w:textDirection w:val="btLr"/>
        <w:textAlignment w:val="top"/>
        <w:outlineLvl w:val="0"/>
        <w:rPr>
          <w:rFonts w:ascii="Arial" w:eastAsia="Arial" w:hAnsi="Arial" w:cs="Arial"/>
          <w:position w:val="-1"/>
        </w:rPr>
      </w:pPr>
      <w:r w:rsidRPr="00567A58">
        <w:rPr>
          <w:rFonts w:ascii="Arial" w:eastAsia="Arial" w:hAnsi="Arial" w:cs="Arial"/>
          <w:b/>
          <w:position w:val="-1"/>
        </w:rPr>
        <w:lastRenderedPageBreak/>
        <w:t>I.</w:t>
      </w:r>
      <w:r w:rsidRPr="00567A58">
        <w:rPr>
          <w:rFonts w:ascii="Arial" w:eastAsia="Arial" w:hAnsi="Arial" w:cs="Arial"/>
          <w:position w:val="-1"/>
        </w:rPr>
        <w:t xml:space="preserve"> Por la dotación y canje de placas, incluyendo tarjeta de circulación y calcomanía, se pagarán las siguientes tarifas:</w:t>
      </w:r>
    </w:p>
    <w:p w:rsidR="0043059A" w:rsidRPr="00567A58" w:rsidRDefault="0043059A" w:rsidP="0043059A">
      <w:pPr>
        <w:suppressAutoHyphens/>
        <w:spacing w:line="276" w:lineRule="auto"/>
        <w:ind w:leftChars="-1" w:hangingChars="1" w:hanging="2"/>
        <w:jc w:val="both"/>
        <w:textDirection w:val="btLr"/>
        <w:textAlignment w:val="top"/>
        <w:outlineLvl w:val="0"/>
        <w:rPr>
          <w:rFonts w:ascii="Arial" w:eastAsia="Arial" w:hAnsi="Arial" w:cs="Arial"/>
          <w:position w:val="-1"/>
        </w:rPr>
      </w:pPr>
      <w:r w:rsidRPr="00567A58">
        <w:rPr>
          <w:rFonts w:ascii="Arial" w:eastAsia="Arial" w:hAnsi="Arial" w:cs="Arial"/>
          <w:b/>
          <w:position w:val="-1"/>
        </w:rPr>
        <w:t>a)</w:t>
      </w:r>
      <w:r w:rsidRPr="00567A58">
        <w:rPr>
          <w:rFonts w:ascii="Arial" w:eastAsia="Arial" w:hAnsi="Arial" w:cs="Arial"/>
          <w:position w:val="-1"/>
        </w:rPr>
        <w:t xml:space="preserve"> Automóviles, camiones, camionetas, tractores automotores y remolques:</w:t>
      </w:r>
    </w:p>
    <w:tbl>
      <w:tblPr>
        <w:tblW w:w="8632" w:type="dxa"/>
        <w:tblLayout w:type="fixed"/>
        <w:tblLook w:val="0000" w:firstRow="0" w:lastRow="0" w:firstColumn="0" w:lastColumn="0" w:noHBand="0" w:noVBand="0"/>
      </w:tblPr>
      <w:tblGrid>
        <w:gridCol w:w="6771"/>
        <w:gridCol w:w="1861"/>
      </w:tblGrid>
      <w:tr w:rsidR="0043059A" w:rsidRPr="00567A58" w:rsidTr="00F47A32">
        <w:trPr>
          <w:trHeight w:val="294"/>
        </w:trPr>
        <w:tc>
          <w:tcPr>
            <w:tcW w:w="6771" w:type="dxa"/>
          </w:tcPr>
          <w:p w:rsidR="0043059A" w:rsidRPr="00567A58" w:rsidRDefault="0043059A" w:rsidP="007835E6">
            <w:pPr>
              <w:suppressAutoHyphens/>
              <w:spacing w:after="0"/>
              <w:ind w:leftChars="-1" w:hangingChars="1" w:hanging="2"/>
              <w:jc w:val="both"/>
              <w:textDirection w:val="btLr"/>
              <w:textAlignment w:val="top"/>
              <w:outlineLvl w:val="0"/>
              <w:rPr>
                <w:rFonts w:ascii="Arial" w:eastAsia="Arial" w:hAnsi="Arial" w:cs="Arial"/>
                <w:position w:val="-1"/>
              </w:rPr>
            </w:pPr>
            <w:r w:rsidRPr="00567A58">
              <w:rPr>
                <w:rFonts w:ascii="Arial" w:eastAsia="Arial" w:hAnsi="Arial" w:cs="Arial"/>
                <w:b/>
                <w:position w:val="-1"/>
              </w:rPr>
              <w:t>1.</w:t>
            </w:r>
            <w:r w:rsidRPr="00567A58">
              <w:rPr>
                <w:rFonts w:ascii="Arial" w:eastAsia="Arial" w:hAnsi="Arial" w:cs="Arial"/>
                <w:position w:val="-1"/>
              </w:rPr>
              <w:t xml:space="preserve"> De uso particular :</w:t>
            </w:r>
            <w:r w:rsidRPr="00567A58">
              <w:rPr>
                <w:rFonts w:ascii="Arial" w:eastAsia="Arial" w:hAnsi="Arial" w:cs="Arial"/>
                <w:position w:val="-1"/>
              </w:rPr>
              <w:tab/>
              <w:t xml:space="preserve">                     </w:t>
            </w:r>
          </w:p>
        </w:tc>
        <w:tc>
          <w:tcPr>
            <w:tcW w:w="1861" w:type="dxa"/>
          </w:tcPr>
          <w:p w:rsidR="0043059A" w:rsidRPr="00567A58" w:rsidRDefault="0043059A" w:rsidP="007835E6">
            <w:pPr>
              <w:suppressAutoHyphens/>
              <w:spacing w:after="0"/>
              <w:ind w:leftChars="-1" w:hangingChars="1" w:hanging="2"/>
              <w:textDirection w:val="btLr"/>
              <w:textAlignment w:val="top"/>
              <w:outlineLvl w:val="0"/>
              <w:rPr>
                <w:rFonts w:ascii="Arial" w:eastAsia="Arial" w:hAnsi="Arial" w:cs="Arial"/>
                <w:position w:val="-1"/>
              </w:rPr>
            </w:pPr>
            <w:r w:rsidRPr="00567A58">
              <w:rPr>
                <w:rFonts w:ascii="Arial" w:eastAsia="Arial" w:hAnsi="Arial" w:cs="Arial"/>
                <w:position w:val="-1"/>
              </w:rPr>
              <w:t>$</w:t>
            </w:r>
            <w:r w:rsidRPr="0039477E">
              <w:rPr>
                <w:rFonts w:ascii="Arial" w:eastAsia="Arial" w:hAnsi="Arial" w:cs="Arial"/>
                <w:position w:val="-1"/>
              </w:rPr>
              <w:t xml:space="preserve">2,078.00                       </w:t>
            </w:r>
            <w:r w:rsidRPr="00567A58">
              <w:rPr>
                <w:rFonts w:ascii="Arial" w:eastAsia="Arial" w:hAnsi="Arial" w:cs="Arial"/>
                <w:position w:val="-1"/>
              </w:rPr>
              <w:t xml:space="preserve">                       </w:t>
            </w:r>
          </w:p>
        </w:tc>
      </w:tr>
    </w:tbl>
    <w:p w:rsidR="0043059A" w:rsidRPr="00567A58" w:rsidRDefault="0043059A" w:rsidP="0043059A">
      <w:pPr>
        <w:suppressAutoHyphens/>
        <w:spacing w:line="276" w:lineRule="auto"/>
        <w:ind w:leftChars="-1" w:hangingChars="1" w:hanging="2"/>
        <w:jc w:val="both"/>
        <w:textDirection w:val="btLr"/>
        <w:textAlignment w:val="top"/>
        <w:outlineLvl w:val="0"/>
        <w:rPr>
          <w:rFonts w:ascii="Arial" w:eastAsia="Arial" w:hAnsi="Arial" w:cs="Arial"/>
          <w:position w:val="-1"/>
        </w:rPr>
      </w:pPr>
    </w:p>
    <w:p w:rsidR="0043059A" w:rsidRPr="00567A58" w:rsidRDefault="0043059A" w:rsidP="0043059A">
      <w:pPr>
        <w:suppressAutoHyphens/>
        <w:spacing w:line="276" w:lineRule="auto"/>
        <w:ind w:leftChars="-1" w:hangingChars="1" w:hanging="2"/>
        <w:jc w:val="both"/>
        <w:textDirection w:val="btLr"/>
        <w:textAlignment w:val="top"/>
        <w:outlineLvl w:val="0"/>
        <w:rPr>
          <w:rFonts w:ascii="Arial" w:eastAsia="Arial" w:hAnsi="Arial" w:cs="Arial"/>
          <w:position w:val="-1"/>
          <w:sz w:val="24"/>
          <w:szCs w:val="24"/>
        </w:rPr>
      </w:pPr>
      <w:r w:rsidRPr="00567A58">
        <w:rPr>
          <w:rFonts w:ascii="Arial" w:eastAsia="Arial" w:hAnsi="Arial" w:cs="Arial"/>
          <w:position w:val="-1"/>
          <w:sz w:val="24"/>
          <w:szCs w:val="24"/>
        </w:rPr>
        <w:t>Los propietarios de automóviles, camiones, camionetas, tractores automotores, incluyendo los vehículos eléctricos y remolques, que soliciten placas de circulación con una serie o numeración específica, de acuerdo a la disponibilidad o placas de circulación con una serie especial para auto antiguo, pagarán el valor de las placas con un incremento del 50%.</w:t>
      </w:r>
    </w:p>
    <w:tbl>
      <w:tblPr>
        <w:tblW w:w="8032" w:type="dxa"/>
        <w:tblLayout w:type="fixed"/>
        <w:tblLook w:val="0000" w:firstRow="0" w:lastRow="0" w:firstColumn="0" w:lastColumn="0" w:noHBand="0" w:noVBand="0"/>
      </w:tblPr>
      <w:tblGrid>
        <w:gridCol w:w="6302"/>
        <w:gridCol w:w="1730"/>
      </w:tblGrid>
      <w:tr w:rsidR="0043059A" w:rsidRPr="00567A58" w:rsidTr="00F47A32">
        <w:trPr>
          <w:trHeight w:val="286"/>
        </w:trPr>
        <w:tc>
          <w:tcPr>
            <w:tcW w:w="6302" w:type="dxa"/>
          </w:tcPr>
          <w:p w:rsidR="0043059A" w:rsidRPr="00567A58" w:rsidRDefault="0043059A" w:rsidP="007835E6">
            <w:pPr>
              <w:suppressAutoHyphens/>
              <w:spacing w:after="0"/>
              <w:ind w:leftChars="-1" w:hangingChars="1" w:hanging="2"/>
              <w:jc w:val="both"/>
              <w:textDirection w:val="btLr"/>
              <w:textAlignment w:val="top"/>
              <w:outlineLvl w:val="0"/>
              <w:rPr>
                <w:rFonts w:ascii="Arial" w:eastAsia="Arial" w:hAnsi="Arial" w:cs="Arial"/>
                <w:position w:val="-1"/>
                <w:sz w:val="24"/>
                <w:szCs w:val="24"/>
              </w:rPr>
            </w:pPr>
            <w:r w:rsidRPr="00567A58">
              <w:rPr>
                <w:rFonts w:ascii="Arial" w:eastAsia="Arial" w:hAnsi="Arial" w:cs="Arial"/>
                <w:b/>
                <w:position w:val="-1"/>
                <w:sz w:val="24"/>
                <w:szCs w:val="24"/>
              </w:rPr>
              <w:t>2.</w:t>
            </w:r>
            <w:r w:rsidRPr="00567A58">
              <w:rPr>
                <w:rFonts w:ascii="Arial" w:eastAsia="Arial" w:hAnsi="Arial" w:cs="Arial"/>
                <w:position w:val="-1"/>
                <w:sz w:val="24"/>
                <w:szCs w:val="24"/>
              </w:rPr>
              <w:t xml:space="preserve"> De  uso servicio público:                      </w:t>
            </w:r>
            <w:r w:rsidRPr="00567A58">
              <w:rPr>
                <w:rFonts w:ascii="Arial" w:eastAsia="Arial" w:hAnsi="Arial" w:cs="Arial"/>
                <w:position w:val="-1"/>
                <w:sz w:val="24"/>
                <w:szCs w:val="24"/>
              </w:rPr>
              <w:tab/>
            </w:r>
          </w:p>
        </w:tc>
        <w:tc>
          <w:tcPr>
            <w:tcW w:w="1730" w:type="dxa"/>
          </w:tcPr>
          <w:p w:rsidR="0043059A" w:rsidRPr="00567A58" w:rsidRDefault="0043059A" w:rsidP="007835E6">
            <w:pPr>
              <w:suppressAutoHyphens/>
              <w:spacing w:after="0"/>
              <w:ind w:leftChars="-1" w:hangingChars="1" w:hanging="2"/>
              <w:jc w:val="right"/>
              <w:textDirection w:val="btLr"/>
              <w:textAlignment w:val="top"/>
              <w:outlineLvl w:val="0"/>
              <w:rPr>
                <w:rFonts w:ascii="Arial" w:eastAsia="Arial" w:hAnsi="Arial" w:cs="Arial"/>
                <w:position w:val="-1"/>
                <w:sz w:val="24"/>
                <w:szCs w:val="24"/>
              </w:rPr>
            </w:pPr>
            <w:r w:rsidRPr="00567A58">
              <w:rPr>
                <w:rFonts w:ascii="Arial" w:eastAsia="Arial" w:hAnsi="Arial" w:cs="Arial"/>
                <w:position w:val="-1"/>
                <w:sz w:val="24"/>
                <w:szCs w:val="24"/>
              </w:rPr>
              <w:t xml:space="preserve"> $</w:t>
            </w:r>
            <w:r w:rsidRPr="0039477E">
              <w:rPr>
                <w:rFonts w:ascii="Arial" w:eastAsia="Arial" w:hAnsi="Arial" w:cs="Arial"/>
                <w:position w:val="-1"/>
              </w:rPr>
              <w:t>2,760.00</w:t>
            </w:r>
          </w:p>
        </w:tc>
      </w:tr>
      <w:tr w:rsidR="0043059A" w:rsidRPr="00567A58" w:rsidTr="00F47A32">
        <w:trPr>
          <w:trHeight w:val="890"/>
        </w:trPr>
        <w:tc>
          <w:tcPr>
            <w:tcW w:w="6302" w:type="dxa"/>
          </w:tcPr>
          <w:p w:rsidR="0043059A" w:rsidRPr="00567A58" w:rsidRDefault="0043059A" w:rsidP="007835E6">
            <w:pPr>
              <w:suppressAutoHyphens/>
              <w:spacing w:after="0"/>
              <w:ind w:leftChars="-1" w:hangingChars="1" w:hanging="2"/>
              <w:jc w:val="both"/>
              <w:textDirection w:val="btLr"/>
              <w:textAlignment w:val="top"/>
              <w:outlineLvl w:val="0"/>
              <w:rPr>
                <w:rFonts w:ascii="Arial" w:eastAsia="Arial" w:hAnsi="Arial" w:cs="Arial"/>
                <w:position w:val="-1"/>
                <w:sz w:val="24"/>
                <w:szCs w:val="24"/>
              </w:rPr>
            </w:pPr>
          </w:p>
          <w:p w:rsidR="0043059A" w:rsidRPr="00567A58" w:rsidRDefault="0043059A" w:rsidP="007835E6">
            <w:pPr>
              <w:suppressAutoHyphens/>
              <w:spacing w:after="0"/>
              <w:ind w:leftChars="-1" w:hangingChars="1" w:hanging="2"/>
              <w:jc w:val="both"/>
              <w:textDirection w:val="btLr"/>
              <w:textAlignment w:val="top"/>
              <w:outlineLvl w:val="0"/>
              <w:rPr>
                <w:rFonts w:ascii="Arial" w:eastAsia="Arial" w:hAnsi="Arial" w:cs="Arial"/>
                <w:position w:val="-1"/>
                <w:sz w:val="24"/>
                <w:szCs w:val="24"/>
              </w:rPr>
            </w:pPr>
            <w:r w:rsidRPr="00567A58">
              <w:rPr>
                <w:rFonts w:ascii="Arial" w:eastAsia="Arial" w:hAnsi="Arial" w:cs="Arial"/>
                <w:b/>
                <w:position w:val="-1"/>
                <w:sz w:val="24"/>
                <w:szCs w:val="24"/>
              </w:rPr>
              <w:t>3.</w:t>
            </w:r>
            <w:r w:rsidRPr="00567A58">
              <w:rPr>
                <w:rFonts w:ascii="Arial" w:eastAsia="Arial" w:hAnsi="Arial" w:cs="Arial"/>
                <w:position w:val="-1"/>
                <w:sz w:val="24"/>
                <w:szCs w:val="24"/>
              </w:rPr>
              <w:t xml:space="preserve"> Los vehículos de servicio particular destinados y adaptados para personas con discapacidad:</w:t>
            </w:r>
          </w:p>
        </w:tc>
        <w:tc>
          <w:tcPr>
            <w:tcW w:w="1730" w:type="dxa"/>
          </w:tcPr>
          <w:p w:rsidR="0043059A" w:rsidRPr="00567A58" w:rsidRDefault="0043059A" w:rsidP="007835E6">
            <w:pPr>
              <w:suppressAutoHyphens/>
              <w:spacing w:after="0"/>
              <w:ind w:leftChars="-1" w:hangingChars="1" w:hanging="2"/>
              <w:jc w:val="right"/>
              <w:textDirection w:val="btLr"/>
              <w:textAlignment w:val="top"/>
              <w:outlineLvl w:val="0"/>
              <w:rPr>
                <w:rFonts w:ascii="Arial" w:eastAsia="Arial" w:hAnsi="Arial" w:cs="Arial"/>
                <w:position w:val="-1"/>
                <w:sz w:val="24"/>
                <w:szCs w:val="24"/>
              </w:rPr>
            </w:pPr>
          </w:p>
          <w:p w:rsidR="0043059A" w:rsidRPr="00567A58" w:rsidRDefault="0043059A" w:rsidP="007835E6">
            <w:pPr>
              <w:suppressAutoHyphens/>
              <w:spacing w:after="0"/>
              <w:ind w:leftChars="-1" w:hangingChars="1" w:hanging="2"/>
              <w:jc w:val="right"/>
              <w:textDirection w:val="btLr"/>
              <w:textAlignment w:val="top"/>
              <w:outlineLvl w:val="0"/>
              <w:rPr>
                <w:rFonts w:ascii="Arial" w:eastAsia="Arial" w:hAnsi="Arial" w:cs="Arial"/>
                <w:position w:val="-1"/>
                <w:sz w:val="24"/>
                <w:szCs w:val="24"/>
              </w:rPr>
            </w:pPr>
          </w:p>
          <w:p w:rsidR="0043059A" w:rsidRPr="00567A58" w:rsidRDefault="0043059A" w:rsidP="007835E6">
            <w:pPr>
              <w:suppressAutoHyphens/>
              <w:spacing w:after="0"/>
              <w:ind w:leftChars="-1" w:hangingChars="1" w:hanging="2"/>
              <w:jc w:val="right"/>
              <w:textDirection w:val="btLr"/>
              <w:textAlignment w:val="top"/>
              <w:outlineLvl w:val="0"/>
              <w:rPr>
                <w:rFonts w:ascii="Arial" w:eastAsia="Arial" w:hAnsi="Arial" w:cs="Arial"/>
                <w:position w:val="-1"/>
                <w:sz w:val="24"/>
                <w:szCs w:val="24"/>
              </w:rPr>
            </w:pPr>
            <w:r w:rsidRPr="00567A58">
              <w:rPr>
                <w:rFonts w:ascii="Arial" w:eastAsia="Arial" w:hAnsi="Arial" w:cs="Arial"/>
                <w:position w:val="-1"/>
                <w:sz w:val="24"/>
                <w:szCs w:val="24"/>
              </w:rPr>
              <w:t xml:space="preserve"> $</w:t>
            </w:r>
            <w:r w:rsidRPr="0039477E">
              <w:rPr>
                <w:rFonts w:ascii="Arial" w:eastAsia="Arial" w:hAnsi="Arial" w:cs="Arial"/>
                <w:position w:val="-1"/>
              </w:rPr>
              <w:t>723.00</w:t>
            </w:r>
          </w:p>
        </w:tc>
      </w:tr>
    </w:tbl>
    <w:p w:rsidR="0043059A" w:rsidRPr="00567A58" w:rsidRDefault="0043059A" w:rsidP="0043059A">
      <w:pPr>
        <w:suppressAutoHyphens/>
        <w:ind w:leftChars="-1" w:hangingChars="1" w:hanging="2"/>
        <w:jc w:val="both"/>
        <w:textDirection w:val="btLr"/>
        <w:textAlignment w:val="top"/>
        <w:outlineLvl w:val="0"/>
        <w:rPr>
          <w:rFonts w:ascii="Arial" w:eastAsia="Arial" w:hAnsi="Arial" w:cs="Arial"/>
          <w:position w:val="-1"/>
          <w:sz w:val="24"/>
          <w:szCs w:val="24"/>
        </w:rPr>
      </w:pPr>
    </w:p>
    <w:p w:rsidR="0043059A" w:rsidRPr="002E26C2" w:rsidRDefault="0043059A" w:rsidP="0043059A">
      <w:pPr>
        <w:suppressAutoHyphens/>
        <w:spacing w:line="276" w:lineRule="auto"/>
        <w:ind w:leftChars="-1" w:hangingChars="1" w:hanging="2"/>
        <w:jc w:val="both"/>
        <w:textAlignment w:val="top"/>
        <w:outlineLvl w:val="0"/>
        <w:rPr>
          <w:rFonts w:ascii="Arial" w:eastAsia="Arial" w:hAnsi="Arial" w:cs="Arial"/>
          <w:position w:val="-1"/>
          <w:sz w:val="24"/>
          <w:szCs w:val="24"/>
        </w:rPr>
      </w:pPr>
      <w:r w:rsidRPr="002E26C2">
        <w:rPr>
          <w:rFonts w:ascii="Arial" w:eastAsia="Arial" w:hAnsi="Arial" w:cs="Arial"/>
          <w:color w:val="000000" w:themeColor="text1"/>
          <w:position w:val="-1"/>
          <w:sz w:val="24"/>
          <w:szCs w:val="24"/>
        </w:rPr>
        <w:t xml:space="preserve">Tratándose de vehículos y motocicletas fabricados con sistema de propulsión eléctrico sin considerar los modificados o hechizos, previstos en los numerales 1, 2 y 3 del presente inciso, y fracción II del presente artículo, estarán exentos del pago de derechos por el primer servicio de dotación de placas de circulación, incluyendo </w:t>
      </w:r>
      <w:r w:rsidRPr="002E26C2">
        <w:rPr>
          <w:rFonts w:ascii="Arial" w:eastAsia="Arial" w:hAnsi="Arial" w:cs="Arial"/>
          <w:position w:val="-1"/>
          <w:sz w:val="24"/>
          <w:szCs w:val="24"/>
        </w:rPr>
        <w:t>la tarjeta de circulación; tratándose de vehículos o motocicletas con sistema de propulsión híbrido</w:t>
      </w:r>
      <w:r w:rsidR="005232BA">
        <w:rPr>
          <w:rFonts w:ascii="Arial" w:eastAsia="Arial" w:hAnsi="Arial" w:cs="Arial"/>
          <w:position w:val="-1"/>
          <w:sz w:val="24"/>
          <w:szCs w:val="24"/>
        </w:rPr>
        <w:t xml:space="preserve"> sin considerar los modificados o hechizos</w:t>
      </w:r>
      <w:r w:rsidRPr="002E26C2">
        <w:rPr>
          <w:rFonts w:ascii="Arial" w:eastAsia="Arial" w:hAnsi="Arial" w:cs="Arial"/>
          <w:position w:val="-1"/>
          <w:sz w:val="24"/>
          <w:szCs w:val="24"/>
        </w:rPr>
        <w:t>, pagarán el 50% por el primer servicio respecto a los derechos referidos.</w:t>
      </w:r>
    </w:p>
    <w:p w:rsidR="0043059A" w:rsidRPr="002E26C2" w:rsidRDefault="0043059A" w:rsidP="0043059A">
      <w:pPr>
        <w:suppressAutoHyphens/>
        <w:spacing w:line="276" w:lineRule="auto"/>
        <w:ind w:leftChars="-1" w:hangingChars="1" w:hanging="2"/>
        <w:jc w:val="both"/>
        <w:textAlignment w:val="top"/>
        <w:outlineLvl w:val="0"/>
        <w:rPr>
          <w:rFonts w:ascii="Arial" w:eastAsia="Arial" w:hAnsi="Arial" w:cs="Arial"/>
          <w:position w:val="-1"/>
          <w:sz w:val="24"/>
          <w:szCs w:val="24"/>
        </w:rPr>
      </w:pPr>
      <w:r w:rsidRPr="002E26C2">
        <w:rPr>
          <w:rFonts w:ascii="Arial" w:eastAsia="Arial" w:hAnsi="Arial" w:cs="Arial"/>
          <w:position w:val="-1"/>
          <w:sz w:val="24"/>
          <w:szCs w:val="24"/>
        </w:rPr>
        <w:t>Asimismo, los vehículos que hayan sido objeto de robo o ilícitos que impliquen una nueva dotación de placas de circulación, acorde a las constancias emitidas por la Fiscalía Estatal de Jalisco, estarán exentos del pago de los derechos referidos en el párrafo que antecede, la exención será aplicable únicamente a solicitud del titular previamente registrado ante las oficinas de recaudación fiscal del Estado.</w:t>
      </w:r>
    </w:p>
    <w:tbl>
      <w:tblPr>
        <w:tblW w:w="7986" w:type="dxa"/>
        <w:tblLayout w:type="fixed"/>
        <w:tblLook w:val="0000" w:firstRow="0" w:lastRow="0" w:firstColumn="0" w:lastColumn="0" w:noHBand="0" w:noVBand="0"/>
      </w:tblPr>
      <w:tblGrid>
        <w:gridCol w:w="6257"/>
        <w:gridCol w:w="8"/>
        <w:gridCol w:w="1711"/>
        <w:gridCol w:w="10"/>
      </w:tblGrid>
      <w:tr w:rsidR="0043059A" w:rsidRPr="00567A58" w:rsidTr="00F47A32">
        <w:trPr>
          <w:trHeight w:val="274"/>
        </w:trPr>
        <w:tc>
          <w:tcPr>
            <w:tcW w:w="6265" w:type="dxa"/>
            <w:gridSpan w:val="2"/>
          </w:tcPr>
          <w:p w:rsidR="0043059A" w:rsidRPr="00567A58" w:rsidRDefault="0043059A" w:rsidP="007835E6">
            <w:pPr>
              <w:suppressAutoHyphens/>
              <w:spacing w:after="0"/>
              <w:ind w:leftChars="-1" w:hangingChars="1" w:hanging="2"/>
              <w:jc w:val="both"/>
              <w:textDirection w:val="btLr"/>
              <w:textAlignment w:val="top"/>
              <w:outlineLvl w:val="0"/>
              <w:rPr>
                <w:rFonts w:ascii="Arial" w:eastAsia="Arial" w:hAnsi="Arial" w:cs="Arial"/>
                <w:position w:val="-1"/>
                <w:sz w:val="24"/>
                <w:szCs w:val="24"/>
              </w:rPr>
            </w:pPr>
            <w:r w:rsidRPr="00567A58">
              <w:rPr>
                <w:rFonts w:ascii="Arial" w:eastAsia="Arial" w:hAnsi="Arial" w:cs="Arial"/>
                <w:b/>
                <w:position w:val="-1"/>
                <w:sz w:val="24"/>
                <w:szCs w:val="24"/>
              </w:rPr>
              <w:t>4.</w:t>
            </w:r>
            <w:r w:rsidRPr="00567A58">
              <w:rPr>
                <w:rFonts w:ascii="Arial" w:eastAsia="Arial" w:hAnsi="Arial" w:cs="Arial"/>
                <w:position w:val="-1"/>
                <w:sz w:val="24"/>
                <w:szCs w:val="24"/>
              </w:rPr>
              <w:t xml:space="preserve"> Dotación y canje de Placas de Demostración:</w:t>
            </w:r>
          </w:p>
        </w:tc>
        <w:tc>
          <w:tcPr>
            <w:tcW w:w="1721" w:type="dxa"/>
            <w:gridSpan w:val="2"/>
          </w:tcPr>
          <w:p w:rsidR="0043059A" w:rsidRPr="00567A58" w:rsidRDefault="0043059A" w:rsidP="007835E6">
            <w:pPr>
              <w:suppressAutoHyphens/>
              <w:spacing w:after="0"/>
              <w:ind w:leftChars="-1" w:hangingChars="1" w:hanging="2"/>
              <w:jc w:val="right"/>
              <w:textDirection w:val="btLr"/>
              <w:textAlignment w:val="top"/>
              <w:outlineLvl w:val="0"/>
              <w:rPr>
                <w:rFonts w:ascii="Arial" w:eastAsia="Arial" w:hAnsi="Arial" w:cs="Arial"/>
                <w:position w:val="-1"/>
                <w:sz w:val="24"/>
                <w:szCs w:val="24"/>
              </w:rPr>
            </w:pPr>
            <w:r w:rsidRPr="00567A58">
              <w:rPr>
                <w:rFonts w:ascii="Arial" w:eastAsia="Arial" w:hAnsi="Arial" w:cs="Arial"/>
                <w:position w:val="-1"/>
                <w:sz w:val="24"/>
                <w:szCs w:val="24"/>
              </w:rPr>
              <w:t xml:space="preserve"> $4,</w:t>
            </w:r>
            <w:r>
              <w:rPr>
                <w:rFonts w:ascii="Arial" w:eastAsia="Arial" w:hAnsi="Arial" w:cs="Arial"/>
                <w:position w:val="-1"/>
                <w:sz w:val="24"/>
                <w:szCs w:val="24"/>
              </w:rPr>
              <w:t>309</w:t>
            </w:r>
            <w:r w:rsidRPr="00567A58">
              <w:rPr>
                <w:rFonts w:ascii="Arial" w:eastAsia="Arial" w:hAnsi="Arial" w:cs="Arial"/>
                <w:position w:val="-1"/>
                <w:sz w:val="24"/>
                <w:szCs w:val="24"/>
              </w:rPr>
              <w:t>.00</w:t>
            </w:r>
          </w:p>
        </w:tc>
      </w:tr>
      <w:tr w:rsidR="0043059A" w:rsidRPr="00567A58" w:rsidTr="00F47A32">
        <w:trPr>
          <w:gridAfter w:val="1"/>
          <w:wAfter w:w="10" w:type="dxa"/>
          <w:trHeight w:val="382"/>
        </w:trPr>
        <w:tc>
          <w:tcPr>
            <w:tcW w:w="6257" w:type="dxa"/>
          </w:tcPr>
          <w:p w:rsidR="0043059A" w:rsidRDefault="0043059A" w:rsidP="007835E6">
            <w:pPr>
              <w:spacing w:after="0" w:line="276" w:lineRule="auto"/>
              <w:contextualSpacing/>
              <w:jc w:val="both"/>
              <w:rPr>
                <w:rFonts w:ascii="Arial" w:eastAsia="Arial" w:hAnsi="Arial" w:cs="Arial"/>
                <w:position w:val="-1"/>
                <w:sz w:val="24"/>
                <w:szCs w:val="24"/>
              </w:rPr>
            </w:pPr>
          </w:p>
          <w:p w:rsidR="0043059A" w:rsidRPr="00567A58" w:rsidRDefault="0043059A" w:rsidP="007835E6">
            <w:pPr>
              <w:spacing w:after="0" w:line="276" w:lineRule="auto"/>
              <w:contextualSpacing/>
              <w:jc w:val="both"/>
              <w:rPr>
                <w:rFonts w:ascii="Arial" w:eastAsia="Arial" w:hAnsi="Arial" w:cs="Arial"/>
                <w:position w:val="-1"/>
                <w:sz w:val="24"/>
                <w:szCs w:val="24"/>
              </w:rPr>
            </w:pPr>
            <w:r w:rsidRPr="00567A58">
              <w:rPr>
                <w:rFonts w:ascii="Arial" w:eastAsia="Arial" w:hAnsi="Arial" w:cs="Arial"/>
                <w:position w:val="-1"/>
                <w:sz w:val="24"/>
                <w:szCs w:val="24"/>
              </w:rPr>
              <w:t>Sustitución de vehículos de servicio público incluyendo tarjeta de circulación:</w:t>
            </w:r>
          </w:p>
        </w:tc>
        <w:tc>
          <w:tcPr>
            <w:tcW w:w="1719" w:type="dxa"/>
            <w:gridSpan w:val="2"/>
          </w:tcPr>
          <w:p w:rsidR="0043059A" w:rsidRPr="00567A58" w:rsidRDefault="0043059A" w:rsidP="007835E6">
            <w:pPr>
              <w:suppressAutoHyphens/>
              <w:spacing w:after="0"/>
              <w:ind w:leftChars="-1" w:hangingChars="1" w:hanging="2"/>
              <w:jc w:val="right"/>
              <w:textDirection w:val="btLr"/>
              <w:textAlignment w:val="top"/>
              <w:outlineLvl w:val="0"/>
              <w:rPr>
                <w:rFonts w:ascii="Arial" w:eastAsia="Arial" w:hAnsi="Arial" w:cs="Arial"/>
                <w:position w:val="-1"/>
                <w:sz w:val="24"/>
                <w:szCs w:val="24"/>
              </w:rPr>
            </w:pPr>
          </w:p>
          <w:p w:rsidR="0043059A" w:rsidRDefault="0043059A" w:rsidP="007835E6">
            <w:pPr>
              <w:suppressAutoHyphens/>
              <w:spacing w:after="0"/>
              <w:ind w:leftChars="-1" w:hangingChars="1" w:hanging="2"/>
              <w:jc w:val="right"/>
              <w:textDirection w:val="btLr"/>
              <w:textAlignment w:val="top"/>
              <w:outlineLvl w:val="0"/>
              <w:rPr>
                <w:rFonts w:ascii="Arial" w:eastAsia="Arial" w:hAnsi="Arial" w:cs="Arial"/>
                <w:position w:val="-1"/>
                <w:sz w:val="24"/>
                <w:szCs w:val="24"/>
              </w:rPr>
            </w:pPr>
          </w:p>
          <w:p w:rsidR="0043059A" w:rsidRPr="00567A58" w:rsidRDefault="0043059A" w:rsidP="007835E6">
            <w:pPr>
              <w:suppressAutoHyphens/>
              <w:spacing w:after="0"/>
              <w:ind w:leftChars="-1" w:hangingChars="1" w:hanging="2"/>
              <w:jc w:val="right"/>
              <w:textDirection w:val="btLr"/>
              <w:textAlignment w:val="top"/>
              <w:outlineLvl w:val="0"/>
              <w:rPr>
                <w:rFonts w:ascii="Arial" w:eastAsia="Arial" w:hAnsi="Arial" w:cs="Arial"/>
                <w:position w:val="-1"/>
                <w:sz w:val="24"/>
                <w:szCs w:val="24"/>
              </w:rPr>
            </w:pPr>
            <w:r w:rsidRPr="00567A58">
              <w:rPr>
                <w:rFonts w:ascii="Arial" w:eastAsia="Arial" w:hAnsi="Arial" w:cs="Arial"/>
                <w:position w:val="-1"/>
                <w:sz w:val="24"/>
                <w:szCs w:val="24"/>
              </w:rPr>
              <w:t>$1</w:t>
            </w:r>
            <w:r>
              <w:rPr>
                <w:rFonts w:ascii="Arial" w:eastAsia="Arial" w:hAnsi="Arial" w:cs="Arial"/>
                <w:position w:val="-1"/>
                <w:sz w:val="24"/>
                <w:szCs w:val="24"/>
              </w:rPr>
              <w:t>56</w:t>
            </w:r>
            <w:r w:rsidRPr="00567A58">
              <w:rPr>
                <w:rFonts w:ascii="Arial" w:eastAsia="Arial" w:hAnsi="Arial" w:cs="Arial"/>
                <w:position w:val="-1"/>
                <w:sz w:val="24"/>
                <w:szCs w:val="24"/>
              </w:rPr>
              <w:t>.00</w:t>
            </w:r>
          </w:p>
        </w:tc>
      </w:tr>
      <w:tr w:rsidR="0043059A" w:rsidRPr="00567A58" w:rsidTr="00F47A32">
        <w:trPr>
          <w:gridAfter w:val="1"/>
          <w:wAfter w:w="10" w:type="dxa"/>
          <w:trHeight w:val="755"/>
        </w:trPr>
        <w:tc>
          <w:tcPr>
            <w:tcW w:w="6257" w:type="dxa"/>
          </w:tcPr>
          <w:p w:rsidR="0043059A" w:rsidRPr="00567A58" w:rsidRDefault="0043059A" w:rsidP="007835E6">
            <w:pPr>
              <w:suppressAutoHyphens/>
              <w:spacing w:after="0"/>
              <w:ind w:leftChars="-1" w:hangingChars="1" w:hanging="2"/>
              <w:jc w:val="both"/>
              <w:textDirection w:val="btLr"/>
              <w:textAlignment w:val="top"/>
              <w:outlineLvl w:val="0"/>
              <w:rPr>
                <w:rFonts w:ascii="Arial" w:eastAsia="Arial" w:hAnsi="Arial" w:cs="Arial"/>
                <w:position w:val="-1"/>
                <w:sz w:val="24"/>
                <w:szCs w:val="24"/>
              </w:rPr>
            </w:pPr>
          </w:p>
          <w:p w:rsidR="0043059A" w:rsidRPr="00567A58" w:rsidRDefault="0043059A" w:rsidP="007835E6">
            <w:pPr>
              <w:suppressAutoHyphens/>
              <w:spacing w:after="0"/>
              <w:ind w:leftChars="-1" w:hangingChars="1" w:hanging="2"/>
              <w:jc w:val="both"/>
              <w:textDirection w:val="btLr"/>
              <w:textAlignment w:val="top"/>
              <w:outlineLvl w:val="0"/>
              <w:rPr>
                <w:rFonts w:ascii="Arial" w:eastAsia="Arial" w:hAnsi="Arial" w:cs="Arial"/>
                <w:position w:val="-1"/>
                <w:sz w:val="24"/>
                <w:szCs w:val="24"/>
              </w:rPr>
            </w:pPr>
            <w:r w:rsidRPr="00567A58">
              <w:rPr>
                <w:rFonts w:ascii="Arial" w:eastAsia="Arial" w:hAnsi="Arial" w:cs="Arial"/>
                <w:b/>
                <w:position w:val="-1"/>
                <w:sz w:val="24"/>
                <w:szCs w:val="24"/>
              </w:rPr>
              <w:t>II.</w:t>
            </w:r>
            <w:r w:rsidRPr="00567A58">
              <w:rPr>
                <w:rFonts w:ascii="Arial" w:eastAsia="Arial" w:hAnsi="Arial" w:cs="Arial"/>
                <w:position w:val="-1"/>
                <w:sz w:val="24"/>
                <w:szCs w:val="24"/>
              </w:rPr>
              <w:t xml:space="preserve"> Dotación y canje de placas para motocicletas de fabricación nacional o extranjera:                                                             </w:t>
            </w:r>
          </w:p>
        </w:tc>
        <w:tc>
          <w:tcPr>
            <w:tcW w:w="1719" w:type="dxa"/>
            <w:gridSpan w:val="2"/>
          </w:tcPr>
          <w:p w:rsidR="0043059A" w:rsidRPr="00567A58" w:rsidRDefault="0043059A" w:rsidP="007835E6">
            <w:pPr>
              <w:suppressAutoHyphens/>
              <w:spacing w:after="0"/>
              <w:ind w:leftChars="-1" w:hangingChars="1" w:hanging="2"/>
              <w:jc w:val="both"/>
              <w:textDirection w:val="btLr"/>
              <w:textAlignment w:val="top"/>
              <w:outlineLvl w:val="0"/>
              <w:rPr>
                <w:rFonts w:ascii="Arial" w:eastAsia="Arial" w:hAnsi="Arial" w:cs="Arial"/>
                <w:position w:val="-1"/>
                <w:sz w:val="24"/>
                <w:szCs w:val="24"/>
              </w:rPr>
            </w:pPr>
          </w:p>
          <w:p w:rsidR="0043059A" w:rsidRPr="00567A58" w:rsidRDefault="0043059A" w:rsidP="007835E6">
            <w:pPr>
              <w:suppressAutoHyphens/>
              <w:spacing w:after="0"/>
              <w:ind w:leftChars="-1" w:hangingChars="1" w:hanging="2"/>
              <w:jc w:val="both"/>
              <w:textDirection w:val="btLr"/>
              <w:textAlignment w:val="top"/>
              <w:outlineLvl w:val="0"/>
              <w:rPr>
                <w:rFonts w:ascii="Arial" w:eastAsia="Arial" w:hAnsi="Arial" w:cs="Arial"/>
                <w:position w:val="-1"/>
                <w:sz w:val="24"/>
                <w:szCs w:val="24"/>
              </w:rPr>
            </w:pPr>
            <w:r w:rsidRPr="00567A58">
              <w:rPr>
                <w:rFonts w:ascii="Arial" w:eastAsia="Arial" w:hAnsi="Arial" w:cs="Arial"/>
                <w:position w:val="-1"/>
                <w:sz w:val="24"/>
                <w:szCs w:val="24"/>
              </w:rPr>
              <w:t xml:space="preserve">         </w:t>
            </w:r>
          </w:p>
          <w:p w:rsidR="0043059A" w:rsidRPr="00567A58" w:rsidRDefault="0043059A" w:rsidP="007835E6">
            <w:pPr>
              <w:suppressAutoHyphens/>
              <w:spacing w:after="0"/>
              <w:ind w:leftChars="-1" w:hangingChars="1" w:hanging="2"/>
              <w:jc w:val="right"/>
              <w:textDirection w:val="btLr"/>
              <w:textAlignment w:val="top"/>
              <w:outlineLvl w:val="0"/>
              <w:rPr>
                <w:rFonts w:ascii="Arial" w:eastAsia="Arial" w:hAnsi="Arial" w:cs="Arial"/>
                <w:position w:val="-1"/>
                <w:sz w:val="24"/>
                <w:szCs w:val="24"/>
              </w:rPr>
            </w:pPr>
            <w:r w:rsidRPr="00567A58">
              <w:rPr>
                <w:rFonts w:ascii="Arial" w:eastAsia="Arial" w:hAnsi="Arial" w:cs="Arial"/>
                <w:position w:val="-1"/>
                <w:sz w:val="24"/>
                <w:szCs w:val="24"/>
              </w:rPr>
              <w:t>$</w:t>
            </w:r>
            <w:r>
              <w:rPr>
                <w:rFonts w:ascii="Arial" w:eastAsia="Arial" w:hAnsi="Arial" w:cs="Arial"/>
                <w:position w:val="-1"/>
                <w:sz w:val="24"/>
                <w:szCs w:val="24"/>
              </w:rPr>
              <w:t>723</w:t>
            </w:r>
            <w:r w:rsidRPr="00567A58">
              <w:rPr>
                <w:rFonts w:ascii="Arial" w:eastAsia="Arial" w:hAnsi="Arial" w:cs="Arial"/>
                <w:position w:val="-1"/>
                <w:sz w:val="24"/>
                <w:szCs w:val="24"/>
              </w:rPr>
              <w:t>.00</w:t>
            </w:r>
          </w:p>
          <w:p w:rsidR="0043059A" w:rsidRPr="00567A58" w:rsidRDefault="0043059A" w:rsidP="007835E6">
            <w:pPr>
              <w:suppressAutoHyphens/>
              <w:spacing w:after="0"/>
              <w:ind w:leftChars="-1" w:hangingChars="1" w:hanging="2"/>
              <w:jc w:val="both"/>
              <w:textDirection w:val="btLr"/>
              <w:textAlignment w:val="top"/>
              <w:outlineLvl w:val="0"/>
              <w:rPr>
                <w:rFonts w:ascii="Arial" w:eastAsia="Arial" w:hAnsi="Arial" w:cs="Arial"/>
                <w:position w:val="-1"/>
                <w:sz w:val="24"/>
                <w:szCs w:val="24"/>
              </w:rPr>
            </w:pPr>
          </w:p>
        </w:tc>
      </w:tr>
    </w:tbl>
    <w:p w:rsidR="0043059A" w:rsidRPr="00567A58" w:rsidRDefault="0043059A" w:rsidP="0043059A">
      <w:pPr>
        <w:suppressAutoHyphens/>
        <w:spacing w:line="276" w:lineRule="auto"/>
        <w:ind w:leftChars="-1" w:hangingChars="1" w:hanging="2"/>
        <w:jc w:val="both"/>
        <w:textDirection w:val="btLr"/>
        <w:textAlignment w:val="top"/>
        <w:outlineLvl w:val="0"/>
        <w:rPr>
          <w:rFonts w:ascii="Arial" w:eastAsia="Arial" w:hAnsi="Arial" w:cs="Arial"/>
          <w:position w:val="-1"/>
          <w:sz w:val="24"/>
          <w:szCs w:val="24"/>
        </w:rPr>
      </w:pPr>
      <w:r w:rsidRPr="00567A58">
        <w:rPr>
          <w:rFonts w:ascii="Arial" w:eastAsia="Arial" w:hAnsi="Arial" w:cs="Arial"/>
          <w:position w:val="-1"/>
          <w:sz w:val="24"/>
          <w:szCs w:val="24"/>
        </w:rPr>
        <w:t>Tratándose de la dotación y canje de placas, especificadas en las fracciones I y II de este artículo, las placas metálicas, calcomanías de identificación y tarjetas de circulación, deberán de cumplir con el Acuerdo mediante el cual se fijan las características y especificaciones de las placas metálicas, calcomanías de identificación y revalidación y tarjetas de circulación para los diferentes tipos de servicios que prestan los automóviles, autobuses, camiones, motocicletas y remolques, emitido el 25 de septiembre de 2000 y la Norma Oficial Mexicana NOM-001-SCT-2-2016, emitida el 24 de junio de 2016 en el Diario Oficial de la Federación.</w:t>
      </w:r>
    </w:p>
    <w:p w:rsidR="0043059A" w:rsidRDefault="0043059A" w:rsidP="0043059A">
      <w:pPr>
        <w:suppressAutoHyphens/>
        <w:ind w:leftChars="-1" w:hangingChars="1" w:hanging="2"/>
        <w:jc w:val="both"/>
        <w:textDirection w:val="btLr"/>
        <w:textAlignment w:val="top"/>
        <w:outlineLvl w:val="0"/>
        <w:rPr>
          <w:rFonts w:ascii="Arial" w:eastAsia="Calibri" w:hAnsi="Arial" w:cs="Arial"/>
          <w:position w:val="-1"/>
          <w:sz w:val="24"/>
          <w:szCs w:val="24"/>
        </w:rPr>
      </w:pPr>
      <w:r w:rsidRPr="002E26C2">
        <w:rPr>
          <w:rFonts w:ascii="Arial" w:eastAsia="Calibri" w:hAnsi="Arial" w:cs="Arial"/>
          <w:b/>
          <w:position w:val="-1"/>
          <w:sz w:val="24"/>
          <w:szCs w:val="24"/>
        </w:rPr>
        <w:t>III.</w:t>
      </w:r>
      <w:r w:rsidRPr="0037014A">
        <w:rPr>
          <w:rFonts w:ascii="Arial" w:eastAsia="Calibri" w:hAnsi="Arial" w:cs="Arial"/>
          <w:position w:val="-1"/>
          <w:sz w:val="24"/>
          <w:szCs w:val="24"/>
        </w:rPr>
        <w:t xml:space="preserve"> Por Refrendo Anual y Tarjeta de Circulación de PVC con código de seguridad QR, para automóviles, camiones, camionetas, tractores automotores y remolques, para el servicio particular y público.</w:t>
      </w:r>
    </w:p>
    <w:tbl>
      <w:tblPr>
        <w:tblW w:w="8494" w:type="dxa"/>
        <w:tblLayout w:type="fixed"/>
        <w:tblLook w:val="0000" w:firstRow="0" w:lastRow="0" w:firstColumn="0" w:lastColumn="0" w:noHBand="0" w:noVBand="0"/>
      </w:tblPr>
      <w:tblGrid>
        <w:gridCol w:w="6246"/>
        <w:gridCol w:w="419"/>
        <w:gridCol w:w="1295"/>
        <w:gridCol w:w="534"/>
      </w:tblGrid>
      <w:tr w:rsidR="0043059A" w:rsidRPr="00567A58" w:rsidTr="00F47A32">
        <w:trPr>
          <w:gridAfter w:val="1"/>
          <w:wAfter w:w="534" w:type="dxa"/>
          <w:trHeight w:val="229"/>
        </w:trPr>
        <w:tc>
          <w:tcPr>
            <w:tcW w:w="6246" w:type="dxa"/>
          </w:tcPr>
          <w:p w:rsidR="0043059A" w:rsidRPr="002E26C2" w:rsidRDefault="0043059A" w:rsidP="007835E6">
            <w:pPr>
              <w:suppressAutoHyphens/>
              <w:ind w:leftChars="-1" w:left="-2" w:hangingChars="1"/>
              <w:textDirection w:val="btLr"/>
              <w:textAlignment w:val="top"/>
              <w:outlineLvl w:val="0"/>
              <w:rPr>
                <w:rFonts w:ascii="Arial" w:eastAsia="Calibri" w:hAnsi="Arial" w:cs="Arial"/>
                <w:position w:val="-1"/>
                <w:sz w:val="2"/>
                <w:szCs w:val="24"/>
              </w:rPr>
            </w:pPr>
          </w:p>
          <w:p w:rsidR="0043059A" w:rsidRPr="00567A58" w:rsidRDefault="0043059A" w:rsidP="007835E6">
            <w:pPr>
              <w:suppressAutoHyphens/>
              <w:ind w:leftChars="-1" w:hangingChars="1" w:hanging="2"/>
              <w:textDirection w:val="btLr"/>
              <w:textAlignment w:val="top"/>
              <w:outlineLvl w:val="0"/>
              <w:rPr>
                <w:rFonts w:ascii="Arial" w:eastAsia="Calibri" w:hAnsi="Arial" w:cs="Arial"/>
                <w:position w:val="-1"/>
                <w:sz w:val="24"/>
                <w:szCs w:val="24"/>
              </w:rPr>
            </w:pPr>
            <w:r w:rsidRPr="0045173D">
              <w:rPr>
                <w:rFonts w:ascii="Arial" w:eastAsia="Calibri" w:hAnsi="Arial" w:cs="Arial"/>
                <w:b/>
                <w:position w:val="-1"/>
                <w:sz w:val="24"/>
                <w:szCs w:val="24"/>
              </w:rPr>
              <w:t>a)</w:t>
            </w:r>
            <w:r w:rsidRPr="00567A58">
              <w:rPr>
                <w:rFonts w:ascii="Arial" w:eastAsia="Calibri" w:hAnsi="Arial" w:cs="Arial"/>
                <w:position w:val="-1"/>
                <w:sz w:val="24"/>
                <w:szCs w:val="24"/>
              </w:rPr>
              <w:t xml:space="preserve"> Automóviles, camiones, camionetas, tractores automotores, y remolques servicio particular y público:</w:t>
            </w:r>
          </w:p>
        </w:tc>
        <w:tc>
          <w:tcPr>
            <w:tcW w:w="1714" w:type="dxa"/>
            <w:gridSpan w:val="2"/>
          </w:tcPr>
          <w:p w:rsidR="0043059A" w:rsidRDefault="0043059A" w:rsidP="007835E6">
            <w:pPr>
              <w:suppressAutoHyphens/>
              <w:spacing w:after="0"/>
              <w:ind w:leftChars="-1" w:left="-1" w:hangingChars="1" w:hanging="1"/>
              <w:jc w:val="right"/>
              <w:textDirection w:val="btLr"/>
              <w:textAlignment w:val="top"/>
              <w:outlineLvl w:val="0"/>
              <w:rPr>
                <w:rFonts w:ascii="Arial" w:eastAsia="Arial" w:hAnsi="Arial" w:cs="Arial"/>
                <w:position w:val="-1"/>
                <w:sz w:val="8"/>
                <w:szCs w:val="24"/>
              </w:rPr>
            </w:pPr>
          </w:p>
          <w:p w:rsidR="0043059A" w:rsidRDefault="0043059A" w:rsidP="007835E6">
            <w:pPr>
              <w:suppressAutoHyphens/>
              <w:spacing w:after="0"/>
              <w:ind w:leftChars="-1" w:left="-1" w:hangingChars="1" w:hanging="1"/>
              <w:jc w:val="right"/>
              <w:textDirection w:val="btLr"/>
              <w:textAlignment w:val="top"/>
              <w:outlineLvl w:val="0"/>
              <w:rPr>
                <w:rFonts w:ascii="Arial" w:eastAsia="Arial" w:hAnsi="Arial" w:cs="Arial"/>
                <w:position w:val="-1"/>
                <w:sz w:val="8"/>
                <w:szCs w:val="24"/>
              </w:rPr>
            </w:pPr>
          </w:p>
          <w:p w:rsidR="0043059A" w:rsidRDefault="0043059A" w:rsidP="007835E6">
            <w:pPr>
              <w:suppressAutoHyphens/>
              <w:spacing w:after="0"/>
              <w:ind w:leftChars="-1" w:left="-1" w:hangingChars="1" w:hanging="1"/>
              <w:jc w:val="right"/>
              <w:textDirection w:val="btLr"/>
              <w:textAlignment w:val="top"/>
              <w:outlineLvl w:val="0"/>
              <w:rPr>
                <w:rFonts w:ascii="Arial" w:eastAsia="Arial" w:hAnsi="Arial" w:cs="Arial"/>
                <w:position w:val="-1"/>
                <w:sz w:val="8"/>
                <w:szCs w:val="24"/>
              </w:rPr>
            </w:pPr>
          </w:p>
          <w:p w:rsidR="0043059A" w:rsidRPr="002E26C2" w:rsidRDefault="0043059A" w:rsidP="007835E6">
            <w:pPr>
              <w:suppressAutoHyphens/>
              <w:spacing w:after="0"/>
              <w:ind w:leftChars="-1" w:left="-1" w:hangingChars="1" w:hanging="1"/>
              <w:jc w:val="right"/>
              <w:textDirection w:val="btLr"/>
              <w:textAlignment w:val="top"/>
              <w:outlineLvl w:val="0"/>
              <w:rPr>
                <w:rFonts w:ascii="Arial" w:eastAsia="Arial" w:hAnsi="Arial" w:cs="Arial"/>
                <w:position w:val="-1"/>
                <w:sz w:val="8"/>
                <w:szCs w:val="24"/>
              </w:rPr>
            </w:pPr>
          </w:p>
          <w:p w:rsidR="0043059A" w:rsidRPr="00567A58" w:rsidRDefault="0043059A" w:rsidP="007835E6">
            <w:pPr>
              <w:suppressAutoHyphens/>
              <w:spacing w:after="0"/>
              <w:ind w:leftChars="-1" w:hangingChars="1" w:hanging="2"/>
              <w:jc w:val="center"/>
              <w:textDirection w:val="btLr"/>
              <w:textAlignment w:val="top"/>
              <w:outlineLvl w:val="0"/>
              <w:rPr>
                <w:rFonts w:ascii="Arial" w:eastAsia="Arial" w:hAnsi="Arial" w:cs="Arial"/>
                <w:position w:val="-1"/>
                <w:sz w:val="24"/>
                <w:szCs w:val="24"/>
              </w:rPr>
            </w:pPr>
            <w:r w:rsidRPr="00567A58">
              <w:rPr>
                <w:rFonts w:ascii="Arial" w:eastAsia="Arial" w:hAnsi="Arial" w:cs="Arial"/>
                <w:position w:val="-1"/>
                <w:sz w:val="24"/>
                <w:szCs w:val="24"/>
              </w:rPr>
              <w:t xml:space="preserve">        $</w:t>
            </w:r>
            <w:r>
              <w:rPr>
                <w:rFonts w:ascii="Arial" w:eastAsia="Arial" w:hAnsi="Arial" w:cs="Arial"/>
                <w:position w:val="-1"/>
                <w:sz w:val="24"/>
                <w:szCs w:val="24"/>
              </w:rPr>
              <w:t>711</w:t>
            </w:r>
            <w:r w:rsidRPr="00567A58">
              <w:rPr>
                <w:rFonts w:ascii="Arial" w:eastAsia="Arial" w:hAnsi="Arial" w:cs="Arial"/>
                <w:position w:val="-1"/>
                <w:sz w:val="24"/>
                <w:szCs w:val="24"/>
              </w:rPr>
              <w:t>.00</w:t>
            </w:r>
          </w:p>
        </w:tc>
      </w:tr>
      <w:tr w:rsidR="0043059A" w:rsidRPr="00567A58" w:rsidTr="00F47A32">
        <w:trPr>
          <w:trHeight w:val="112"/>
        </w:trPr>
        <w:tc>
          <w:tcPr>
            <w:tcW w:w="6665" w:type="dxa"/>
            <w:gridSpan w:val="2"/>
          </w:tcPr>
          <w:p w:rsidR="0043059A" w:rsidRPr="002E26C2" w:rsidRDefault="0043059A" w:rsidP="007835E6">
            <w:pPr>
              <w:suppressAutoHyphens/>
              <w:spacing w:after="0"/>
              <w:ind w:leftChars="-1" w:hangingChars="1" w:hanging="2"/>
              <w:jc w:val="both"/>
              <w:textDirection w:val="btLr"/>
              <w:textAlignment w:val="top"/>
              <w:outlineLvl w:val="0"/>
              <w:rPr>
                <w:rFonts w:ascii="Arial" w:eastAsia="Arial" w:hAnsi="Arial" w:cs="Arial"/>
                <w:position w:val="-1"/>
                <w:sz w:val="16"/>
                <w:szCs w:val="24"/>
              </w:rPr>
            </w:pPr>
          </w:p>
          <w:p w:rsidR="0043059A" w:rsidRPr="00567A58" w:rsidRDefault="0043059A" w:rsidP="007835E6">
            <w:pPr>
              <w:suppressAutoHyphens/>
              <w:spacing w:after="0"/>
              <w:ind w:leftChars="-1" w:hangingChars="1" w:hanging="2"/>
              <w:jc w:val="both"/>
              <w:textDirection w:val="btLr"/>
              <w:textAlignment w:val="top"/>
              <w:outlineLvl w:val="0"/>
              <w:rPr>
                <w:rFonts w:ascii="Arial" w:eastAsia="Arial" w:hAnsi="Arial" w:cs="Arial"/>
                <w:position w:val="-1"/>
                <w:sz w:val="24"/>
                <w:szCs w:val="24"/>
              </w:rPr>
            </w:pPr>
            <w:r w:rsidRPr="0045173D">
              <w:rPr>
                <w:rFonts w:ascii="Arial" w:eastAsia="Arial" w:hAnsi="Arial" w:cs="Arial"/>
                <w:b/>
                <w:position w:val="-1"/>
                <w:sz w:val="24"/>
                <w:szCs w:val="24"/>
              </w:rPr>
              <w:t>b)</w:t>
            </w:r>
            <w:r w:rsidRPr="00567A58">
              <w:rPr>
                <w:rFonts w:ascii="Arial" w:eastAsia="Arial" w:hAnsi="Arial" w:cs="Arial"/>
                <w:position w:val="-1"/>
                <w:sz w:val="24"/>
                <w:szCs w:val="24"/>
              </w:rPr>
              <w:t xml:space="preserve">  </w:t>
            </w:r>
            <w:r w:rsidRPr="00567A58">
              <w:rPr>
                <w:rFonts w:ascii="Arial" w:eastAsia="Calibri" w:hAnsi="Arial" w:cs="Arial"/>
                <w:position w:val="-1"/>
                <w:sz w:val="24"/>
                <w:szCs w:val="24"/>
                <w:lang w:val="es-ES"/>
              </w:rPr>
              <w:t>Placas de demostración:</w:t>
            </w:r>
            <w:r w:rsidRPr="00567A58">
              <w:rPr>
                <w:rFonts w:ascii="Arial" w:eastAsia="Arial" w:hAnsi="Arial" w:cs="Arial"/>
                <w:position w:val="-1"/>
                <w:sz w:val="24"/>
                <w:szCs w:val="24"/>
              </w:rPr>
              <w:t xml:space="preserve">                                                         </w:t>
            </w:r>
          </w:p>
        </w:tc>
        <w:tc>
          <w:tcPr>
            <w:tcW w:w="1829" w:type="dxa"/>
            <w:gridSpan w:val="2"/>
          </w:tcPr>
          <w:p w:rsidR="0043059A" w:rsidRPr="002E26C2" w:rsidRDefault="0043059A" w:rsidP="007835E6">
            <w:pPr>
              <w:suppressAutoHyphens/>
              <w:spacing w:after="0"/>
              <w:ind w:leftChars="-1" w:hangingChars="1" w:hanging="2"/>
              <w:jc w:val="both"/>
              <w:textDirection w:val="btLr"/>
              <w:textAlignment w:val="top"/>
              <w:outlineLvl w:val="0"/>
              <w:rPr>
                <w:rFonts w:ascii="Arial" w:eastAsia="Arial" w:hAnsi="Arial" w:cs="Arial"/>
                <w:position w:val="-1"/>
                <w:sz w:val="14"/>
                <w:szCs w:val="24"/>
              </w:rPr>
            </w:pPr>
            <w:r w:rsidRPr="00567A58">
              <w:rPr>
                <w:rFonts w:ascii="Arial" w:eastAsia="Arial" w:hAnsi="Arial" w:cs="Arial"/>
                <w:position w:val="-1"/>
                <w:sz w:val="24"/>
                <w:szCs w:val="24"/>
              </w:rPr>
              <w:t xml:space="preserve"> </w:t>
            </w:r>
          </w:p>
          <w:p w:rsidR="0043059A" w:rsidRPr="00567A58" w:rsidRDefault="0043059A" w:rsidP="007835E6">
            <w:pPr>
              <w:suppressAutoHyphens/>
              <w:spacing w:after="0"/>
              <w:ind w:leftChars="-1" w:hangingChars="1" w:hanging="2"/>
              <w:jc w:val="both"/>
              <w:textDirection w:val="btLr"/>
              <w:textAlignment w:val="top"/>
              <w:outlineLvl w:val="0"/>
              <w:rPr>
                <w:rFonts w:ascii="Arial" w:eastAsia="Arial" w:hAnsi="Arial" w:cs="Arial"/>
                <w:position w:val="-1"/>
                <w:sz w:val="24"/>
                <w:szCs w:val="24"/>
              </w:rPr>
            </w:pPr>
            <w:r w:rsidRPr="00567A58">
              <w:rPr>
                <w:rFonts w:ascii="Arial" w:eastAsia="Arial" w:hAnsi="Arial" w:cs="Arial"/>
                <w:position w:val="-1"/>
                <w:sz w:val="24"/>
                <w:szCs w:val="24"/>
              </w:rPr>
              <w:t xml:space="preserve"> $1,</w:t>
            </w:r>
            <w:r>
              <w:rPr>
                <w:rFonts w:ascii="Arial" w:eastAsia="Arial" w:hAnsi="Arial" w:cs="Arial"/>
                <w:position w:val="-1"/>
                <w:sz w:val="24"/>
                <w:szCs w:val="24"/>
              </w:rPr>
              <w:t>725</w:t>
            </w:r>
            <w:r w:rsidRPr="00567A58">
              <w:rPr>
                <w:rFonts w:ascii="Arial" w:eastAsia="Arial" w:hAnsi="Arial" w:cs="Arial"/>
                <w:position w:val="-1"/>
                <w:sz w:val="24"/>
                <w:szCs w:val="24"/>
              </w:rPr>
              <w:t>.00</w:t>
            </w:r>
          </w:p>
        </w:tc>
      </w:tr>
    </w:tbl>
    <w:p w:rsidR="0043059A" w:rsidRDefault="0043059A" w:rsidP="0043059A">
      <w:pPr>
        <w:tabs>
          <w:tab w:val="left" w:pos="324"/>
        </w:tabs>
        <w:suppressAutoHyphens/>
        <w:spacing w:line="276" w:lineRule="auto"/>
        <w:ind w:leftChars="-1" w:hangingChars="1" w:hanging="2"/>
        <w:jc w:val="both"/>
        <w:textDirection w:val="btLr"/>
        <w:textAlignment w:val="top"/>
        <w:outlineLvl w:val="0"/>
        <w:rPr>
          <w:rFonts w:ascii="Arial" w:eastAsia="Calibri" w:hAnsi="Arial" w:cs="Arial"/>
          <w:position w:val="-1"/>
          <w:sz w:val="24"/>
          <w:szCs w:val="24"/>
        </w:rPr>
      </w:pPr>
    </w:p>
    <w:p w:rsidR="0043059A" w:rsidRDefault="0043059A" w:rsidP="0043059A">
      <w:pPr>
        <w:tabs>
          <w:tab w:val="left" w:pos="324"/>
        </w:tabs>
        <w:suppressAutoHyphens/>
        <w:spacing w:line="276" w:lineRule="auto"/>
        <w:ind w:leftChars="-1" w:hangingChars="1" w:hanging="2"/>
        <w:jc w:val="both"/>
        <w:textDirection w:val="btLr"/>
        <w:textAlignment w:val="top"/>
        <w:outlineLvl w:val="0"/>
        <w:rPr>
          <w:rFonts w:ascii="Arial" w:eastAsia="Calibri" w:hAnsi="Arial" w:cs="Arial"/>
          <w:position w:val="-1"/>
          <w:sz w:val="24"/>
          <w:szCs w:val="24"/>
        </w:rPr>
      </w:pPr>
      <w:r w:rsidRPr="002E26C2">
        <w:rPr>
          <w:rFonts w:ascii="Arial" w:eastAsia="Calibri" w:hAnsi="Arial" w:cs="Arial"/>
          <w:position w:val="-1"/>
          <w:sz w:val="24"/>
          <w:szCs w:val="24"/>
        </w:rPr>
        <w:t>La tarjeta de circulación de PVC a que hace referencia en esta fracci</w:t>
      </w:r>
      <w:r>
        <w:rPr>
          <w:rFonts w:ascii="Arial" w:eastAsia="Calibri" w:hAnsi="Arial" w:cs="Arial"/>
          <w:position w:val="-1"/>
          <w:sz w:val="24"/>
          <w:szCs w:val="24"/>
        </w:rPr>
        <w:t>ón III</w:t>
      </w:r>
      <w:r w:rsidRPr="002E26C2">
        <w:rPr>
          <w:rFonts w:ascii="Arial" w:eastAsia="Calibri" w:hAnsi="Arial" w:cs="Arial"/>
          <w:position w:val="-1"/>
          <w:sz w:val="24"/>
          <w:szCs w:val="24"/>
        </w:rPr>
        <w:t>, tendrá una vigencia máxima de cuatro ejercicios fiscales considerando el de su emisión, y será obligatoria su sustitución anticipada en la presentación de los avisos de cambio de propietario, cambio de domicilio, cambio de características del vehículo, y en nueva dotación de placas de circulación.</w:t>
      </w:r>
    </w:p>
    <w:p w:rsidR="0043059A" w:rsidRPr="002E26C2" w:rsidRDefault="0043059A" w:rsidP="0043059A">
      <w:pPr>
        <w:tabs>
          <w:tab w:val="left" w:pos="324"/>
        </w:tabs>
        <w:suppressAutoHyphens/>
        <w:spacing w:line="276" w:lineRule="auto"/>
        <w:ind w:leftChars="-1" w:left="-2" w:hangingChars="1"/>
        <w:jc w:val="both"/>
        <w:textDirection w:val="btLr"/>
        <w:textAlignment w:val="top"/>
        <w:outlineLvl w:val="0"/>
        <w:rPr>
          <w:rFonts w:ascii="Arial" w:eastAsia="Calibri" w:hAnsi="Arial" w:cs="Arial"/>
          <w:position w:val="-1"/>
          <w:sz w:val="2"/>
          <w:szCs w:val="24"/>
        </w:rPr>
      </w:pPr>
    </w:p>
    <w:p w:rsidR="0045173D" w:rsidRDefault="0043059A" w:rsidP="00F47A32">
      <w:pPr>
        <w:tabs>
          <w:tab w:val="left" w:pos="324"/>
        </w:tabs>
        <w:suppressAutoHyphens/>
        <w:spacing w:after="0" w:line="276" w:lineRule="auto"/>
        <w:ind w:leftChars="-1" w:hangingChars="1" w:hanging="2"/>
        <w:jc w:val="both"/>
        <w:textDirection w:val="btLr"/>
        <w:textAlignment w:val="top"/>
        <w:outlineLvl w:val="0"/>
        <w:rPr>
          <w:rFonts w:ascii="Arial" w:eastAsia="Calibri" w:hAnsi="Arial" w:cs="Arial"/>
          <w:position w:val="-1"/>
          <w:sz w:val="24"/>
          <w:szCs w:val="24"/>
        </w:rPr>
      </w:pPr>
      <w:r w:rsidRPr="00567A58">
        <w:rPr>
          <w:rFonts w:ascii="Arial" w:eastAsia="Calibri" w:hAnsi="Arial" w:cs="Arial"/>
          <w:b/>
          <w:position w:val="-1"/>
          <w:sz w:val="24"/>
          <w:szCs w:val="24"/>
        </w:rPr>
        <w:t>III Bis.</w:t>
      </w:r>
      <w:r w:rsidRPr="00567A58">
        <w:rPr>
          <w:rFonts w:ascii="Arial" w:eastAsia="Calibri" w:hAnsi="Arial" w:cs="Arial"/>
          <w:position w:val="-1"/>
          <w:sz w:val="24"/>
          <w:szCs w:val="24"/>
        </w:rPr>
        <w:t xml:space="preserve"> </w:t>
      </w:r>
      <w:r w:rsidRPr="00427150">
        <w:rPr>
          <w:rFonts w:ascii="Arial" w:eastAsia="Calibri" w:hAnsi="Arial" w:cs="Arial"/>
          <w:position w:val="-1"/>
          <w:sz w:val="24"/>
          <w:szCs w:val="24"/>
        </w:rPr>
        <w:t>Por refrendo anual y Tarjeta de Circulación en papel para motocicletas:</w:t>
      </w:r>
      <w:r w:rsidRPr="00567A58">
        <w:rPr>
          <w:rFonts w:ascii="Arial" w:eastAsia="Calibri" w:hAnsi="Arial" w:cs="Arial"/>
          <w:position w:val="-1"/>
          <w:sz w:val="24"/>
          <w:szCs w:val="24"/>
        </w:rPr>
        <w:t xml:space="preserve">      </w:t>
      </w:r>
      <w:r>
        <w:rPr>
          <w:rFonts w:ascii="Arial" w:eastAsia="Calibri" w:hAnsi="Arial" w:cs="Arial"/>
          <w:position w:val="-1"/>
          <w:sz w:val="24"/>
          <w:szCs w:val="24"/>
        </w:rPr>
        <w:t xml:space="preserve"> </w:t>
      </w:r>
      <w:r w:rsidR="0045173D">
        <w:rPr>
          <w:rFonts w:ascii="Arial" w:eastAsia="Calibri" w:hAnsi="Arial" w:cs="Arial"/>
          <w:position w:val="-1"/>
          <w:sz w:val="24"/>
          <w:szCs w:val="24"/>
        </w:rPr>
        <w:t xml:space="preserve">                                            </w:t>
      </w:r>
      <w:r w:rsidR="00F47A32">
        <w:rPr>
          <w:rFonts w:ascii="Arial" w:eastAsia="Calibri" w:hAnsi="Arial" w:cs="Arial"/>
          <w:position w:val="-1"/>
          <w:sz w:val="24"/>
          <w:szCs w:val="24"/>
        </w:rPr>
        <w:tab/>
        <w:t xml:space="preserve">     </w:t>
      </w:r>
      <w:r w:rsidR="0045173D">
        <w:rPr>
          <w:rFonts w:ascii="Arial" w:eastAsia="Calibri" w:hAnsi="Arial" w:cs="Arial"/>
          <w:position w:val="-1"/>
          <w:sz w:val="24"/>
          <w:szCs w:val="24"/>
        </w:rPr>
        <w:t xml:space="preserve">               </w:t>
      </w:r>
      <w:r w:rsidR="00F47A32">
        <w:rPr>
          <w:rFonts w:ascii="Arial" w:eastAsia="Calibri" w:hAnsi="Arial" w:cs="Arial"/>
          <w:position w:val="-1"/>
          <w:sz w:val="24"/>
          <w:szCs w:val="24"/>
        </w:rPr>
        <w:t xml:space="preserve">           </w:t>
      </w:r>
      <w:r w:rsidR="0045173D">
        <w:rPr>
          <w:rFonts w:ascii="Arial" w:eastAsia="Calibri" w:hAnsi="Arial" w:cs="Arial"/>
          <w:position w:val="-1"/>
          <w:sz w:val="24"/>
          <w:szCs w:val="24"/>
        </w:rPr>
        <w:t>$285.00</w:t>
      </w:r>
    </w:p>
    <w:p w:rsidR="0043059A" w:rsidRPr="00567A58" w:rsidRDefault="0043059A" w:rsidP="0045173D">
      <w:pPr>
        <w:tabs>
          <w:tab w:val="left" w:pos="324"/>
        </w:tabs>
        <w:suppressAutoHyphens/>
        <w:spacing w:after="0" w:line="276" w:lineRule="auto"/>
        <w:ind w:leftChars="-1" w:hangingChars="1" w:hanging="2"/>
        <w:textDirection w:val="btLr"/>
        <w:textAlignment w:val="top"/>
        <w:outlineLvl w:val="0"/>
        <w:rPr>
          <w:rFonts w:ascii="Arial" w:eastAsia="Calibri" w:hAnsi="Arial" w:cs="Arial"/>
          <w:position w:val="-1"/>
          <w:sz w:val="24"/>
          <w:szCs w:val="24"/>
        </w:rPr>
      </w:pPr>
      <w:r>
        <w:rPr>
          <w:rFonts w:ascii="Arial" w:eastAsia="Calibri" w:hAnsi="Arial" w:cs="Arial"/>
          <w:position w:val="-1"/>
          <w:sz w:val="24"/>
          <w:szCs w:val="24"/>
        </w:rPr>
        <w:t xml:space="preserve">                                                                                                                         </w:t>
      </w:r>
    </w:p>
    <w:p w:rsidR="0043059A" w:rsidRPr="002E26C2" w:rsidRDefault="0043059A" w:rsidP="0043059A">
      <w:pPr>
        <w:suppressAutoHyphens/>
        <w:spacing w:line="276" w:lineRule="auto"/>
        <w:ind w:leftChars="-1" w:hangingChars="1" w:hanging="2"/>
        <w:jc w:val="both"/>
        <w:textDirection w:val="btLr"/>
        <w:textAlignment w:val="top"/>
        <w:outlineLvl w:val="0"/>
        <w:rPr>
          <w:rFonts w:ascii="Arial" w:eastAsia="Arial" w:hAnsi="Arial" w:cs="Arial"/>
          <w:position w:val="-1"/>
          <w:sz w:val="24"/>
          <w:szCs w:val="24"/>
        </w:rPr>
      </w:pPr>
      <w:r w:rsidRPr="00916DDC">
        <w:rPr>
          <w:rFonts w:ascii="Arial" w:eastAsia="Arial" w:hAnsi="Arial" w:cs="Arial"/>
          <w:position w:val="-1"/>
          <w:sz w:val="24"/>
          <w:szCs w:val="24"/>
        </w:rPr>
        <w:t xml:space="preserve">Tratándose de vehículos fabricados con </w:t>
      </w:r>
      <w:r w:rsidRPr="00DB05AA">
        <w:rPr>
          <w:rFonts w:ascii="Arial" w:eastAsia="Arial" w:hAnsi="Arial" w:cs="Arial"/>
          <w:position w:val="-1"/>
          <w:sz w:val="24"/>
          <w:szCs w:val="24"/>
        </w:rPr>
        <w:t>sistema de propulsión híbrido sin considerar los modificados o</w:t>
      </w:r>
      <w:r w:rsidRPr="002E26C2">
        <w:rPr>
          <w:rFonts w:ascii="Arial" w:eastAsia="Arial" w:hAnsi="Arial" w:cs="Arial"/>
          <w:position w:val="-1"/>
          <w:sz w:val="24"/>
          <w:szCs w:val="24"/>
        </w:rPr>
        <w:t xml:space="preserve"> hechizos, pagarán el 50%, por derecho de refrendo anual y calcomanía de identificación vehicular previsto en la fracción III de este artículo, en el caso de vehículos eléctricos, estarán exentos del pago de los derechos referidos.</w:t>
      </w:r>
    </w:p>
    <w:p w:rsidR="0043059A" w:rsidRPr="002E26C2" w:rsidRDefault="0043059A" w:rsidP="0043059A">
      <w:pPr>
        <w:suppressAutoHyphens/>
        <w:spacing w:line="276" w:lineRule="auto"/>
        <w:ind w:leftChars="-1" w:hangingChars="1" w:hanging="2"/>
        <w:jc w:val="both"/>
        <w:textAlignment w:val="top"/>
        <w:outlineLvl w:val="0"/>
        <w:rPr>
          <w:rFonts w:ascii="Arial" w:eastAsia="Arial" w:hAnsi="Arial" w:cs="Arial"/>
          <w:position w:val="-1"/>
          <w:sz w:val="24"/>
          <w:szCs w:val="24"/>
        </w:rPr>
      </w:pPr>
      <w:r w:rsidRPr="002E26C2">
        <w:rPr>
          <w:rFonts w:ascii="Arial" w:eastAsia="Arial" w:hAnsi="Arial" w:cs="Arial"/>
          <w:position w:val="-1"/>
          <w:sz w:val="24"/>
          <w:szCs w:val="24"/>
        </w:rPr>
        <w:lastRenderedPageBreak/>
        <w:t>Los pagos previstos en las fracciones III y III Bis de este artículo deberán efectuarse</w:t>
      </w:r>
      <w:r w:rsidRPr="00916DDC">
        <w:rPr>
          <w:rFonts w:ascii="Arial" w:eastAsia="Arial" w:hAnsi="Arial" w:cs="Arial"/>
          <w:position w:val="-1"/>
          <w:sz w:val="24"/>
          <w:szCs w:val="24"/>
        </w:rPr>
        <w:t xml:space="preserve"> en el periodo comprendido del 2</w:t>
      </w:r>
      <w:r w:rsidRPr="002E26C2">
        <w:rPr>
          <w:rFonts w:ascii="Arial" w:eastAsia="Arial" w:hAnsi="Arial" w:cs="Arial"/>
          <w:position w:val="-1"/>
          <w:sz w:val="24"/>
          <w:szCs w:val="24"/>
        </w:rPr>
        <w:t xml:space="preserve"> de enero al último día hábil del mes de marzo de 2022 (dos mil veintidós).</w:t>
      </w:r>
    </w:p>
    <w:p w:rsidR="0043059A" w:rsidRDefault="0043059A" w:rsidP="0043059A">
      <w:pPr>
        <w:suppressAutoHyphens/>
        <w:spacing w:line="276" w:lineRule="auto"/>
        <w:ind w:leftChars="-1" w:hangingChars="1" w:hanging="2"/>
        <w:jc w:val="both"/>
        <w:textAlignment w:val="top"/>
        <w:outlineLvl w:val="0"/>
        <w:rPr>
          <w:rFonts w:ascii="Arial" w:eastAsia="Arial" w:hAnsi="Arial" w:cs="Arial"/>
          <w:position w:val="-1"/>
          <w:sz w:val="24"/>
          <w:szCs w:val="24"/>
        </w:rPr>
      </w:pPr>
      <w:r w:rsidRPr="002E26C2">
        <w:rPr>
          <w:rFonts w:ascii="Arial" w:eastAsia="Arial" w:hAnsi="Arial" w:cs="Arial"/>
          <w:position w:val="-1"/>
          <w:sz w:val="24"/>
          <w:szCs w:val="24"/>
        </w:rPr>
        <w:t xml:space="preserve">Los propietarios de automóviles, camiones, camionetas, tractores automotores, remolques y motocicletas, que hubieren sido objeto de robo, estarán exentos del pago de derechos previstos en la fracción III y III Bis de este artículo, por el ejercicio fiscal en que ocurrió el delito, siempre que el robo hubiere acontecido dentro del periodo de pago a que se refiere el párrafo anterior. </w:t>
      </w:r>
    </w:p>
    <w:p w:rsidR="0043059A" w:rsidRPr="002E26C2" w:rsidRDefault="0043059A" w:rsidP="0043059A">
      <w:pPr>
        <w:suppressAutoHyphens/>
        <w:spacing w:line="276" w:lineRule="auto"/>
        <w:ind w:leftChars="-1" w:left="-2" w:hangingChars="1"/>
        <w:jc w:val="both"/>
        <w:textAlignment w:val="top"/>
        <w:outlineLvl w:val="0"/>
        <w:rPr>
          <w:rFonts w:ascii="Arial" w:eastAsia="Arial" w:hAnsi="Arial" w:cs="Arial"/>
          <w:position w:val="-1"/>
          <w:sz w:val="2"/>
          <w:szCs w:val="24"/>
        </w:rPr>
      </w:pPr>
    </w:p>
    <w:p w:rsidR="0043059A" w:rsidRDefault="0043059A" w:rsidP="0043059A">
      <w:pPr>
        <w:suppressAutoHyphens/>
        <w:spacing w:line="276" w:lineRule="auto"/>
        <w:ind w:leftChars="-1" w:hangingChars="1" w:hanging="2"/>
        <w:jc w:val="both"/>
        <w:textAlignment w:val="top"/>
        <w:outlineLvl w:val="0"/>
        <w:rPr>
          <w:rFonts w:ascii="Arial" w:eastAsia="Arial" w:hAnsi="Arial" w:cs="Arial"/>
          <w:position w:val="-1"/>
          <w:sz w:val="24"/>
          <w:szCs w:val="24"/>
        </w:rPr>
      </w:pPr>
      <w:r w:rsidRPr="002E26C2">
        <w:rPr>
          <w:rFonts w:ascii="Arial" w:eastAsia="Arial" w:hAnsi="Arial" w:cs="Arial"/>
          <w:position w:val="-1"/>
          <w:sz w:val="24"/>
          <w:szCs w:val="24"/>
        </w:rPr>
        <w:t>A los pagos</w:t>
      </w:r>
      <w:r>
        <w:rPr>
          <w:rFonts w:ascii="Arial" w:eastAsia="Arial" w:hAnsi="Arial" w:cs="Arial"/>
          <w:position w:val="-1"/>
          <w:sz w:val="24"/>
          <w:szCs w:val="24"/>
        </w:rPr>
        <w:t xml:space="preserve"> efectuados que se </w:t>
      </w:r>
      <w:r w:rsidRPr="00951E6E">
        <w:rPr>
          <w:rFonts w:ascii="Arial" w:eastAsia="Arial" w:hAnsi="Arial" w:cs="Arial"/>
          <w:position w:val="-1"/>
          <w:sz w:val="24"/>
          <w:szCs w:val="24"/>
        </w:rPr>
        <w:t xml:space="preserve">realice en </w:t>
      </w:r>
      <w:r>
        <w:rPr>
          <w:rFonts w:ascii="Arial" w:eastAsia="Arial" w:hAnsi="Arial" w:cs="Arial"/>
          <w:position w:val="-1"/>
          <w:sz w:val="24"/>
          <w:szCs w:val="24"/>
        </w:rPr>
        <w:t>Recaudadoras o a través de Internet, ventanillas bancarias y tiendas de conveniencia</w:t>
      </w:r>
      <w:r w:rsidRPr="002E26C2">
        <w:rPr>
          <w:rFonts w:ascii="Arial" w:eastAsia="Arial" w:hAnsi="Arial" w:cs="Arial"/>
          <w:position w:val="-1"/>
          <w:sz w:val="24"/>
          <w:szCs w:val="24"/>
        </w:rPr>
        <w:t xml:space="preserve"> del 1º primero de enero y hasta el 31 treinta y uno de enero de 2022 (dos mil veintidós), por los derechos previstos en la fracción III inciso a) de este artículo, </w:t>
      </w:r>
      <w:r w:rsidRPr="00916DDC">
        <w:rPr>
          <w:rFonts w:ascii="Arial" w:eastAsia="Arial" w:hAnsi="Arial" w:cs="Arial"/>
          <w:position w:val="-1"/>
          <w:sz w:val="24"/>
          <w:szCs w:val="24"/>
        </w:rPr>
        <w:t>se otorgará un descuento de 10%.</w:t>
      </w:r>
    </w:p>
    <w:p w:rsidR="0043059A" w:rsidRPr="002E26C2" w:rsidRDefault="0043059A" w:rsidP="0043059A">
      <w:pPr>
        <w:suppressAutoHyphens/>
        <w:spacing w:line="276" w:lineRule="auto"/>
        <w:ind w:leftChars="-1" w:left="-2" w:hangingChars="1"/>
        <w:jc w:val="both"/>
        <w:textAlignment w:val="top"/>
        <w:outlineLvl w:val="0"/>
        <w:rPr>
          <w:rFonts w:ascii="Arial" w:eastAsia="Arial" w:hAnsi="Arial" w:cs="Arial"/>
          <w:position w:val="-1"/>
          <w:sz w:val="2"/>
          <w:szCs w:val="24"/>
        </w:rPr>
      </w:pPr>
    </w:p>
    <w:p w:rsidR="0043059A" w:rsidRDefault="0043059A" w:rsidP="0043059A">
      <w:pPr>
        <w:suppressAutoHyphens/>
        <w:spacing w:line="276" w:lineRule="auto"/>
        <w:ind w:leftChars="-1" w:hangingChars="1" w:hanging="2"/>
        <w:jc w:val="both"/>
        <w:textAlignment w:val="top"/>
        <w:outlineLvl w:val="0"/>
        <w:rPr>
          <w:rFonts w:ascii="Arial" w:eastAsia="Arial" w:hAnsi="Arial" w:cs="Arial"/>
          <w:position w:val="-1"/>
          <w:sz w:val="24"/>
          <w:szCs w:val="24"/>
        </w:rPr>
      </w:pPr>
      <w:r w:rsidRPr="002E26C2">
        <w:rPr>
          <w:rFonts w:ascii="Arial" w:eastAsia="Arial" w:hAnsi="Arial" w:cs="Arial"/>
          <w:position w:val="-1"/>
          <w:sz w:val="24"/>
          <w:szCs w:val="24"/>
        </w:rPr>
        <w:t xml:space="preserve">A los pagos efectuados </w:t>
      </w:r>
      <w:r>
        <w:rPr>
          <w:rFonts w:ascii="Arial" w:eastAsia="Arial" w:hAnsi="Arial" w:cs="Arial"/>
          <w:position w:val="-1"/>
          <w:sz w:val="24"/>
          <w:szCs w:val="24"/>
        </w:rPr>
        <w:t xml:space="preserve">a través de Internet, ventanillas bancarias y tiendas de conveniencia </w:t>
      </w:r>
      <w:r w:rsidRPr="002E26C2">
        <w:rPr>
          <w:rFonts w:ascii="Arial" w:eastAsia="Arial" w:hAnsi="Arial" w:cs="Arial"/>
          <w:position w:val="-1"/>
          <w:sz w:val="24"/>
          <w:szCs w:val="24"/>
        </w:rPr>
        <w:t xml:space="preserve">a partir del 1º primero de febrero y hasta el último día hábil del mes de marzo de 2022 (dos mil veintiunos), por los derechos previstos en la fracción III inciso a) de este artículo, se otorgará un descuento de 5%. </w:t>
      </w:r>
    </w:p>
    <w:p w:rsidR="0043059A" w:rsidRPr="002E26C2" w:rsidRDefault="0043059A" w:rsidP="0043059A">
      <w:pPr>
        <w:suppressAutoHyphens/>
        <w:spacing w:line="276" w:lineRule="auto"/>
        <w:ind w:leftChars="-1" w:left="-2" w:hangingChars="1"/>
        <w:jc w:val="both"/>
        <w:textAlignment w:val="top"/>
        <w:outlineLvl w:val="0"/>
        <w:rPr>
          <w:rFonts w:ascii="Arial" w:eastAsia="Arial" w:hAnsi="Arial" w:cs="Arial"/>
          <w:position w:val="-1"/>
          <w:sz w:val="2"/>
          <w:szCs w:val="24"/>
        </w:rPr>
      </w:pPr>
    </w:p>
    <w:p w:rsidR="0043059A" w:rsidRPr="004A7AB7" w:rsidRDefault="0043059A" w:rsidP="0043059A">
      <w:pPr>
        <w:suppressAutoHyphens/>
        <w:spacing w:line="276" w:lineRule="auto"/>
        <w:ind w:leftChars="-1" w:hangingChars="1" w:hanging="2"/>
        <w:jc w:val="both"/>
        <w:textAlignment w:val="top"/>
        <w:outlineLvl w:val="0"/>
        <w:rPr>
          <w:rFonts w:ascii="Arial" w:eastAsia="Arial" w:hAnsi="Arial" w:cs="Arial"/>
          <w:position w:val="-1"/>
          <w:sz w:val="24"/>
          <w:szCs w:val="24"/>
        </w:rPr>
      </w:pPr>
      <w:r w:rsidRPr="002E26C2">
        <w:rPr>
          <w:rFonts w:ascii="Arial" w:eastAsia="Arial" w:hAnsi="Arial" w:cs="Arial"/>
          <w:position w:val="-1"/>
          <w:sz w:val="24"/>
          <w:szCs w:val="24"/>
        </w:rPr>
        <w:t>Cuando los contribuyentes realicen el pago por refrendo anual y calcomanía de identificación vehicular sean automóviles, camiones, camionetas, tractores automotores y remolques, para el servicio particular y público, motocicletas, así como placas de demostración; así como motocicletas sólo por el refrendo anual, deberán cubrir un monto de $</w:t>
      </w:r>
      <w:r w:rsidRPr="00916DDC">
        <w:rPr>
          <w:rFonts w:ascii="Arial" w:eastAsia="Arial" w:hAnsi="Arial" w:cs="Arial"/>
          <w:position w:val="-1"/>
          <w:sz w:val="24"/>
          <w:szCs w:val="24"/>
        </w:rPr>
        <w:t>61</w:t>
      </w:r>
      <w:r w:rsidRPr="002E26C2">
        <w:rPr>
          <w:rFonts w:ascii="Arial" w:eastAsia="Arial" w:hAnsi="Arial" w:cs="Arial"/>
          <w:position w:val="-1"/>
          <w:sz w:val="24"/>
          <w:szCs w:val="24"/>
        </w:rPr>
        <w:t xml:space="preserve">.00 correspondiendo $33.00 para la Cruz Roja Mexicana y $28.00 para el Hogar Cabañas. Estarán exentos de este pago los vehículos eléctricos e híbridos. </w:t>
      </w:r>
    </w:p>
    <w:p w:rsidR="0043059A" w:rsidRPr="002E26C2" w:rsidRDefault="0043059A" w:rsidP="0043059A">
      <w:pPr>
        <w:suppressAutoHyphens/>
        <w:spacing w:line="276" w:lineRule="auto"/>
        <w:ind w:leftChars="-1" w:left="-2" w:hangingChars="1"/>
        <w:jc w:val="both"/>
        <w:textAlignment w:val="top"/>
        <w:outlineLvl w:val="0"/>
        <w:rPr>
          <w:rFonts w:ascii="Arial" w:eastAsia="Arial" w:hAnsi="Arial" w:cs="Arial"/>
          <w:position w:val="-1"/>
          <w:sz w:val="2"/>
          <w:szCs w:val="24"/>
        </w:rPr>
      </w:pPr>
    </w:p>
    <w:p w:rsidR="0043059A" w:rsidRPr="002E26C2" w:rsidRDefault="0043059A" w:rsidP="0043059A">
      <w:pPr>
        <w:suppressAutoHyphens/>
        <w:spacing w:line="276" w:lineRule="auto"/>
        <w:ind w:leftChars="-1" w:hangingChars="1" w:hanging="2"/>
        <w:jc w:val="both"/>
        <w:textAlignment w:val="top"/>
        <w:outlineLvl w:val="0"/>
        <w:rPr>
          <w:rFonts w:ascii="Arial" w:eastAsia="Arial" w:hAnsi="Arial" w:cs="Arial"/>
          <w:position w:val="-1"/>
          <w:sz w:val="24"/>
          <w:szCs w:val="24"/>
        </w:rPr>
      </w:pPr>
      <w:r w:rsidRPr="002E26C2">
        <w:rPr>
          <w:rFonts w:ascii="Arial" w:eastAsia="Arial" w:hAnsi="Arial" w:cs="Arial"/>
          <w:b/>
          <w:position w:val="-1"/>
          <w:sz w:val="24"/>
          <w:szCs w:val="24"/>
        </w:rPr>
        <w:t>IV.</w:t>
      </w:r>
      <w:r w:rsidRPr="002E26C2">
        <w:rPr>
          <w:rFonts w:ascii="Arial" w:eastAsia="Arial" w:hAnsi="Arial" w:cs="Arial"/>
          <w:position w:val="-1"/>
          <w:sz w:val="24"/>
          <w:szCs w:val="24"/>
        </w:rPr>
        <w:t xml:space="preserve"> Permisos provisionales para que circulen vehículos:</w:t>
      </w:r>
      <w:r w:rsidRPr="002E26C2">
        <w:rPr>
          <w:rFonts w:ascii="Arial" w:eastAsia="Arial" w:hAnsi="Arial" w:cs="Arial"/>
          <w:position w:val="-1"/>
          <w:sz w:val="24"/>
          <w:szCs w:val="24"/>
        </w:rPr>
        <w:tab/>
      </w:r>
    </w:p>
    <w:tbl>
      <w:tblPr>
        <w:tblW w:w="8080" w:type="dxa"/>
        <w:tblInd w:w="-142" w:type="dxa"/>
        <w:tblLayout w:type="fixed"/>
        <w:tblLook w:val="04A0" w:firstRow="1" w:lastRow="0" w:firstColumn="1" w:lastColumn="0" w:noHBand="0" w:noVBand="1"/>
      </w:tblPr>
      <w:tblGrid>
        <w:gridCol w:w="6521"/>
        <w:gridCol w:w="1559"/>
      </w:tblGrid>
      <w:tr w:rsidR="0043059A" w:rsidRPr="004A7AB7" w:rsidTr="00F47A32">
        <w:tc>
          <w:tcPr>
            <w:tcW w:w="6521" w:type="dxa"/>
            <w:hideMark/>
          </w:tcPr>
          <w:p w:rsidR="0043059A" w:rsidRPr="002E26C2" w:rsidRDefault="0043059A" w:rsidP="007835E6">
            <w:pPr>
              <w:suppressAutoHyphens/>
              <w:spacing w:after="0"/>
              <w:ind w:leftChars="-1" w:hangingChars="1" w:hanging="2"/>
              <w:jc w:val="both"/>
              <w:textAlignment w:val="top"/>
              <w:outlineLvl w:val="0"/>
              <w:rPr>
                <w:rFonts w:ascii="Arial" w:eastAsia="Arial" w:hAnsi="Arial" w:cs="Arial"/>
                <w:position w:val="-1"/>
                <w:sz w:val="24"/>
                <w:szCs w:val="24"/>
              </w:rPr>
            </w:pPr>
            <w:r w:rsidRPr="002E26C2">
              <w:rPr>
                <w:rFonts w:ascii="Arial" w:eastAsia="Arial" w:hAnsi="Arial" w:cs="Arial"/>
                <w:b/>
                <w:position w:val="-1"/>
                <w:sz w:val="24"/>
                <w:szCs w:val="24"/>
              </w:rPr>
              <w:t>a)</w:t>
            </w:r>
            <w:r w:rsidRPr="002E26C2">
              <w:rPr>
                <w:rFonts w:ascii="Arial" w:eastAsia="Arial" w:hAnsi="Arial" w:cs="Arial"/>
                <w:position w:val="-1"/>
                <w:sz w:val="24"/>
                <w:szCs w:val="24"/>
              </w:rPr>
              <w:t xml:space="preserve">  Con parabrisas estrellado hasta por 10 (diez) días, por día:  </w:t>
            </w:r>
          </w:p>
        </w:tc>
        <w:tc>
          <w:tcPr>
            <w:tcW w:w="1559" w:type="dxa"/>
          </w:tcPr>
          <w:p w:rsidR="0043059A" w:rsidRPr="002E26C2" w:rsidRDefault="0043059A" w:rsidP="007835E6">
            <w:pPr>
              <w:suppressAutoHyphens/>
              <w:spacing w:after="0"/>
              <w:ind w:leftChars="-1" w:hangingChars="1" w:hanging="2"/>
              <w:jc w:val="right"/>
              <w:textAlignment w:val="top"/>
              <w:outlineLvl w:val="0"/>
              <w:rPr>
                <w:rFonts w:ascii="Arial" w:eastAsia="Arial" w:hAnsi="Arial" w:cs="Arial"/>
                <w:position w:val="-1"/>
                <w:sz w:val="24"/>
                <w:szCs w:val="24"/>
              </w:rPr>
            </w:pPr>
            <w:r w:rsidRPr="002E26C2">
              <w:rPr>
                <w:rFonts w:ascii="Arial" w:eastAsia="Arial" w:hAnsi="Arial" w:cs="Arial"/>
                <w:position w:val="-1"/>
                <w:sz w:val="24"/>
                <w:szCs w:val="24"/>
              </w:rPr>
              <w:t>$31.00</w:t>
            </w:r>
          </w:p>
        </w:tc>
      </w:tr>
      <w:tr w:rsidR="0043059A" w:rsidRPr="004A7AB7" w:rsidTr="00F47A32">
        <w:tc>
          <w:tcPr>
            <w:tcW w:w="6521" w:type="dxa"/>
          </w:tcPr>
          <w:p w:rsidR="0043059A" w:rsidRPr="002E26C2" w:rsidRDefault="0043059A" w:rsidP="007835E6">
            <w:pPr>
              <w:suppressAutoHyphens/>
              <w:spacing w:after="0"/>
              <w:ind w:leftChars="-1" w:hangingChars="1" w:hanging="2"/>
              <w:jc w:val="both"/>
              <w:textAlignment w:val="top"/>
              <w:outlineLvl w:val="0"/>
              <w:rPr>
                <w:rFonts w:ascii="Arial" w:eastAsia="Arial" w:hAnsi="Arial" w:cs="Arial"/>
                <w:position w:val="-1"/>
                <w:sz w:val="24"/>
                <w:szCs w:val="24"/>
              </w:rPr>
            </w:pPr>
          </w:p>
          <w:p w:rsidR="0043059A" w:rsidRPr="002E26C2" w:rsidRDefault="0043059A" w:rsidP="007835E6">
            <w:pPr>
              <w:suppressAutoHyphens/>
              <w:spacing w:after="0"/>
              <w:ind w:leftChars="-1" w:hangingChars="1" w:hanging="2"/>
              <w:jc w:val="both"/>
              <w:textAlignment w:val="top"/>
              <w:outlineLvl w:val="0"/>
              <w:rPr>
                <w:rFonts w:ascii="Arial" w:eastAsia="Arial" w:hAnsi="Arial" w:cs="Arial"/>
                <w:position w:val="-1"/>
                <w:sz w:val="24"/>
                <w:szCs w:val="24"/>
              </w:rPr>
            </w:pPr>
            <w:r w:rsidRPr="002E26C2">
              <w:rPr>
                <w:rFonts w:ascii="Arial" w:eastAsia="Arial" w:hAnsi="Arial" w:cs="Arial"/>
                <w:b/>
                <w:position w:val="-1"/>
                <w:sz w:val="24"/>
                <w:szCs w:val="24"/>
              </w:rPr>
              <w:t>b)</w:t>
            </w:r>
            <w:r w:rsidRPr="002E26C2">
              <w:rPr>
                <w:rFonts w:ascii="Arial" w:eastAsia="Arial" w:hAnsi="Arial" w:cs="Arial"/>
                <w:position w:val="-1"/>
                <w:sz w:val="24"/>
                <w:szCs w:val="24"/>
              </w:rPr>
              <w:t xml:space="preserve">  Sin una placa, y hasta por 30 (treinta) días, por día:              </w:t>
            </w:r>
          </w:p>
        </w:tc>
        <w:tc>
          <w:tcPr>
            <w:tcW w:w="1559" w:type="dxa"/>
          </w:tcPr>
          <w:p w:rsidR="0043059A" w:rsidRPr="002E26C2" w:rsidRDefault="0043059A" w:rsidP="007835E6">
            <w:pPr>
              <w:suppressAutoHyphens/>
              <w:spacing w:after="0"/>
              <w:ind w:leftChars="-1" w:hangingChars="1" w:hanging="2"/>
              <w:jc w:val="right"/>
              <w:textAlignment w:val="top"/>
              <w:outlineLvl w:val="0"/>
              <w:rPr>
                <w:rFonts w:ascii="Arial" w:eastAsia="Arial" w:hAnsi="Arial" w:cs="Arial"/>
                <w:position w:val="-1"/>
                <w:sz w:val="24"/>
                <w:szCs w:val="24"/>
              </w:rPr>
            </w:pPr>
          </w:p>
          <w:p w:rsidR="0043059A" w:rsidRPr="002E26C2" w:rsidRDefault="0043059A" w:rsidP="007835E6">
            <w:pPr>
              <w:suppressAutoHyphens/>
              <w:spacing w:after="0"/>
              <w:ind w:leftChars="-1" w:hangingChars="1" w:hanging="2"/>
              <w:jc w:val="right"/>
              <w:textAlignment w:val="top"/>
              <w:outlineLvl w:val="0"/>
              <w:rPr>
                <w:rFonts w:ascii="Arial" w:eastAsia="Arial" w:hAnsi="Arial" w:cs="Arial"/>
                <w:position w:val="-1"/>
                <w:sz w:val="24"/>
                <w:szCs w:val="24"/>
              </w:rPr>
            </w:pPr>
            <w:r w:rsidRPr="002E26C2">
              <w:rPr>
                <w:rFonts w:ascii="Arial" w:eastAsia="Arial" w:hAnsi="Arial" w:cs="Arial"/>
                <w:position w:val="-1"/>
                <w:sz w:val="24"/>
                <w:szCs w:val="24"/>
              </w:rPr>
              <w:t>$31.00</w:t>
            </w:r>
          </w:p>
        </w:tc>
      </w:tr>
      <w:tr w:rsidR="0043059A" w:rsidRPr="004A7AB7" w:rsidTr="00F47A32">
        <w:tc>
          <w:tcPr>
            <w:tcW w:w="6521" w:type="dxa"/>
          </w:tcPr>
          <w:p w:rsidR="0043059A" w:rsidRPr="002E26C2" w:rsidRDefault="0043059A" w:rsidP="007835E6">
            <w:pPr>
              <w:suppressAutoHyphens/>
              <w:spacing w:after="0"/>
              <w:ind w:leftChars="-1" w:hangingChars="1" w:hanging="2"/>
              <w:jc w:val="both"/>
              <w:textAlignment w:val="top"/>
              <w:outlineLvl w:val="0"/>
              <w:rPr>
                <w:rFonts w:ascii="Arial" w:eastAsia="Arial" w:hAnsi="Arial" w:cs="Arial"/>
                <w:position w:val="-1"/>
                <w:sz w:val="24"/>
                <w:szCs w:val="24"/>
              </w:rPr>
            </w:pPr>
          </w:p>
          <w:p w:rsidR="0043059A" w:rsidRPr="002E26C2" w:rsidRDefault="0043059A" w:rsidP="007835E6">
            <w:pPr>
              <w:suppressAutoHyphens/>
              <w:spacing w:after="0"/>
              <w:ind w:leftChars="-1" w:hangingChars="1" w:hanging="2"/>
              <w:jc w:val="both"/>
              <w:textAlignment w:val="top"/>
              <w:outlineLvl w:val="0"/>
              <w:rPr>
                <w:rFonts w:ascii="Arial" w:eastAsia="Arial" w:hAnsi="Arial" w:cs="Arial"/>
                <w:position w:val="-1"/>
                <w:sz w:val="24"/>
                <w:szCs w:val="24"/>
              </w:rPr>
            </w:pPr>
            <w:r w:rsidRPr="002E26C2">
              <w:rPr>
                <w:rFonts w:ascii="Arial" w:eastAsia="Arial" w:hAnsi="Arial" w:cs="Arial"/>
                <w:b/>
                <w:position w:val="-1"/>
                <w:sz w:val="24"/>
                <w:szCs w:val="24"/>
              </w:rPr>
              <w:t>c)</w:t>
            </w:r>
            <w:r w:rsidRPr="002E26C2">
              <w:rPr>
                <w:rFonts w:ascii="Arial" w:eastAsia="Arial" w:hAnsi="Arial" w:cs="Arial"/>
                <w:position w:val="-1"/>
                <w:sz w:val="24"/>
                <w:szCs w:val="24"/>
              </w:rPr>
              <w:t xml:space="preserve">  Sin placas y/o sin tarjeta de circulación, hasta por un término de 30 (treinta) días, por única ocasión, por día:           </w:t>
            </w:r>
          </w:p>
        </w:tc>
        <w:tc>
          <w:tcPr>
            <w:tcW w:w="1559" w:type="dxa"/>
          </w:tcPr>
          <w:p w:rsidR="0043059A" w:rsidRPr="002E26C2" w:rsidRDefault="0043059A" w:rsidP="007835E6">
            <w:pPr>
              <w:suppressAutoHyphens/>
              <w:spacing w:after="0"/>
              <w:ind w:leftChars="-1" w:hangingChars="1" w:hanging="2"/>
              <w:jc w:val="right"/>
              <w:textAlignment w:val="top"/>
              <w:outlineLvl w:val="0"/>
              <w:rPr>
                <w:rFonts w:ascii="Arial" w:eastAsia="Arial" w:hAnsi="Arial" w:cs="Arial"/>
                <w:position w:val="-1"/>
                <w:sz w:val="24"/>
                <w:szCs w:val="24"/>
              </w:rPr>
            </w:pPr>
          </w:p>
          <w:p w:rsidR="0043059A" w:rsidRPr="002E26C2" w:rsidRDefault="0043059A" w:rsidP="007835E6">
            <w:pPr>
              <w:suppressAutoHyphens/>
              <w:spacing w:after="0"/>
              <w:ind w:leftChars="-1" w:hangingChars="1" w:hanging="2"/>
              <w:jc w:val="right"/>
              <w:textAlignment w:val="top"/>
              <w:outlineLvl w:val="0"/>
              <w:rPr>
                <w:rFonts w:ascii="Arial" w:eastAsia="Arial" w:hAnsi="Arial" w:cs="Arial"/>
                <w:position w:val="-1"/>
                <w:sz w:val="24"/>
                <w:szCs w:val="24"/>
              </w:rPr>
            </w:pPr>
          </w:p>
          <w:p w:rsidR="0043059A" w:rsidRPr="002E26C2" w:rsidRDefault="0043059A" w:rsidP="007835E6">
            <w:pPr>
              <w:suppressAutoHyphens/>
              <w:spacing w:after="0"/>
              <w:ind w:leftChars="-1" w:hangingChars="1" w:hanging="2"/>
              <w:jc w:val="right"/>
              <w:textAlignment w:val="top"/>
              <w:outlineLvl w:val="0"/>
              <w:rPr>
                <w:rFonts w:ascii="Arial" w:eastAsia="Arial" w:hAnsi="Arial" w:cs="Arial"/>
                <w:position w:val="-1"/>
                <w:sz w:val="24"/>
                <w:szCs w:val="24"/>
              </w:rPr>
            </w:pPr>
            <w:r w:rsidRPr="002E26C2">
              <w:rPr>
                <w:rFonts w:ascii="Arial" w:eastAsia="Arial" w:hAnsi="Arial" w:cs="Arial"/>
                <w:position w:val="-1"/>
                <w:sz w:val="24"/>
                <w:szCs w:val="24"/>
              </w:rPr>
              <w:t>$35.00</w:t>
            </w:r>
          </w:p>
        </w:tc>
      </w:tr>
      <w:tr w:rsidR="0043059A" w:rsidRPr="004A7AB7" w:rsidTr="00F47A32">
        <w:tc>
          <w:tcPr>
            <w:tcW w:w="6521" w:type="dxa"/>
          </w:tcPr>
          <w:p w:rsidR="0043059A" w:rsidRPr="002E26C2" w:rsidRDefault="0043059A" w:rsidP="007835E6">
            <w:pPr>
              <w:suppressAutoHyphens/>
              <w:spacing w:after="0"/>
              <w:ind w:leftChars="-1" w:hangingChars="1" w:hanging="2"/>
              <w:jc w:val="both"/>
              <w:textAlignment w:val="top"/>
              <w:outlineLvl w:val="0"/>
              <w:rPr>
                <w:rFonts w:ascii="Arial" w:eastAsia="Arial" w:hAnsi="Arial" w:cs="Arial"/>
                <w:position w:val="-1"/>
                <w:sz w:val="24"/>
                <w:szCs w:val="24"/>
              </w:rPr>
            </w:pPr>
          </w:p>
          <w:p w:rsidR="0043059A" w:rsidRPr="002E26C2" w:rsidRDefault="0043059A" w:rsidP="007835E6">
            <w:pPr>
              <w:suppressAutoHyphens/>
              <w:spacing w:after="0"/>
              <w:ind w:leftChars="-1" w:hangingChars="1" w:hanging="2"/>
              <w:jc w:val="both"/>
              <w:textAlignment w:val="top"/>
              <w:outlineLvl w:val="0"/>
              <w:rPr>
                <w:rFonts w:ascii="Arial" w:eastAsia="Arial" w:hAnsi="Arial" w:cs="Arial"/>
                <w:position w:val="-1"/>
                <w:sz w:val="24"/>
                <w:szCs w:val="24"/>
              </w:rPr>
            </w:pPr>
            <w:r w:rsidRPr="002E26C2">
              <w:rPr>
                <w:rFonts w:ascii="Arial" w:eastAsia="Arial" w:hAnsi="Arial" w:cs="Arial"/>
                <w:b/>
                <w:position w:val="-1"/>
                <w:sz w:val="24"/>
                <w:szCs w:val="24"/>
              </w:rPr>
              <w:t>d)</w:t>
            </w:r>
            <w:r w:rsidRPr="002E26C2">
              <w:rPr>
                <w:rFonts w:ascii="Arial" w:eastAsia="Arial" w:hAnsi="Arial" w:cs="Arial"/>
                <w:position w:val="-1"/>
                <w:sz w:val="24"/>
                <w:szCs w:val="24"/>
              </w:rPr>
              <w:t> Para la circulación de motocicletas sin placas y/o sin tarjeta de circulación, hasta por un término de 30 (treinta) días, por día:</w:t>
            </w:r>
          </w:p>
          <w:p w:rsidR="0043059A" w:rsidRPr="002E26C2" w:rsidRDefault="0043059A" w:rsidP="007835E6">
            <w:pPr>
              <w:suppressAutoHyphens/>
              <w:spacing w:after="0"/>
              <w:ind w:leftChars="-1" w:hangingChars="1" w:hanging="2"/>
              <w:jc w:val="both"/>
              <w:textAlignment w:val="top"/>
              <w:outlineLvl w:val="0"/>
              <w:rPr>
                <w:rFonts w:ascii="Arial" w:eastAsia="Arial" w:hAnsi="Arial" w:cs="Arial"/>
                <w:position w:val="-1"/>
                <w:sz w:val="24"/>
                <w:szCs w:val="24"/>
              </w:rPr>
            </w:pPr>
          </w:p>
        </w:tc>
        <w:tc>
          <w:tcPr>
            <w:tcW w:w="1559" w:type="dxa"/>
          </w:tcPr>
          <w:p w:rsidR="0043059A" w:rsidRPr="002E26C2" w:rsidRDefault="0043059A" w:rsidP="007835E6">
            <w:pPr>
              <w:suppressAutoHyphens/>
              <w:spacing w:after="0"/>
              <w:ind w:leftChars="-1" w:hangingChars="1" w:hanging="2"/>
              <w:jc w:val="right"/>
              <w:textAlignment w:val="top"/>
              <w:outlineLvl w:val="0"/>
              <w:rPr>
                <w:rFonts w:ascii="Arial" w:eastAsia="Arial" w:hAnsi="Arial" w:cs="Arial"/>
                <w:position w:val="-1"/>
                <w:sz w:val="24"/>
                <w:szCs w:val="24"/>
              </w:rPr>
            </w:pPr>
          </w:p>
          <w:p w:rsidR="0043059A" w:rsidRPr="002E26C2" w:rsidRDefault="0043059A" w:rsidP="007835E6">
            <w:pPr>
              <w:suppressAutoHyphens/>
              <w:spacing w:after="0"/>
              <w:textAlignment w:val="top"/>
              <w:outlineLvl w:val="0"/>
              <w:rPr>
                <w:rFonts w:ascii="Arial" w:eastAsia="Arial" w:hAnsi="Arial" w:cs="Arial"/>
                <w:position w:val="-1"/>
                <w:sz w:val="24"/>
                <w:szCs w:val="24"/>
              </w:rPr>
            </w:pPr>
          </w:p>
          <w:p w:rsidR="0043059A" w:rsidRPr="002E26C2" w:rsidRDefault="0043059A" w:rsidP="00F47A32">
            <w:pPr>
              <w:suppressAutoHyphens/>
              <w:spacing w:after="0"/>
              <w:jc w:val="right"/>
              <w:textAlignment w:val="top"/>
              <w:outlineLvl w:val="0"/>
              <w:rPr>
                <w:rFonts w:ascii="Arial" w:eastAsia="Arial" w:hAnsi="Arial" w:cs="Arial"/>
                <w:position w:val="-1"/>
                <w:sz w:val="24"/>
                <w:szCs w:val="24"/>
              </w:rPr>
            </w:pPr>
            <w:r w:rsidRPr="002E26C2">
              <w:rPr>
                <w:rFonts w:ascii="Arial" w:eastAsia="Arial" w:hAnsi="Arial" w:cs="Arial"/>
                <w:position w:val="-1"/>
                <w:sz w:val="24"/>
                <w:szCs w:val="24"/>
              </w:rPr>
              <w:t xml:space="preserve">           </w:t>
            </w:r>
            <w:r w:rsidR="00F47A32">
              <w:rPr>
                <w:rFonts w:ascii="Arial" w:eastAsia="Arial" w:hAnsi="Arial" w:cs="Arial"/>
                <w:position w:val="-1"/>
                <w:sz w:val="24"/>
                <w:szCs w:val="24"/>
              </w:rPr>
              <w:t xml:space="preserve">                </w:t>
            </w:r>
            <w:r w:rsidRPr="002E26C2">
              <w:rPr>
                <w:rFonts w:ascii="Arial" w:eastAsia="Arial" w:hAnsi="Arial" w:cs="Arial"/>
                <w:position w:val="-1"/>
                <w:sz w:val="24"/>
                <w:szCs w:val="24"/>
              </w:rPr>
              <w:t>$35.00</w:t>
            </w:r>
          </w:p>
        </w:tc>
      </w:tr>
      <w:tr w:rsidR="0043059A" w:rsidRPr="004A7AB7" w:rsidTr="00F47A32">
        <w:tc>
          <w:tcPr>
            <w:tcW w:w="6521" w:type="dxa"/>
            <w:hideMark/>
          </w:tcPr>
          <w:p w:rsidR="0043059A" w:rsidRPr="002E26C2" w:rsidRDefault="0043059A" w:rsidP="007835E6">
            <w:pPr>
              <w:suppressAutoHyphens/>
              <w:spacing w:after="0"/>
              <w:ind w:leftChars="-1" w:hangingChars="1" w:hanging="2"/>
              <w:jc w:val="both"/>
              <w:textAlignment w:val="top"/>
              <w:outlineLvl w:val="0"/>
              <w:rPr>
                <w:rFonts w:ascii="Arial" w:eastAsia="Arial" w:hAnsi="Arial" w:cs="Arial"/>
                <w:position w:val="-1"/>
                <w:sz w:val="24"/>
                <w:szCs w:val="24"/>
              </w:rPr>
            </w:pPr>
            <w:r w:rsidRPr="002E26C2">
              <w:rPr>
                <w:rFonts w:ascii="Arial" w:eastAsia="Arial" w:hAnsi="Arial" w:cs="Arial"/>
                <w:b/>
                <w:position w:val="-1"/>
                <w:sz w:val="24"/>
                <w:szCs w:val="24"/>
              </w:rPr>
              <w:t>e)</w:t>
            </w:r>
            <w:r w:rsidRPr="002E26C2">
              <w:rPr>
                <w:rFonts w:ascii="Arial" w:eastAsia="Arial" w:hAnsi="Arial" w:cs="Arial"/>
                <w:position w:val="-1"/>
                <w:sz w:val="24"/>
                <w:szCs w:val="24"/>
              </w:rPr>
              <w:t xml:space="preserve"> Vehículos con dimensiones excedentes:       </w:t>
            </w:r>
          </w:p>
          <w:p w:rsidR="0043059A" w:rsidRPr="002E26C2" w:rsidRDefault="0043059A" w:rsidP="007835E6">
            <w:pPr>
              <w:suppressAutoHyphens/>
              <w:spacing w:after="0"/>
              <w:ind w:leftChars="-1" w:hangingChars="1" w:hanging="2"/>
              <w:jc w:val="both"/>
              <w:textAlignment w:val="top"/>
              <w:outlineLvl w:val="0"/>
              <w:rPr>
                <w:rFonts w:ascii="Arial" w:eastAsia="Arial" w:hAnsi="Arial" w:cs="Arial"/>
                <w:position w:val="-1"/>
                <w:sz w:val="24"/>
                <w:szCs w:val="24"/>
              </w:rPr>
            </w:pPr>
            <w:r w:rsidRPr="002E26C2">
              <w:rPr>
                <w:rFonts w:ascii="Arial" w:eastAsia="Arial" w:hAnsi="Arial" w:cs="Arial"/>
                <w:position w:val="-1"/>
                <w:sz w:val="24"/>
                <w:szCs w:val="24"/>
              </w:rPr>
              <w:t xml:space="preserve">                    </w:t>
            </w:r>
          </w:p>
        </w:tc>
        <w:tc>
          <w:tcPr>
            <w:tcW w:w="1559" w:type="dxa"/>
            <w:hideMark/>
          </w:tcPr>
          <w:p w:rsidR="0043059A" w:rsidRPr="002E26C2" w:rsidRDefault="0043059A" w:rsidP="007835E6">
            <w:pPr>
              <w:suppressAutoHyphens/>
              <w:spacing w:after="0"/>
              <w:ind w:leftChars="-1" w:hangingChars="1" w:hanging="2"/>
              <w:jc w:val="right"/>
              <w:textAlignment w:val="top"/>
              <w:outlineLvl w:val="0"/>
              <w:rPr>
                <w:rFonts w:ascii="Arial" w:eastAsia="Arial" w:hAnsi="Arial" w:cs="Arial"/>
                <w:position w:val="-1"/>
                <w:sz w:val="24"/>
                <w:szCs w:val="24"/>
              </w:rPr>
            </w:pPr>
            <w:r w:rsidRPr="002E26C2">
              <w:rPr>
                <w:rFonts w:ascii="Arial" w:eastAsia="Arial" w:hAnsi="Arial" w:cs="Arial"/>
                <w:position w:val="-1"/>
                <w:sz w:val="24"/>
                <w:szCs w:val="24"/>
              </w:rPr>
              <w:t>$135.00</w:t>
            </w:r>
          </w:p>
        </w:tc>
      </w:tr>
      <w:tr w:rsidR="0043059A" w:rsidRPr="004A7AB7" w:rsidTr="00F47A32">
        <w:tc>
          <w:tcPr>
            <w:tcW w:w="6521" w:type="dxa"/>
          </w:tcPr>
          <w:p w:rsidR="0043059A" w:rsidRPr="002E26C2" w:rsidRDefault="0043059A" w:rsidP="007835E6">
            <w:pPr>
              <w:suppressAutoHyphens/>
              <w:spacing w:after="0"/>
              <w:ind w:leftChars="-1" w:hangingChars="1" w:hanging="2"/>
              <w:jc w:val="both"/>
              <w:textAlignment w:val="top"/>
              <w:outlineLvl w:val="0"/>
              <w:rPr>
                <w:rFonts w:ascii="Arial" w:eastAsia="Arial" w:hAnsi="Arial" w:cs="Arial"/>
                <w:position w:val="-1"/>
                <w:sz w:val="24"/>
                <w:szCs w:val="24"/>
              </w:rPr>
            </w:pPr>
            <w:r w:rsidRPr="002E26C2">
              <w:rPr>
                <w:rFonts w:ascii="Arial" w:eastAsia="Arial" w:hAnsi="Arial" w:cs="Arial"/>
                <w:b/>
                <w:position w:val="-1"/>
                <w:sz w:val="24"/>
                <w:szCs w:val="24"/>
              </w:rPr>
              <w:t>f)</w:t>
            </w:r>
            <w:r w:rsidRPr="002E26C2">
              <w:rPr>
                <w:rFonts w:ascii="Arial" w:eastAsia="Arial" w:hAnsi="Arial" w:cs="Arial"/>
                <w:position w:val="-1"/>
                <w:sz w:val="24"/>
                <w:szCs w:val="24"/>
              </w:rPr>
              <w:t>  De maquinaria:</w:t>
            </w:r>
          </w:p>
          <w:p w:rsidR="0043059A" w:rsidRPr="002E26C2" w:rsidRDefault="0043059A" w:rsidP="007835E6">
            <w:pPr>
              <w:spacing w:after="0"/>
              <w:ind w:hanging="1"/>
              <w:jc w:val="both"/>
              <w:rPr>
                <w:rFonts w:ascii="Arial" w:hAnsi="Arial" w:cs="Arial"/>
                <w:sz w:val="24"/>
                <w:szCs w:val="24"/>
              </w:rPr>
            </w:pPr>
          </w:p>
          <w:p w:rsidR="0043059A" w:rsidRPr="002E26C2" w:rsidRDefault="0043059A" w:rsidP="007835E6">
            <w:pPr>
              <w:suppressAutoHyphens/>
              <w:spacing w:after="0"/>
              <w:ind w:leftChars="-1" w:hangingChars="1" w:hanging="2"/>
              <w:jc w:val="both"/>
              <w:textAlignment w:val="top"/>
              <w:outlineLvl w:val="0"/>
              <w:rPr>
                <w:rFonts w:ascii="Arial" w:hAnsi="Arial" w:cs="Arial"/>
                <w:position w:val="-1"/>
                <w:sz w:val="24"/>
                <w:szCs w:val="24"/>
              </w:rPr>
            </w:pPr>
            <w:r w:rsidRPr="002E26C2">
              <w:rPr>
                <w:rFonts w:ascii="Arial" w:eastAsia="Arial" w:hAnsi="Arial" w:cs="Arial"/>
                <w:b/>
                <w:position w:val="-1"/>
                <w:sz w:val="24"/>
                <w:szCs w:val="24"/>
              </w:rPr>
              <w:t>g)</w:t>
            </w:r>
            <w:r w:rsidRPr="002E26C2">
              <w:rPr>
                <w:rFonts w:ascii="Arial" w:eastAsia="Arial" w:hAnsi="Arial" w:cs="Arial"/>
                <w:position w:val="-1"/>
                <w:sz w:val="24"/>
                <w:szCs w:val="24"/>
              </w:rPr>
              <w:t xml:space="preserve"> De 3,000 (tres mil) kilogramos o más, que circulen en zonas prohibidas:</w:t>
            </w:r>
          </w:p>
        </w:tc>
        <w:tc>
          <w:tcPr>
            <w:tcW w:w="1559" w:type="dxa"/>
          </w:tcPr>
          <w:p w:rsidR="0043059A" w:rsidRPr="002E26C2" w:rsidRDefault="0043059A" w:rsidP="007835E6">
            <w:pPr>
              <w:suppressAutoHyphens/>
              <w:spacing w:after="0"/>
              <w:ind w:leftChars="-1" w:hangingChars="1" w:hanging="2"/>
              <w:jc w:val="right"/>
              <w:textAlignment w:val="top"/>
              <w:outlineLvl w:val="0"/>
              <w:rPr>
                <w:rFonts w:ascii="Arial" w:eastAsia="Arial" w:hAnsi="Arial" w:cs="Arial"/>
                <w:position w:val="-1"/>
                <w:sz w:val="24"/>
                <w:szCs w:val="24"/>
              </w:rPr>
            </w:pPr>
            <w:r w:rsidRPr="002E26C2">
              <w:rPr>
                <w:rFonts w:ascii="Arial" w:eastAsia="Arial" w:hAnsi="Arial" w:cs="Arial"/>
                <w:position w:val="-1"/>
                <w:sz w:val="24"/>
                <w:szCs w:val="24"/>
              </w:rPr>
              <w:t>$183.00</w:t>
            </w:r>
          </w:p>
          <w:p w:rsidR="0043059A" w:rsidRPr="002E26C2" w:rsidRDefault="0043059A" w:rsidP="007835E6">
            <w:pPr>
              <w:spacing w:after="0"/>
              <w:ind w:hanging="1"/>
              <w:rPr>
                <w:rFonts w:ascii="Arial" w:hAnsi="Arial" w:cs="Arial"/>
                <w:sz w:val="24"/>
                <w:szCs w:val="24"/>
              </w:rPr>
            </w:pPr>
          </w:p>
          <w:p w:rsidR="0043059A" w:rsidRPr="002E26C2" w:rsidRDefault="0043059A" w:rsidP="007835E6">
            <w:pPr>
              <w:suppressAutoHyphens/>
              <w:spacing w:after="0"/>
              <w:ind w:leftChars="-1" w:hangingChars="1" w:hanging="2"/>
              <w:jc w:val="right"/>
              <w:textAlignment w:val="top"/>
              <w:outlineLvl w:val="0"/>
              <w:rPr>
                <w:rFonts w:ascii="Arial" w:eastAsia="Arial" w:hAnsi="Arial" w:cs="Arial"/>
                <w:position w:val="-1"/>
                <w:sz w:val="24"/>
                <w:szCs w:val="24"/>
              </w:rPr>
            </w:pPr>
          </w:p>
          <w:p w:rsidR="0043059A" w:rsidRPr="002E26C2" w:rsidRDefault="0043059A" w:rsidP="007835E6">
            <w:pPr>
              <w:suppressAutoHyphens/>
              <w:spacing w:after="0"/>
              <w:ind w:leftChars="-1" w:hangingChars="1" w:hanging="2"/>
              <w:jc w:val="right"/>
              <w:textAlignment w:val="top"/>
              <w:outlineLvl w:val="0"/>
              <w:rPr>
                <w:rFonts w:ascii="Arial" w:hAnsi="Arial" w:cs="Arial"/>
                <w:position w:val="-1"/>
                <w:sz w:val="24"/>
                <w:szCs w:val="24"/>
              </w:rPr>
            </w:pPr>
            <w:r w:rsidRPr="002E26C2">
              <w:rPr>
                <w:rFonts w:ascii="Arial" w:eastAsia="Arial" w:hAnsi="Arial" w:cs="Arial"/>
                <w:position w:val="-1"/>
                <w:sz w:val="24"/>
                <w:szCs w:val="24"/>
              </w:rPr>
              <w:t>$135.00</w:t>
            </w:r>
          </w:p>
        </w:tc>
      </w:tr>
      <w:tr w:rsidR="0043059A" w:rsidRPr="004A7AB7" w:rsidTr="00F47A32">
        <w:tc>
          <w:tcPr>
            <w:tcW w:w="6521" w:type="dxa"/>
          </w:tcPr>
          <w:p w:rsidR="0043059A" w:rsidRPr="002E26C2" w:rsidRDefault="0043059A" w:rsidP="007835E6">
            <w:pPr>
              <w:suppressAutoHyphens/>
              <w:spacing w:after="0"/>
              <w:jc w:val="both"/>
              <w:textAlignment w:val="top"/>
              <w:outlineLvl w:val="0"/>
              <w:rPr>
                <w:rFonts w:ascii="Arial" w:eastAsia="Arial" w:hAnsi="Arial" w:cs="Arial"/>
                <w:position w:val="-1"/>
                <w:sz w:val="24"/>
                <w:szCs w:val="24"/>
              </w:rPr>
            </w:pPr>
            <w:r w:rsidRPr="002E26C2">
              <w:rPr>
                <w:rFonts w:ascii="Arial" w:eastAsia="Arial" w:hAnsi="Arial" w:cs="Arial"/>
                <w:position w:val="-1"/>
                <w:sz w:val="24"/>
                <w:szCs w:val="24"/>
              </w:rPr>
              <w:t xml:space="preserve"> </w:t>
            </w:r>
          </w:p>
          <w:p w:rsidR="0043059A" w:rsidRPr="002E26C2" w:rsidRDefault="0043059A" w:rsidP="007835E6">
            <w:pPr>
              <w:suppressAutoHyphens/>
              <w:spacing w:after="0"/>
              <w:ind w:leftChars="-1" w:hangingChars="1" w:hanging="2"/>
              <w:jc w:val="both"/>
              <w:textAlignment w:val="top"/>
              <w:outlineLvl w:val="0"/>
              <w:rPr>
                <w:rFonts w:ascii="Arial" w:eastAsia="Arial" w:hAnsi="Arial" w:cs="Arial"/>
                <w:position w:val="-1"/>
                <w:sz w:val="24"/>
                <w:szCs w:val="24"/>
              </w:rPr>
            </w:pPr>
            <w:r w:rsidRPr="002E26C2">
              <w:rPr>
                <w:rFonts w:ascii="Arial" w:eastAsia="Arial" w:hAnsi="Arial" w:cs="Arial"/>
                <w:b/>
                <w:position w:val="-1"/>
                <w:sz w:val="24"/>
                <w:szCs w:val="24"/>
              </w:rPr>
              <w:t>h)</w:t>
            </w:r>
            <w:r w:rsidRPr="002E26C2">
              <w:rPr>
                <w:rFonts w:ascii="Arial" w:eastAsia="Arial" w:hAnsi="Arial" w:cs="Arial"/>
                <w:position w:val="-1"/>
                <w:sz w:val="24"/>
                <w:szCs w:val="24"/>
              </w:rPr>
              <w:t xml:space="preserve"> Con huella de choque hasta por 10 (diez) días, por día:</w:t>
            </w:r>
          </w:p>
          <w:p w:rsidR="0043059A" w:rsidRPr="002E26C2" w:rsidRDefault="0043059A" w:rsidP="007835E6">
            <w:pPr>
              <w:suppressAutoHyphens/>
              <w:spacing w:after="0"/>
              <w:ind w:leftChars="-1" w:hangingChars="1" w:hanging="2"/>
              <w:jc w:val="both"/>
              <w:textAlignment w:val="top"/>
              <w:outlineLvl w:val="0"/>
              <w:rPr>
                <w:rFonts w:ascii="Arial" w:eastAsia="Arial" w:hAnsi="Arial" w:cs="Arial"/>
                <w:position w:val="-1"/>
                <w:sz w:val="24"/>
                <w:szCs w:val="24"/>
              </w:rPr>
            </w:pPr>
          </w:p>
          <w:p w:rsidR="0043059A" w:rsidRPr="002E26C2" w:rsidRDefault="0043059A" w:rsidP="007835E6">
            <w:pPr>
              <w:suppressAutoHyphens/>
              <w:spacing w:after="0"/>
              <w:ind w:leftChars="-1" w:hangingChars="1" w:hanging="2"/>
              <w:jc w:val="both"/>
              <w:textAlignment w:val="top"/>
              <w:outlineLvl w:val="0"/>
              <w:rPr>
                <w:rFonts w:ascii="Arial" w:eastAsia="Arial" w:hAnsi="Arial" w:cs="Arial"/>
                <w:position w:val="-1"/>
                <w:sz w:val="24"/>
                <w:szCs w:val="24"/>
              </w:rPr>
            </w:pPr>
            <w:r w:rsidRPr="002E26C2">
              <w:rPr>
                <w:rFonts w:ascii="Arial" w:eastAsia="Arial" w:hAnsi="Arial" w:cs="Arial"/>
                <w:b/>
                <w:position w:val="-1"/>
                <w:sz w:val="24"/>
                <w:szCs w:val="24"/>
              </w:rPr>
              <w:t>i)</w:t>
            </w:r>
            <w:r w:rsidRPr="002E26C2">
              <w:rPr>
                <w:rFonts w:ascii="Arial" w:eastAsia="Arial" w:hAnsi="Arial" w:cs="Arial"/>
                <w:position w:val="-1"/>
                <w:sz w:val="24"/>
                <w:szCs w:val="24"/>
              </w:rPr>
              <w:t xml:space="preserve"> Sin placas para exhibición al público o su demostración, por día:</w:t>
            </w:r>
          </w:p>
          <w:p w:rsidR="0043059A" w:rsidRPr="002E26C2" w:rsidRDefault="0043059A" w:rsidP="007835E6">
            <w:pPr>
              <w:suppressAutoHyphens/>
              <w:spacing w:after="0"/>
              <w:ind w:leftChars="-1" w:hangingChars="1" w:hanging="2"/>
              <w:jc w:val="both"/>
              <w:textAlignment w:val="top"/>
              <w:outlineLvl w:val="0"/>
              <w:rPr>
                <w:rFonts w:ascii="Arial" w:eastAsia="Arial" w:hAnsi="Arial" w:cs="Arial"/>
                <w:position w:val="-1"/>
                <w:sz w:val="24"/>
                <w:szCs w:val="24"/>
              </w:rPr>
            </w:pPr>
          </w:p>
          <w:p w:rsidR="0043059A" w:rsidRPr="002E26C2" w:rsidRDefault="0043059A" w:rsidP="007835E6">
            <w:pPr>
              <w:suppressAutoHyphens/>
              <w:spacing w:after="0"/>
              <w:ind w:leftChars="-1" w:hangingChars="1" w:hanging="2"/>
              <w:jc w:val="both"/>
              <w:textAlignment w:val="top"/>
              <w:outlineLvl w:val="0"/>
              <w:rPr>
                <w:rFonts w:ascii="Arial" w:eastAsia="Arial" w:hAnsi="Arial" w:cs="Arial"/>
                <w:position w:val="-1"/>
                <w:sz w:val="24"/>
                <w:szCs w:val="24"/>
              </w:rPr>
            </w:pPr>
            <w:r w:rsidRPr="002E26C2">
              <w:rPr>
                <w:rFonts w:ascii="Arial" w:eastAsia="Arial" w:hAnsi="Arial" w:cs="Arial"/>
                <w:b/>
                <w:position w:val="-1"/>
                <w:sz w:val="24"/>
                <w:szCs w:val="24"/>
              </w:rPr>
              <w:t>j)</w:t>
            </w:r>
            <w:r w:rsidRPr="002E26C2">
              <w:rPr>
                <w:rFonts w:ascii="Arial" w:eastAsia="Arial" w:hAnsi="Arial" w:cs="Arial"/>
                <w:position w:val="-1"/>
                <w:sz w:val="24"/>
                <w:szCs w:val="24"/>
              </w:rPr>
              <w:t xml:space="preserve"> Con vidrios polarizados, por año:</w:t>
            </w:r>
          </w:p>
          <w:p w:rsidR="0043059A" w:rsidRPr="002E26C2" w:rsidRDefault="0043059A" w:rsidP="007835E6">
            <w:pPr>
              <w:suppressAutoHyphens/>
              <w:spacing w:after="0"/>
              <w:ind w:leftChars="-1" w:hangingChars="1" w:hanging="2"/>
              <w:jc w:val="both"/>
              <w:textAlignment w:val="top"/>
              <w:outlineLvl w:val="0"/>
              <w:rPr>
                <w:rFonts w:ascii="Arial" w:eastAsia="Arial" w:hAnsi="Arial" w:cs="Arial"/>
                <w:position w:val="-1"/>
                <w:sz w:val="24"/>
                <w:szCs w:val="24"/>
              </w:rPr>
            </w:pPr>
          </w:p>
          <w:p w:rsidR="0043059A" w:rsidRPr="002E26C2" w:rsidRDefault="0043059A" w:rsidP="007835E6">
            <w:pPr>
              <w:suppressAutoHyphens/>
              <w:spacing w:after="0"/>
              <w:ind w:leftChars="-1" w:hangingChars="1" w:hanging="2"/>
              <w:jc w:val="both"/>
              <w:textAlignment w:val="top"/>
              <w:outlineLvl w:val="0"/>
              <w:rPr>
                <w:rFonts w:ascii="Arial" w:eastAsia="Arial" w:hAnsi="Arial" w:cs="Arial"/>
                <w:position w:val="-1"/>
                <w:sz w:val="24"/>
                <w:szCs w:val="24"/>
              </w:rPr>
            </w:pPr>
            <w:r w:rsidRPr="002E26C2">
              <w:rPr>
                <w:rFonts w:ascii="Arial" w:eastAsia="Arial" w:hAnsi="Arial" w:cs="Arial"/>
                <w:b/>
                <w:position w:val="-1"/>
                <w:sz w:val="24"/>
                <w:szCs w:val="24"/>
              </w:rPr>
              <w:t>k)</w:t>
            </w:r>
            <w:r w:rsidRPr="002E26C2">
              <w:rPr>
                <w:rFonts w:ascii="Arial" w:eastAsia="Arial" w:hAnsi="Arial" w:cs="Arial"/>
                <w:position w:val="-1"/>
                <w:sz w:val="24"/>
                <w:szCs w:val="24"/>
              </w:rPr>
              <w:t xml:space="preserve"> Para traslado de vehículos contaminantes con origen y destino, por dos días:</w:t>
            </w:r>
          </w:p>
          <w:p w:rsidR="0043059A" w:rsidRPr="002E26C2" w:rsidRDefault="0043059A" w:rsidP="007835E6">
            <w:pPr>
              <w:suppressAutoHyphens/>
              <w:spacing w:after="0"/>
              <w:ind w:leftChars="-1" w:hangingChars="1" w:hanging="2"/>
              <w:jc w:val="both"/>
              <w:textAlignment w:val="top"/>
              <w:outlineLvl w:val="0"/>
              <w:rPr>
                <w:rFonts w:ascii="Arial" w:eastAsia="Arial" w:hAnsi="Arial" w:cs="Arial"/>
                <w:position w:val="-1"/>
                <w:sz w:val="24"/>
                <w:szCs w:val="24"/>
              </w:rPr>
            </w:pPr>
          </w:p>
          <w:p w:rsidR="0043059A" w:rsidRPr="002E26C2" w:rsidRDefault="0043059A" w:rsidP="007835E6">
            <w:pPr>
              <w:suppressAutoHyphens/>
              <w:spacing w:after="0"/>
              <w:ind w:leftChars="-1" w:hangingChars="1" w:hanging="2"/>
              <w:jc w:val="both"/>
              <w:textAlignment w:val="top"/>
              <w:outlineLvl w:val="0"/>
              <w:rPr>
                <w:rFonts w:ascii="Arial" w:eastAsia="Arial" w:hAnsi="Arial" w:cs="Arial"/>
                <w:position w:val="-1"/>
                <w:sz w:val="24"/>
                <w:szCs w:val="24"/>
              </w:rPr>
            </w:pPr>
            <w:r w:rsidRPr="002E26C2">
              <w:rPr>
                <w:rFonts w:ascii="Arial" w:eastAsia="Arial" w:hAnsi="Arial" w:cs="Arial"/>
                <w:b/>
                <w:position w:val="-1"/>
                <w:sz w:val="24"/>
                <w:szCs w:val="24"/>
              </w:rPr>
              <w:t>l)</w:t>
            </w:r>
            <w:r w:rsidRPr="002E26C2">
              <w:rPr>
                <w:rFonts w:ascii="Arial" w:eastAsia="Arial" w:hAnsi="Arial" w:cs="Arial"/>
                <w:position w:val="-1"/>
                <w:sz w:val="24"/>
                <w:szCs w:val="24"/>
              </w:rPr>
              <w:t xml:space="preserve"> Para traslado de mercancías, menaje, semovientes y ganado con origen y destino, por dos días:</w:t>
            </w:r>
          </w:p>
          <w:p w:rsidR="0043059A" w:rsidRPr="002E26C2" w:rsidRDefault="0043059A" w:rsidP="007835E6">
            <w:pPr>
              <w:suppressAutoHyphens/>
              <w:spacing w:after="0"/>
              <w:ind w:leftChars="-1" w:hangingChars="1" w:hanging="2"/>
              <w:jc w:val="both"/>
              <w:textAlignment w:val="top"/>
              <w:outlineLvl w:val="0"/>
              <w:rPr>
                <w:rFonts w:ascii="Arial" w:eastAsia="Arial" w:hAnsi="Arial" w:cs="Arial"/>
                <w:position w:val="-1"/>
                <w:sz w:val="24"/>
                <w:szCs w:val="24"/>
              </w:rPr>
            </w:pPr>
          </w:p>
          <w:p w:rsidR="0043059A" w:rsidRPr="002E26C2" w:rsidRDefault="0043059A" w:rsidP="007835E6">
            <w:pPr>
              <w:suppressAutoHyphens/>
              <w:spacing w:after="0"/>
              <w:ind w:leftChars="-1" w:hangingChars="1" w:hanging="2"/>
              <w:jc w:val="both"/>
              <w:textAlignment w:val="top"/>
              <w:outlineLvl w:val="0"/>
              <w:rPr>
                <w:rFonts w:ascii="Arial" w:eastAsia="Arial" w:hAnsi="Arial" w:cs="Arial"/>
                <w:position w:val="-1"/>
                <w:sz w:val="24"/>
                <w:szCs w:val="24"/>
              </w:rPr>
            </w:pPr>
            <w:r w:rsidRPr="002E26C2">
              <w:rPr>
                <w:rFonts w:ascii="Arial" w:eastAsia="Arial" w:hAnsi="Arial" w:cs="Arial"/>
                <w:b/>
                <w:position w:val="-1"/>
                <w:sz w:val="24"/>
                <w:szCs w:val="24"/>
              </w:rPr>
              <w:t>m)</w:t>
            </w:r>
            <w:r w:rsidRPr="002E26C2">
              <w:rPr>
                <w:rFonts w:ascii="Arial" w:eastAsia="Arial" w:hAnsi="Arial" w:cs="Arial"/>
                <w:position w:val="-1"/>
                <w:sz w:val="24"/>
                <w:szCs w:val="24"/>
              </w:rPr>
              <w:t xml:space="preserve"> Para circular sin placas por robo o extravió, por día:</w:t>
            </w:r>
          </w:p>
          <w:p w:rsidR="0043059A" w:rsidRPr="002E26C2" w:rsidRDefault="0043059A" w:rsidP="007835E6">
            <w:pPr>
              <w:suppressAutoHyphens/>
              <w:spacing w:after="0"/>
              <w:ind w:leftChars="-1" w:hangingChars="1" w:hanging="2"/>
              <w:jc w:val="both"/>
              <w:textAlignment w:val="top"/>
              <w:outlineLvl w:val="0"/>
              <w:rPr>
                <w:rFonts w:ascii="Arial" w:eastAsia="Arial" w:hAnsi="Arial" w:cs="Arial"/>
                <w:position w:val="-1"/>
                <w:sz w:val="24"/>
                <w:szCs w:val="24"/>
              </w:rPr>
            </w:pPr>
          </w:p>
          <w:p w:rsidR="0043059A" w:rsidRPr="002E26C2" w:rsidRDefault="0043059A" w:rsidP="007835E6">
            <w:pPr>
              <w:suppressAutoHyphens/>
              <w:spacing w:after="0"/>
              <w:ind w:leftChars="-1" w:hangingChars="1" w:hanging="2"/>
              <w:jc w:val="both"/>
              <w:textAlignment w:val="top"/>
              <w:outlineLvl w:val="0"/>
              <w:rPr>
                <w:rFonts w:ascii="Arial" w:eastAsia="Arial" w:hAnsi="Arial" w:cs="Arial"/>
                <w:position w:val="-1"/>
                <w:sz w:val="24"/>
                <w:szCs w:val="24"/>
              </w:rPr>
            </w:pPr>
            <w:r w:rsidRPr="002E26C2">
              <w:rPr>
                <w:rFonts w:ascii="Arial" w:eastAsia="Arial" w:hAnsi="Arial" w:cs="Arial"/>
                <w:b/>
                <w:position w:val="-1"/>
                <w:sz w:val="24"/>
                <w:szCs w:val="24"/>
              </w:rPr>
              <w:t>n)</w:t>
            </w:r>
            <w:r w:rsidRPr="002E26C2">
              <w:rPr>
                <w:rFonts w:ascii="Arial" w:eastAsia="Arial" w:hAnsi="Arial" w:cs="Arial"/>
                <w:position w:val="-1"/>
                <w:sz w:val="24"/>
                <w:szCs w:val="24"/>
              </w:rPr>
              <w:t xml:space="preserve"> Para circular vehículos automotores sin reunir las condiciones necesarias para tal efecto, por día:</w:t>
            </w:r>
          </w:p>
          <w:p w:rsidR="0043059A" w:rsidRPr="002E26C2" w:rsidRDefault="0043059A" w:rsidP="007835E6">
            <w:pPr>
              <w:suppressAutoHyphens/>
              <w:spacing w:after="0"/>
              <w:ind w:leftChars="-1" w:hangingChars="1" w:hanging="2"/>
              <w:jc w:val="both"/>
              <w:textAlignment w:val="top"/>
              <w:outlineLvl w:val="0"/>
              <w:rPr>
                <w:rFonts w:ascii="Arial" w:eastAsia="Arial" w:hAnsi="Arial" w:cs="Arial"/>
                <w:position w:val="-1"/>
                <w:sz w:val="24"/>
                <w:szCs w:val="24"/>
              </w:rPr>
            </w:pPr>
          </w:p>
          <w:p w:rsidR="0043059A" w:rsidRPr="002E26C2" w:rsidRDefault="0043059A" w:rsidP="007835E6">
            <w:pPr>
              <w:suppressAutoHyphens/>
              <w:spacing w:after="0"/>
              <w:ind w:leftChars="-1" w:hangingChars="1" w:hanging="2"/>
              <w:jc w:val="both"/>
              <w:textAlignment w:val="top"/>
              <w:outlineLvl w:val="0"/>
              <w:rPr>
                <w:rFonts w:ascii="Arial" w:eastAsia="Arial" w:hAnsi="Arial" w:cs="Arial"/>
                <w:position w:val="-1"/>
                <w:sz w:val="24"/>
                <w:szCs w:val="24"/>
              </w:rPr>
            </w:pPr>
            <w:r w:rsidRPr="002E26C2">
              <w:rPr>
                <w:rFonts w:ascii="Arial" w:eastAsia="Arial" w:hAnsi="Arial" w:cs="Arial"/>
                <w:b/>
                <w:position w:val="-1"/>
                <w:sz w:val="24"/>
                <w:szCs w:val="24"/>
              </w:rPr>
              <w:t>o)</w:t>
            </w:r>
            <w:r w:rsidRPr="002E26C2">
              <w:rPr>
                <w:rFonts w:ascii="Arial" w:eastAsia="Arial" w:hAnsi="Arial" w:cs="Arial"/>
                <w:position w:val="-1"/>
                <w:sz w:val="24"/>
                <w:szCs w:val="24"/>
              </w:rPr>
              <w:t xml:space="preserve"> Para circular motocicletas sin reunir las condiciones necesarias para tal efecto, por día:</w:t>
            </w:r>
          </w:p>
          <w:p w:rsidR="0043059A" w:rsidRPr="002E26C2" w:rsidRDefault="0043059A" w:rsidP="007835E6">
            <w:pPr>
              <w:suppressAutoHyphens/>
              <w:spacing w:after="0"/>
              <w:ind w:leftChars="-1" w:hangingChars="1" w:hanging="2"/>
              <w:jc w:val="both"/>
              <w:textAlignment w:val="top"/>
              <w:outlineLvl w:val="0"/>
              <w:rPr>
                <w:rFonts w:ascii="Arial" w:eastAsia="Arial" w:hAnsi="Arial" w:cs="Arial"/>
                <w:position w:val="-1"/>
                <w:sz w:val="24"/>
                <w:szCs w:val="24"/>
              </w:rPr>
            </w:pPr>
          </w:p>
          <w:p w:rsidR="0043059A" w:rsidRPr="002E26C2" w:rsidRDefault="0043059A" w:rsidP="007835E6">
            <w:pPr>
              <w:suppressAutoHyphens/>
              <w:spacing w:after="0"/>
              <w:ind w:leftChars="-1" w:hangingChars="1" w:hanging="2"/>
              <w:jc w:val="both"/>
              <w:textAlignment w:val="top"/>
              <w:outlineLvl w:val="0"/>
              <w:rPr>
                <w:rFonts w:ascii="Arial" w:eastAsia="Arial" w:hAnsi="Arial" w:cs="Arial"/>
                <w:position w:val="-1"/>
                <w:sz w:val="24"/>
                <w:szCs w:val="24"/>
              </w:rPr>
            </w:pPr>
            <w:r w:rsidRPr="002E26C2">
              <w:rPr>
                <w:rFonts w:ascii="Arial" w:eastAsia="Arial" w:hAnsi="Arial" w:cs="Arial"/>
                <w:b/>
                <w:position w:val="-1"/>
                <w:sz w:val="24"/>
                <w:szCs w:val="24"/>
              </w:rPr>
              <w:t>p)</w:t>
            </w:r>
            <w:r w:rsidRPr="002E26C2">
              <w:rPr>
                <w:rFonts w:ascii="Arial" w:eastAsia="Arial" w:hAnsi="Arial" w:cs="Arial"/>
                <w:position w:val="-1"/>
                <w:sz w:val="24"/>
                <w:szCs w:val="24"/>
              </w:rPr>
              <w:t xml:space="preserve"> Para circular sin una placa de taxi, por día:</w:t>
            </w:r>
          </w:p>
          <w:p w:rsidR="0043059A" w:rsidRPr="002E26C2" w:rsidRDefault="0043059A" w:rsidP="007835E6">
            <w:pPr>
              <w:suppressAutoHyphens/>
              <w:spacing w:after="0"/>
              <w:ind w:leftChars="-1" w:hangingChars="1" w:hanging="2"/>
              <w:jc w:val="both"/>
              <w:textAlignment w:val="top"/>
              <w:outlineLvl w:val="0"/>
              <w:rPr>
                <w:rFonts w:ascii="Arial" w:eastAsia="Arial" w:hAnsi="Arial" w:cs="Arial"/>
                <w:position w:val="-1"/>
                <w:sz w:val="24"/>
                <w:szCs w:val="24"/>
              </w:rPr>
            </w:pPr>
          </w:p>
          <w:p w:rsidR="0043059A" w:rsidRPr="002E26C2" w:rsidRDefault="0043059A" w:rsidP="007835E6">
            <w:pPr>
              <w:suppressAutoHyphens/>
              <w:spacing w:after="0"/>
              <w:ind w:leftChars="-1" w:hangingChars="1" w:hanging="2"/>
              <w:jc w:val="both"/>
              <w:textAlignment w:val="top"/>
              <w:outlineLvl w:val="0"/>
              <w:rPr>
                <w:rFonts w:ascii="Arial" w:eastAsia="Arial" w:hAnsi="Arial" w:cs="Arial"/>
                <w:position w:val="-1"/>
                <w:sz w:val="24"/>
                <w:szCs w:val="24"/>
              </w:rPr>
            </w:pPr>
            <w:r w:rsidRPr="002E26C2">
              <w:rPr>
                <w:rFonts w:ascii="Arial" w:eastAsia="Arial" w:hAnsi="Arial" w:cs="Arial"/>
                <w:b/>
                <w:position w:val="-1"/>
                <w:sz w:val="24"/>
                <w:szCs w:val="24"/>
              </w:rPr>
              <w:t>q)</w:t>
            </w:r>
            <w:r w:rsidRPr="002E26C2">
              <w:rPr>
                <w:rFonts w:ascii="Arial" w:eastAsia="Arial" w:hAnsi="Arial" w:cs="Arial"/>
                <w:position w:val="-1"/>
                <w:sz w:val="24"/>
                <w:szCs w:val="24"/>
              </w:rPr>
              <w:t xml:space="preserve"> Para circular sin placas de taxi, por día:</w:t>
            </w:r>
          </w:p>
          <w:p w:rsidR="0043059A" w:rsidRPr="002E26C2" w:rsidRDefault="0043059A" w:rsidP="007835E6">
            <w:pPr>
              <w:spacing w:after="0"/>
              <w:contextualSpacing/>
              <w:jc w:val="both"/>
              <w:rPr>
                <w:rFonts w:ascii="Arial" w:eastAsia="Arial" w:hAnsi="Arial" w:cs="Arial"/>
                <w:position w:val="-1"/>
                <w:sz w:val="24"/>
                <w:szCs w:val="24"/>
              </w:rPr>
            </w:pPr>
          </w:p>
        </w:tc>
        <w:tc>
          <w:tcPr>
            <w:tcW w:w="1559" w:type="dxa"/>
          </w:tcPr>
          <w:p w:rsidR="0043059A" w:rsidRPr="002E26C2" w:rsidRDefault="0043059A" w:rsidP="007835E6">
            <w:pPr>
              <w:suppressAutoHyphens/>
              <w:spacing w:after="0"/>
              <w:ind w:leftChars="-1" w:hangingChars="1" w:hanging="2"/>
              <w:jc w:val="right"/>
              <w:textAlignment w:val="top"/>
              <w:outlineLvl w:val="0"/>
              <w:rPr>
                <w:rFonts w:ascii="Arial" w:eastAsia="Arial" w:hAnsi="Arial" w:cs="Arial"/>
                <w:position w:val="-1"/>
                <w:sz w:val="24"/>
                <w:szCs w:val="24"/>
              </w:rPr>
            </w:pPr>
          </w:p>
          <w:p w:rsidR="0043059A" w:rsidRPr="002E26C2" w:rsidRDefault="0043059A" w:rsidP="007835E6">
            <w:pPr>
              <w:suppressAutoHyphens/>
              <w:spacing w:after="0"/>
              <w:ind w:leftChars="-1" w:hangingChars="1" w:hanging="2"/>
              <w:jc w:val="right"/>
              <w:textAlignment w:val="top"/>
              <w:outlineLvl w:val="0"/>
              <w:rPr>
                <w:rFonts w:ascii="Arial" w:eastAsia="Arial" w:hAnsi="Arial" w:cs="Arial"/>
                <w:position w:val="-1"/>
                <w:sz w:val="24"/>
                <w:szCs w:val="24"/>
              </w:rPr>
            </w:pPr>
            <w:r w:rsidRPr="002E26C2">
              <w:rPr>
                <w:rFonts w:ascii="Arial" w:eastAsia="Arial" w:hAnsi="Arial" w:cs="Arial"/>
                <w:position w:val="-1"/>
                <w:sz w:val="24"/>
                <w:szCs w:val="24"/>
              </w:rPr>
              <w:t xml:space="preserve"> $31.00</w:t>
            </w:r>
          </w:p>
          <w:p w:rsidR="0043059A" w:rsidRPr="002E26C2" w:rsidRDefault="0043059A" w:rsidP="007835E6">
            <w:pPr>
              <w:suppressAutoHyphens/>
              <w:spacing w:after="0"/>
              <w:ind w:leftChars="-1" w:hangingChars="1" w:hanging="2"/>
              <w:jc w:val="right"/>
              <w:textAlignment w:val="top"/>
              <w:outlineLvl w:val="0"/>
              <w:rPr>
                <w:rFonts w:ascii="Arial" w:eastAsia="Arial" w:hAnsi="Arial" w:cs="Arial"/>
                <w:position w:val="-1"/>
                <w:sz w:val="24"/>
                <w:szCs w:val="24"/>
              </w:rPr>
            </w:pPr>
          </w:p>
          <w:p w:rsidR="0043059A" w:rsidRPr="002E26C2" w:rsidRDefault="0043059A" w:rsidP="007835E6">
            <w:pPr>
              <w:suppressAutoHyphens/>
              <w:spacing w:after="0"/>
              <w:ind w:leftChars="-1" w:hangingChars="1" w:hanging="2"/>
              <w:jc w:val="right"/>
              <w:textAlignment w:val="top"/>
              <w:outlineLvl w:val="0"/>
              <w:rPr>
                <w:rFonts w:ascii="Arial" w:eastAsia="Arial" w:hAnsi="Arial" w:cs="Arial"/>
                <w:position w:val="-1"/>
                <w:sz w:val="24"/>
                <w:szCs w:val="24"/>
              </w:rPr>
            </w:pPr>
          </w:p>
          <w:p w:rsidR="0043059A" w:rsidRPr="002E26C2" w:rsidRDefault="0043059A" w:rsidP="007835E6">
            <w:pPr>
              <w:suppressAutoHyphens/>
              <w:spacing w:after="0"/>
              <w:ind w:leftChars="-1" w:hangingChars="1" w:hanging="2"/>
              <w:jc w:val="right"/>
              <w:textAlignment w:val="top"/>
              <w:outlineLvl w:val="0"/>
              <w:rPr>
                <w:rFonts w:ascii="Arial" w:eastAsia="Arial" w:hAnsi="Arial" w:cs="Arial"/>
                <w:position w:val="-1"/>
                <w:sz w:val="24"/>
                <w:szCs w:val="24"/>
              </w:rPr>
            </w:pPr>
            <w:r w:rsidRPr="002E26C2">
              <w:rPr>
                <w:rFonts w:ascii="Arial" w:eastAsia="Arial" w:hAnsi="Arial" w:cs="Arial"/>
                <w:position w:val="-1"/>
                <w:sz w:val="24"/>
                <w:szCs w:val="24"/>
              </w:rPr>
              <w:t>$35.00</w:t>
            </w:r>
          </w:p>
          <w:p w:rsidR="0043059A" w:rsidRPr="002E26C2" w:rsidRDefault="0043059A" w:rsidP="007835E6">
            <w:pPr>
              <w:suppressAutoHyphens/>
              <w:spacing w:after="0"/>
              <w:ind w:leftChars="-1" w:hangingChars="1" w:hanging="2"/>
              <w:textAlignment w:val="top"/>
              <w:outlineLvl w:val="0"/>
              <w:rPr>
                <w:rFonts w:ascii="Arial" w:eastAsia="Arial" w:hAnsi="Arial" w:cs="Arial"/>
                <w:position w:val="-1"/>
                <w:sz w:val="24"/>
                <w:szCs w:val="24"/>
              </w:rPr>
            </w:pPr>
          </w:p>
          <w:p w:rsidR="0043059A" w:rsidRPr="002E26C2" w:rsidRDefault="0043059A" w:rsidP="007835E6">
            <w:pPr>
              <w:suppressAutoHyphens/>
              <w:spacing w:after="0"/>
              <w:ind w:leftChars="-1" w:hangingChars="1" w:hanging="2"/>
              <w:jc w:val="right"/>
              <w:textAlignment w:val="top"/>
              <w:outlineLvl w:val="0"/>
              <w:rPr>
                <w:rFonts w:ascii="Arial" w:eastAsia="Arial" w:hAnsi="Arial" w:cs="Arial"/>
                <w:position w:val="-1"/>
                <w:sz w:val="24"/>
                <w:szCs w:val="24"/>
              </w:rPr>
            </w:pPr>
            <w:r w:rsidRPr="002E26C2">
              <w:rPr>
                <w:rFonts w:ascii="Arial" w:eastAsia="Arial" w:hAnsi="Arial" w:cs="Arial"/>
                <w:position w:val="-1"/>
                <w:sz w:val="24"/>
                <w:szCs w:val="24"/>
              </w:rPr>
              <w:t>$122.00</w:t>
            </w:r>
          </w:p>
          <w:p w:rsidR="0043059A" w:rsidRPr="002E26C2" w:rsidRDefault="0043059A" w:rsidP="007835E6">
            <w:pPr>
              <w:suppressAutoHyphens/>
              <w:spacing w:after="0"/>
              <w:ind w:leftChars="-1" w:hangingChars="1" w:hanging="2"/>
              <w:jc w:val="right"/>
              <w:textAlignment w:val="top"/>
              <w:outlineLvl w:val="0"/>
              <w:rPr>
                <w:rFonts w:ascii="Arial" w:eastAsia="Arial" w:hAnsi="Arial" w:cs="Arial"/>
                <w:position w:val="-1"/>
                <w:sz w:val="24"/>
                <w:szCs w:val="24"/>
              </w:rPr>
            </w:pPr>
          </w:p>
          <w:p w:rsidR="0043059A" w:rsidRPr="002E26C2" w:rsidRDefault="0043059A" w:rsidP="007835E6">
            <w:pPr>
              <w:suppressAutoHyphens/>
              <w:spacing w:after="0"/>
              <w:ind w:leftChars="-1" w:hangingChars="1" w:hanging="2"/>
              <w:jc w:val="right"/>
              <w:textAlignment w:val="top"/>
              <w:outlineLvl w:val="0"/>
              <w:rPr>
                <w:rFonts w:ascii="Arial" w:eastAsia="Arial" w:hAnsi="Arial" w:cs="Arial"/>
                <w:position w:val="-1"/>
                <w:sz w:val="24"/>
                <w:szCs w:val="24"/>
              </w:rPr>
            </w:pPr>
          </w:p>
          <w:p w:rsidR="0043059A" w:rsidRPr="002E26C2" w:rsidRDefault="0043059A" w:rsidP="007835E6">
            <w:pPr>
              <w:suppressAutoHyphens/>
              <w:spacing w:after="0"/>
              <w:ind w:leftChars="-1" w:hangingChars="1" w:hanging="2"/>
              <w:jc w:val="right"/>
              <w:textAlignment w:val="top"/>
              <w:outlineLvl w:val="0"/>
              <w:rPr>
                <w:rFonts w:ascii="Arial" w:eastAsia="Arial" w:hAnsi="Arial" w:cs="Arial"/>
                <w:position w:val="-1"/>
                <w:sz w:val="24"/>
                <w:szCs w:val="24"/>
              </w:rPr>
            </w:pPr>
            <w:r w:rsidRPr="002E26C2">
              <w:rPr>
                <w:rFonts w:ascii="Arial" w:eastAsia="Arial" w:hAnsi="Arial" w:cs="Arial"/>
                <w:position w:val="-1"/>
                <w:sz w:val="24"/>
                <w:szCs w:val="24"/>
              </w:rPr>
              <w:t>$66.00</w:t>
            </w:r>
          </w:p>
          <w:p w:rsidR="0043059A" w:rsidRPr="002E26C2" w:rsidRDefault="0043059A" w:rsidP="007835E6">
            <w:pPr>
              <w:suppressAutoHyphens/>
              <w:spacing w:after="0"/>
              <w:ind w:leftChars="-1" w:hangingChars="1" w:hanging="2"/>
              <w:jc w:val="right"/>
              <w:textAlignment w:val="top"/>
              <w:outlineLvl w:val="0"/>
              <w:rPr>
                <w:rFonts w:ascii="Arial" w:eastAsia="Arial" w:hAnsi="Arial" w:cs="Arial"/>
                <w:position w:val="-1"/>
                <w:sz w:val="24"/>
                <w:szCs w:val="24"/>
              </w:rPr>
            </w:pPr>
          </w:p>
          <w:p w:rsidR="0043059A" w:rsidRPr="002E26C2" w:rsidRDefault="0043059A" w:rsidP="007835E6">
            <w:pPr>
              <w:suppressAutoHyphens/>
              <w:spacing w:after="0"/>
              <w:ind w:leftChars="-1" w:hangingChars="1" w:hanging="2"/>
              <w:jc w:val="right"/>
              <w:textAlignment w:val="top"/>
              <w:outlineLvl w:val="0"/>
              <w:rPr>
                <w:rFonts w:ascii="Arial" w:eastAsia="Arial" w:hAnsi="Arial" w:cs="Arial"/>
                <w:position w:val="-1"/>
                <w:sz w:val="24"/>
                <w:szCs w:val="24"/>
              </w:rPr>
            </w:pPr>
          </w:p>
          <w:p w:rsidR="0043059A" w:rsidRPr="002E26C2" w:rsidRDefault="0043059A" w:rsidP="007835E6">
            <w:pPr>
              <w:suppressAutoHyphens/>
              <w:spacing w:after="0"/>
              <w:ind w:leftChars="-1" w:hangingChars="1" w:hanging="2"/>
              <w:jc w:val="right"/>
              <w:textAlignment w:val="top"/>
              <w:outlineLvl w:val="0"/>
              <w:rPr>
                <w:rFonts w:ascii="Arial" w:eastAsia="Arial" w:hAnsi="Arial" w:cs="Arial"/>
                <w:position w:val="-1"/>
                <w:sz w:val="24"/>
                <w:szCs w:val="24"/>
              </w:rPr>
            </w:pPr>
            <w:r w:rsidRPr="002E26C2">
              <w:rPr>
                <w:rFonts w:ascii="Arial" w:eastAsia="Arial" w:hAnsi="Arial" w:cs="Arial"/>
                <w:position w:val="-1"/>
                <w:sz w:val="24"/>
                <w:szCs w:val="24"/>
              </w:rPr>
              <w:t>$35.00</w:t>
            </w:r>
          </w:p>
          <w:p w:rsidR="0043059A" w:rsidRPr="002E26C2" w:rsidRDefault="0043059A" w:rsidP="007835E6">
            <w:pPr>
              <w:suppressAutoHyphens/>
              <w:spacing w:after="0"/>
              <w:ind w:leftChars="-1" w:hangingChars="1" w:hanging="2"/>
              <w:jc w:val="right"/>
              <w:textAlignment w:val="top"/>
              <w:outlineLvl w:val="0"/>
              <w:rPr>
                <w:rFonts w:ascii="Arial" w:eastAsia="Arial" w:hAnsi="Arial" w:cs="Arial"/>
                <w:position w:val="-1"/>
                <w:sz w:val="24"/>
                <w:szCs w:val="24"/>
              </w:rPr>
            </w:pPr>
          </w:p>
          <w:p w:rsidR="0043059A" w:rsidRPr="002E26C2" w:rsidRDefault="0043059A" w:rsidP="007835E6">
            <w:pPr>
              <w:suppressAutoHyphens/>
              <w:spacing w:after="0"/>
              <w:ind w:leftChars="-1" w:hangingChars="1" w:hanging="2"/>
              <w:jc w:val="right"/>
              <w:textAlignment w:val="top"/>
              <w:outlineLvl w:val="0"/>
              <w:rPr>
                <w:rFonts w:ascii="Arial" w:eastAsia="Arial" w:hAnsi="Arial" w:cs="Arial"/>
                <w:position w:val="-1"/>
                <w:sz w:val="24"/>
                <w:szCs w:val="24"/>
              </w:rPr>
            </w:pPr>
            <w:r w:rsidRPr="002E26C2">
              <w:rPr>
                <w:rFonts w:ascii="Arial" w:eastAsia="Arial" w:hAnsi="Arial" w:cs="Arial"/>
                <w:position w:val="-1"/>
                <w:sz w:val="24"/>
                <w:szCs w:val="24"/>
              </w:rPr>
              <w:t>$35.00</w:t>
            </w:r>
          </w:p>
          <w:p w:rsidR="0043059A" w:rsidRPr="002E26C2" w:rsidRDefault="0043059A" w:rsidP="007835E6">
            <w:pPr>
              <w:suppressAutoHyphens/>
              <w:spacing w:after="0"/>
              <w:ind w:leftChars="-1" w:hangingChars="1" w:hanging="2"/>
              <w:jc w:val="right"/>
              <w:textAlignment w:val="top"/>
              <w:outlineLvl w:val="0"/>
              <w:rPr>
                <w:rFonts w:ascii="Arial" w:eastAsia="Arial" w:hAnsi="Arial" w:cs="Arial"/>
                <w:position w:val="-1"/>
                <w:sz w:val="24"/>
                <w:szCs w:val="24"/>
              </w:rPr>
            </w:pPr>
          </w:p>
          <w:p w:rsidR="002870A2" w:rsidRDefault="002870A2" w:rsidP="007835E6">
            <w:pPr>
              <w:suppressAutoHyphens/>
              <w:spacing w:after="0"/>
              <w:ind w:leftChars="-1" w:hangingChars="1" w:hanging="2"/>
              <w:jc w:val="right"/>
              <w:textAlignment w:val="top"/>
              <w:outlineLvl w:val="0"/>
              <w:rPr>
                <w:rFonts w:ascii="Arial" w:eastAsia="Arial" w:hAnsi="Arial" w:cs="Arial"/>
                <w:position w:val="-1"/>
                <w:sz w:val="24"/>
                <w:szCs w:val="24"/>
              </w:rPr>
            </w:pPr>
          </w:p>
          <w:p w:rsidR="0043059A" w:rsidRPr="002E26C2" w:rsidRDefault="0043059A" w:rsidP="007835E6">
            <w:pPr>
              <w:suppressAutoHyphens/>
              <w:spacing w:after="0"/>
              <w:ind w:leftChars="-1" w:hangingChars="1" w:hanging="2"/>
              <w:jc w:val="right"/>
              <w:textAlignment w:val="top"/>
              <w:outlineLvl w:val="0"/>
              <w:rPr>
                <w:rFonts w:ascii="Arial" w:eastAsia="Arial" w:hAnsi="Arial" w:cs="Arial"/>
                <w:position w:val="-1"/>
                <w:sz w:val="24"/>
                <w:szCs w:val="24"/>
              </w:rPr>
            </w:pPr>
            <w:r w:rsidRPr="002E26C2">
              <w:rPr>
                <w:rFonts w:ascii="Arial" w:eastAsia="Arial" w:hAnsi="Arial" w:cs="Arial"/>
                <w:position w:val="-1"/>
                <w:sz w:val="24"/>
                <w:szCs w:val="24"/>
              </w:rPr>
              <w:t>$35.00</w:t>
            </w:r>
          </w:p>
          <w:p w:rsidR="0043059A" w:rsidRPr="002E26C2" w:rsidRDefault="0043059A" w:rsidP="007835E6">
            <w:pPr>
              <w:suppressAutoHyphens/>
              <w:spacing w:after="0"/>
              <w:ind w:leftChars="-1" w:hangingChars="1" w:hanging="2"/>
              <w:jc w:val="right"/>
              <w:textAlignment w:val="top"/>
              <w:outlineLvl w:val="0"/>
              <w:rPr>
                <w:rFonts w:ascii="Arial" w:eastAsia="Arial" w:hAnsi="Arial" w:cs="Arial"/>
                <w:position w:val="-1"/>
                <w:sz w:val="24"/>
                <w:szCs w:val="24"/>
              </w:rPr>
            </w:pPr>
          </w:p>
          <w:p w:rsidR="007A5808" w:rsidRDefault="007A5808" w:rsidP="007835E6">
            <w:pPr>
              <w:suppressAutoHyphens/>
              <w:spacing w:after="0"/>
              <w:ind w:leftChars="-1" w:hangingChars="1" w:hanging="2"/>
              <w:jc w:val="right"/>
              <w:textAlignment w:val="top"/>
              <w:outlineLvl w:val="0"/>
              <w:rPr>
                <w:rFonts w:ascii="Arial" w:eastAsia="Arial" w:hAnsi="Arial" w:cs="Arial"/>
                <w:position w:val="-1"/>
                <w:sz w:val="24"/>
                <w:szCs w:val="24"/>
              </w:rPr>
            </w:pPr>
          </w:p>
          <w:p w:rsidR="0043059A" w:rsidRPr="002E26C2" w:rsidRDefault="0043059A" w:rsidP="007835E6">
            <w:pPr>
              <w:suppressAutoHyphens/>
              <w:spacing w:after="0"/>
              <w:ind w:leftChars="-1" w:hangingChars="1" w:hanging="2"/>
              <w:jc w:val="right"/>
              <w:textAlignment w:val="top"/>
              <w:outlineLvl w:val="0"/>
              <w:rPr>
                <w:rFonts w:ascii="Arial" w:eastAsia="Arial" w:hAnsi="Arial" w:cs="Arial"/>
                <w:position w:val="-1"/>
                <w:sz w:val="24"/>
                <w:szCs w:val="24"/>
              </w:rPr>
            </w:pPr>
            <w:r w:rsidRPr="002E26C2">
              <w:rPr>
                <w:rFonts w:ascii="Arial" w:eastAsia="Arial" w:hAnsi="Arial" w:cs="Arial"/>
                <w:position w:val="-1"/>
                <w:sz w:val="24"/>
                <w:szCs w:val="24"/>
              </w:rPr>
              <w:t>$35.00</w:t>
            </w:r>
          </w:p>
          <w:p w:rsidR="0043059A" w:rsidRPr="002E26C2" w:rsidRDefault="0043059A" w:rsidP="007835E6">
            <w:pPr>
              <w:suppressAutoHyphens/>
              <w:spacing w:after="0"/>
              <w:ind w:leftChars="-1" w:hangingChars="1" w:hanging="2"/>
              <w:jc w:val="right"/>
              <w:textAlignment w:val="top"/>
              <w:outlineLvl w:val="0"/>
              <w:rPr>
                <w:rFonts w:ascii="Arial" w:eastAsia="Arial" w:hAnsi="Arial" w:cs="Arial"/>
                <w:position w:val="-1"/>
                <w:sz w:val="24"/>
                <w:szCs w:val="24"/>
              </w:rPr>
            </w:pPr>
          </w:p>
          <w:p w:rsidR="0043059A" w:rsidRPr="002E26C2" w:rsidRDefault="0043059A" w:rsidP="007835E6">
            <w:pPr>
              <w:suppressAutoHyphens/>
              <w:spacing w:after="0"/>
              <w:ind w:leftChars="-1" w:hangingChars="1" w:hanging="2"/>
              <w:jc w:val="right"/>
              <w:textAlignment w:val="top"/>
              <w:outlineLvl w:val="0"/>
              <w:rPr>
                <w:rFonts w:ascii="Arial" w:eastAsia="Arial" w:hAnsi="Arial" w:cs="Arial"/>
                <w:position w:val="-1"/>
                <w:sz w:val="24"/>
                <w:szCs w:val="24"/>
              </w:rPr>
            </w:pPr>
            <w:r w:rsidRPr="002E26C2">
              <w:rPr>
                <w:rFonts w:ascii="Arial" w:eastAsia="Arial" w:hAnsi="Arial" w:cs="Arial"/>
                <w:position w:val="-1"/>
                <w:sz w:val="24"/>
                <w:szCs w:val="24"/>
              </w:rPr>
              <w:t>$31.00</w:t>
            </w:r>
          </w:p>
          <w:p w:rsidR="0043059A" w:rsidRPr="002E26C2" w:rsidRDefault="0043059A" w:rsidP="007835E6">
            <w:pPr>
              <w:suppressAutoHyphens/>
              <w:spacing w:after="0"/>
              <w:ind w:leftChars="-1" w:hangingChars="1" w:hanging="2"/>
              <w:jc w:val="right"/>
              <w:textAlignment w:val="top"/>
              <w:outlineLvl w:val="0"/>
              <w:rPr>
                <w:rFonts w:ascii="Arial" w:eastAsia="Arial" w:hAnsi="Arial" w:cs="Arial"/>
                <w:position w:val="-1"/>
                <w:sz w:val="24"/>
                <w:szCs w:val="24"/>
              </w:rPr>
            </w:pPr>
          </w:p>
          <w:p w:rsidR="0043059A" w:rsidRPr="002E26C2" w:rsidRDefault="0043059A" w:rsidP="007835E6">
            <w:pPr>
              <w:suppressAutoHyphens/>
              <w:spacing w:after="0"/>
              <w:ind w:leftChars="-1" w:hangingChars="1" w:hanging="2"/>
              <w:jc w:val="right"/>
              <w:textAlignment w:val="top"/>
              <w:outlineLvl w:val="0"/>
              <w:rPr>
                <w:rFonts w:ascii="Arial" w:eastAsia="Arial" w:hAnsi="Arial" w:cs="Arial"/>
                <w:position w:val="-1"/>
                <w:sz w:val="24"/>
                <w:szCs w:val="24"/>
              </w:rPr>
            </w:pPr>
            <w:r w:rsidRPr="002E26C2">
              <w:rPr>
                <w:rFonts w:ascii="Arial" w:eastAsia="Arial" w:hAnsi="Arial" w:cs="Arial"/>
                <w:position w:val="-1"/>
                <w:sz w:val="24"/>
                <w:szCs w:val="24"/>
              </w:rPr>
              <w:t>$35.00</w:t>
            </w:r>
          </w:p>
          <w:p w:rsidR="0043059A" w:rsidRPr="002E26C2" w:rsidRDefault="0043059A" w:rsidP="007835E6">
            <w:pPr>
              <w:suppressAutoHyphens/>
              <w:spacing w:after="0"/>
              <w:textAlignment w:val="top"/>
              <w:outlineLvl w:val="0"/>
              <w:rPr>
                <w:rFonts w:ascii="Arial" w:eastAsia="Arial" w:hAnsi="Arial" w:cs="Arial"/>
                <w:position w:val="-1"/>
                <w:sz w:val="24"/>
                <w:szCs w:val="24"/>
              </w:rPr>
            </w:pPr>
          </w:p>
        </w:tc>
      </w:tr>
    </w:tbl>
    <w:p w:rsidR="0043059A" w:rsidRPr="002E26C2" w:rsidRDefault="0043059A" w:rsidP="0043059A">
      <w:pPr>
        <w:suppressAutoHyphens/>
        <w:spacing w:line="276" w:lineRule="auto"/>
        <w:ind w:leftChars="-1" w:hangingChars="1" w:hanging="2"/>
        <w:textAlignment w:val="top"/>
        <w:outlineLvl w:val="0"/>
        <w:rPr>
          <w:rFonts w:ascii="Arial" w:eastAsia="Arial" w:hAnsi="Arial" w:cs="Arial"/>
          <w:position w:val="-1"/>
          <w:sz w:val="24"/>
          <w:szCs w:val="24"/>
        </w:rPr>
      </w:pPr>
      <w:r w:rsidRPr="002E26C2">
        <w:rPr>
          <w:rFonts w:ascii="Arial" w:eastAsia="Arial" w:hAnsi="Arial" w:cs="Arial"/>
          <w:b/>
          <w:position w:val="-1"/>
          <w:sz w:val="24"/>
          <w:szCs w:val="24"/>
        </w:rPr>
        <w:lastRenderedPageBreak/>
        <w:t>V.</w:t>
      </w:r>
      <w:r w:rsidRPr="002E26C2">
        <w:rPr>
          <w:rFonts w:ascii="Arial" w:eastAsia="Arial" w:hAnsi="Arial" w:cs="Arial"/>
          <w:position w:val="-1"/>
          <w:sz w:val="24"/>
          <w:szCs w:val="24"/>
        </w:rPr>
        <w:t xml:space="preserve"> Por la emisión de dictámenes sobre:</w:t>
      </w:r>
    </w:p>
    <w:tbl>
      <w:tblPr>
        <w:tblW w:w="7938" w:type="dxa"/>
        <w:tblLayout w:type="fixed"/>
        <w:tblLook w:val="04A0" w:firstRow="1" w:lastRow="0" w:firstColumn="1" w:lastColumn="0" w:noHBand="0" w:noVBand="1"/>
      </w:tblPr>
      <w:tblGrid>
        <w:gridCol w:w="6663"/>
        <w:gridCol w:w="1275"/>
      </w:tblGrid>
      <w:tr w:rsidR="0043059A" w:rsidRPr="004A7AB7" w:rsidTr="00802BC1">
        <w:trPr>
          <w:trHeight w:val="212"/>
        </w:trPr>
        <w:tc>
          <w:tcPr>
            <w:tcW w:w="6663" w:type="dxa"/>
            <w:hideMark/>
          </w:tcPr>
          <w:p w:rsidR="0043059A" w:rsidRPr="002E26C2" w:rsidRDefault="0043059A" w:rsidP="007835E6">
            <w:pPr>
              <w:suppressAutoHyphens/>
              <w:spacing w:after="0"/>
              <w:ind w:leftChars="-1" w:hangingChars="1" w:hanging="2"/>
              <w:textAlignment w:val="top"/>
              <w:outlineLvl w:val="0"/>
              <w:rPr>
                <w:rFonts w:ascii="Arial" w:eastAsia="Arial" w:hAnsi="Arial" w:cs="Arial"/>
                <w:position w:val="-1"/>
                <w:sz w:val="24"/>
                <w:szCs w:val="24"/>
              </w:rPr>
            </w:pPr>
            <w:r w:rsidRPr="002E26C2">
              <w:rPr>
                <w:rFonts w:ascii="Arial" w:eastAsia="Arial" w:hAnsi="Arial" w:cs="Arial"/>
                <w:b/>
                <w:position w:val="-1"/>
                <w:sz w:val="24"/>
                <w:szCs w:val="24"/>
              </w:rPr>
              <w:t>a)</w:t>
            </w:r>
            <w:r w:rsidRPr="002E26C2">
              <w:rPr>
                <w:rFonts w:ascii="Arial" w:eastAsia="Arial" w:hAnsi="Arial" w:cs="Arial"/>
                <w:position w:val="-1"/>
                <w:sz w:val="24"/>
                <w:szCs w:val="24"/>
              </w:rPr>
              <w:t xml:space="preserve"> Estudios de impacto de tránsito: </w:t>
            </w:r>
          </w:p>
          <w:p w:rsidR="0043059A" w:rsidRPr="002E26C2" w:rsidRDefault="0043059A" w:rsidP="007835E6">
            <w:pPr>
              <w:suppressAutoHyphens/>
              <w:spacing w:after="0"/>
              <w:ind w:leftChars="-1" w:hangingChars="1" w:hanging="2"/>
              <w:textAlignment w:val="top"/>
              <w:outlineLvl w:val="0"/>
              <w:rPr>
                <w:rFonts w:ascii="Arial" w:eastAsia="Arial" w:hAnsi="Arial" w:cs="Arial"/>
                <w:position w:val="-1"/>
                <w:sz w:val="24"/>
                <w:szCs w:val="24"/>
              </w:rPr>
            </w:pPr>
            <w:r w:rsidRPr="002E26C2">
              <w:rPr>
                <w:rFonts w:ascii="Arial" w:eastAsia="Arial" w:hAnsi="Arial" w:cs="Arial"/>
                <w:position w:val="-1"/>
                <w:sz w:val="24"/>
                <w:szCs w:val="24"/>
              </w:rPr>
              <w:t xml:space="preserve">                                  </w:t>
            </w:r>
            <w:r w:rsidRPr="002E26C2">
              <w:rPr>
                <w:rFonts w:ascii="Arial" w:eastAsia="Arial" w:hAnsi="Arial" w:cs="Arial"/>
                <w:position w:val="-1"/>
                <w:sz w:val="24"/>
                <w:szCs w:val="24"/>
              </w:rPr>
              <w:tab/>
            </w:r>
          </w:p>
        </w:tc>
        <w:tc>
          <w:tcPr>
            <w:tcW w:w="1275" w:type="dxa"/>
            <w:hideMark/>
          </w:tcPr>
          <w:p w:rsidR="0043059A" w:rsidRPr="002E26C2" w:rsidRDefault="0043059A" w:rsidP="007835E6">
            <w:pPr>
              <w:suppressAutoHyphens/>
              <w:spacing w:after="0"/>
              <w:ind w:leftChars="-1" w:hangingChars="1" w:hanging="2"/>
              <w:jc w:val="right"/>
              <w:textAlignment w:val="top"/>
              <w:outlineLvl w:val="0"/>
              <w:rPr>
                <w:rFonts w:ascii="Arial" w:eastAsia="Arial" w:hAnsi="Arial" w:cs="Arial"/>
                <w:position w:val="-1"/>
                <w:sz w:val="24"/>
                <w:szCs w:val="24"/>
              </w:rPr>
            </w:pPr>
            <w:r w:rsidRPr="002E26C2">
              <w:rPr>
                <w:rFonts w:ascii="Arial" w:eastAsia="Arial" w:hAnsi="Arial" w:cs="Arial"/>
                <w:position w:val="-1"/>
                <w:sz w:val="24"/>
                <w:szCs w:val="24"/>
              </w:rPr>
              <w:t>$486.00</w:t>
            </w:r>
          </w:p>
        </w:tc>
      </w:tr>
      <w:tr w:rsidR="0043059A" w:rsidRPr="004A7AB7" w:rsidTr="00802BC1">
        <w:trPr>
          <w:trHeight w:val="212"/>
        </w:trPr>
        <w:tc>
          <w:tcPr>
            <w:tcW w:w="6663" w:type="dxa"/>
            <w:hideMark/>
          </w:tcPr>
          <w:p w:rsidR="0043059A" w:rsidRPr="002E26C2" w:rsidRDefault="0043059A" w:rsidP="007835E6">
            <w:pPr>
              <w:suppressAutoHyphens/>
              <w:spacing w:after="0"/>
              <w:ind w:leftChars="-1" w:hangingChars="1" w:hanging="2"/>
              <w:jc w:val="both"/>
              <w:textAlignment w:val="top"/>
              <w:outlineLvl w:val="0"/>
              <w:rPr>
                <w:rFonts w:ascii="Arial" w:eastAsia="Arial" w:hAnsi="Arial" w:cs="Arial"/>
                <w:position w:val="-1"/>
                <w:sz w:val="24"/>
                <w:szCs w:val="24"/>
              </w:rPr>
            </w:pPr>
            <w:r w:rsidRPr="002E26C2">
              <w:rPr>
                <w:rFonts w:ascii="Arial" w:eastAsia="Arial" w:hAnsi="Arial" w:cs="Arial"/>
                <w:b/>
                <w:position w:val="-1"/>
                <w:sz w:val="24"/>
                <w:szCs w:val="24"/>
              </w:rPr>
              <w:t>b)</w:t>
            </w:r>
            <w:r w:rsidRPr="002E26C2">
              <w:rPr>
                <w:rFonts w:ascii="Arial" w:eastAsia="Arial" w:hAnsi="Arial" w:cs="Arial"/>
                <w:position w:val="-1"/>
                <w:sz w:val="24"/>
                <w:szCs w:val="24"/>
              </w:rPr>
              <w:t xml:space="preserve"> Para ingresos y salidas en la integración a vialidades:                                   </w:t>
            </w:r>
            <w:r w:rsidRPr="002E26C2">
              <w:rPr>
                <w:rFonts w:ascii="Arial" w:eastAsia="Arial" w:hAnsi="Arial" w:cs="Arial"/>
                <w:position w:val="-1"/>
                <w:sz w:val="24"/>
                <w:szCs w:val="24"/>
              </w:rPr>
              <w:tab/>
            </w:r>
          </w:p>
        </w:tc>
        <w:tc>
          <w:tcPr>
            <w:tcW w:w="1275" w:type="dxa"/>
            <w:hideMark/>
          </w:tcPr>
          <w:p w:rsidR="0043059A" w:rsidRPr="002E26C2" w:rsidRDefault="0043059A" w:rsidP="007835E6">
            <w:pPr>
              <w:suppressAutoHyphens/>
              <w:spacing w:after="0"/>
              <w:ind w:leftChars="-1" w:hangingChars="1" w:hanging="2"/>
              <w:jc w:val="right"/>
              <w:textAlignment w:val="top"/>
              <w:outlineLvl w:val="0"/>
              <w:rPr>
                <w:rFonts w:ascii="Arial" w:eastAsia="Arial" w:hAnsi="Arial" w:cs="Arial"/>
                <w:position w:val="-1"/>
                <w:sz w:val="24"/>
                <w:szCs w:val="24"/>
              </w:rPr>
            </w:pPr>
            <w:r w:rsidRPr="002E26C2">
              <w:rPr>
                <w:rFonts w:ascii="Arial" w:eastAsia="Arial" w:hAnsi="Arial" w:cs="Arial"/>
                <w:position w:val="-1"/>
                <w:sz w:val="24"/>
                <w:szCs w:val="24"/>
              </w:rPr>
              <w:t>$425.00</w:t>
            </w:r>
          </w:p>
        </w:tc>
      </w:tr>
      <w:tr w:rsidR="0043059A" w:rsidRPr="004A7AB7" w:rsidTr="00802BC1">
        <w:trPr>
          <w:trHeight w:val="212"/>
        </w:trPr>
        <w:tc>
          <w:tcPr>
            <w:tcW w:w="6663" w:type="dxa"/>
            <w:hideMark/>
          </w:tcPr>
          <w:p w:rsidR="0043059A" w:rsidRPr="002E26C2" w:rsidRDefault="0043059A" w:rsidP="007835E6">
            <w:pPr>
              <w:suppressAutoHyphens/>
              <w:spacing w:after="0"/>
              <w:ind w:leftChars="-1" w:hangingChars="1" w:hanging="2"/>
              <w:jc w:val="both"/>
              <w:textAlignment w:val="top"/>
              <w:outlineLvl w:val="0"/>
              <w:rPr>
                <w:rFonts w:ascii="Arial" w:eastAsia="Arial" w:hAnsi="Arial" w:cs="Arial"/>
                <w:position w:val="-1"/>
                <w:sz w:val="24"/>
                <w:szCs w:val="24"/>
              </w:rPr>
            </w:pPr>
            <w:r w:rsidRPr="002E26C2">
              <w:rPr>
                <w:rFonts w:ascii="Arial" w:eastAsia="Arial" w:hAnsi="Arial" w:cs="Arial"/>
                <w:b/>
                <w:position w:val="-1"/>
                <w:sz w:val="24"/>
                <w:szCs w:val="24"/>
              </w:rPr>
              <w:t>c)</w:t>
            </w:r>
            <w:r w:rsidRPr="002E26C2">
              <w:rPr>
                <w:rFonts w:ascii="Arial" w:eastAsia="Arial" w:hAnsi="Arial" w:cs="Arial"/>
                <w:position w:val="-1"/>
                <w:sz w:val="24"/>
                <w:szCs w:val="24"/>
              </w:rPr>
              <w:t xml:space="preserve"> Para operación vial de centros escolares o instituciones educativas de cualquier nivel:</w:t>
            </w:r>
            <w:r w:rsidRPr="002E26C2">
              <w:rPr>
                <w:rFonts w:ascii="Arial" w:eastAsia="Arial" w:hAnsi="Arial" w:cs="Arial"/>
                <w:position w:val="-1"/>
                <w:sz w:val="24"/>
                <w:szCs w:val="24"/>
              </w:rPr>
              <w:tab/>
            </w:r>
          </w:p>
        </w:tc>
        <w:tc>
          <w:tcPr>
            <w:tcW w:w="1275" w:type="dxa"/>
          </w:tcPr>
          <w:p w:rsidR="0043059A" w:rsidRPr="002E26C2" w:rsidRDefault="0043059A" w:rsidP="007835E6">
            <w:pPr>
              <w:suppressAutoHyphens/>
              <w:spacing w:after="0"/>
              <w:ind w:leftChars="-1" w:hangingChars="1" w:hanging="2"/>
              <w:jc w:val="right"/>
              <w:textAlignment w:val="top"/>
              <w:outlineLvl w:val="0"/>
              <w:rPr>
                <w:rFonts w:ascii="Arial" w:eastAsia="Arial" w:hAnsi="Arial" w:cs="Arial"/>
                <w:position w:val="-1"/>
                <w:sz w:val="24"/>
                <w:szCs w:val="24"/>
              </w:rPr>
            </w:pPr>
          </w:p>
          <w:p w:rsidR="0043059A" w:rsidRPr="002E26C2" w:rsidRDefault="0043059A" w:rsidP="007835E6">
            <w:pPr>
              <w:suppressAutoHyphens/>
              <w:spacing w:after="0"/>
              <w:ind w:leftChars="-1" w:hangingChars="1" w:hanging="2"/>
              <w:jc w:val="right"/>
              <w:textAlignment w:val="top"/>
              <w:outlineLvl w:val="0"/>
              <w:rPr>
                <w:rFonts w:ascii="Arial" w:eastAsia="Arial" w:hAnsi="Arial" w:cs="Arial"/>
                <w:position w:val="-1"/>
                <w:sz w:val="24"/>
                <w:szCs w:val="24"/>
              </w:rPr>
            </w:pPr>
            <w:r w:rsidRPr="002E26C2">
              <w:rPr>
                <w:rFonts w:ascii="Arial" w:eastAsia="Arial" w:hAnsi="Arial" w:cs="Arial"/>
                <w:position w:val="-1"/>
                <w:sz w:val="24"/>
                <w:szCs w:val="24"/>
              </w:rPr>
              <w:t>$366.00</w:t>
            </w:r>
          </w:p>
        </w:tc>
      </w:tr>
      <w:tr w:rsidR="0043059A" w:rsidRPr="004A7AB7" w:rsidTr="00802BC1">
        <w:trPr>
          <w:trHeight w:val="321"/>
        </w:trPr>
        <w:tc>
          <w:tcPr>
            <w:tcW w:w="6663" w:type="dxa"/>
          </w:tcPr>
          <w:p w:rsidR="0043059A" w:rsidRPr="002E26C2" w:rsidRDefault="0043059A" w:rsidP="007835E6">
            <w:pPr>
              <w:suppressAutoHyphens/>
              <w:spacing w:after="0"/>
              <w:ind w:leftChars="-1" w:hangingChars="1" w:hanging="2"/>
              <w:jc w:val="both"/>
              <w:textAlignment w:val="top"/>
              <w:outlineLvl w:val="0"/>
              <w:rPr>
                <w:rFonts w:ascii="Arial" w:eastAsia="Arial" w:hAnsi="Arial" w:cs="Arial"/>
                <w:position w:val="-1"/>
                <w:sz w:val="24"/>
                <w:szCs w:val="24"/>
              </w:rPr>
            </w:pPr>
          </w:p>
          <w:p w:rsidR="0043059A" w:rsidRPr="002E26C2" w:rsidRDefault="0043059A" w:rsidP="007835E6">
            <w:pPr>
              <w:suppressAutoHyphens/>
              <w:spacing w:after="0"/>
              <w:ind w:leftChars="-1" w:hangingChars="1" w:hanging="2"/>
              <w:jc w:val="both"/>
              <w:textAlignment w:val="top"/>
              <w:outlineLvl w:val="0"/>
              <w:rPr>
                <w:rFonts w:ascii="Arial" w:eastAsia="Arial" w:hAnsi="Arial" w:cs="Arial"/>
                <w:position w:val="-1"/>
                <w:sz w:val="24"/>
                <w:szCs w:val="24"/>
              </w:rPr>
            </w:pPr>
            <w:r w:rsidRPr="002E26C2">
              <w:rPr>
                <w:rFonts w:ascii="Arial" w:eastAsia="Arial" w:hAnsi="Arial" w:cs="Arial"/>
                <w:b/>
                <w:position w:val="-1"/>
                <w:sz w:val="24"/>
                <w:szCs w:val="24"/>
              </w:rPr>
              <w:t>d)</w:t>
            </w:r>
            <w:r w:rsidRPr="002E26C2">
              <w:rPr>
                <w:rFonts w:ascii="Arial" w:eastAsia="Arial" w:hAnsi="Arial" w:cs="Arial"/>
                <w:position w:val="-1"/>
                <w:sz w:val="24"/>
                <w:szCs w:val="24"/>
              </w:rPr>
              <w:t xml:space="preserve"> Para fijar vialidades en la transportación de residuos sólidos, por cada una:  </w:t>
            </w:r>
          </w:p>
        </w:tc>
        <w:tc>
          <w:tcPr>
            <w:tcW w:w="1275" w:type="dxa"/>
          </w:tcPr>
          <w:p w:rsidR="0043059A" w:rsidRPr="002E26C2" w:rsidRDefault="0043059A" w:rsidP="007835E6">
            <w:pPr>
              <w:suppressAutoHyphens/>
              <w:spacing w:after="0"/>
              <w:ind w:leftChars="-1" w:hangingChars="1" w:hanging="2"/>
              <w:jc w:val="right"/>
              <w:textAlignment w:val="top"/>
              <w:outlineLvl w:val="0"/>
              <w:rPr>
                <w:rFonts w:ascii="Arial" w:eastAsia="Arial" w:hAnsi="Arial" w:cs="Arial"/>
                <w:position w:val="-1"/>
                <w:sz w:val="24"/>
                <w:szCs w:val="24"/>
              </w:rPr>
            </w:pPr>
          </w:p>
          <w:p w:rsidR="0043059A" w:rsidRPr="002E26C2" w:rsidRDefault="0043059A" w:rsidP="007835E6">
            <w:pPr>
              <w:suppressAutoHyphens/>
              <w:spacing w:after="0"/>
              <w:ind w:leftChars="-1" w:hangingChars="1" w:hanging="2"/>
              <w:jc w:val="right"/>
              <w:textAlignment w:val="top"/>
              <w:outlineLvl w:val="0"/>
              <w:rPr>
                <w:rFonts w:ascii="Arial" w:eastAsia="Arial" w:hAnsi="Arial" w:cs="Arial"/>
                <w:position w:val="-1"/>
                <w:sz w:val="24"/>
                <w:szCs w:val="24"/>
              </w:rPr>
            </w:pPr>
          </w:p>
          <w:p w:rsidR="0043059A" w:rsidRPr="002E26C2" w:rsidRDefault="0043059A" w:rsidP="007835E6">
            <w:pPr>
              <w:suppressAutoHyphens/>
              <w:spacing w:after="0"/>
              <w:ind w:leftChars="-1" w:hangingChars="1" w:hanging="2"/>
              <w:jc w:val="right"/>
              <w:textAlignment w:val="top"/>
              <w:outlineLvl w:val="0"/>
              <w:rPr>
                <w:rFonts w:ascii="Arial" w:eastAsia="Arial" w:hAnsi="Arial" w:cs="Arial"/>
                <w:position w:val="-1"/>
                <w:sz w:val="24"/>
                <w:szCs w:val="24"/>
              </w:rPr>
            </w:pPr>
            <w:r w:rsidRPr="002E26C2">
              <w:rPr>
                <w:rFonts w:ascii="Arial" w:eastAsia="Arial" w:hAnsi="Arial" w:cs="Arial"/>
                <w:position w:val="-1"/>
                <w:sz w:val="24"/>
                <w:szCs w:val="24"/>
              </w:rPr>
              <w:t>$122.00</w:t>
            </w:r>
          </w:p>
        </w:tc>
      </w:tr>
      <w:tr w:rsidR="0043059A" w:rsidRPr="004A7AB7" w:rsidTr="00802BC1">
        <w:trPr>
          <w:trHeight w:val="318"/>
        </w:trPr>
        <w:tc>
          <w:tcPr>
            <w:tcW w:w="6663" w:type="dxa"/>
          </w:tcPr>
          <w:p w:rsidR="0043059A" w:rsidRPr="002E26C2" w:rsidRDefault="0043059A" w:rsidP="007835E6">
            <w:pPr>
              <w:suppressAutoHyphens/>
              <w:spacing w:after="0"/>
              <w:ind w:leftChars="-1" w:hangingChars="1" w:hanging="2"/>
              <w:jc w:val="both"/>
              <w:textAlignment w:val="top"/>
              <w:outlineLvl w:val="0"/>
              <w:rPr>
                <w:rFonts w:ascii="Arial" w:eastAsia="Arial" w:hAnsi="Arial" w:cs="Arial"/>
                <w:position w:val="-1"/>
                <w:sz w:val="24"/>
                <w:szCs w:val="24"/>
              </w:rPr>
            </w:pPr>
          </w:p>
          <w:p w:rsidR="0043059A" w:rsidRPr="002E26C2" w:rsidRDefault="0043059A" w:rsidP="007835E6">
            <w:pPr>
              <w:suppressAutoHyphens/>
              <w:spacing w:after="0"/>
              <w:ind w:leftChars="-1" w:hangingChars="1" w:hanging="2"/>
              <w:jc w:val="both"/>
              <w:textAlignment w:val="top"/>
              <w:outlineLvl w:val="0"/>
              <w:rPr>
                <w:rFonts w:ascii="Arial" w:eastAsia="Arial" w:hAnsi="Arial" w:cs="Arial"/>
                <w:position w:val="-1"/>
                <w:sz w:val="24"/>
                <w:szCs w:val="24"/>
              </w:rPr>
            </w:pPr>
            <w:r w:rsidRPr="002E26C2">
              <w:rPr>
                <w:rFonts w:ascii="Arial" w:eastAsia="Arial" w:hAnsi="Arial" w:cs="Arial"/>
                <w:b/>
                <w:position w:val="-1"/>
                <w:sz w:val="24"/>
                <w:szCs w:val="24"/>
              </w:rPr>
              <w:t xml:space="preserve">e) </w:t>
            </w:r>
            <w:r w:rsidRPr="002E26C2">
              <w:rPr>
                <w:rFonts w:ascii="Arial" w:eastAsia="Arial" w:hAnsi="Arial" w:cs="Arial"/>
                <w:position w:val="-1"/>
                <w:sz w:val="24"/>
                <w:szCs w:val="24"/>
              </w:rPr>
              <w:t>Para el cierre de vialidades por concepto de obra civil o eventos de cualquier tipo:</w:t>
            </w:r>
          </w:p>
          <w:p w:rsidR="0043059A" w:rsidRPr="002E26C2" w:rsidRDefault="0043059A" w:rsidP="007835E6">
            <w:pPr>
              <w:suppressAutoHyphens/>
              <w:spacing w:after="0"/>
              <w:ind w:leftChars="-1" w:hangingChars="1" w:hanging="2"/>
              <w:jc w:val="both"/>
              <w:textAlignment w:val="top"/>
              <w:outlineLvl w:val="0"/>
              <w:rPr>
                <w:rFonts w:ascii="Arial" w:eastAsia="Arial" w:hAnsi="Arial" w:cs="Arial"/>
                <w:position w:val="-1"/>
                <w:sz w:val="24"/>
                <w:szCs w:val="24"/>
              </w:rPr>
            </w:pPr>
          </w:p>
          <w:p w:rsidR="0043059A" w:rsidRPr="002E26C2" w:rsidRDefault="0043059A" w:rsidP="007835E6">
            <w:pPr>
              <w:suppressAutoHyphens/>
              <w:spacing w:after="0"/>
              <w:textAlignment w:val="top"/>
              <w:outlineLvl w:val="0"/>
              <w:rPr>
                <w:rFonts w:ascii="Arial" w:eastAsia="Arial" w:hAnsi="Arial" w:cs="Arial"/>
                <w:position w:val="-1"/>
                <w:sz w:val="24"/>
                <w:szCs w:val="24"/>
              </w:rPr>
            </w:pPr>
            <w:r w:rsidRPr="002E26C2">
              <w:rPr>
                <w:rFonts w:ascii="Arial" w:eastAsia="Arial" w:hAnsi="Arial" w:cs="Arial"/>
                <w:b/>
                <w:position w:val="-1"/>
                <w:sz w:val="24"/>
                <w:szCs w:val="24"/>
              </w:rPr>
              <w:t>VI.</w:t>
            </w:r>
            <w:r w:rsidRPr="002E26C2">
              <w:rPr>
                <w:rFonts w:ascii="Arial" w:eastAsia="Arial" w:hAnsi="Arial" w:cs="Arial"/>
                <w:position w:val="-1"/>
                <w:sz w:val="24"/>
                <w:szCs w:val="24"/>
              </w:rPr>
              <w:t xml:space="preserve"> Por renovación de dictamen o modificación de proyecto sobre:</w:t>
            </w:r>
          </w:p>
          <w:p w:rsidR="0043059A" w:rsidRPr="002E26C2" w:rsidRDefault="0043059A" w:rsidP="007835E6">
            <w:pPr>
              <w:suppressAutoHyphens/>
              <w:spacing w:after="0"/>
              <w:ind w:leftChars="-1" w:hangingChars="1" w:hanging="2"/>
              <w:jc w:val="both"/>
              <w:textAlignment w:val="top"/>
              <w:outlineLvl w:val="0"/>
              <w:rPr>
                <w:rFonts w:ascii="Arial" w:eastAsia="Arial" w:hAnsi="Arial" w:cs="Arial"/>
                <w:position w:val="-1"/>
                <w:sz w:val="24"/>
                <w:szCs w:val="24"/>
              </w:rPr>
            </w:pPr>
          </w:p>
          <w:p w:rsidR="0043059A" w:rsidRPr="002E26C2" w:rsidRDefault="0043059A" w:rsidP="007835E6">
            <w:pPr>
              <w:suppressAutoHyphens/>
              <w:spacing w:after="0"/>
              <w:ind w:leftChars="-1" w:hangingChars="1" w:hanging="2"/>
              <w:jc w:val="both"/>
              <w:textAlignment w:val="top"/>
              <w:outlineLvl w:val="0"/>
              <w:rPr>
                <w:rFonts w:ascii="Arial" w:eastAsia="Arial" w:hAnsi="Arial" w:cs="Arial"/>
                <w:position w:val="-1"/>
                <w:sz w:val="24"/>
                <w:szCs w:val="24"/>
              </w:rPr>
            </w:pPr>
            <w:r w:rsidRPr="002E26C2">
              <w:rPr>
                <w:rFonts w:ascii="Arial" w:eastAsia="Arial" w:hAnsi="Arial" w:cs="Arial"/>
                <w:b/>
                <w:position w:val="-1"/>
                <w:sz w:val="24"/>
                <w:szCs w:val="24"/>
              </w:rPr>
              <w:t>a)</w:t>
            </w:r>
            <w:r w:rsidRPr="002E26C2">
              <w:rPr>
                <w:rFonts w:ascii="Arial" w:eastAsia="Arial" w:hAnsi="Arial" w:cs="Arial"/>
                <w:position w:val="-1"/>
                <w:sz w:val="24"/>
                <w:szCs w:val="24"/>
              </w:rPr>
              <w:t xml:space="preserve"> Estudios de impacto de tránsito:</w:t>
            </w:r>
          </w:p>
          <w:p w:rsidR="0043059A" w:rsidRPr="002E26C2" w:rsidRDefault="0043059A" w:rsidP="007835E6">
            <w:pPr>
              <w:suppressAutoHyphens/>
              <w:spacing w:after="0"/>
              <w:ind w:leftChars="-1" w:hangingChars="1" w:hanging="2"/>
              <w:jc w:val="both"/>
              <w:textAlignment w:val="top"/>
              <w:outlineLvl w:val="0"/>
              <w:rPr>
                <w:rFonts w:ascii="Arial" w:eastAsia="Arial" w:hAnsi="Arial" w:cs="Arial"/>
                <w:position w:val="-1"/>
                <w:sz w:val="24"/>
                <w:szCs w:val="24"/>
              </w:rPr>
            </w:pPr>
          </w:p>
          <w:p w:rsidR="0043059A" w:rsidRPr="002E26C2" w:rsidRDefault="0043059A" w:rsidP="007835E6">
            <w:pPr>
              <w:suppressAutoHyphens/>
              <w:spacing w:after="0"/>
              <w:ind w:leftChars="-1" w:hangingChars="1" w:hanging="2"/>
              <w:jc w:val="both"/>
              <w:textAlignment w:val="top"/>
              <w:outlineLvl w:val="0"/>
              <w:rPr>
                <w:rFonts w:ascii="Arial" w:eastAsia="Arial" w:hAnsi="Arial" w:cs="Arial"/>
                <w:position w:val="-1"/>
                <w:sz w:val="24"/>
                <w:szCs w:val="24"/>
              </w:rPr>
            </w:pPr>
            <w:r w:rsidRPr="002E26C2">
              <w:rPr>
                <w:rFonts w:ascii="Arial" w:eastAsia="Arial" w:hAnsi="Arial" w:cs="Arial"/>
                <w:b/>
                <w:position w:val="-1"/>
                <w:sz w:val="24"/>
                <w:szCs w:val="24"/>
              </w:rPr>
              <w:t>b)</w:t>
            </w:r>
            <w:r w:rsidRPr="002E26C2">
              <w:rPr>
                <w:rFonts w:ascii="Arial" w:eastAsia="Arial" w:hAnsi="Arial" w:cs="Arial"/>
                <w:position w:val="-1"/>
                <w:sz w:val="24"/>
                <w:szCs w:val="24"/>
              </w:rPr>
              <w:t xml:space="preserve"> Para ingresos y salidas en la integración de vialidades:                                   </w:t>
            </w:r>
          </w:p>
          <w:p w:rsidR="0043059A" w:rsidRPr="002E26C2" w:rsidRDefault="0043059A" w:rsidP="007835E6">
            <w:pPr>
              <w:suppressAutoHyphens/>
              <w:spacing w:after="0"/>
              <w:ind w:leftChars="-1" w:hangingChars="1" w:hanging="2"/>
              <w:jc w:val="both"/>
              <w:textAlignment w:val="top"/>
              <w:outlineLvl w:val="0"/>
              <w:rPr>
                <w:rFonts w:ascii="Arial" w:eastAsia="Arial" w:hAnsi="Arial" w:cs="Arial"/>
                <w:position w:val="-1"/>
                <w:sz w:val="24"/>
                <w:szCs w:val="24"/>
              </w:rPr>
            </w:pPr>
          </w:p>
          <w:p w:rsidR="0043059A" w:rsidRPr="002E26C2" w:rsidRDefault="0043059A" w:rsidP="007835E6">
            <w:pPr>
              <w:suppressAutoHyphens/>
              <w:spacing w:after="0"/>
              <w:ind w:leftChars="-1" w:hangingChars="1" w:hanging="2"/>
              <w:textAlignment w:val="top"/>
              <w:outlineLvl w:val="0"/>
              <w:rPr>
                <w:rFonts w:ascii="Arial" w:eastAsia="Arial" w:hAnsi="Arial" w:cs="Arial"/>
                <w:position w:val="-1"/>
                <w:sz w:val="24"/>
                <w:szCs w:val="24"/>
              </w:rPr>
            </w:pPr>
            <w:r w:rsidRPr="002E26C2">
              <w:rPr>
                <w:rFonts w:ascii="Arial" w:eastAsia="Arial" w:hAnsi="Arial" w:cs="Arial"/>
                <w:b/>
                <w:position w:val="-1"/>
                <w:sz w:val="24"/>
                <w:szCs w:val="24"/>
              </w:rPr>
              <w:t xml:space="preserve">c) </w:t>
            </w:r>
            <w:r w:rsidRPr="002E26C2">
              <w:rPr>
                <w:rFonts w:ascii="Arial" w:eastAsia="Arial" w:hAnsi="Arial" w:cs="Arial"/>
                <w:position w:val="-1"/>
                <w:sz w:val="24"/>
                <w:szCs w:val="24"/>
              </w:rPr>
              <w:t xml:space="preserve">Estacionamiento exclusivo:                     </w:t>
            </w:r>
          </w:p>
          <w:p w:rsidR="0043059A" w:rsidRPr="002E26C2" w:rsidRDefault="0043059A" w:rsidP="007835E6">
            <w:pPr>
              <w:suppressAutoHyphens/>
              <w:spacing w:after="0"/>
              <w:ind w:leftChars="-1" w:hangingChars="1" w:hanging="2"/>
              <w:jc w:val="both"/>
              <w:textAlignment w:val="top"/>
              <w:outlineLvl w:val="0"/>
              <w:rPr>
                <w:rFonts w:ascii="Arial" w:eastAsia="Arial" w:hAnsi="Arial" w:cs="Arial"/>
                <w:position w:val="-1"/>
                <w:sz w:val="24"/>
                <w:szCs w:val="24"/>
              </w:rPr>
            </w:pPr>
          </w:p>
          <w:p w:rsidR="0043059A" w:rsidRPr="002E26C2" w:rsidRDefault="0043059A" w:rsidP="007835E6">
            <w:pPr>
              <w:suppressAutoHyphens/>
              <w:spacing w:after="0"/>
              <w:ind w:leftChars="-1" w:hangingChars="1" w:hanging="2"/>
              <w:jc w:val="both"/>
              <w:textAlignment w:val="top"/>
              <w:outlineLvl w:val="0"/>
              <w:rPr>
                <w:rFonts w:ascii="Arial" w:eastAsia="Arial" w:hAnsi="Arial" w:cs="Arial"/>
                <w:position w:val="-1"/>
                <w:sz w:val="24"/>
                <w:szCs w:val="24"/>
              </w:rPr>
            </w:pPr>
            <w:r w:rsidRPr="002E26C2">
              <w:rPr>
                <w:rFonts w:ascii="Arial" w:eastAsia="Arial" w:hAnsi="Arial" w:cs="Arial"/>
                <w:b/>
                <w:position w:val="-1"/>
                <w:sz w:val="24"/>
                <w:szCs w:val="24"/>
              </w:rPr>
              <w:t>d)</w:t>
            </w:r>
            <w:r w:rsidRPr="002E26C2">
              <w:rPr>
                <w:rFonts w:ascii="Arial" w:eastAsia="Arial" w:hAnsi="Arial" w:cs="Arial"/>
                <w:position w:val="-1"/>
                <w:sz w:val="24"/>
                <w:szCs w:val="24"/>
              </w:rPr>
              <w:t xml:space="preserve"> Maniobra de carga y descarga</w:t>
            </w:r>
            <w:r>
              <w:rPr>
                <w:rFonts w:ascii="Arial" w:eastAsia="Arial" w:hAnsi="Arial" w:cs="Arial"/>
                <w:position w:val="-1"/>
                <w:sz w:val="24"/>
                <w:szCs w:val="24"/>
              </w:rPr>
              <w:t>:</w:t>
            </w:r>
          </w:p>
          <w:p w:rsidR="0043059A" w:rsidRPr="002E26C2" w:rsidRDefault="0043059A" w:rsidP="007835E6">
            <w:pPr>
              <w:suppressAutoHyphens/>
              <w:spacing w:after="0"/>
              <w:ind w:leftChars="-1" w:hangingChars="1" w:hanging="2"/>
              <w:jc w:val="both"/>
              <w:textAlignment w:val="top"/>
              <w:outlineLvl w:val="0"/>
              <w:rPr>
                <w:rFonts w:ascii="Arial" w:eastAsia="Arial" w:hAnsi="Arial" w:cs="Arial"/>
                <w:position w:val="-1"/>
                <w:sz w:val="24"/>
                <w:szCs w:val="24"/>
              </w:rPr>
            </w:pPr>
          </w:p>
          <w:p w:rsidR="0043059A" w:rsidRPr="002E26C2" w:rsidRDefault="0043059A" w:rsidP="007835E6">
            <w:pPr>
              <w:suppressAutoHyphens/>
              <w:spacing w:after="0"/>
              <w:ind w:leftChars="-1" w:hangingChars="1" w:hanging="2"/>
              <w:jc w:val="both"/>
              <w:textAlignment w:val="top"/>
              <w:outlineLvl w:val="0"/>
              <w:rPr>
                <w:rFonts w:ascii="Arial" w:eastAsia="Arial" w:hAnsi="Arial" w:cs="Arial"/>
                <w:position w:val="-1"/>
                <w:sz w:val="24"/>
                <w:szCs w:val="24"/>
              </w:rPr>
            </w:pPr>
            <w:r w:rsidRPr="002E26C2">
              <w:rPr>
                <w:rFonts w:ascii="Arial" w:eastAsia="Arial" w:hAnsi="Arial" w:cs="Arial"/>
                <w:b/>
                <w:position w:val="-1"/>
                <w:sz w:val="24"/>
                <w:szCs w:val="24"/>
              </w:rPr>
              <w:t>VII.</w:t>
            </w:r>
            <w:r w:rsidRPr="002E26C2">
              <w:rPr>
                <w:rFonts w:ascii="Arial" w:eastAsia="Arial" w:hAnsi="Arial" w:cs="Arial"/>
                <w:position w:val="-1"/>
                <w:sz w:val="24"/>
                <w:szCs w:val="24"/>
              </w:rPr>
              <w:t xml:space="preserve"> </w:t>
            </w:r>
            <w:r w:rsidRPr="002E26C2">
              <w:rPr>
                <w:rFonts w:ascii="Arial" w:hAnsi="Arial" w:cs="Arial"/>
                <w:position w:val="-1"/>
                <w:sz w:val="24"/>
                <w:szCs w:val="24"/>
              </w:rPr>
              <w:t>Reposición o sustitución de tarjeta de circulación</w:t>
            </w:r>
            <w:r w:rsidRPr="002E26C2">
              <w:rPr>
                <w:rFonts w:ascii="Arial" w:eastAsia="Arial" w:hAnsi="Arial" w:cs="Arial"/>
                <w:position w:val="-1"/>
                <w:sz w:val="24"/>
                <w:szCs w:val="24"/>
              </w:rPr>
              <w:t>:</w:t>
            </w:r>
          </w:p>
          <w:p w:rsidR="0043059A" w:rsidRPr="002E26C2" w:rsidRDefault="0043059A" w:rsidP="007835E6">
            <w:pPr>
              <w:suppressAutoHyphens/>
              <w:spacing w:after="0"/>
              <w:ind w:leftChars="-1" w:hangingChars="1" w:hanging="2"/>
              <w:jc w:val="both"/>
              <w:textAlignment w:val="top"/>
              <w:outlineLvl w:val="0"/>
              <w:rPr>
                <w:rFonts w:ascii="Arial" w:eastAsia="Arial" w:hAnsi="Arial" w:cs="Arial"/>
                <w:position w:val="-1"/>
                <w:sz w:val="24"/>
                <w:szCs w:val="24"/>
              </w:rPr>
            </w:pPr>
          </w:p>
          <w:p w:rsidR="0043059A" w:rsidRPr="002E26C2" w:rsidRDefault="0043059A" w:rsidP="007835E6">
            <w:pPr>
              <w:suppressAutoHyphens/>
              <w:spacing w:after="0"/>
              <w:ind w:leftChars="-1" w:hangingChars="1" w:hanging="2"/>
              <w:jc w:val="both"/>
              <w:textAlignment w:val="top"/>
              <w:outlineLvl w:val="0"/>
              <w:rPr>
                <w:rFonts w:ascii="Arial" w:eastAsia="Arial" w:hAnsi="Arial" w:cs="Arial"/>
                <w:position w:val="-1"/>
                <w:sz w:val="24"/>
                <w:szCs w:val="24"/>
              </w:rPr>
            </w:pPr>
            <w:r w:rsidRPr="002E26C2">
              <w:rPr>
                <w:rFonts w:ascii="Arial" w:eastAsia="Arial" w:hAnsi="Arial" w:cs="Arial"/>
                <w:b/>
                <w:position w:val="-1"/>
                <w:sz w:val="24"/>
                <w:szCs w:val="24"/>
              </w:rPr>
              <w:t>a)</w:t>
            </w:r>
            <w:r w:rsidRPr="002E26C2">
              <w:rPr>
                <w:rFonts w:ascii="Arial" w:eastAsia="Arial" w:hAnsi="Arial" w:cs="Arial"/>
                <w:position w:val="-1"/>
                <w:sz w:val="24"/>
                <w:szCs w:val="24"/>
              </w:rPr>
              <w:t xml:space="preserve"> Tarjeta de Circulación de PVC con código de seguridad QR, según la fracción III de este artículo:                                        </w:t>
            </w:r>
          </w:p>
          <w:p w:rsidR="0043059A" w:rsidRPr="002E26C2" w:rsidRDefault="0043059A" w:rsidP="007835E6">
            <w:pPr>
              <w:suppressAutoHyphens/>
              <w:spacing w:after="0"/>
              <w:ind w:leftChars="-1" w:hangingChars="1" w:hanging="2"/>
              <w:jc w:val="both"/>
              <w:textAlignment w:val="top"/>
              <w:outlineLvl w:val="0"/>
              <w:rPr>
                <w:rFonts w:ascii="Arial" w:eastAsia="Arial" w:hAnsi="Arial" w:cs="Arial"/>
                <w:position w:val="-1"/>
                <w:sz w:val="24"/>
                <w:szCs w:val="24"/>
              </w:rPr>
            </w:pPr>
          </w:p>
          <w:p w:rsidR="0043059A" w:rsidRPr="002E26C2" w:rsidRDefault="0043059A" w:rsidP="007835E6">
            <w:pPr>
              <w:suppressAutoHyphens/>
              <w:spacing w:after="0"/>
              <w:ind w:leftChars="-1" w:hangingChars="1" w:hanging="2"/>
              <w:jc w:val="both"/>
              <w:textAlignment w:val="top"/>
              <w:outlineLvl w:val="0"/>
              <w:rPr>
                <w:rFonts w:ascii="Arial" w:eastAsia="Arial" w:hAnsi="Arial" w:cs="Arial"/>
                <w:position w:val="-1"/>
                <w:sz w:val="24"/>
                <w:szCs w:val="24"/>
              </w:rPr>
            </w:pPr>
            <w:r w:rsidRPr="002E26C2">
              <w:rPr>
                <w:rFonts w:ascii="Arial" w:eastAsia="Arial" w:hAnsi="Arial" w:cs="Arial"/>
                <w:b/>
                <w:position w:val="-1"/>
                <w:sz w:val="24"/>
                <w:szCs w:val="24"/>
              </w:rPr>
              <w:t>b)</w:t>
            </w:r>
            <w:r w:rsidRPr="002E26C2">
              <w:rPr>
                <w:rFonts w:ascii="Arial" w:hAnsi="Arial" w:cs="Arial"/>
                <w:position w:val="-1"/>
                <w:sz w:val="24"/>
                <w:szCs w:val="24"/>
              </w:rPr>
              <w:t xml:space="preserve"> Tarjeta de Circulación en papel, según la fracción III Bis de este artículo:</w:t>
            </w:r>
          </w:p>
          <w:p w:rsidR="0043059A" w:rsidRPr="002E26C2" w:rsidRDefault="0043059A" w:rsidP="007835E6">
            <w:pPr>
              <w:suppressAutoHyphens/>
              <w:spacing w:after="0"/>
              <w:ind w:leftChars="-1" w:hangingChars="1" w:hanging="2"/>
              <w:jc w:val="both"/>
              <w:textAlignment w:val="top"/>
              <w:outlineLvl w:val="0"/>
              <w:rPr>
                <w:rFonts w:ascii="Arial" w:eastAsia="Arial" w:hAnsi="Arial" w:cs="Arial"/>
                <w:position w:val="-1"/>
                <w:sz w:val="24"/>
                <w:szCs w:val="24"/>
              </w:rPr>
            </w:pPr>
          </w:p>
        </w:tc>
        <w:tc>
          <w:tcPr>
            <w:tcW w:w="1275" w:type="dxa"/>
          </w:tcPr>
          <w:p w:rsidR="0043059A" w:rsidRPr="002E26C2" w:rsidRDefault="0043059A" w:rsidP="007835E6">
            <w:pPr>
              <w:suppressAutoHyphens/>
              <w:spacing w:after="0"/>
              <w:ind w:leftChars="-1" w:hangingChars="1" w:hanging="2"/>
              <w:jc w:val="right"/>
              <w:textAlignment w:val="top"/>
              <w:outlineLvl w:val="0"/>
              <w:rPr>
                <w:rFonts w:ascii="Arial" w:eastAsia="Arial" w:hAnsi="Arial" w:cs="Arial"/>
                <w:position w:val="-1"/>
                <w:sz w:val="24"/>
                <w:szCs w:val="24"/>
              </w:rPr>
            </w:pPr>
          </w:p>
          <w:p w:rsidR="0043059A" w:rsidRPr="002E26C2" w:rsidRDefault="0043059A" w:rsidP="007835E6">
            <w:pPr>
              <w:suppressAutoHyphens/>
              <w:spacing w:after="0"/>
              <w:ind w:leftChars="-1" w:hangingChars="1" w:hanging="2"/>
              <w:jc w:val="right"/>
              <w:textAlignment w:val="top"/>
              <w:outlineLvl w:val="0"/>
              <w:rPr>
                <w:rFonts w:ascii="Arial" w:eastAsia="Arial" w:hAnsi="Arial" w:cs="Arial"/>
                <w:position w:val="-1"/>
                <w:sz w:val="24"/>
                <w:szCs w:val="24"/>
              </w:rPr>
            </w:pPr>
          </w:p>
          <w:p w:rsidR="0043059A" w:rsidRPr="002E26C2" w:rsidRDefault="0043059A" w:rsidP="007835E6">
            <w:pPr>
              <w:suppressAutoHyphens/>
              <w:spacing w:after="0"/>
              <w:ind w:leftChars="-1" w:hangingChars="1" w:hanging="2"/>
              <w:jc w:val="right"/>
              <w:textAlignment w:val="top"/>
              <w:outlineLvl w:val="0"/>
              <w:rPr>
                <w:rFonts w:ascii="Arial" w:eastAsia="Arial" w:hAnsi="Arial" w:cs="Arial"/>
                <w:position w:val="-1"/>
                <w:sz w:val="24"/>
                <w:szCs w:val="24"/>
              </w:rPr>
            </w:pPr>
            <w:r w:rsidRPr="002E26C2">
              <w:rPr>
                <w:rFonts w:ascii="Arial" w:eastAsia="Arial" w:hAnsi="Arial" w:cs="Arial"/>
                <w:position w:val="-1"/>
                <w:sz w:val="24"/>
                <w:szCs w:val="24"/>
              </w:rPr>
              <w:t>$267.00</w:t>
            </w:r>
          </w:p>
          <w:p w:rsidR="0043059A" w:rsidRPr="002E26C2" w:rsidRDefault="0043059A" w:rsidP="007835E6">
            <w:pPr>
              <w:suppressAutoHyphens/>
              <w:spacing w:after="0"/>
              <w:ind w:leftChars="-1" w:hangingChars="1" w:hanging="2"/>
              <w:jc w:val="right"/>
              <w:textAlignment w:val="top"/>
              <w:outlineLvl w:val="0"/>
              <w:rPr>
                <w:rFonts w:ascii="Arial" w:eastAsia="Arial" w:hAnsi="Arial" w:cs="Arial"/>
                <w:position w:val="-1"/>
                <w:sz w:val="24"/>
                <w:szCs w:val="24"/>
              </w:rPr>
            </w:pPr>
          </w:p>
          <w:p w:rsidR="0043059A" w:rsidRPr="002E26C2" w:rsidRDefault="0043059A" w:rsidP="007835E6">
            <w:pPr>
              <w:suppressAutoHyphens/>
              <w:spacing w:after="0"/>
              <w:ind w:leftChars="-1" w:hangingChars="1" w:hanging="2"/>
              <w:jc w:val="right"/>
              <w:textAlignment w:val="top"/>
              <w:outlineLvl w:val="0"/>
              <w:rPr>
                <w:rFonts w:ascii="Arial" w:eastAsia="Arial" w:hAnsi="Arial" w:cs="Arial"/>
                <w:position w:val="-1"/>
                <w:sz w:val="24"/>
                <w:szCs w:val="24"/>
              </w:rPr>
            </w:pPr>
          </w:p>
          <w:p w:rsidR="0043059A" w:rsidRPr="002E26C2" w:rsidRDefault="0043059A" w:rsidP="007835E6">
            <w:pPr>
              <w:suppressAutoHyphens/>
              <w:spacing w:after="0"/>
              <w:ind w:leftChars="-1" w:hangingChars="1" w:hanging="2"/>
              <w:jc w:val="right"/>
              <w:textAlignment w:val="top"/>
              <w:outlineLvl w:val="0"/>
              <w:rPr>
                <w:rFonts w:ascii="Arial" w:eastAsia="Arial" w:hAnsi="Arial" w:cs="Arial"/>
                <w:position w:val="-1"/>
                <w:sz w:val="24"/>
                <w:szCs w:val="24"/>
              </w:rPr>
            </w:pPr>
          </w:p>
          <w:p w:rsidR="0043059A" w:rsidRPr="002E26C2" w:rsidRDefault="0043059A" w:rsidP="007835E6">
            <w:pPr>
              <w:suppressAutoHyphens/>
              <w:spacing w:after="0"/>
              <w:ind w:leftChars="-1" w:hangingChars="1" w:hanging="2"/>
              <w:jc w:val="right"/>
              <w:textAlignment w:val="top"/>
              <w:outlineLvl w:val="0"/>
              <w:rPr>
                <w:rFonts w:ascii="Arial" w:eastAsia="Arial" w:hAnsi="Arial" w:cs="Arial"/>
                <w:position w:val="-1"/>
                <w:sz w:val="24"/>
                <w:szCs w:val="24"/>
              </w:rPr>
            </w:pPr>
          </w:p>
          <w:p w:rsidR="0043059A" w:rsidRPr="002E26C2" w:rsidRDefault="0043059A" w:rsidP="007835E6">
            <w:pPr>
              <w:suppressAutoHyphens/>
              <w:spacing w:after="0"/>
              <w:ind w:leftChars="-1" w:hangingChars="1" w:hanging="2"/>
              <w:jc w:val="right"/>
              <w:textAlignment w:val="top"/>
              <w:outlineLvl w:val="0"/>
              <w:rPr>
                <w:rFonts w:ascii="Arial" w:eastAsia="Arial" w:hAnsi="Arial" w:cs="Arial"/>
                <w:position w:val="-1"/>
                <w:sz w:val="24"/>
                <w:szCs w:val="24"/>
              </w:rPr>
            </w:pPr>
            <w:r w:rsidRPr="002E26C2">
              <w:rPr>
                <w:rFonts w:ascii="Arial" w:eastAsia="Arial" w:hAnsi="Arial" w:cs="Arial"/>
                <w:position w:val="-1"/>
                <w:sz w:val="24"/>
                <w:szCs w:val="24"/>
              </w:rPr>
              <w:t>$425.00</w:t>
            </w:r>
          </w:p>
          <w:p w:rsidR="0043059A" w:rsidRPr="002E26C2" w:rsidRDefault="0043059A" w:rsidP="007835E6">
            <w:pPr>
              <w:suppressAutoHyphens/>
              <w:spacing w:after="0"/>
              <w:ind w:leftChars="-1" w:hangingChars="1" w:hanging="2"/>
              <w:jc w:val="right"/>
              <w:textAlignment w:val="top"/>
              <w:outlineLvl w:val="0"/>
              <w:rPr>
                <w:rFonts w:ascii="Arial" w:eastAsia="Arial" w:hAnsi="Arial" w:cs="Arial"/>
                <w:position w:val="-1"/>
                <w:sz w:val="24"/>
                <w:szCs w:val="24"/>
              </w:rPr>
            </w:pPr>
          </w:p>
          <w:p w:rsidR="0043059A" w:rsidRPr="002E26C2" w:rsidRDefault="0043059A" w:rsidP="007835E6">
            <w:pPr>
              <w:suppressAutoHyphens/>
              <w:spacing w:after="0"/>
              <w:ind w:leftChars="-1" w:hangingChars="1" w:hanging="2"/>
              <w:jc w:val="right"/>
              <w:textAlignment w:val="top"/>
              <w:outlineLvl w:val="0"/>
              <w:rPr>
                <w:rFonts w:ascii="Arial" w:eastAsia="Arial" w:hAnsi="Arial" w:cs="Arial"/>
                <w:position w:val="-1"/>
                <w:sz w:val="24"/>
                <w:szCs w:val="24"/>
              </w:rPr>
            </w:pPr>
            <w:r w:rsidRPr="002E26C2">
              <w:rPr>
                <w:rFonts w:ascii="Arial" w:eastAsia="Arial" w:hAnsi="Arial" w:cs="Arial"/>
                <w:position w:val="-1"/>
                <w:sz w:val="24"/>
                <w:szCs w:val="24"/>
              </w:rPr>
              <w:t>$244.00</w:t>
            </w:r>
          </w:p>
          <w:p w:rsidR="0043059A" w:rsidRPr="002E26C2" w:rsidRDefault="0043059A" w:rsidP="007835E6">
            <w:pPr>
              <w:suppressAutoHyphens/>
              <w:spacing w:after="0"/>
              <w:ind w:leftChars="-1" w:hangingChars="1" w:hanging="2"/>
              <w:jc w:val="right"/>
              <w:textAlignment w:val="top"/>
              <w:outlineLvl w:val="0"/>
              <w:rPr>
                <w:rFonts w:ascii="Arial" w:eastAsia="Arial" w:hAnsi="Arial" w:cs="Arial"/>
                <w:position w:val="-1"/>
                <w:sz w:val="24"/>
                <w:szCs w:val="24"/>
              </w:rPr>
            </w:pPr>
          </w:p>
          <w:p w:rsidR="0043059A" w:rsidRPr="002E26C2" w:rsidRDefault="0043059A" w:rsidP="007835E6">
            <w:pPr>
              <w:suppressAutoHyphens/>
              <w:spacing w:after="0"/>
              <w:ind w:leftChars="-1" w:hangingChars="1" w:hanging="2"/>
              <w:jc w:val="right"/>
              <w:textAlignment w:val="top"/>
              <w:outlineLvl w:val="0"/>
              <w:rPr>
                <w:rFonts w:ascii="Arial" w:eastAsia="Arial" w:hAnsi="Arial" w:cs="Arial"/>
                <w:position w:val="-1"/>
                <w:sz w:val="24"/>
                <w:szCs w:val="24"/>
              </w:rPr>
            </w:pPr>
            <w:r w:rsidRPr="002E26C2">
              <w:rPr>
                <w:rFonts w:ascii="Arial" w:eastAsia="Arial" w:hAnsi="Arial" w:cs="Arial"/>
                <w:position w:val="-1"/>
                <w:sz w:val="24"/>
                <w:szCs w:val="24"/>
              </w:rPr>
              <w:t>$296.00</w:t>
            </w:r>
          </w:p>
          <w:p w:rsidR="0043059A" w:rsidRPr="002E26C2" w:rsidRDefault="0043059A" w:rsidP="007835E6">
            <w:pPr>
              <w:suppressAutoHyphens/>
              <w:spacing w:after="0"/>
              <w:ind w:leftChars="-1" w:hangingChars="1" w:hanging="2"/>
              <w:jc w:val="right"/>
              <w:textAlignment w:val="top"/>
              <w:outlineLvl w:val="0"/>
              <w:rPr>
                <w:rFonts w:ascii="Arial" w:eastAsia="Arial" w:hAnsi="Arial" w:cs="Arial"/>
                <w:position w:val="-1"/>
                <w:sz w:val="24"/>
                <w:szCs w:val="24"/>
              </w:rPr>
            </w:pPr>
          </w:p>
          <w:p w:rsidR="0043059A" w:rsidRPr="002E26C2" w:rsidRDefault="0043059A" w:rsidP="007835E6">
            <w:pPr>
              <w:suppressAutoHyphens/>
              <w:spacing w:after="0"/>
              <w:ind w:leftChars="-1" w:hangingChars="1" w:hanging="2"/>
              <w:jc w:val="right"/>
              <w:textAlignment w:val="top"/>
              <w:outlineLvl w:val="0"/>
              <w:rPr>
                <w:rFonts w:ascii="Arial" w:eastAsia="Arial" w:hAnsi="Arial" w:cs="Arial"/>
                <w:position w:val="-1"/>
                <w:sz w:val="24"/>
                <w:szCs w:val="24"/>
              </w:rPr>
            </w:pPr>
            <w:r w:rsidRPr="002E26C2">
              <w:rPr>
                <w:rFonts w:ascii="Arial" w:eastAsia="Arial" w:hAnsi="Arial" w:cs="Arial"/>
                <w:position w:val="-1"/>
                <w:sz w:val="24"/>
                <w:szCs w:val="24"/>
              </w:rPr>
              <w:t>$296.00</w:t>
            </w:r>
          </w:p>
          <w:p w:rsidR="0043059A" w:rsidRPr="002E26C2" w:rsidRDefault="0043059A" w:rsidP="007835E6">
            <w:pPr>
              <w:suppressAutoHyphens/>
              <w:spacing w:after="0"/>
              <w:ind w:leftChars="-1" w:hangingChars="1" w:hanging="2"/>
              <w:jc w:val="right"/>
              <w:textAlignment w:val="top"/>
              <w:outlineLvl w:val="0"/>
              <w:rPr>
                <w:rFonts w:ascii="Arial" w:eastAsia="Arial" w:hAnsi="Arial" w:cs="Arial"/>
                <w:position w:val="-1"/>
                <w:sz w:val="24"/>
                <w:szCs w:val="24"/>
              </w:rPr>
            </w:pPr>
          </w:p>
          <w:p w:rsidR="0043059A" w:rsidRPr="002E26C2" w:rsidRDefault="0043059A" w:rsidP="007835E6">
            <w:pPr>
              <w:suppressAutoHyphens/>
              <w:spacing w:after="0"/>
              <w:ind w:leftChars="-1" w:hangingChars="1" w:hanging="2"/>
              <w:jc w:val="right"/>
              <w:textAlignment w:val="top"/>
              <w:outlineLvl w:val="0"/>
              <w:rPr>
                <w:rFonts w:ascii="Arial" w:eastAsia="Arial" w:hAnsi="Arial" w:cs="Arial"/>
                <w:position w:val="-1"/>
                <w:sz w:val="24"/>
                <w:szCs w:val="24"/>
              </w:rPr>
            </w:pPr>
          </w:p>
          <w:p w:rsidR="0043059A" w:rsidRPr="002E26C2" w:rsidRDefault="0043059A" w:rsidP="007835E6">
            <w:pPr>
              <w:suppressAutoHyphens/>
              <w:spacing w:after="0"/>
              <w:ind w:leftChars="-1" w:hangingChars="1" w:hanging="2"/>
              <w:jc w:val="right"/>
              <w:textAlignment w:val="top"/>
              <w:outlineLvl w:val="0"/>
              <w:rPr>
                <w:rFonts w:ascii="Arial" w:eastAsia="Arial" w:hAnsi="Arial" w:cs="Arial"/>
                <w:position w:val="-1"/>
                <w:sz w:val="24"/>
                <w:szCs w:val="24"/>
              </w:rPr>
            </w:pPr>
          </w:p>
          <w:p w:rsidR="0043059A" w:rsidRPr="002E26C2" w:rsidRDefault="0043059A" w:rsidP="007835E6">
            <w:pPr>
              <w:suppressAutoHyphens/>
              <w:spacing w:after="0"/>
              <w:ind w:leftChars="-1" w:hangingChars="1" w:hanging="2"/>
              <w:jc w:val="right"/>
              <w:textAlignment w:val="top"/>
              <w:outlineLvl w:val="0"/>
              <w:rPr>
                <w:rFonts w:ascii="Arial" w:eastAsia="Arial" w:hAnsi="Arial" w:cs="Arial"/>
                <w:position w:val="-1"/>
                <w:sz w:val="24"/>
                <w:szCs w:val="24"/>
              </w:rPr>
            </w:pPr>
          </w:p>
          <w:p w:rsidR="0043059A" w:rsidRPr="002E26C2" w:rsidRDefault="0043059A" w:rsidP="007835E6">
            <w:pPr>
              <w:suppressAutoHyphens/>
              <w:spacing w:after="0"/>
              <w:ind w:leftChars="-1" w:hangingChars="1" w:hanging="2"/>
              <w:jc w:val="right"/>
              <w:textAlignment w:val="top"/>
              <w:outlineLvl w:val="0"/>
              <w:rPr>
                <w:rFonts w:ascii="Arial" w:eastAsia="Arial" w:hAnsi="Arial" w:cs="Arial"/>
                <w:position w:val="-1"/>
                <w:sz w:val="24"/>
                <w:szCs w:val="24"/>
              </w:rPr>
            </w:pPr>
            <w:r w:rsidRPr="002E26C2">
              <w:rPr>
                <w:rFonts w:ascii="Arial" w:eastAsia="Arial" w:hAnsi="Arial" w:cs="Arial"/>
                <w:position w:val="-1"/>
                <w:sz w:val="24"/>
                <w:szCs w:val="24"/>
              </w:rPr>
              <w:t>$269.00</w:t>
            </w:r>
          </w:p>
          <w:p w:rsidR="0043059A" w:rsidRPr="002E26C2" w:rsidRDefault="0043059A" w:rsidP="007835E6">
            <w:pPr>
              <w:suppressAutoHyphens/>
              <w:spacing w:after="0"/>
              <w:ind w:leftChars="-1" w:hangingChars="1" w:hanging="2"/>
              <w:jc w:val="right"/>
              <w:textAlignment w:val="top"/>
              <w:outlineLvl w:val="0"/>
              <w:rPr>
                <w:rFonts w:ascii="Arial" w:eastAsia="Arial" w:hAnsi="Arial" w:cs="Arial"/>
                <w:position w:val="-1"/>
                <w:sz w:val="24"/>
                <w:szCs w:val="24"/>
              </w:rPr>
            </w:pPr>
          </w:p>
          <w:p w:rsidR="0043059A" w:rsidRPr="002E26C2" w:rsidRDefault="0043059A" w:rsidP="007835E6">
            <w:pPr>
              <w:suppressAutoHyphens/>
              <w:spacing w:after="0"/>
              <w:ind w:leftChars="-1" w:hangingChars="1" w:hanging="2"/>
              <w:jc w:val="right"/>
              <w:textAlignment w:val="top"/>
              <w:outlineLvl w:val="0"/>
              <w:rPr>
                <w:rFonts w:ascii="Arial" w:eastAsia="Arial" w:hAnsi="Arial" w:cs="Arial"/>
                <w:position w:val="-1"/>
                <w:sz w:val="24"/>
                <w:szCs w:val="24"/>
              </w:rPr>
            </w:pPr>
          </w:p>
          <w:p w:rsidR="0043059A" w:rsidRPr="002E26C2" w:rsidRDefault="0043059A" w:rsidP="007835E6">
            <w:pPr>
              <w:suppressAutoHyphens/>
              <w:spacing w:after="0"/>
              <w:ind w:leftChars="-1" w:hangingChars="1" w:hanging="2"/>
              <w:jc w:val="right"/>
              <w:textAlignment w:val="top"/>
              <w:outlineLvl w:val="0"/>
              <w:rPr>
                <w:rFonts w:ascii="Arial" w:eastAsia="Arial" w:hAnsi="Arial" w:cs="Arial"/>
                <w:position w:val="-1"/>
                <w:sz w:val="24"/>
                <w:szCs w:val="24"/>
              </w:rPr>
            </w:pPr>
            <w:r w:rsidRPr="002E26C2">
              <w:rPr>
                <w:rFonts w:ascii="Arial" w:eastAsia="Arial" w:hAnsi="Arial" w:cs="Arial"/>
                <w:position w:val="-1"/>
                <w:sz w:val="24"/>
                <w:szCs w:val="24"/>
              </w:rPr>
              <w:t>$138.00</w:t>
            </w:r>
          </w:p>
        </w:tc>
      </w:tr>
    </w:tbl>
    <w:p w:rsidR="0043059A" w:rsidRPr="002E26C2" w:rsidRDefault="0043059A" w:rsidP="0043059A">
      <w:pPr>
        <w:suppressAutoHyphens/>
        <w:spacing w:line="276" w:lineRule="auto"/>
        <w:jc w:val="both"/>
        <w:textAlignment w:val="top"/>
        <w:outlineLvl w:val="0"/>
        <w:rPr>
          <w:rFonts w:ascii="Arial" w:eastAsia="Arial" w:hAnsi="Arial" w:cs="Arial"/>
          <w:position w:val="-1"/>
          <w:sz w:val="24"/>
          <w:szCs w:val="24"/>
        </w:rPr>
      </w:pPr>
      <w:r w:rsidRPr="002E26C2">
        <w:rPr>
          <w:rFonts w:ascii="Arial" w:eastAsia="Arial" w:hAnsi="Arial" w:cs="Arial"/>
          <w:b/>
          <w:position w:val="-1"/>
          <w:sz w:val="24"/>
          <w:szCs w:val="24"/>
        </w:rPr>
        <w:t>VIII.</w:t>
      </w:r>
      <w:r w:rsidRPr="002E26C2">
        <w:rPr>
          <w:rFonts w:ascii="Arial" w:eastAsia="Arial" w:hAnsi="Arial" w:cs="Arial"/>
          <w:position w:val="-1"/>
          <w:sz w:val="24"/>
          <w:szCs w:val="24"/>
        </w:rPr>
        <w:t xml:space="preserve"> Por la expedición, refrendo o reposición de licencias de conducir:</w:t>
      </w:r>
    </w:p>
    <w:p w:rsidR="0043059A" w:rsidRPr="002E26C2" w:rsidRDefault="0043059A" w:rsidP="0043059A">
      <w:pPr>
        <w:suppressAutoHyphens/>
        <w:spacing w:line="276" w:lineRule="auto"/>
        <w:ind w:leftChars="-1" w:hangingChars="1" w:hanging="2"/>
        <w:jc w:val="both"/>
        <w:textAlignment w:val="top"/>
        <w:outlineLvl w:val="0"/>
        <w:rPr>
          <w:rFonts w:ascii="Arial" w:eastAsia="Arial" w:hAnsi="Arial" w:cs="Arial"/>
          <w:position w:val="-1"/>
          <w:sz w:val="24"/>
          <w:szCs w:val="24"/>
        </w:rPr>
      </w:pPr>
      <w:r w:rsidRPr="002E26C2">
        <w:rPr>
          <w:rFonts w:ascii="Arial" w:eastAsia="Arial" w:hAnsi="Arial" w:cs="Arial"/>
          <w:b/>
          <w:position w:val="-1"/>
          <w:sz w:val="24"/>
          <w:szCs w:val="24"/>
        </w:rPr>
        <w:t>a)</w:t>
      </w:r>
      <w:r w:rsidRPr="002E26C2">
        <w:rPr>
          <w:rFonts w:ascii="Arial" w:eastAsia="Arial" w:hAnsi="Arial" w:cs="Arial"/>
          <w:position w:val="-1"/>
          <w:sz w:val="24"/>
          <w:szCs w:val="24"/>
        </w:rPr>
        <w:t xml:space="preserve"> Expedición de licencias de conducir con vigencia de 4 cuatro años en las siguientes modalidades:</w:t>
      </w:r>
    </w:p>
    <w:tbl>
      <w:tblPr>
        <w:tblW w:w="7938" w:type="dxa"/>
        <w:tblLayout w:type="fixed"/>
        <w:tblLook w:val="04A0" w:firstRow="1" w:lastRow="0" w:firstColumn="1" w:lastColumn="0" w:noHBand="0" w:noVBand="1"/>
      </w:tblPr>
      <w:tblGrid>
        <w:gridCol w:w="6521"/>
        <w:gridCol w:w="1417"/>
      </w:tblGrid>
      <w:tr w:rsidR="0043059A" w:rsidRPr="004A7AB7" w:rsidTr="00802BC1">
        <w:trPr>
          <w:trHeight w:val="327"/>
        </w:trPr>
        <w:tc>
          <w:tcPr>
            <w:tcW w:w="6521" w:type="dxa"/>
            <w:hideMark/>
          </w:tcPr>
          <w:p w:rsidR="0043059A" w:rsidRPr="002E26C2" w:rsidRDefault="0043059A" w:rsidP="007835E6">
            <w:pPr>
              <w:suppressAutoHyphens/>
              <w:spacing w:after="0"/>
              <w:ind w:leftChars="-1" w:hangingChars="1" w:hanging="2"/>
              <w:jc w:val="both"/>
              <w:textAlignment w:val="top"/>
              <w:outlineLvl w:val="0"/>
              <w:rPr>
                <w:rFonts w:ascii="Arial" w:hAnsi="Arial" w:cs="Arial"/>
                <w:sz w:val="24"/>
                <w:szCs w:val="24"/>
              </w:rPr>
            </w:pPr>
            <w:r w:rsidRPr="002E26C2">
              <w:rPr>
                <w:rFonts w:ascii="Arial" w:eastAsia="Arial" w:hAnsi="Arial" w:cs="Arial"/>
                <w:b/>
                <w:position w:val="-1"/>
                <w:sz w:val="24"/>
                <w:szCs w:val="24"/>
              </w:rPr>
              <w:t>1.</w:t>
            </w:r>
            <w:r w:rsidRPr="002E26C2">
              <w:rPr>
                <w:rFonts w:ascii="Arial" w:eastAsia="Arial" w:hAnsi="Arial" w:cs="Arial"/>
                <w:position w:val="-1"/>
                <w:sz w:val="24"/>
                <w:szCs w:val="24"/>
              </w:rPr>
              <w:t xml:space="preserve"> Automovilista:</w:t>
            </w:r>
          </w:p>
        </w:tc>
        <w:tc>
          <w:tcPr>
            <w:tcW w:w="1417" w:type="dxa"/>
            <w:hideMark/>
          </w:tcPr>
          <w:p w:rsidR="0043059A" w:rsidRPr="002E26C2" w:rsidRDefault="0043059A" w:rsidP="007835E6">
            <w:pPr>
              <w:suppressAutoHyphens/>
              <w:spacing w:after="0"/>
              <w:ind w:leftChars="-1" w:hangingChars="1" w:hanging="2"/>
              <w:jc w:val="right"/>
              <w:textAlignment w:val="top"/>
              <w:outlineLvl w:val="0"/>
              <w:rPr>
                <w:rFonts w:ascii="Arial" w:eastAsia="Arial" w:hAnsi="Arial" w:cs="Arial"/>
                <w:position w:val="-1"/>
                <w:sz w:val="24"/>
                <w:szCs w:val="24"/>
              </w:rPr>
            </w:pPr>
            <w:r w:rsidRPr="002E26C2">
              <w:rPr>
                <w:rFonts w:ascii="Arial" w:eastAsia="Arial" w:hAnsi="Arial" w:cs="Arial"/>
                <w:position w:val="-1"/>
                <w:sz w:val="24"/>
                <w:szCs w:val="24"/>
              </w:rPr>
              <w:t>$792.00</w:t>
            </w:r>
          </w:p>
        </w:tc>
      </w:tr>
      <w:tr w:rsidR="0043059A" w:rsidRPr="004A7AB7" w:rsidTr="00802BC1">
        <w:trPr>
          <w:trHeight w:val="655"/>
        </w:trPr>
        <w:tc>
          <w:tcPr>
            <w:tcW w:w="6521" w:type="dxa"/>
          </w:tcPr>
          <w:p w:rsidR="0043059A" w:rsidRPr="002E26C2" w:rsidRDefault="0043059A" w:rsidP="007835E6">
            <w:pPr>
              <w:suppressAutoHyphens/>
              <w:spacing w:after="0"/>
              <w:ind w:leftChars="-1" w:hangingChars="1" w:hanging="2"/>
              <w:jc w:val="both"/>
              <w:textAlignment w:val="top"/>
              <w:outlineLvl w:val="0"/>
              <w:rPr>
                <w:rFonts w:ascii="Arial" w:eastAsia="Arial" w:hAnsi="Arial" w:cs="Arial"/>
                <w:position w:val="-1"/>
                <w:sz w:val="24"/>
                <w:szCs w:val="24"/>
              </w:rPr>
            </w:pPr>
          </w:p>
          <w:p w:rsidR="0043059A" w:rsidRPr="002E26C2" w:rsidRDefault="0043059A" w:rsidP="007835E6">
            <w:pPr>
              <w:suppressAutoHyphens/>
              <w:spacing w:after="0"/>
              <w:ind w:leftChars="-1" w:hangingChars="1" w:hanging="2"/>
              <w:jc w:val="both"/>
              <w:textAlignment w:val="top"/>
              <w:outlineLvl w:val="0"/>
              <w:rPr>
                <w:rFonts w:ascii="Arial" w:eastAsia="Arial" w:hAnsi="Arial" w:cs="Arial"/>
                <w:position w:val="-1"/>
                <w:sz w:val="24"/>
                <w:szCs w:val="24"/>
              </w:rPr>
            </w:pPr>
            <w:r w:rsidRPr="002E26C2">
              <w:rPr>
                <w:rFonts w:ascii="Arial" w:eastAsia="Arial" w:hAnsi="Arial" w:cs="Arial"/>
                <w:b/>
                <w:position w:val="-1"/>
                <w:sz w:val="24"/>
                <w:szCs w:val="24"/>
              </w:rPr>
              <w:t>2.</w:t>
            </w:r>
            <w:r w:rsidRPr="002E26C2">
              <w:rPr>
                <w:rFonts w:ascii="Arial" w:eastAsia="Arial" w:hAnsi="Arial" w:cs="Arial"/>
                <w:position w:val="-1"/>
                <w:sz w:val="24"/>
                <w:szCs w:val="24"/>
              </w:rPr>
              <w:t xml:space="preserve"> Chofer:</w:t>
            </w:r>
          </w:p>
        </w:tc>
        <w:tc>
          <w:tcPr>
            <w:tcW w:w="1417" w:type="dxa"/>
          </w:tcPr>
          <w:p w:rsidR="0043059A" w:rsidRPr="002E26C2" w:rsidRDefault="0043059A" w:rsidP="007835E6">
            <w:pPr>
              <w:suppressAutoHyphens/>
              <w:spacing w:after="0"/>
              <w:ind w:leftChars="-1" w:hangingChars="1" w:hanging="2"/>
              <w:jc w:val="right"/>
              <w:textAlignment w:val="top"/>
              <w:outlineLvl w:val="0"/>
              <w:rPr>
                <w:rFonts w:ascii="Arial" w:eastAsia="Arial" w:hAnsi="Arial" w:cs="Arial"/>
                <w:position w:val="-1"/>
                <w:sz w:val="24"/>
                <w:szCs w:val="24"/>
              </w:rPr>
            </w:pPr>
          </w:p>
          <w:p w:rsidR="0043059A" w:rsidRPr="002E26C2" w:rsidRDefault="0043059A" w:rsidP="007835E6">
            <w:pPr>
              <w:suppressAutoHyphens/>
              <w:spacing w:after="0"/>
              <w:ind w:leftChars="-1" w:hangingChars="1" w:hanging="2"/>
              <w:jc w:val="right"/>
              <w:textAlignment w:val="top"/>
              <w:outlineLvl w:val="0"/>
              <w:rPr>
                <w:rFonts w:ascii="Arial" w:eastAsia="Arial" w:hAnsi="Arial" w:cs="Arial"/>
                <w:position w:val="-1"/>
                <w:sz w:val="24"/>
                <w:szCs w:val="24"/>
              </w:rPr>
            </w:pPr>
            <w:r w:rsidRPr="002E26C2">
              <w:rPr>
                <w:rFonts w:ascii="Arial" w:eastAsia="Arial" w:hAnsi="Arial" w:cs="Arial"/>
                <w:position w:val="-1"/>
                <w:sz w:val="24"/>
                <w:szCs w:val="24"/>
              </w:rPr>
              <w:t>$893.00</w:t>
            </w:r>
          </w:p>
        </w:tc>
      </w:tr>
      <w:tr w:rsidR="0043059A" w:rsidRPr="004A7AB7" w:rsidTr="00802BC1">
        <w:trPr>
          <w:trHeight w:val="2614"/>
        </w:trPr>
        <w:tc>
          <w:tcPr>
            <w:tcW w:w="6521" w:type="dxa"/>
          </w:tcPr>
          <w:p w:rsidR="0043059A" w:rsidRPr="002E26C2" w:rsidRDefault="0043059A" w:rsidP="007835E6">
            <w:pPr>
              <w:suppressAutoHyphens/>
              <w:spacing w:after="0"/>
              <w:ind w:leftChars="-1" w:hangingChars="1" w:hanging="2"/>
              <w:jc w:val="both"/>
              <w:textAlignment w:val="top"/>
              <w:outlineLvl w:val="0"/>
              <w:rPr>
                <w:rFonts w:ascii="Arial" w:eastAsia="Arial" w:hAnsi="Arial" w:cs="Arial"/>
                <w:position w:val="-1"/>
                <w:sz w:val="24"/>
                <w:szCs w:val="24"/>
              </w:rPr>
            </w:pPr>
          </w:p>
          <w:p w:rsidR="0043059A" w:rsidRPr="002E26C2" w:rsidRDefault="0043059A" w:rsidP="007835E6">
            <w:pPr>
              <w:suppressAutoHyphens/>
              <w:spacing w:after="0"/>
              <w:ind w:leftChars="-1" w:hangingChars="1" w:hanging="2"/>
              <w:jc w:val="both"/>
              <w:textAlignment w:val="top"/>
              <w:outlineLvl w:val="0"/>
              <w:rPr>
                <w:rFonts w:ascii="Arial" w:eastAsia="Arial" w:hAnsi="Arial" w:cs="Arial"/>
                <w:position w:val="-1"/>
                <w:sz w:val="24"/>
                <w:szCs w:val="24"/>
              </w:rPr>
            </w:pPr>
            <w:r w:rsidRPr="002E26C2">
              <w:rPr>
                <w:rFonts w:ascii="Arial" w:eastAsia="Arial" w:hAnsi="Arial" w:cs="Arial"/>
                <w:b/>
                <w:position w:val="-1"/>
                <w:sz w:val="24"/>
                <w:szCs w:val="24"/>
              </w:rPr>
              <w:t>3.</w:t>
            </w:r>
            <w:r w:rsidRPr="002E26C2">
              <w:rPr>
                <w:rFonts w:ascii="Arial" w:eastAsia="Arial" w:hAnsi="Arial" w:cs="Arial"/>
                <w:position w:val="-1"/>
                <w:sz w:val="24"/>
                <w:szCs w:val="24"/>
              </w:rPr>
              <w:t xml:space="preserve"> Motociclista:</w:t>
            </w:r>
          </w:p>
          <w:p w:rsidR="0043059A" w:rsidRPr="002E26C2" w:rsidRDefault="0043059A" w:rsidP="007835E6">
            <w:pPr>
              <w:suppressAutoHyphens/>
              <w:spacing w:after="0"/>
              <w:ind w:leftChars="-1" w:hangingChars="1" w:hanging="2"/>
              <w:jc w:val="both"/>
              <w:textAlignment w:val="top"/>
              <w:outlineLvl w:val="0"/>
              <w:rPr>
                <w:rFonts w:ascii="Arial" w:eastAsia="Arial" w:hAnsi="Arial" w:cs="Arial"/>
                <w:position w:val="-1"/>
                <w:sz w:val="24"/>
                <w:szCs w:val="24"/>
              </w:rPr>
            </w:pPr>
          </w:p>
          <w:p w:rsidR="0043059A" w:rsidRPr="002E26C2" w:rsidRDefault="0043059A" w:rsidP="007835E6">
            <w:pPr>
              <w:suppressAutoHyphens/>
              <w:spacing w:after="0"/>
              <w:ind w:leftChars="-1" w:hangingChars="1" w:hanging="2"/>
              <w:jc w:val="both"/>
              <w:textAlignment w:val="top"/>
              <w:outlineLvl w:val="0"/>
              <w:rPr>
                <w:rFonts w:ascii="Arial" w:eastAsia="Arial" w:hAnsi="Arial" w:cs="Arial"/>
                <w:position w:val="-1"/>
                <w:sz w:val="24"/>
                <w:szCs w:val="24"/>
              </w:rPr>
            </w:pPr>
            <w:r w:rsidRPr="002E26C2">
              <w:rPr>
                <w:rFonts w:ascii="Arial" w:eastAsia="Arial" w:hAnsi="Arial" w:cs="Arial"/>
                <w:b/>
                <w:position w:val="-1"/>
                <w:sz w:val="24"/>
                <w:szCs w:val="24"/>
              </w:rPr>
              <w:t>4.</w:t>
            </w:r>
            <w:r w:rsidRPr="002E26C2">
              <w:rPr>
                <w:rFonts w:ascii="Arial" w:eastAsia="Arial" w:hAnsi="Arial" w:cs="Arial"/>
                <w:position w:val="-1"/>
                <w:sz w:val="24"/>
                <w:szCs w:val="24"/>
              </w:rPr>
              <w:t xml:space="preserve"> Conductor de Transporte Público con las Sub categorías C1,C1+E, C2, C3, C4, C5 y D3:</w:t>
            </w:r>
          </w:p>
          <w:p w:rsidR="0043059A" w:rsidRPr="002E26C2" w:rsidRDefault="0043059A" w:rsidP="007835E6">
            <w:pPr>
              <w:suppressAutoHyphens/>
              <w:spacing w:after="0"/>
              <w:ind w:leftChars="-1" w:hangingChars="1" w:hanging="2"/>
              <w:jc w:val="both"/>
              <w:textAlignment w:val="top"/>
              <w:outlineLvl w:val="0"/>
              <w:rPr>
                <w:rFonts w:ascii="Arial" w:eastAsia="Arial" w:hAnsi="Arial" w:cs="Arial"/>
                <w:position w:val="-1"/>
                <w:sz w:val="24"/>
                <w:szCs w:val="24"/>
              </w:rPr>
            </w:pPr>
          </w:p>
          <w:p w:rsidR="0043059A" w:rsidRPr="002E26C2" w:rsidRDefault="0043059A" w:rsidP="007835E6">
            <w:pPr>
              <w:suppressAutoHyphens/>
              <w:spacing w:after="0"/>
              <w:ind w:leftChars="-1" w:hangingChars="1" w:hanging="2"/>
              <w:jc w:val="both"/>
              <w:textAlignment w:val="top"/>
              <w:outlineLvl w:val="0"/>
              <w:rPr>
                <w:rFonts w:ascii="Arial" w:eastAsia="Arial" w:hAnsi="Arial" w:cs="Arial"/>
                <w:position w:val="-1"/>
                <w:sz w:val="24"/>
                <w:szCs w:val="24"/>
              </w:rPr>
            </w:pPr>
            <w:r w:rsidRPr="002E26C2">
              <w:rPr>
                <w:rFonts w:ascii="Arial" w:eastAsia="Arial" w:hAnsi="Arial" w:cs="Arial"/>
                <w:b/>
                <w:position w:val="-1"/>
                <w:sz w:val="24"/>
                <w:szCs w:val="24"/>
              </w:rPr>
              <w:t>5.</w:t>
            </w:r>
            <w:r w:rsidRPr="002E26C2">
              <w:rPr>
                <w:rFonts w:ascii="Arial" w:eastAsia="Arial" w:hAnsi="Arial" w:cs="Arial"/>
                <w:position w:val="-1"/>
                <w:sz w:val="24"/>
                <w:szCs w:val="24"/>
              </w:rPr>
              <w:t xml:space="preserve"> Conductor de transporte público con las Sub categorías D1 y  D2:</w:t>
            </w:r>
          </w:p>
        </w:tc>
        <w:tc>
          <w:tcPr>
            <w:tcW w:w="1417" w:type="dxa"/>
          </w:tcPr>
          <w:p w:rsidR="0043059A" w:rsidRPr="002E26C2" w:rsidRDefault="0043059A" w:rsidP="007835E6">
            <w:pPr>
              <w:suppressAutoHyphens/>
              <w:spacing w:after="0"/>
              <w:ind w:leftChars="-1" w:hangingChars="1" w:hanging="2"/>
              <w:jc w:val="right"/>
              <w:textAlignment w:val="top"/>
              <w:outlineLvl w:val="0"/>
              <w:rPr>
                <w:rFonts w:ascii="Arial" w:eastAsia="Arial" w:hAnsi="Arial" w:cs="Arial"/>
                <w:position w:val="-1"/>
                <w:sz w:val="24"/>
                <w:szCs w:val="24"/>
              </w:rPr>
            </w:pPr>
          </w:p>
          <w:p w:rsidR="0043059A" w:rsidRPr="002E26C2" w:rsidRDefault="0043059A" w:rsidP="007835E6">
            <w:pPr>
              <w:suppressAutoHyphens/>
              <w:spacing w:after="0"/>
              <w:ind w:leftChars="-1" w:hangingChars="1" w:hanging="2"/>
              <w:jc w:val="right"/>
              <w:textAlignment w:val="top"/>
              <w:outlineLvl w:val="0"/>
              <w:rPr>
                <w:rFonts w:ascii="Arial" w:eastAsia="Arial" w:hAnsi="Arial" w:cs="Arial"/>
                <w:position w:val="-1"/>
                <w:sz w:val="24"/>
                <w:szCs w:val="24"/>
              </w:rPr>
            </w:pPr>
            <w:r w:rsidRPr="002E26C2">
              <w:rPr>
                <w:rFonts w:ascii="Arial" w:eastAsia="Arial" w:hAnsi="Arial" w:cs="Arial"/>
                <w:position w:val="-1"/>
                <w:sz w:val="24"/>
                <w:szCs w:val="24"/>
              </w:rPr>
              <w:t>$455.00</w:t>
            </w:r>
          </w:p>
          <w:p w:rsidR="0043059A" w:rsidRPr="002E26C2" w:rsidRDefault="0043059A" w:rsidP="007835E6">
            <w:pPr>
              <w:suppressAutoHyphens/>
              <w:spacing w:after="0"/>
              <w:ind w:leftChars="-1" w:hangingChars="1" w:hanging="2"/>
              <w:jc w:val="right"/>
              <w:textAlignment w:val="top"/>
              <w:outlineLvl w:val="0"/>
              <w:rPr>
                <w:rFonts w:ascii="Arial" w:eastAsia="Arial" w:hAnsi="Arial" w:cs="Arial"/>
                <w:position w:val="-1"/>
                <w:sz w:val="24"/>
                <w:szCs w:val="24"/>
              </w:rPr>
            </w:pPr>
          </w:p>
          <w:p w:rsidR="0043059A" w:rsidRPr="002E26C2" w:rsidRDefault="0043059A" w:rsidP="007835E6">
            <w:pPr>
              <w:suppressAutoHyphens/>
              <w:spacing w:after="0"/>
              <w:ind w:leftChars="-1" w:hangingChars="1" w:hanging="2"/>
              <w:jc w:val="right"/>
              <w:textAlignment w:val="top"/>
              <w:outlineLvl w:val="0"/>
              <w:rPr>
                <w:rFonts w:ascii="Arial" w:eastAsia="Arial" w:hAnsi="Arial" w:cs="Arial"/>
                <w:position w:val="-1"/>
                <w:sz w:val="24"/>
                <w:szCs w:val="24"/>
              </w:rPr>
            </w:pPr>
          </w:p>
          <w:p w:rsidR="0043059A" w:rsidRPr="002E26C2" w:rsidRDefault="0043059A" w:rsidP="007835E6">
            <w:pPr>
              <w:suppressAutoHyphens/>
              <w:spacing w:after="0"/>
              <w:ind w:leftChars="-1" w:hangingChars="1" w:hanging="2"/>
              <w:jc w:val="right"/>
              <w:textAlignment w:val="top"/>
              <w:outlineLvl w:val="0"/>
              <w:rPr>
                <w:rFonts w:ascii="Arial" w:eastAsia="Arial" w:hAnsi="Arial" w:cs="Arial"/>
                <w:position w:val="-1"/>
                <w:sz w:val="24"/>
                <w:szCs w:val="24"/>
              </w:rPr>
            </w:pPr>
            <w:r w:rsidRPr="002E26C2">
              <w:rPr>
                <w:rFonts w:ascii="Arial" w:eastAsia="Arial" w:hAnsi="Arial" w:cs="Arial"/>
                <w:position w:val="-1"/>
                <w:sz w:val="24"/>
                <w:szCs w:val="24"/>
              </w:rPr>
              <w:t>$1,085.00</w:t>
            </w:r>
          </w:p>
          <w:p w:rsidR="0043059A" w:rsidRPr="002E26C2" w:rsidRDefault="0043059A" w:rsidP="007835E6">
            <w:pPr>
              <w:suppressAutoHyphens/>
              <w:spacing w:after="0"/>
              <w:ind w:leftChars="-1" w:hangingChars="1" w:hanging="2"/>
              <w:jc w:val="right"/>
              <w:textAlignment w:val="top"/>
              <w:outlineLvl w:val="0"/>
              <w:rPr>
                <w:rFonts w:ascii="Arial" w:eastAsia="Arial" w:hAnsi="Arial" w:cs="Arial"/>
                <w:position w:val="-1"/>
                <w:sz w:val="24"/>
                <w:szCs w:val="24"/>
              </w:rPr>
            </w:pPr>
          </w:p>
          <w:p w:rsidR="0043059A" w:rsidRPr="002E26C2" w:rsidRDefault="0043059A" w:rsidP="007835E6">
            <w:pPr>
              <w:suppressAutoHyphens/>
              <w:spacing w:after="0"/>
              <w:ind w:leftChars="-1" w:hangingChars="1" w:hanging="2"/>
              <w:jc w:val="right"/>
              <w:textAlignment w:val="top"/>
              <w:outlineLvl w:val="0"/>
              <w:rPr>
                <w:rFonts w:ascii="Arial" w:eastAsia="Arial" w:hAnsi="Arial" w:cs="Arial"/>
                <w:position w:val="-1"/>
                <w:sz w:val="24"/>
                <w:szCs w:val="24"/>
              </w:rPr>
            </w:pPr>
          </w:p>
          <w:p w:rsidR="0043059A" w:rsidRPr="002E26C2" w:rsidRDefault="0043059A" w:rsidP="007835E6">
            <w:pPr>
              <w:suppressAutoHyphens/>
              <w:spacing w:after="0"/>
              <w:ind w:leftChars="-1" w:hangingChars="1" w:hanging="2"/>
              <w:jc w:val="right"/>
              <w:textAlignment w:val="top"/>
              <w:outlineLvl w:val="0"/>
              <w:rPr>
                <w:rFonts w:ascii="Arial" w:eastAsia="Arial" w:hAnsi="Arial" w:cs="Arial"/>
                <w:position w:val="-1"/>
                <w:sz w:val="24"/>
                <w:szCs w:val="24"/>
              </w:rPr>
            </w:pPr>
            <w:r w:rsidRPr="002E26C2">
              <w:rPr>
                <w:rFonts w:ascii="Arial" w:eastAsia="Arial" w:hAnsi="Arial" w:cs="Arial"/>
                <w:position w:val="-1"/>
                <w:sz w:val="24"/>
                <w:szCs w:val="24"/>
              </w:rPr>
              <w:t>$1,085.00</w:t>
            </w:r>
          </w:p>
        </w:tc>
      </w:tr>
      <w:tr w:rsidR="0043059A" w:rsidRPr="004A7AB7" w:rsidTr="00802BC1">
        <w:trPr>
          <w:trHeight w:val="1310"/>
        </w:trPr>
        <w:tc>
          <w:tcPr>
            <w:tcW w:w="7938" w:type="dxa"/>
            <w:gridSpan w:val="2"/>
          </w:tcPr>
          <w:p w:rsidR="0043059A" w:rsidRPr="002E26C2" w:rsidRDefault="0043059A" w:rsidP="007835E6">
            <w:pPr>
              <w:suppressAutoHyphens/>
              <w:spacing w:after="0"/>
              <w:ind w:leftChars="-1" w:hangingChars="1" w:hanging="2"/>
              <w:jc w:val="both"/>
              <w:textAlignment w:val="top"/>
              <w:outlineLvl w:val="0"/>
              <w:rPr>
                <w:rFonts w:ascii="Arial" w:eastAsia="Arial" w:hAnsi="Arial" w:cs="Arial"/>
                <w:position w:val="-1"/>
                <w:sz w:val="24"/>
                <w:szCs w:val="24"/>
              </w:rPr>
            </w:pPr>
          </w:p>
          <w:p w:rsidR="0043059A" w:rsidRPr="002E26C2" w:rsidRDefault="0043059A" w:rsidP="007835E6">
            <w:pPr>
              <w:suppressAutoHyphens/>
              <w:spacing w:after="0"/>
              <w:ind w:leftChars="-1" w:hangingChars="1" w:hanging="2"/>
              <w:jc w:val="both"/>
              <w:textAlignment w:val="top"/>
              <w:outlineLvl w:val="0"/>
              <w:rPr>
                <w:rFonts w:ascii="Arial" w:eastAsia="Arial" w:hAnsi="Arial" w:cs="Arial"/>
                <w:position w:val="-1"/>
                <w:sz w:val="24"/>
                <w:szCs w:val="24"/>
              </w:rPr>
            </w:pPr>
            <w:r w:rsidRPr="002E26C2">
              <w:rPr>
                <w:rFonts w:ascii="Arial" w:eastAsia="Arial" w:hAnsi="Arial" w:cs="Arial"/>
                <w:b/>
                <w:position w:val="-1"/>
                <w:sz w:val="24"/>
                <w:szCs w:val="24"/>
              </w:rPr>
              <w:t>b)</w:t>
            </w:r>
            <w:r w:rsidRPr="002E26C2">
              <w:rPr>
                <w:rFonts w:ascii="Arial" w:eastAsia="Arial" w:hAnsi="Arial" w:cs="Arial"/>
                <w:position w:val="-1"/>
                <w:sz w:val="24"/>
                <w:szCs w:val="24"/>
              </w:rPr>
              <w:t xml:space="preserve"> Refrendo de licencias de conducir con vigencia de 4 años, en las siguientes modalidades:</w:t>
            </w:r>
          </w:p>
          <w:p w:rsidR="0043059A" w:rsidRPr="002E26C2" w:rsidRDefault="0043059A" w:rsidP="007835E6">
            <w:pPr>
              <w:suppressAutoHyphens/>
              <w:spacing w:after="0"/>
              <w:ind w:leftChars="-1" w:hangingChars="1" w:hanging="2"/>
              <w:jc w:val="both"/>
              <w:textAlignment w:val="top"/>
              <w:outlineLvl w:val="0"/>
              <w:rPr>
                <w:rFonts w:ascii="Arial" w:eastAsia="Arial" w:hAnsi="Arial" w:cs="Arial"/>
                <w:position w:val="-1"/>
                <w:sz w:val="24"/>
                <w:szCs w:val="24"/>
              </w:rPr>
            </w:pPr>
          </w:p>
        </w:tc>
      </w:tr>
      <w:tr w:rsidR="0043059A" w:rsidRPr="004A7AB7" w:rsidTr="00802BC1">
        <w:trPr>
          <w:trHeight w:val="327"/>
        </w:trPr>
        <w:tc>
          <w:tcPr>
            <w:tcW w:w="6521" w:type="dxa"/>
            <w:hideMark/>
          </w:tcPr>
          <w:p w:rsidR="0043059A" w:rsidRPr="002E26C2" w:rsidRDefault="0043059A" w:rsidP="007835E6">
            <w:pPr>
              <w:suppressAutoHyphens/>
              <w:spacing w:after="0"/>
              <w:ind w:leftChars="-1" w:hangingChars="1" w:hanging="2"/>
              <w:jc w:val="both"/>
              <w:textAlignment w:val="top"/>
              <w:outlineLvl w:val="0"/>
              <w:rPr>
                <w:rFonts w:ascii="Arial" w:eastAsia="Arial" w:hAnsi="Arial" w:cs="Arial"/>
                <w:position w:val="-1"/>
                <w:sz w:val="24"/>
                <w:szCs w:val="24"/>
              </w:rPr>
            </w:pPr>
            <w:r w:rsidRPr="002E26C2">
              <w:rPr>
                <w:rFonts w:ascii="Arial" w:eastAsia="Arial" w:hAnsi="Arial" w:cs="Arial"/>
                <w:b/>
                <w:position w:val="-1"/>
                <w:sz w:val="24"/>
                <w:szCs w:val="24"/>
              </w:rPr>
              <w:t>1.</w:t>
            </w:r>
            <w:r w:rsidRPr="002E26C2">
              <w:rPr>
                <w:rFonts w:ascii="Arial" w:eastAsia="Arial" w:hAnsi="Arial" w:cs="Arial"/>
                <w:position w:val="-1"/>
                <w:sz w:val="24"/>
                <w:szCs w:val="24"/>
              </w:rPr>
              <w:t xml:space="preserve"> Automovilista:</w:t>
            </w:r>
            <w:r>
              <w:rPr>
                <w:rFonts w:ascii="Arial" w:eastAsia="Arial" w:hAnsi="Arial" w:cs="Arial"/>
                <w:position w:val="-1"/>
                <w:sz w:val="24"/>
                <w:szCs w:val="24"/>
              </w:rPr>
              <w:t xml:space="preserve">   </w:t>
            </w:r>
          </w:p>
        </w:tc>
        <w:tc>
          <w:tcPr>
            <w:tcW w:w="1417" w:type="dxa"/>
            <w:hideMark/>
          </w:tcPr>
          <w:p w:rsidR="0043059A" w:rsidRPr="002E26C2" w:rsidRDefault="0043059A" w:rsidP="00802BC1">
            <w:pPr>
              <w:suppressAutoHyphens/>
              <w:spacing w:after="0"/>
              <w:jc w:val="right"/>
              <w:textAlignment w:val="top"/>
              <w:outlineLvl w:val="0"/>
              <w:rPr>
                <w:rFonts w:ascii="Arial" w:eastAsia="Arial" w:hAnsi="Arial" w:cs="Arial"/>
                <w:position w:val="-1"/>
                <w:sz w:val="24"/>
                <w:szCs w:val="24"/>
              </w:rPr>
            </w:pPr>
            <w:r w:rsidRPr="002E26C2">
              <w:rPr>
                <w:rFonts w:ascii="Arial" w:eastAsia="Arial" w:hAnsi="Arial" w:cs="Arial"/>
                <w:position w:val="-1"/>
                <w:sz w:val="24"/>
                <w:szCs w:val="24"/>
              </w:rPr>
              <w:t>$664.00</w:t>
            </w:r>
          </w:p>
        </w:tc>
      </w:tr>
      <w:tr w:rsidR="0043059A" w:rsidRPr="004A7AB7" w:rsidTr="00802BC1">
        <w:trPr>
          <w:trHeight w:val="655"/>
        </w:trPr>
        <w:tc>
          <w:tcPr>
            <w:tcW w:w="6521" w:type="dxa"/>
          </w:tcPr>
          <w:p w:rsidR="0043059A" w:rsidRPr="002E26C2" w:rsidRDefault="0043059A" w:rsidP="007835E6">
            <w:pPr>
              <w:suppressAutoHyphens/>
              <w:spacing w:after="0"/>
              <w:ind w:leftChars="-1" w:hangingChars="1" w:hanging="2"/>
              <w:jc w:val="both"/>
              <w:textAlignment w:val="top"/>
              <w:outlineLvl w:val="0"/>
              <w:rPr>
                <w:rFonts w:ascii="Arial" w:eastAsia="Arial" w:hAnsi="Arial" w:cs="Arial"/>
                <w:position w:val="-1"/>
                <w:sz w:val="24"/>
                <w:szCs w:val="24"/>
              </w:rPr>
            </w:pPr>
          </w:p>
          <w:p w:rsidR="0043059A" w:rsidRPr="002E26C2" w:rsidRDefault="0043059A" w:rsidP="007835E6">
            <w:pPr>
              <w:suppressAutoHyphens/>
              <w:spacing w:after="0"/>
              <w:ind w:leftChars="-1" w:hangingChars="1" w:hanging="2"/>
              <w:jc w:val="both"/>
              <w:textAlignment w:val="top"/>
              <w:outlineLvl w:val="0"/>
              <w:rPr>
                <w:rFonts w:ascii="Arial" w:eastAsia="Arial" w:hAnsi="Arial" w:cs="Arial"/>
                <w:position w:val="-1"/>
                <w:sz w:val="24"/>
                <w:szCs w:val="24"/>
              </w:rPr>
            </w:pPr>
            <w:r w:rsidRPr="002E26C2">
              <w:rPr>
                <w:rFonts w:ascii="Arial" w:eastAsia="Arial" w:hAnsi="Arial" w:cs="Arial"/>
                <w:b/>
                <w:position w:val="-1"/>
                <w:sz w:val="24"/>
                <w:szCs w:val="24"/>
              </w:rPr>
              <w:t>2.</w:t>
            </w:r>
            <w:r w:rsidRPr="002E26C2">
              <w:rPr>
                <w:rFonts w:ascii="Arial" w:eastAsia="Arial" w:hAnsi="Arial" w:cs="Arial"/>
                <w:position w:val="-1"/>
                <w:sz w:val="24"/>
                <w:szCs w:val="24"/>
              </w:rPr>
              <w:t xml:space="preserve"> Chofer:</w:t>
            </w:r>
          </w:p>
        </w:tc>
        <w:tc>
          <w:tcPr>
            <w:tcW w:w="1417" w:type="dxa"/>
          </w:tcPr>
          <w:p w:rsidR="0043059A" w:rsidRPr="002E26C2" w:rsidRDefault="0043059A" w:rsidP="007835E6">
            <w:pPr>
              <w:suppressAutoHyphens/>
              <w:spacing w:after="0"/>
              <w:ind w:leftChars="-1" w:hangingChars="1" w:hanging="2"/>
              <w:jc w:val="right"/>
              <w:textAlignment w:val="top"/>
              <w:outlineLvl w:val="0"/>
              <w:rPr>
                <w:rFonts w:ascii="Arial" w:eastAsia="Arial" w:hAnsi="Arial" w:cs="Arial"/>
                <w:position w:val="-1"/>
                <w:sz w:val="24"/>
                <w:szCs w:val="24"/>
              </w:rPr>
            </w:pPr>
          </w:p>
          <w:p w:rsidR="0043059A" w:rsidRPr="002E26C2" w:rsidRDefault="0043059A" w:rsidP="007835E6">
            <w:pPr>
              <w:suppressAutoHyphens/>
              <w:spacing w:after="0"/>
              <w:ind w:leftChars="-1" w:hangingChars="1" w:hanging="2"/>
              <w:jc w:val="right"/>
              <w:textAlignment w:val="top"/>
              <w:outlineLvl w:val="0"/>
              <w:rPr>
                <w:rFonts w:ascii="Arial" w:eastAsia="Arial" w:hAnsi="Arial" w:cs="Arial"/>
                <w:position w:val="-1"/>
                <w:sz w:val="24"/>
                <w:szCs w:val="24"/>
              </w:rPr>
            </w:pPr>
            <w:r w:rsidRPr="002E26C2">
              <w:rPr>
                <w:rFonts w:ascii="Arial" w:eastAsia="Arial" w:hAnsi="Arial" w:cs="Arial"/>
                <w:position w:val="-1"/>
                <w:sz w:val="24"/>
                <w:szCs w:val="24"/>
              </w:rPr>
              <w:t>$792.00</w:t>
            </w:r>
          </w:p>
        </w:tc>
      </w:tr>
      <w:tr w:rsidR="0043059A" w:rsidRPr="004A7AB7" w:rsidTr="00802BC1">
        <w:trPr>
          <w:trHeight w:val="2383"/>
        </w:trPr>
        <w:tc>
          <w:tcPr>
            <w:tcW w:w="6521" w:type="dxa"/>
          </w:tcPr>
          <w:p w:rsidR="0043059A" w:rsidRPr="002E26C2" w:rsidRDefault="0043059A" w:rsidP="007835E6">
            <w:pPr>
              <w:suppressAutoHyphens/>
              <w:spacing w:after="0"/>
              <w:ind w:leftChars="-1" w:hangingChars="1" w:hanging="2"/>
              <w:textAlignment w:val="top"/>
              <w:outlineLvl w:val="0"/>
              <w:rPr>
                <w:rFonts w:ascii="Arial" w:eastAsia="Arial" w:hAnsi="Arial" w:cs="Arial"/>
                <w:position w:val="-1"/>
                <w:sz w:val="24"/>
                <w:szCs w:val="24"/>
              </w:rPr>
            </w:pPr>
          </w:p>
          <w:p w:rsidR="0043059A" w:rsidRPr="002E26C2" w:rsidRDefault="0043059A" w:rsidP="007835E6">
            <w:pPr>
              <w:suppressAutoHyphens/>
              <w:spacing w:after="0"/>
              <w:ind w:leftChars="-1" w:hangingChars="1" w:hanging="2"/>
              <w:textAlignment w:val="top"/>
              <w:outlineLvl w:val="0"/>
              <w:rPr>
                <w:rFonts w:ascii="Arial" w:eastAsia="Arial" w:hAnsi="Arial" w:cs="Arial"/>
                <w:position w:val="-1"/>
                <w:sz w:val="24"/>
                <w:szCs w:val="24"/>
              </w:rPr>
            </w:pPr>
            <w:r w:rsidRPr="002E26C2">
              <w:rPr>
                <w:rFonts w:ascii="Arial" w:eastAsia="Arial" w:hAnsi="Arial" w:cs="Arial"/>
                <w:b/>
                <w:position w:val="-1"/>
                <w:sz w:val="24"/>
                <w:szCs w:val="24"/>
              </w:rPr>
              <w:t>3.</w:t>
            </w:r>
            <w:r w:rsidRPr="002E26C2">
              <w:rPr>
                <w:rFonts w:ascii="Arial" w:eastAsia="Arial" w:hAnsi="Arial" w:cs="Arial"/>
                <w:position w:val="-1"/>
                <w:sz w:val="24"/>
                <w:szCs w:val="24"/>
              </w:rPr>
              <w:t xml:space="preserve"> Motociclista:</w:t>
            </w:r>
          </w:p>
          <w:p w:rsidR="0043059A" w:rsidRPr="002E26C2" w:rsidRDefault="0043059A" w:rsidP="007835E6">
            <w:pPr>
              <w:suppressAutoHyphens/>
              <w:spacing w:after="0"/>
              <w:ind w:leftChars="-1" w:hangingChars="1" w:hanging="2"/>
              <w:jc w:val="both"/>
              <w:textAlignment w:val="top"/>
              <w:outlineLvl w:val="0"/>
              <w:rPr>
                <w:rFonts w:ascii="Arial" w:eastAsia="Arial" w:hAnsi="Arial" w:cs="Arial"/>
                <w:position w:val="-1"/>
                <w:sz w:val="24"/>
                <w:szCs w:val="24"/>
              </w:rPr>
            </w:pPr>
          </w:p>
          <w:p w:rsidR="0043059A" w:rsidRPr="002E26C2" w:rsidRDefault="0043059A" w:rsidP="007835E6">
            <w:pPr>
              <w:suppressAutoHyphens/>
              <w:spacing w:after="0"/>
              <w:ind w:leftChars="-1" w:hangingChars="1" w:hanging="2"/>
              <w:jc w:val="both"/>
              <w:textAlignment w:val="top"/>
              <w:outlineLvl w:val="0"/>
              <w:rPr>
                <w:rFonts w:ascii="Arial" w:eastAsia="Arial" w:hAnsi="Arial" w:cs="Arial"/>
                <w:position w:val="-1"/>
                <w:sz w:val="24"/>
                <w:szCs w:val="24"/>
              </w:rPr>
            </w:pPr>
            <w:r w:rsidRPr="002E26C2">
              <w:rPr>
                <w:rFonts w:ascii="Arial" w:eastAsia="Arial" w:hAnsi="Arial" w:cs="Arial"/>
                <w:b/>
                <w:position w:val="-1"/>
                <w:sz w:val="24"/>
                <w:szCs w:val="24"/>
              </w:rPr>
              <w:t>4.</w:t>
            </w:r>
            <w:r w:rsidRPr="002E26C2">
              <w:rPr>
                <w:rFonts w:ascii="Arial" w:eastAsia="Arial" w:hAnsi="Arial" w:cs="Arial"/>
                <w:position w:val="-1"/>
                <w:sz w:val="24"/>
                <w:szCs w:val="24"/>
              </w:rPr>
              <w:t xml:space="preserve"> Conductor de transporte público con las Sub categorías C1,C1+E, C2,C3,C4, C5 y D3:</w:t>
            </w:r>
          </w:p>
          <w:p w:rsidR="0043059A" w:rsidRPr="002E26C2" w:rsidRDefault="0043059A" w:rsidP="007835E6">
            <w:pPr>
              <w:suppressAutoHyphens/>
              <w:spacing w:after="0"/>
              <w:ind w:leftChars="-1" w:hangingChars="1" w:hanging="2"/>
              <w:jc w:val="both"/>
              <w:textAlignment w:val="top"/>
              <w:outlineLvl w:val="0"/>
              <w:rPr>
                <w:rFonts w:ascii="Arial" w:eastAsia="Arial" w:hAnsi="Arial" w:cs="Arial"/>
                <w:position w:val="-1"/>
                <w:sz w:val="24"/>
                <w:szCs w:val="24"/>
              </w:rPr>
            </w:pPr>
          </w:p>
          <w:p w:rsidR="0043059A" w:rsidRPr="002E26C2" w:rsidRDefault="0043059A" w:rsidP="007835E6">
            <w:pPr>
              <w:suppressAutoHyphens/>
              <w:spacing w:after="0"/>
              <w:ind w:leftChars="-1" w:hangingChars="1" w:hanging="2"/>
              <w:jc w:val="both"/>
              <w:textAlignment w:val="top"/>
              <w:outlineLvl w:val="0"/>
              <w:rPr>
                <w:rFonts w:ascii="Arial" w:eastAsia="Arial" w:hAnsi="Arial" w:cs="Arial"/>
                <w:position w:val="-1"/>
                <w:sz w:val="24"/>
                <w:szCs w:val="24"/>
              </w:rPr>
            </w:pPr>
            <w:r w:rsidRPr="002E26C2">
              <w:rPr>
                <w:rFonts w:ascii="Arial" w:eastAsia="Arial" w:hAnsi="Arial" w:cs="Arial"/>
                <w:b/>
                <w:position w:val="-1"/>
                <w:sz w:val="24"/>
                <w:szCs w:val="24"/>
              </w:rPr>
              <w:t>5.</w:t>
            </w:r>
            <w:r w:rsidRPr="002E26C2">
              <w:rPr>
                <w:rFonts w:ascii="Arial" w:eastAsia="Arial" w:hAnsi="Arial" w:cs="Arial"/>
                <w:position w:val="-1"/>
                <w:sz w:val="24"/>
                <w:szCs w:val="24"/>
              </w:rPr>
              <w:t xml:space="preserve"> Conductor de Transporte Público con las Sub categoría D1 y D2:</w:t>
            </w:r>
          </w:p>
          <w:p w:rsidR="0043059A" w:rsidRPr="002E26C2" w:rsidRDefault="0043059A" w:rsidP="007835E6">
            <w:pPr>
              <w:suppressAutoHyphens/>
              <w:spacing w:after="0"/>
              <w:ind w:leftChars="-1" w:hangingChars="1" w:hanging="2"/>
              <w:jc w:val="both"/>
              <w:textAlignment w:val="top"/>
              <w:outlineLvl w:val="0"/>
              <w:rPr>
                <w:rFonts w:ascii="Arial" w:eastAsia="Arial" w:hAnsi="Arial" w:cs="Arial"/>
                <w:position w:val="-1"/>
                <w:sz w:val="24"/>
                <w:szCs w:val="24"/>
              </w:rPr>
            </w:pPr>
          </w:p>
        </w:tc>
        <w:tc>
          <w:tcPr>
            <w:tcW w:w="1417" w:type="dxa"/>
          </w:tcPr>
          <w:p w:rsidR="0043059A" w:rsidRPr="002E26C2" w:rsidRDefault="0043059A" w:rsidP="007835E6">
            <w:pPr>
              <w:suppressAutoHyphens/>
              <w:spacing w:after="0"/>
              <w:ind w:leftChars="-1" w:hangingChars="1" w:hanging="2"/>
              <w:jc w:val="right"/>
              <w:textAlignment w:val="top"/>
              <w:outlineLvl w:val="0"/>
              <w:rPr>
                <w:rFonts w:ascii="Arial" w:eastAsia="Arial" w:hAnsi="Arial" w:cs="Arial"/>
                <w:position w:val="-1"/>
                <w:sz w:val="24"/>
                <w:szCs w:val="24"/>
              </w:rPr>
            </w:pPr>
          </w:p>
          <w:p w:rsidR="0043059A" w:rsidRPr="002E26C2" w:rsidRDefault="0043059A" w:rsidP="007835E6">
            <w:pPr>
              <w:suppressAutoHyphens/>
              <w:spacing w:after="0"/>
              <w:ind w:leftChars="-1" w:hangingChars="1" w:hanging="2"/>
              <w:jc w:val="right"/>
              <w:textAlignment w:val="top"/>
              <w:outlineLvl w:val="0"/>
              <w:rPr>
                <w:rFonts w:ascii="Arial" w:eastAsia="Arial" w:hAnsi="Arial" w:cs="Arial"/>
                <w:position w:val="-1"/>
                <w:sz w:val="24"/>
                <w:szCs w:val="24"/>
              </w:rPr>
            </w:pPr>
            <w:r w:rsidRPr="002E26C2">
              <w:rPr>
                <w:rFonts w:ascii="Arial" w:eastAsia="Arial" w:hAnsi="Arial" w:cs="Arial"/>
                <w:position w:val="-1"/>
                <w:sz w:val="24"/>
                <w:szCs w:val="24"/>
              </w:rPr>
              <w:t>$430.00</w:t>
            </w:r>
          </w:p>
          <w:p w:rsidR="0043059A" w:rsidRPr="002E26C2" w:rsidRDefault="0043059A" w:rsidP="007835E6">
            <w:pPr>
              <w:suppressAutoHyphens/>
              <w:spacing w:after="0"/>
              <w:ind w:leftChars="-1" w:hangingChars="1" w:hanging="2"/>
              <w:jc w:val="right"/>
              <w:textAlignment w:val="top"/>
              <w:outlineLvl w:val="0"/>
              <w:rPr>
                <w:rFonts w:ascii="Arial" w:eastAsia="Arial" w:hAnsi="Arial" w:cs="Arial"/>
                <w:position w:val="-1"/>
                <w:sz w:val="24"/>
                <w:szCs w:val="24"/>
              </w:rPr>
            </w:pPr>
          </w:p>
          <w:p w:rsidR="0043059A" w:rsidRPr="002E26C2" w:rsidRDefault="0043059A" w:rsidP="007835E6">
            <w:pPr>
              <w:suppressAutoHyphens/>
              <w:spacing w:after="0"/>
              <w:ind w:leftChars="-1" w:hangingChars="1" w:hanging="2"/>
              <w:jc w:val="right"/>
              <w:textAlignment w:val="top"/>
              <w:outlineLvl w:val="0"/>
              <w:rPr>
                <w:rFonts w:ascii="Arial" w:eastAsia="Arial" w:hAnsi="Arial" w:cs="Arial"/>
                <w:position w:val="-1"/>
                <w:sz w:val="24"/>
                <w:szCs w:val="24"/>
              </w:rPr>
            </w:pPr>
          </w:p>
          <w:p w:rsidR="0043059A" w:rsidRPr="002E26C2" w:rsidRDefault="0043059A" w:rsidP="007835E6">
            <w:pPr>
              <w:suppressAutoHyphens/>
              <w:spacing w:after="0"/>
              <w:ind w:leftChars="-1" w:hangingChars="1" w:hanging="2"/>
              <w:jc w:val="right"/>
              <w:textAlignment w:val="top"/>
              <w:outlineLvl w:val="0"/>
              <w:rPr>
                <w:rFonts w:ascii="Arial" w:eastAsia="Arial" w:hAnsi="Arial" w:cs="Arial"/>
                <w:position w:val="-1"/>
                <w:sz w:val="24"/>
                <w:szCs w:val="24"/>
              </w:rPr>
            </w:pPr>
            <w:r w:rsidRPr="002E26C2">
              <w:rPr>
                <w:rFonts w:ascii="Arial" w:eastAsia="Arial" w:hAnsi="Arial" w:cs="Arial"/>
                <w:position w:val="-1"/>
                <w:sz w:val="24"/>
                <w:szCs w:val="24"/>
              </w:rPr>
              <w:t>$991.00</w:t>
            </w:r>
          </w:p>
          <w:p w:rsidR="0043059A" w:rsidRPr="002E26C2" w:rsidRDefault="0043059A" w:rsidP="007835E6">
            <w:pPr>
              <w:suppressAutoHyphens/>
              <w:spacing w:after="0"/>
              <w:ind w:leftChars="-1" w:hangingChars="1" w:hanging="2"/>
              <w:jc w:val="right"/>
              <w:textAlignment w:val="top"/>
              <w:outlineLvl w:val="0"/>
              <w:rPr>
                <w:rFonts w:ascii="Arial" w:eastAsia="Arial" w:hAnsi="Arial" w:cs="Arial"/>
                <w:position w:val="-1"/>
                <w:sz w:val="24"/>
                <w:szCs w:val="24"/>
              </w:rPr>
            </w:pPr>
          </w:p>
          <w:p w:rsidR="0043059A" w:rsidRPr="002E26C2" w:rsidRDefault="0043059A" w:rsidP="007835E6">
            <w:pPr>
              <w:suppressAutoHyphens/>
              <w:spacing w:after="0"/>
              <w:ind w:leftChars="-1" w:hangingChars="1" w:hanging="2"/>
              <w:jc w:val="right"/>
              <w:textAlignment w:val="top"/>
              <w:outlineLvl w:val="0"/>
              <w:rPr>
                <w:rFonts w:ascii="Arial" w:eastAsia="Arial" w:hAnsi="Arial" w:cs="Arial"/>
                <w:position w:val="-1"/>
                <w:sz w:val="24"/>
                <w:szCs w:val="24"/>
              </w:rPr>
            </w:pPr>
          </w:p>
          <w:p w:rsidR="0043059A" w:rsidRPr="002E26C2" w:rsidRDefault="0043059A" w:rsidP="007835E6">
            <w:pPr>
              <w:suppressAutoHyphens/>
              <w:spacing w:after="0"/>
              <w:ind w:leftChars="-1" w:hangingChars="1" w:hanging="2"/>
              <w:jc w:val="right"/>
              <w:textAlignment w:val="top"/>
              <w:outlineLvl w:val="0"/>
              <w:rPr>
                <w:rFonts w:ascii="Arial" w:eastAsia="Arial" w:hAnsi="Arial" w:cs="Arial"/>
                <w:position w:val="-1"/>
                <w:sz w:val="24"/>
                <w:szCs w:val="24"/>
              </w:rPr>
            </w:pPr>
            <w:r w:rsidRPr="002E26C2">
              <w:rPr>
                <w:rFonts w:ascii="Arial" w:eastAsia="Arial" w:hAnsi="Arial" w:cs="Arial"/>
                <w:position w:val="-1"/>
                <w:sz w:val="24"/>
                <w:szCs w:val="24"/>
              </w:rPr>
              <w:t>$991.00</w:t>
            </w:r>
          </w:p>
          <w:p w:rsidR="0043059A" w:rsidRPr="002E26C2" w:rsidRDefault="0043059A" w:rsidP="007835E6">
            <w:pPr>
              <w:suppressAutoHyphens/>
              <w:spacing w:after="0"/>
              <w:ind w:leftChars="-1" w:hangingChars="1" w:hanging="2"/>
              <w:jc w:val="right"/>
              <w:textAlignment w:val="top"/>
              <w:outlineLvl w:val="0"/>
              <w:rPr>
                <w:rFonts w:ascii="Arial" w:eastAsia="Arial" w:hAnsi="Arial" w:cs="Arial"/>
                <w:position w:val="-1"/>
                <w:sz w:val="24"/>
                <w:szCs w:val="24"/>
              </w:rPr>
            </w:pPr>
          </w:p>
        </w:tc>
      </w:tr>
      <w:tr w:rsidR="0043059A" w:rsidRPr="004A7AB7" w:rsidTr="00802BC1">
        <w:trPr>
          <w:trHeight w:val="655"/>
        </w:trPr>
        <w:tc>
          <w:tcPr>
            <w:tcW w:w="6521" w:type="dxa"/>
            <w:hideMark/>
          </w:tcPr>
          <w:p w:rsidR="0043059A" w:rsidRPr="002E26C2" w:rsidRDefault="0043059A" w:rsidP="007835E6">
            <w:pPr>
              <w:suppressAutoHyphens/>
              <w:spacing w:after="0"/>
              <w:ind w:leftChars="-1" w:hangingChars="1" w:hanging="2"/>
              <w:jc w:val="both"/>
              <w:textAlignment w:val="top"/>
              <w:outlineLvl w:val="0"/>
              <w:rPr>
                <w:rFonts w:ascii="Arial" w:eastAsia="Arial" w:hAnsi="Arial" w:cs="Arial"/>
                <w:position w:val="-1"/>
                <w:sz w:val="24"/>
                <w:szCs w:val="24"/>
              </w:rPr>
            </w:pPr>
            <w:r w:rsidRPr="002E26C2">
              <w:rPr>
                <w:rFonts w:ascii="Arial" w:eastAsia="Arial" w:hAnsi="Arial" w:cs="Arial"/>
                <w:b/>
                <w:position w:val="-1"/>
                <w:sz w:val="24"/>
                <w:szCs w:val="24"/>
              </w:rPr>
              <w:t>c)</w:t>
            </w:r>
            <w:r w:rsidRPr="002E26C2">
              <w:rPr>
                <w:rFonts w:ascii="Arial" w:eastAsia="Arial" w:hAnsi="Arial" w:cs="Arial"/>
                <w:position w:val="-1"/>
                <w:sz w:val="24"/>
                <w:szCs w:val="24"/>
              </w:rPr>
              <w:t xml:space="preserve"> Permiso de manejo para menores de edad en modalidad de Automovilista y Motociclista:</w:t>
            </w:r>
          </w:p>
        </w:tc>
        <w:tc>
          <w:tcPr>
            <w:tcW w:w="1417" w:type="dxa"/>
          </w:tcPr>
          <w:p w:rsidR="0043059A" w:rsidRPr="002E26C2" w:rsidRDefault="0043059A" w:rsidP="007835E6">
            <w:pPr>
              <w:suppressAutoHyphens/>
              <w:spacing w:after="0"/>
              <w:ind w:leftChars="-1" w:hangingChars="1" w:hanging="2"/>
              <w:jc w:val="right"/>
              <w:textAlignment w:val="top"/>
              <w:outlineLvl w:val="0"/>
              <w:rPr>
                <w:rFonts w:ascii="Arial" w:eastAsia="Arial" w:hAnsi="Arial" w:cs="Arial"/>
                <w:position w:val="-1"/>
                <w:sz w:val="24"/>
                <w:szCs w:val="24"/>
              </w:rPr>
            </w:pPr>
          </w:p>
        </w:tc>
      </w:tr>
      <w:tr w:rsidR="0043059A" w:rsidRPr="004A7AB7" w:rsidTr="00802BC1">
        <w:trPr>
          <w:trHeight w:val="1303"/>
        </w:trPr>
        <w:tc>
          <w:tcPr>
            <w:tcW w:w="6521" w:type="dxa"/>
          </w:tcPr>
          <w:p w:rsidR="0043059A" w:rsidRPr="002E26C2" w:rsidRDefault="0043059A" w:rsidP="007835E6">
            <w:pPr>
              <w:suppressAutoHyphens/>
              <w:spacing w:after="0"/>
              <w:ind w:leftChars="-1" w:hangingChars="1" w:hanging="2"/>
              <w:jc w:val="both"/>
              <w:textAlignment w:val="top"/>
              <w:outlineLvl w:val="0"/>
              <w:rPr>
                <w:rFonts w:ascii="Arial" w:eastAsia="Arial" w:hAnsi="Arial" w:cs="Arial"/>
                <w:position w:val="-1"/>
                <w:sz w:val="24"/>
                <w:szCs w:val="24"/>
              </w:rPr>
            </w:pPr>
          </w:p>
          <w:p w:rsidR="0043059A" w:rsidRPr="002E26C2" w:rsidRDefault="0043059A" w:rsidP="007835E6">
            <w:pPr>
              <w:suppressAutoHyphens/>
              <w:spacing w:after="0"/>
              <w:ind w:leftChars="-1" w:hangingChars="1" w:hanging="2"/>
              <w:jc w:val="both"/>
              <w:textAlignment w:val="top"/>
              <w:outlineLvl w:val="0"/>
              <w:rPr>
                <w:rFonts w:ascii="Arial" w:eastAsia="Arial" w:hAnsi="Arial" w:cs="Arial"/>
                <w:position w:val="-1"/>
                <w:sz w:val="24"/>
                <w:szCs w:val="24"/>
              </w:rPr>
            </w:pPr>
            <w:r w:rsidRPr="002E26C2">
              <w:rPr>
                <w:rFonts w:ascii="Arial" w:eastAsia="Arial" w:hAnsi="Arial" w:cs="Arial"/>
                <w:b/>
                <w:position w:val="-1"/>
                <w:sz w:val="24"/>
                <w:szCs w:val="24"/>
              </w:rPr>
              <w:t>1.</w:t>
            </w:r>
            <w:r w:rsidRPr="002E26C2">
              <w:rPr>
                <w:rFonts w:ascii="Arial" w:eastAsia="Arial" w:hAnsi="Arial" w:cs="Arial"/>
                <w:position w:val="-1"/>
                <w:sz w:val="24"/>
                <w:szCs w:val="24"/>
              </w:rPr>
              <w:t xml:space="preserve"> Por seis meses:</w:t>
            </w:r>
          </w:p>
          <w:p w:rsidR="0043059A" w:rsidRPr="002E26C2" w:rsidRDefault="0043059A" w:rsidP="007835E6">
            <w:pPr>
              <w:suppressAutoHyphens/>
              <w:spacing w:after="0"/>
              <w:ind w:leftChars="-1" w:hangingChars="1" w:hanging="2"/>
              <w:jc w:val="both"/>
              <w:textAlignment w:val="top"/>
              <w:outlineLvl w:val="0"/>
              <w:rPr>
                <w:rFonts w:ascii="Arial" w:eastAsia="Arial" w:hAnsi="Arial" w:cs="Arial"/>
                <w:position w:val="-1"/>
                <w:sz w:val="24"/>
                <w:szCs w:val="24"/>
              </w:rPr>
            </w:pPr>
            <w:r w:rsidRPr="002E26C2">
              <w:rPr>
                <w:rFonts w:ascii="Arial" w:eastAsia="Arial" w:hAnsi="Arial" w:cs="Arial"/>
                <w:position w:val="-1"/>
                <w:sz w:val="24"/>
                <w:szCs w:val="24"/>
              </w:rPr>
              <w:t xml:space="preserve"> </w:t>
            </w:r>
          </w:p>
          <w:p w:rsidR="0043059A" w:rsidRPr="002E26C2" w:rsidRDefault="0043059A" w:rsidP="007835E6">
            <w:pPr>
              <w:suppressAutoHyphens/>
              <w:spacing w:after="0"/>
              <w:ind w:leftChars="-1" w:hangingChars="1" w:hanging="2"/>
              <w:jc w:val="both"/>
              <w:textAlignment w:val="top"/>
              <w:outlineLvl w:val="0"/>
              <w:rPr>
                <w:rFonts w:ascii="Arial" w:eastAsia="Arial" w:hAnsi="Arial" w:cs="Arial"/>
                <w:position w:val="-1"/>
                <w:sz w:val="24"/>
                <w:szCs w:val="24"/>
              </w:rPr>
            </w:pPr>
            <w:r w:rsidRPr="002E26C2">
              <w:rPr>
                <w:rFonts w:ascii="Arial" w:eastAsia="Arial" w:hAnsi="Arial" w:cs="Arial"/>
                <w:b/>
                <w:position w:val="-1"/>
                <w:sz w:val="24"/>
                <w:szCs w:val="24"/>
              </w:rPr>
              <w:t>2.</w:t>
            </w:r>
            <w:r w:rsidRPr="002E26C2">
              <w:rPr>
                <w:rFonts w:ascii="Arial" w:eastAsia="Arial" w:hAnsi="Arial" w:cs="Arial"/>
                <w:position w:val="-1"/>
                <w:sz w:val="24"/>
                <w:szCs w:val="24"/>
              </w:rPr>
              <w:t xml:space="preserve"> Por un año:</w:t>
            </w:r>
          </w:p>
        </w:tc>
        <w:tc>
          <w:tcPr>
            <w:tcW w:w="1417" w:type="dxa"/>
          </w:tcPr>
          <w:p w:rsidR="0043059A" w:rsidRPr="002E26C2" w:rsidRDefault="0043059A" w:rsidP="007835E6">
            <w:pPr>
              <w:suppressAutoHyphens/>
              <w:spacing w:after="0"/>
              <w:ind w:leftChars="-1" w:hangingChars="1" w:hanging="2"/>
              <w:jc w:val="both"/>
              <w:textAlignment w:val="top"/>
              <w:outlineLvl w:val="0"/>
              <w:rPr>
                <w:rFonts w:ascii="Arial" w:eastAsia="Arial" w:hAnsi="Arial" w:cs="Arial"/>
                <w:position w:val="-1"/>
                <w:sz w:val="24"/>
                <w:szCs w:val="24"/>
              </w:rPr>
            </w:pPr>
          </w:p>
          <w:p w:rsidR="0043059A" w:rsidRPr="002E26C2" w:rsidRDefault="0043059A" w:rsidP="007835E6">
            <w:pPr>
              <w:suppressAutoHyphens/>
              <w:spacing w:after="0"/>
              <w:ind w:leftChars="-1" w:hangingChars="1" w:hanging="2"/>
              <w:jc w:val="right"/>
              <w:textAlignment w:val="top"/>
              <w:outlineLvl w:val="0"/>
              <w:rPr>
                <w:rFonts w:ascii="Arial" w:eastAsia="Arial" w:hAnsi="Arial" w:cs="Arial"/>
                <w:position w:val="-1"/>
                <w:sz w:val="24"/>
                <w:szCs w:val="24"/>
              </w:rPr>
            </w:pPr>
            <w:r w:rsidRPr="002E26C2">
              <w:rPr>
                <w:rFonts w:ascii="Arial" w:eastAsia="Arial" w:hAnsi="Arial" w:cs="Arial"/>
                <w:position w:val="-1"/>
                <w:sz w:val="24"/>
                <w:szCs w:val="24"/>
              </w:rPr>
              <w:t xml:space="preserve"> $484.00</w:t>
            </w:r>
          </w:p>
          <w:p w:rsidR="0043059A" w:rsidRPr="002E26C2" w:rsidRDefault="0043059A" w:rsidP="007835E6">
            <w:pPr>
              <w:suppressAutoHyphens/>
              <w:spacing w:after="0"/>
              <w:ind w:leftChars="-1" w:hangingChars="1" w:hanging="2"/>
              <w:jc w:val="right"/>
              <w:textAlignment w:val="top"/>
              <w:outlineLvl w:val="0"/>
              <w:rPr>
                <w:rFonts w:ascii="Arial" w:eastAsia="Arial" w:hAnsi="Arial" w:cs="Arial"/>
                <w:position w:val="-1"/>
                <w:sz w:val="24"/>
                <w:szCs w:val="24"/>
              </w:rPr>
            </w:pPr>
          </w:p>
          <w:p w:rsidR="0043059A" w:rsidRPr="002E26C2" w:rsidRDefault="0043059A" w:rsidP="007835E6">
            <w:pPr>
              <w:suppressAutoHyphens/>
              <w:spacing w:after="0"/>
              <w:ind w:leftChars="-1" w:hangingChars="1" w:hanging="2"/>
              <w:jc w:val="right"/>
              <w:textAlignment w:val="top"/>
              <w:outlineLvl w:val="0"/>
              <w:rPr>
                <w:rFonts w:ascii="Arial" w:eastAsia="Arial" w:hAnsi="Arial" w:cs="Arial"/>
                <w:position w:val="-1"/>
                <w:sz w:val="24"/>
                <w:szCs w:val="24"/>
              </w:rPr>
            </w:pPr>
            <w:r w:rsidRPr="002E26C2">
              <w:rPr>
                <w:rFonts w:ascii="Arial" w:eastAsia="Arial" w:hAnsi="Arial" w:cs="Arial"/>
                <w:position w:val="-1"/>
                <w:sz w:val="24"/>
                <w:szCs w:val="24"/>
              </w:rPr>
              <w:t xml:space="preserve"> $991.00</w:t>
            </w:r>
          </w:p>
        </w:tc>
      </w:tr>
    </w:tbl>
    <w:p w:rsidR="0043059A" w:rsidRPr="002E26C2" w:rsidRDefault="0043059A" w:rsidP="0043059A">
      <w:pPr>
        <w:suppressAutoHyphens/>
        <w:spacing w:line="276" w:lineRule="auto"/>
        <w:ind w:leftChars="-1" w:hangingChars="1" w:hanging="2"/>
        <w:jc w:val="both"/>
        <w:textAlignment w:val="top"/>
        <w:outlineLvl w:val="0"/>
        <w:rPr>
          <w:rFonts w:ascii="Arial" w:eastAsia="Arial" w:hAnsi="Arial" w:cs="Arial"/>
          <w:position w:val="-1"/>
          <w:sz w:val="24"/>
          <w:szCs w:val="24"/>
        </w:rPr>
      </w:pPr>
    </w:p>
    <w:p w:rsidR="0043059A" w:rsidRPr="002E26C2" w:rsidRDefault="0043059A" w:rsidP="0043059A">
      <w:pPr>
        <w:suppressAutoHyphens/>
        <w:spacing w:line="276" w:lineRule="auto"/>
        <w:ind w:leftChars="-1" w:hangingChars="1" w:hanging="2"/>
        <w:jc w:val="both"/>
        <w:textAlignment w:val="top"/>
        <w:outlineLvl w:val="0"/>
        <w:rPr>
          <w:rFonts w:ascii="Arial" w:eastAsia="Arial" w:hAnsi="Arial" w:cs="Arial"/>
          <w:position w:val="-1"/>
          <w:sz w:val="24"/>
          <w:szCs w:val="24"/>
        </w:rPr>
      </w:pPr>
      <w:r w:rsidRPr="002E26C2">
        <w:rPr>
          <w:rFonts w:ascii="Arial" w:eastAsia="Arial" w:hAnsi="Arial" w:cs="Arial"/>
          <w:b/>
          <w:position w:val="-1"/>
          <w:sz w:val="24"/>
          <w:szCs w:val="24"/>
        </w:rPr>
        <w:t>d)</w:t>
      </w:r>
      <w:r w:rsidRPr="002E26C2">
        <w:rPr>
          <w:rFonts w:ascii="Arial" w:eastAsia="Arial" w:hAnsi="Arial" w:cs="Arial"/>
          <w:position w:val="-1"/>
          <w:sz w:val="24"/>
          <w:szCs w:val="24"/>
        </w:rPr>
        <w:t xml:space="preserve"> En la reposición o expedición de duplicado, de licencias en cualquier modalidad y permisos de manejo para menores de edad, serán aplicables para cada caso las tarifas establecidas en los incisos b) y c) del presente artículo.     </w:t>
      </w:r>
    </w:p>
    <w:p w:rsidR="0043059A" w:rsidRPr="002E26C2" w:rsidRDefault="0043059A" w:rsidP="0043059A">
      <w:pPr>
        <w:suppressAutoHyphens/>
        <w:spacing w:line="276" w:lineRule="auto"/>
        <w:ind w:leftChars="-1" w:hangingChars="1" w:hanging="2"/>
        <w:jc w:val="both"/>
        <w:textAlignment w:val="top"/>
        <w:outlineLvl w:val="0"/>
        <w:rPr>
          <w:rFonts w:ascii="Arial" w:eastAsia="Arial" w:hAnsi="Arial" w:cs="Arial"/>
          <w:position w:val="-1"/>
          <w:sz w:val="24"/>
          <w:szCs w:val="24"/>
        </w:rPr>
      </w:pPr>
      <w:r w:rsidRPr="002E26C2">
        <w:rPr>
          <w:rFonts w:ascii="Arial" w:eastAsia="Arial" w:hAnsi="Arial" w:cs="Arial"/>
          <w:position w:val="-1"/>
          <w:sz w:val="24"/>
          <w:szCs w:val="24"/>
        </w:rPr>
        <w:lastRenderedPageBreak/>
        <w:t>Se otorgará un 50% de descuento en los trámites de la expedición, refrendo o reposición de licencias de conducir en cualquiera de sus modalidades, a las personas adultas mayores o con discapacidad.</w:t>
      </w:r>
    </w:p>
    <w:p w:rsidR="0043059A" w:rsidRPr="002E26C2" w:rsidRDefault="0043059A" w:rsidP="0043059A">
      <w:pPr>
        <w:suppressAutoHyphens/>
        <w:spacing w:line="276" w:lineRule="auto"/>
        <w:ind w:leftChars="-1" w:left="-2" w:hangingChars="1"/>
        <w:jc w:val="both"/>
        <w:textAlignment w:val="top"/>
        <w:outlineLvl w:val="0"/>
        <w:rPr>
          <w:rFonts w:ascii="Arial" w:eastAsia="Arial" w:hAnsi="Arial" w:cs="Arial"/>
          <w:position w:val="-1"/>
          <w:sz w:val="4"/>
          <w:szCs w:val="24"/>
        </w:rPr>
      </w:pPr>
    </w:p>
    <w:tbl>
      <w:tblPr>
        <w:tblW w:w="8103" w:type="dxa"/>
        <w:tblInd w:w="-142" w:type="dxa"/>
        <w:tblLayout w:type="fixed"/>
        <w:tblLook w:val="04A0" w:firstRow="1" w:lastRow="0" w:firstColumn="1" w:lastColumn="0" w:noHBand="0" w:noVBand="1"/>
      </w:tblPr>
      <w:tblGrid>
        <w:gridCol w:w="6840"/>
        <w:gridCol w:w="1263"/>
      </w:tblGrid>
      <w:tr w:rsidR="0043059A" w:rsidRPr="004A7AB7" w:rsidTr="00802BC1">
        <w:trPr>
          <w:trHeight w:val="792"/>
        </w:trPr>
        <w:tc>
          <w:tcPr>
            <w:tcW w:w="6840" w:type="dxa"/>
          </w:tcPr>
          <w:p w:rsidR="0043059A" w:rsidRPr="002E26C2" w:rsidRDefault="0043059A" w:rsidP="007835E6">
            <w:pPr>
              <w:suppressAutoHyphens/>
              <w:spacing w:after="0"/>
              <w:jc w:val="both"/>
              <w:textAlignment w:val="top"/>
              <w:outlineLvl w:val="0"/>
              <w:rPr>
                <w:rFonts w:ascii="Arial" w:eastAsia="Arial" w:hAnsi="Arial" w:cs="Arial"/>
                <w:position w:val="-1"/>
                <w:sz w:val="24"/>
                <w:szCs w:val="24"/>
              </w:rPr>
            </w:pPr>
            <w:r w:rsidRPr="002E26C2">
              <w:rPr>
                <w:rFonts w:ascii="Arial" w:eastAsia="Arial" w:hAnsi="Arial" w:cs="Arial"/>
                <w:b/>
                <w:position w:val="-1"/>
                <w:sz w:val="24"/>
                <w:szCs w:val="24"/>
              </w:rPr>
              <w:t>e)</w:t>
            </w:r>
            <w:r w:rsidRPr="002E26C2">
              <w:rPr>
                <w:rFonts w:ascii="Arial" w:eastAsia="Arial" w:hAnsi="Arial" w:cs="Arial"/>
                <w:position w:val="-1"/>
                <w:sz w:val="24"/>
                <w:szCs w:val="24"/>
              </w:rPr>
              <w:t xml:space="preserve"> Corrección de datos en los primeros 5 días, de licencias en cualquier modalidad y permisos de manejo para menores de edad:</w:t>
            </w:r>
          </w:p>
        </w:tc>
        <w:tc>
          <w:tcPr>
            <w:tcW w:w="1263" w:type="dxa"/>
          </w:tcPr>
          <w:p w:rsidR="0043059A" w:rsidRPr="002E26C2" w:rsidRDefault="0043059A" w:rsidP="007835E6">
            <w:pPr>
              <w:suppressAutoHyphens/>
              <w:spacing w:after="0"/>
              <w:ind w:leftChars="-1" w:hangingChars="1" w:hanging="2"/>
              <w:jc w:val="right"/>
              <w:textAlignment w:val="top"/>
              <w:outlineLvl w:val="0"/>
              <w:rPr>
                <w:rFonts w:ascii="Arial" w:eastAsia="Arial" w:hAnsi="Arial" w:cs="Arial"/>
                <w:position w:val="-1"/>
                <w:sz w:val="24"/>
                <w:szCs w:val="24"/>
              </w:rPr>
            </w:pPr>
          </w:p>
          <w:p w:rsidR="00802BC1" w:rsidRDefault="00802BC1" w:rsidP="007835E6">
            <w:pPr>
              <w:suppressAutoHyphens/>
              <w:spacing w:after="0"/>
              <w:ind w:leftChars="-1" w:hangingChars="1" w:hanging="2"/>
              <w:jc w:val="right"/>
              <w:textAlignment w:val="top"/>
              <w:outlineLvl w:val="0"/>
              <w:rPr>
                <w:rFonts w:ascii="Arial" w:eastAsia="Arial" w:hAnsi="Arial" w:cs="Arial"/>
                <w:position w:val="-1"/>
                <w:sz w:val="24"/>
                <w:szCs w:val="24"/>
              </w:rPr>
            </w:pPr>
          </w:p>
          <w:p w:rsidR="0043059A" w:rsidRDefault="0043059A" w:rsidP="007835E6">
            <w:pPr>
              <w:suppressAutoHyphens/>
              <w:spacing w:after="0"/>
              <w:ind w:leftChars="-1" w:hangingChars="1" w:hanging="2"/>
              <w:jc w:val="right"/>
              <w:textAlignment w:val="top"/>
              <w:outlineLvl w:val="0"/>
              <w:rPr>
                <w:rFonts w:ascii="Arial" w:eastAsia="Arial" w:hAnsi="Arial" w:cs="Arial"/>
                <w:position w:val="-1"/>
                <w:sz w:val="24"/>
                <w:szCs w:val="24"/>
              </w:rPr>
            </w:pPr>
            <w:r w:rsidRPr="002E26C2">
              <w:rPr>
                <w:rFonts w:ascii="Arial" w:eastAsia="Arial" w:hAnsi="Arial" w:cs="Arial"/>
                <w:position w:val="-1"/>
                <w:sz w:val="24"/>
                <w:szCs w:val="24"/>
              </w:rPr>
              <w:t>$207.00</w:t>
            </w:r>
          </w:p>
          <w:p w:rsidR="00802BC1" w:rsidRPr="002E26C2" w:rsidRDefault="00802BC1" w:rsidP="007835E6">
            <w:pPr>
              <w:suppressAutoHyphens/>
              <w:spacing w:after="0"/>
              <w:ind w:leftChars="-1" w:hangingChars="1" w:hanging="2"/>
              <w:jc w:val="right"/>
              <w:textAlignment w:val="top"/>
              <w:outlineLvl w:val="0"/>
              <w:rPr>
                <w:rFonts w:ascii="Arial" w:eastAsia="Arial" w:hAnsi="Arial" w:cs="Arial"/>
                <w:position w:val="-1"/>
                <w:sz w:val="24"/>
                <w:szCs w:val="24"/>
              </w:rPr>
            </w:pPr>
          </w:p>
        </w:tc>
      </w:tr>
    </w:tbl>
    <w:p w:rsidR="0043059A" w:rsidRPr="002E26C2" w:rsidRDefault="0043059A" w:rsidP="0043059A">
      <w:pPr>
        <w:suppressAutoHyphens/>
        <w:spacing w:line="276" w:lineRule="auto"/>
        <w:ind w:leftChars="-1" w:hangingChars="1" w:hanging="2"/>
        <w:jc w:val="both"/>
        <w:textAlignment w:val="top"/>
        <w:outlineLvl w:val="0"/>
        <w:rPr>
          <w:rFonts w:ascii="Arial" w:eastAsia="Arial" w:hAnsi="Arial" w:cs="Arial"/>
          <w:position w:val="-1"/>
          <w:sz w:val="24"/>
          <w:szCs w:val="24"/>
        </w:rPr>
      </w:pPr>
      <w:r w:rsidRPr="002E26C2">
        <w:rPr>
          <w:rFonts w:ascii="Arial" w:eastAsia="Arial" w:hAnsi="Arial" w:cs="Arial"/>
          <w:b/>
          <w:position w:val="-1"/>
          <w:sz w:val="24"/>
          <w:szCs w:val="24"/>
        </w:rPr>
        <w:t>IX.</w:t>
      </w:r>
      <w:r w:rsidRPr="002E26C2">
        <w:rPr>
          <w:rFonts w:ascii="Arial" w:eastAsia="Arial" w:hAnsi="Arial" w:cs="Arial"/>
          <w:position w:val="-1"/>
          <w:sz w:val="24"/>
          <w:szCs w:val="24"/>
        </w:rPr>
        <w:t xml:space="preserve"> Otorgamiento de concesiones, permisos o autorizaciones, sean éstas de duración ordinaria o temporal, para la prestación del servicio público de transporte:</w:t>
      </w:r>
    </w:p>
    <w:tbl>
      <w:tblPr>
        <w:tblW w:w="7959" w:type="dxa"/>
        <w:tblLayout w:type="fixed"/>
        <w:tblLook w:val="04A0" w:firstRow="1" w:lastRow="0" w:firstColumn="1" w:lastColumn="0" w:noHBand="0" w:noVBand="1"/>
      </w:tblPr>
      <w:tblGrid>
        <w:gridCol w:w="6379"/>
        <w:gridCol w:w="1580"/>
      </w:tblGrid>
      <w:tr w:rsidR="0043059A" w:rsidRPr="004A7AB7" w:rsidTr="00802BC1">
        <w:trPr>
          <w:trHeight w:val="633"/>
        </w:trPr>
        <w:tc>
          <w:tcPr>
            <w:tcW w:w="6379" w:type="dxa"/>
            <w:hideMark/>
          </w:tcPr>
          <w:p w:rsidR="0043059A" w:rsidRDefault="0043059A" w:rsidP="007835E6">
            <w:pPr>
              <w:suppressAutoHyphens/>
              <w:spacing w:after="0"/>
              <w:ind w:leftChars="-1" w:hangingChars="1" w:hanging="2"/>
              <w:jc w:val="both"/>
              <w:textAlignment w:val="top"/>
              <w:outlineLvl w:val="0"/>
              <w:rPr>
                <w:rFonts w:ascii="Arial" w:eastAsia="Arial" w:hAnsi="Arial" w:cs="Arial"/>
                <w:position w:val="-1"/>
                <w:sz w:val="24"/>
                <w:szCs w:val="24"/>
              </w:rPr>
            </w:pPr>
            <w:r w:rsidRPr="002E26C2">
              <w:rPr>
                <w:rFonts w:ascii="Arial" w:eastAsia="Arial" w:hAnsi="Arial" w:cs="Arial"/>
                <w:b/>
                <w:position w:val="-1"/>
                <w:sz w:val="24"/>
                <w:szCs w:val="24"/>
              </w:rPr>
              <w:t xml:space="preserve">a) </w:t>
            </w:r>
            <w:r w:rsidRPr="002E26C2">
              <w:rPr>
                <w:rFonts w:ascii="Arial" w:eastAsia="Arial" w:hAnsi="Arial" w:cs="Arial"/>
                <w:position w:val="-1"/>
                <w:sz w:val="24"/>
                <w:szCs w:val="24"/>
              </w:rPr>
              <w:t>Por concesiones de duración ordinaria para explotar el servicio de transporte de pasajeros en todas sus modalidades, por unidad:</w:t>
            </w:r>
          </w:p>
          <w:p w:rsidR="00E9560A" w:rsidRPr="002E26C2" w:rsidRDefault="00E9560A" w:rsidP="007835E6">
            <w:pPr>
              <w:suppressAutoHyphens/>
              <w:spacing w:after="0"/>
              <w:ind w:leftChars="-1" w:hangingChars="1" w:hanging="2"/>
              <w:jc w:val="both"/>
              <w:textAlignment w:val="top"/>
              <w:outlineLvl w:val="0"/>
              <w:rPr>
                <w:rFonts w:ascii="Arial" w:eastAsia="Arial" w:hAnsi="Arial" w:cs="Arial"/>
                <w:position w:val="-1"/>
                <w:sz w:val="24"/>
                <w:szCs w:val="24"/>
              </w:rPr>
            </w:pPr>
          </w:p>
        </w:tc>
        <w:tc>
          <w:tcPr>
            <w:tcW w:w="1580" w:type="dxa"/>
          </w:tcPr>
          <w:p w:rsidR="0043059A" w:rsidRPr="002E26C2" w:rsidRDefault="0043059A" w:rsidP="007835E6">
            <w:pPr>
              <w:suppressAutoHyphens/>
              <w:spacing w:after="0"/>
              <w:ind w:leftChars="-1" w:hangingChars="1" w:hanging="2"/>
              <w:jc w:val="right"/>
              <w:textAlignment w:val="top"/>
              <w:outlineLvl w:val="0"/>
              <w:rPr>
                <w:rFonts w:ascii="Arial" w:eastAsia="Arial" w:hAnsi="Arial" w:cs="Arial"/>
                <w:position w:val="-1"/>
                <w:sz w:val="24"/>
                <w:szCs w:val="24"/>
              </w:rPr>
            </w:pPr>
          </w:p>
          <w:p w:rsidR="0043059A" w:rsidRDefault="0043059A" w:rsidP="007835E6">
            <w:pPr>
              <w:suppressAutoHyphens/>
              <w:spacing w:after="0"/>
              <w:ind w:leftChars="-1" w:hangingChars="1" w:hanging="2"/>
              <w:jc w:val="right"/>
              <w:textAlignment w:val="top"/>
              <w:outlineLvl w:val="0"/>
              <w:rPr>
                <w:rFonts w:ascii="Arial" w:eastAsia="Arial" w:hAnsi="Arial" w:cs="Arial"/>
                <w:position w:val="-1"/>
                <w:sz w:val="24"/>
                <w:szCs w:val="24"/>
              </w:rPr>
            </w:pPr>
          </w:p>
          <w:p w:rsidR="0043059A" w:rsidRPr="002E26C2" w:rsidRDefault="0043059A" w:rsidP="007835E6">
            <w:pPr>
              <w:suppressAutoHyphens/>
              <w:spacing w:after="0"/>
              <w:ind w:leftChars="-1" w:hangingChars="1" w:hanging="2"/>
              <w:jc w:val="right"/>
              <w:textAlignment w:val="top"/>
              <w:outlineLvl w:val="0"/>
              <w:rPr>
                <w:rFonts w:ascii="Arial" w:eastAsia="Arial" w:hAnsi="Arial" w:cs="Arial"/>
                <w:position w:val="-1"/>
                <w:sz w:val="24"/>
                <w:szCs w:val="24"/>
              </w:rPr>
            </w:pPr>
            <w:r w:rsidRPr="002E26C2">
              <w:rPr>
                <w:rFonts w:ascii="Arial" w:eastAsia="Arial" w:hAnsi="Arial" w:cs="Arial"/>
                <w:position w:val="-1"/>
                <w:sz w:val="24"/>
                <w:szCs w:val="24"/>
              </w:rPr>
              <w:t>$3,777.00</w:t>
            </w:r>
          </w:p>
        </w:tc>
      </w:tr>
      <w:tr w:rsidR="0043059A" w:rsidRPr="004A7AB7" w:rsidTr="00802BC1">
        <w:trPr>
          <w:trHeight w:val="1684"/>
        </w:trPr>
        <w:tc>
          <w:tcPr>
            <w:tcW w:w="6379" w:type="dxa"/>
          </w:tcPr>
          <w:p w:rsidR="0043059A" w:rsidRPr="002E26C2" w:rsidRDefault="0043059A" w:rsidP="007835E6">
            <w:pPr>
              <w:suppressAutoHyphens/>
              <w:spacing w:after="0"/>
              <w:ind w:leftChars="-1" w:hangingChars="1" w:hanging="2"/>
              <w:jc w:val="both"/>
              <w:textAlignment w:val="top"/>
              <w:outlineLvl w:val="0"/>
              <w:rPr>
                <w:rFonts w:ascii="Arial" w:eastAsia="Arial" w:hAnsi="Arial" w:cs="Arial"/>
                <w:position w:val="-1"/>
                <w:sz w:val="24"/>
                <w:szCs w:val="24"/>
              </w:rPr>
            </w:pPr>
            <w:r w:rsidRPr="002E26C2">
              <w:rPr>
                <w:rFonts w:ascii="Arial" w:eastAsia="Arial" w:hAnsi="Arial" w:cs="Arial"/>
                <w:b/>
                <w:position w:val="-1"/>
                <w:sz w:val="24"/>
                <w:szCs w:val="24"/>
              </w:rPr>
              <w:t>b)</w:t>
            </w:r>
            <w:r w:rsidRPr="002E26C2">
              <w:rPr>
                <w:rFonts w:ascii="Arial" w:eastAsia="Arial" w:hAnsi="Arial" w:cs="Arial"/>
                <w:position w:val="-1"/>
                <w:sz w:val="24"/>
                <w:szCs w:val="24"/>
              </w:rPr>
              <w:t xml:space="preserve"> Por permisos de duración ordinaria</w:t>
            </w:r>
            <w:r w:rsidRPr="002E26C2">
              <w:rPr>
                <w:rFonts w:ascii="Arial" w:eastAsia="Arial" w:hAnsi="Arial" w:cs="Arial"/>
                <w:b/>
                <w:position w:val="-1"/>
                <w:sz w:val="24"/>
                <w:szCs w:val="24"/>
              </w:rPr>
              <w:t>,</w:t>
            </w:r>
            <w:r w:rsidRPr="002E26C2">
              <w:rPr>
                <w:rFonts w:ascii="Arial" w:eastAsia="Arial" w:hAnsi="Arial" w:cs="Arial"/>
                <w:position w:val="-1"/>
                <w:sz w:val="24"/>
                <w:szCs w:val="24"/>
              </w:rPr>
              <w:t xml:space="preserve"> para explotar los servicios de Transporte Especializado en todas sus modalidades, así como el de Transporte de Carga, mismo que se subdivide en: Carga en General, Grúas y sus diversas modalidades y Carga Especial:</w:t>
            </w:r>
          </w:p>
        </w:tc>
        <w:tc>
          <w:tcPr>
            <w:tcW w:w="1580" w:type="dxa"/>
          </w:tcPr>
          <w:p w:rsidR="0043059A" w:rsidRPr="002E26C2" w:rsidRDefault="0043059A" w:rsidP="007835E6">
            <w:pPr>
              <w:suppressAutoHyphens/>
              <w:spacing w:after="0"/>
              <w:ind w:leftChars="-1" w:hangingChars="1" w:hanging="2"/>
              <w:jc w:val="right"/>
              <w:textAlignment w:val="top"/>
              <w:outlineLvl w:val="0"/>
              <w:rPr>
                <w:rFonts w:ascii="Arial" w:eastAsia="Arial" w:hAnsi="Arial" w:cs="Arial"/>
                <w:position w:val="-1"/>
                <w:sz w:val="24"/>
                <w:szCs w:val="24"/>
              </w:rPr>
            </w:pPr>
          </w:p>
          <w:p w:rsidR="0043059A" w:rsidRDefault="0043059A" w:rsidP="007835E6">
            <w:pPr>
              <w:suppressAutoHyphens/>
              <w:spacing w:after="0"/>
              <w:ind w:leftChars="-1" w:hangingChars="1" w:hanging="2"/>
              <w:jc w:val="right"/>
              <w:textAlignment w:val="top"/>
              <w:outlineLvl w:val="0"/>
              <w:rPr>
                <w:rFonts w:ascii="Arial" w:eastAsia="Arial" w:hAnsi="Arial" w:cs="Arial"/>
                <w:position w:val="-1"/>
                <w:sz w:val="24"/>
                <w:szCs w:val="24"/>
              </w:rPr>
            </w:pPr>
          </w:p>
          <w:p w:rsidR="0043059A" w:rsidRPr="002E26C2" w:rsidRDefault="0043059A" w:rsidP="007835E6">
            <w:pPr>
              <w:suppressAutoHyphens/>
              <w:spacing w:after="0"/>
              <w:ind w:leftChars="-1" w:hangingChars="1" w:hanging="2"/>
              <w:jc w:val="right"/>
              <w:textAlignment w:val="top"/>
              <w:outlineLvl w:val="0"/>
              <w:rPr>
                <w:rFonts w:ascii="Arial" w:eastAsia="Arial" w:hAnsi="Arial" w:cs="Arial"/>
                <w:position w:val="-1"/>
                <w:sz w:val="24"/>
                <w:szCs w:val="24"/>
              </w:rPr>
            </w:pPr>
          </w:p>
          <w:p w:rsidR="0043059A" w:rsidRPr="002E26C2" w:rsidRDefault="0043059A" w:rsidP="007835E6">
            <w:pPr>
              <w:suppressAutoHyphens/>
              <w:spacing w:after="0"/>
              <w:ind w:leftChars="-1" w:hangingChars="1" w:hanging="2"/>
              <w:jc w:val="right"/>
              <w:textAlignment w:val="top"/>
              <w:outlineLvl w:val="0"/>
              <w:rPr>
                <w:rFonts w:ascii="Arial" w:eastAsia="Arial" w:hAnsi="Arial" w:cs="Arial"/>
                <w:position w:val="-1"/>
                <w:sz w:val="24"/>
                <w:szCs w:val="24"/>
              </w:rPr>
            </w:pPr>
          </w:p>
          <w:p w:rsidR="0043059A" w:rsidRPr="002E26C2" w:rsidRDefault="0043059A" w:rsidP="007835E6">
            <w:pPr>
              <w:suppressAutoHyphens/>
              <w:spacing w:after="0"/>
              <w:ind w:leftChars="-1" w:hangingChars="1" w:hanging="2"/>
              <w:jc w:val="right"/>
              <w:textAlignment w:val="top"/>
              <w:outlineLvl w:val="0"/>
              <w:rPr>
                <w:rFonts w:ascii="Arial" w:eastAsia="Arial" w:hAnsi="Arial" w:cs="Arial"/>
                <w:position w:val="-1"/>
                <w:sz w:val="24"/>
                <w:szCs w:val="24"/>
              </w:rPr>
            </w:pPr>
            <w:r w:rsidRPr="002E26C2">
              <w:rPr>
                <w:rFonts w:ascii="Arial" w:eastAsia="Arial" w:hAnsi="Arial" w:cs="Arial"/>
                <w:position w:val="-1"/>
                <w:sz w:val="24"/>
                <w:szCs w:val="24"/>
              </w:rPr>
              <w:t>$3,777.00</w:t>
            </w:r>
          </w:p>
          <w:p w:rsidR="0043059A" w:rsidRPr="002E26C2" w:rsidRDefault="0043059A" w:rsidP="007835E6">
            <w:pPr>
              <w:suppressAutoHyphens/>
              <w:spacing w:after="0"/>
              <w:ind w:leftChars="-1" w:hangingChars="1" w:hanging="2"/>
              <w:textAlignment w:val="top"/>
              <w:outlineLvl w:val="0"/>
              <w:rPr>
                <w:rFonts w:ascii="Arial" w:eastAsia="Arial" w:hAnsi="Arial" w:cs="Arial"/>
                <w:position w:val="-1"/>
                <w:sz w:val="24"/>
                <w:szCs w:val="24"/>
              </w:rPr>
            </w:pPr>
          </w:p>
        </w:tc>
      </w:tr>
      <w:tr w:rsidR="0043059A" w:rsidRPr="004A7AB7" w:rsidTr="00802BC1">
        <w:trPr>
          <w:trHeight w:val="1055"/>
        </w:trPr>
        <w:tc>
          <w:tcPr>
            <w:tcW w:w="6379" w:type="dxa"/>
            <w:hideMark/>
          </w:tcPr>
          <w:p w:rsidR="0043059A" w:rsidRPr="002E26C2" w:rsidRDefault="0043059A" w:rsidP="00C17EAA">
            <w:pPr>
              <w:suppressAutoHyphens/>
              <w:spacing w:after="0"/>
              <w:ind w:leftChars="-1" w:hangingChars="1" w:hanging="2"/>
              <w:jc w:val="both"/>
              <w:textAlignment w:val="top"/>
              <w:outlineLvl w:val="0"/>
              <w:rPr>
                <w:rFonts w:ascii="Arial" w:eastAsia="Arial" w:hAnsi="Arial" w:cs="Arial"/>
                <w:position w:val="-1"/>
                <w:sz w:val="24"/>
                <w:szCs w:val="24"/>
              </w:rPr>
            </w:pPr>
            <w:r w:rsidRPr="002E26C2">
              <w:rPr>
                <w:rFonts w:ascii="Arial" w:eastAsia="Arial" w:hAnsi="Arial" w:cs="Arial"/>
                <w:b/>
                <w:position w:val="-1"/>
                <w:sz w:val="24"/>
                <w:szCs w:val="24"/>
              </w:rPr>
              <w:t>c)</w:t>
            </w:r>
            <w:r w:rsidRPr="002E26C2">
              <w:rPr>
                <w:rFonts w:ascii="Arial" w:eastAsia="Arial" w:hAnsi="Arial" w:cs="Arial"/>
                <w:position w:val="-1"/>
                <w:sz w:val="24"/>
                <w:szCs w:val="24"/>
              </w:rPr>
              <w:t xml:space="preserve"> Por autorizaciones temporales para la prestación del servicio público que así lo requieran, con excepción del transporte especializado. El pago de derechos será por día y hasta por 120 (ciento veinte) días:  </w:t>
            </w:r>
          </w:p>
        </w:tc>
        <w:tc>
          <w:tcPr>
            <w:tcW w:w="1580" w:type="dxa"/>
          </w:tcPr>
          <w:p w:rsidR="0043059A" w:rsidRPr="002E26C2" w:rsidRDefault="0043059A" w:rsidP="00C17EAA">
            <w:pPr>
              <w:suppressAutoHyphens/>
              <w:spacing w:after="0"/>
              <w:ind w:leftChars="-1" w:hangingChars="1" w:hanging="2"/>
              <w:jc w:val="right"/>
              <w:textAlignment w:val="top"/>
              <w:outlineLvl w:val="0"/>
              <w:rPr>
                <w:rFonts w:ascii="Arial" w:eastAsia="Arial" w:hAnsi="Arial" w:cs="Arial"/>
                <w:position w:val="-1"/>
                <w:sz w:val="24"/>
                <w:szCs w:val="24"/>
              </w:rPr>
            </w:pPr>
          </w:p>
          <w:p w:rsidR="0043059A" w:rsidRPr="002E26C2" w:rsidRDefault="0043059A" w:rsidP="00C17EAA">
            <w:pPr>
              <w:suppressAutoHyphens/>
              <w:spacing w:after="0"/>
              <w:ind w:leftChars="-1" w:hangingChars="1" w:hanging="2"/>
              <w:jc w:val="right"/>
              <w:textAlignment w:val="top"/>
              <w:outlineLvl w:val="0"/>
              <w:rPr>
                <w:rFonts w:ascii="Arial" w:eastAsia="Arial" w:hAnsi="Arial" w:cs="Arial"/>
                <w:position w:val="-1"/>
                <w:sz w:val="24"/>
                <w:szCs w:val="24"/>
              </w:rPr>
            </w:pPr>
          </w:p>
          <w:p w:rsidR="0043059A" w:rsidRPr="002E26C2" w:rsidRDefault="0043059A" w:rsidP="00C17EAA">
            <w:pPr>
              <w:suppressAutoHyphens/>
              <w:spacing w:after="0"/>
              <w:ind w:leftChars="-1" w:hangingChars="1" w:hanging="2"/>
              <w:jc w:val="right"/>
              <w:textAlignment w:val="top"/>
              <w:outlineLvl w:val="0"/>
              <w:rPr>
                <w:rFonts w:ascii="Arial" w:eastAsia="Arial" w:hAnsi="Arial" w:cs="Arial"/>
                <w:position w:val="-1"/>
                <w:sz w:val="24"/>
                <w:szCs w:val="24"/>
              </w:rPr>
            </w:pPr>
          </w:p>
          <w:p w:rsidR="0043059A" w:rsidRPr="002E26C2" w:rsidRDefault="0043059A" w:rsidP="00C17EAA">
            <w:pPr>
              <w:suppressAutoHyphens/>
              <w:spacing w:after="0"/>
              <w:ind w:leftChars="-1" w:hangingChars="1" w:hanging="2"/>
              <w:jc w:val="right"/>
              <w:textAlignment w:val="top"/>
              <w:outlineLvl w:val="0"/>
              <w:rPr>
                <w:rFonts w:ascii="Arial" w:eastAsia="Arial" w:hAnsi="Arial" w:cs="Arial"/>
                <w:position w:val="-1"/>
                <w:sz w:val="24"/>
                <w:szCs w:val="24"/>
              </w:rPr>
            </w:pPr>
            <w:r w:rsidRPr="002E26C2">
              <w:rPr>
                <w:rFonts w:ascii="Arial" w:eastAsia="Arial" w:hAnsi="Arial" w:cs="Arial"/>
                <w:position w:val="-1"/>
                <w:sz w:val="24"/>
                <w:szCs w:val="24"/>
              </w:rPr>
              <w:t>$41.00</w:t>
            </w:r>
          </w:p>
          <w:p w:rsidR="0043059A" w:rsidRPr="002E26C2" w:rsidRDefault="0043059A" w:rsidP="00C17EAA">
            <w:pPr>
              <w:suppressAutoHyphens/>
              <w:spacing w:after="0"/>
              <w:ind w:leftChars="-1" w:hangingChars="1" w:hanging="2"/>
              <w:jc w:val="right"/>
              <w:textAlignment w:val="top"/>
              <w:outlineLvl w:val="0"/>
              <w:rPr>
                <w:rFonts w:ascii="Arial" w:eastAsia="Arial" w:hAnsi="Arial" w:cs="Arial"/>
                <w:position w:val="-1"/>
                <w:sz w:val="24"/>
                <w:szCs w:val="24"/>
              </w:rPr>
            </w:pPr>
          </w:p>
        </w:tc>
      </w:tr>
      <w:tr w:rsidR="0043059A" w:rsidRPr="004A7AB7" w:rsidTr="00802BC1">
        <w:trPr>
          <w:trHeight w:val="2113"/>
        </w:trPr>
        <w:tc>
          <w:tcPr>
            <w:tcW w:w="6379" w:type="dxa"/>
          </w:tcPr>
          <w:p w:rsidR="0043059A" w:rsidRPr="002E26C2" w:rsidRDefault="0043059A" w:rsidP="00C17EAA">
            <w:pPr>
              <w:suppressAutoHyphens/>
              <w:spacing w:after="0"/>
              <w:ind w:leftChars="-1" w:hangingChars="1" w:hanging="2"/>
              <w:jc w:val="both"/>
              <w:textAlignment w:val="top"/>
              <w:outlineLvl w:val="0"/>
              <w:rPr>
                <w:rFonts w:ascii="Arial" w:eastAsia="Arial" w:hAnsi="Arial" w:cs="Arial"/>
                <w:position w:val="-1"/>
                <w:sz w:val="24"/>
                <w:szCs w:val="24"/>
              </w:rPr>
            </w:pPr>
            <w:r w:rsidRPr="002E26C2">
              <w:rPr>
                <w:rFonts w:ascii="Arial" w:eastAsia="Arial" w:hAnsi="Arial" w:cs="Arial"/>
                <w:b/>
                <w:position w:val="-1"/>
                <w:sz w:val="24"/>
                <w:szCs w:val="24"/>
              </w:rPr>
              <w:t>d)</w:t>
            </w:r>
            <w:r w:rsidRPr="002E26C2">
              <w:rPr>
                <w:rFonts w:ascii="Arial" w:eastAsia="Arial" w:hAnsi="Arial" w:cs="Arial"/>
                <w:position w:val="-1"/>
                <w:sz w:val="24"/>
                <w:szCs w:val="24"/>
              </w:rPr>
              <w:t xml:space="preserve"> Por permisos eventuales para excursiones o eventos recreativos, por día:</w:t>
            </w:r>
          </w:p>
          <w:p w:rsidR="0043059A" w:rsidRPr="002E26C2" w:rsidRDefault="0043059A" w:rsidP="00C17EAA">
            <w:pPr>
              <w:suppressAutoHyphens/>
              <w:spacing w:after="0"/>
              <w:ind w:leftChars="-1" w:hangingChars="1" w:hanging="2"/>
              <w:jc w:val="both"/>
              <w:textAlignment w:val="top"/>
              <w:outlineLvl w:val="0"/>
              <w:rPr>
                <w:rFonts w:ascii="Arial" w:eastAsia="Arial" w:hAnsi="Arial" w:cs="Arial"/>
                <w:position w:val="-1"/>
                <w:sz w:val="24"/>
                <w:szCs w:val="24"/>
              </w:rPr>
            </w:pPr>
          </w:p>
          <w:p w:rsidR="0043059A" w:rsidRPr="00C17EAA" w:rsidRDefault="0043059A" w:rsidP="00C17EAA">
            <w:pPr>
              <w:suppressAutoHyphens/>
              <w:spacing w:after="0"/>
              <w:ind w:leftChars="-1" w:hangingChars="1" w:hanging="2"/>
              <w:jc w:val="both"/>
              <w:textAlignment w:val="top"/>
              <w:outlineLvl w:val="0"/>
              <w:rPr>
                <w:rFonts w:ascii="Arial" w:eastAsia="Arial" w:hAnsi="Arial" w:cs="Arial"/>
                <w:position w:val="-1"/>
                <w:sz w:val="24"/>
                <w:szCs w:val="24"/>
              </w:rPr>
            </w:pPr>
            <w:r w:rsidRPr="002E26C2">
              <w:rPr>
                <w:rFonts w:ascii="Arial" w:eastAsia="Arial" w:hAnsi="Arial" w:cs="Arial"/>
                <w:b/>
                <w:position w:val="-1"/>
                <w:sz w:val="24"/>
                <w:szCs w:val="24"/>
              </w:rPr>
              <w:t>e)</w:t>
            </w:r>
            <w:r w:rsidRPr="002E26C2">
              <w:rPr>
                <w:rFonts w:ascii="Arial" w:eastAsia="Arial" w:hAnsi="Arial" w:cs="Arial"/>
                <w:position w:val="-1"/>
                <w:sz w:val="24"/>
                <w:szCs w:val="24"/>
              </w:rPr>
              <w:t xml:space="preserve"> Por el otorgamiento de autorización para la prestación de servicio de transporte de pasajeros bajo demanda mediante aplicaciones móviles, anualmente por unidad, indistintamente del número de empresas de redes de transpo</w:t>
            </w:r>
            <w:r w:rsidR="00C17EAA">
              <w:rPr>
                <w:rFonts w:ascii="Arial" w:eastAsia="Arial" w:hAnsi="Arial" w:cs="Arial"/>
                <w:position w:val="-1"/>
                <w:sz w:val="24"/>
                <w:szCs w:val="24"/>
              </w:rPr>
              <w:t>rte en las que esté registrado:</w:t>
            </w:r>
          </w:p>
        </w:tc>
        <w:tc>
          <w:tcPr>
            <w:tcW w:w="1580" w:type="dxa"/>
          </w:tcPr>
          <w:p w:rsidR="0043059A" w:rsidRPr="002E26C2" w:rsidRDefault="0043059A" w:rsidP="00C17EAA">
            <w:pPr>
              <w:suppressAutoHyphens/>
              <w:spacing w:after="0"/>
              <w:ind w:leftChars="-1" w:hangingChars="1" w:hanging="2"/>
              <w:jc w:val="right"/>
              <w:textAlignment w:val="top"/>
              <w:outlineLvl w:val="0"/>
              <w:rPr>
                <w:rFonts w:ascii="Arial" w:eastAsia="Arial" w:hAnsi="Arial" w:cs="Arial"/>
                <w:position w:val="-1"/>
                <w:sz w:val="24"/>
                <w:szCs w:val="24"/>
              </w:rPr>
            </w:pPr>
          </w:p>
          <w:p w:rsidR="0043059A" w:rsidRPr="002E26C2" w:rsidRDefault="0043059A" w:rsidP="00C17EAA">
            <w:pPr>
              <w:suppressAutoHyphens/>
              <w:spacing w:after="0"/>
              <w:ind w:leftChars="-1" w:hangingChars="1" w:hanging="2"/>
              <w:jc w:val="right"/>
              <w:textAlignment w:val="top"/>
              <w:outlineLvl w:val="0"/>
              <w:rPr>
                <w:rFonts w:ascii="Arial" w:eastAsia="Arial" w:hAnsi="Arial" w:cs="Arial"/>
                <w:position w:val="-1"/>
                <w:sz w:val="24"/>
                <w:szCs w:val="24"/>
              </w:rPr>
            </w:pPr>
            <w:r w:rsidRPr="002E26C2">
              <w:rPr>
                <w:rFonts w:ascii="Arial" w:eastAsia="Arial" w:hAnsi="Arial" w:cs="Arial"/>
                <w:position w:val="-1"/>
                <w:sz w:val="24"/>
                <w:szCs w:val="24"/>
              </w:rPr>
              <w:t>$212.00</w:t>
            </w:r>
          </w:p>
          <w:p w:rsidR="0043059A" w:rsidRPr="002E26C2" w:rsidRDefault="0043059A" w:rsidP="00C17EAA">
            <w:pPr>
              <w:suppressAutoHyphens/>
              <w:spacing w:after="0"/>
              <w:ind w:leftChars="-1" w:hangingChars="1" w:hanging="2"/>
              <w:jc w:val="right"/>
              <w:textAlignment w:val="top"/>
              <w:outlineLvl w:val="0"/>
              <w:rPr>
                <w:rFonts w:ascii="Arial" w:eastAsia="Arial" w:hAnsi="Arial" w:cs="Arial"/>
                <w:position w:val="-1"/>
                <w:sz w:val="24"/>
                <w:szCs w:val="24"/>
              </w:rPr>
            </w:pPr>
          </w:p>
          <w:p w:rsidR="0043059A" w:rsidRPr="002E26C2" w:rsidRDefault="0043059A" w:rsidP="00C17EAA">
            <w:pPr>
              <w:suppressAutoHyphens/>
              <w:spacing w:after="0"/>
              <w:ind w:leftChars="-1" w:hangingChars="1" w:hanging="2"/>
              <w:jc w:val="right"/>
              <w:textAlignment w:val="top"/>
              <w:outlineLvl w:val="0"/>
              <w:rPr>
                <w:rFonts w:ascii="Arial" w:eastAsia="Arial" w:hAnsi="Arial" w:cs="Arial"/>
                <w:position w:val="-1"/>
                <w:sz w:val="24"/>
                <w:szCs w:val="24"/>
              </w:rPr>
            </w:pPr>
          </w:p>
          <w:p w:rsidR="0043059A" w:rsidRPr="002E26C2" w:rsidRDefault="0043059A" w:rsidP="00C17EAA">
            <w:pPr>
              <w:suppressAutoHyphens/>
              <w:spacing w:after="0"/>
              <w:ind w:leftChars="-1" w:hangingChars="1" w:hanging="2"/>
              <w:jc w:val="right"/>
              <w:textAlignment w:val="top"/>
              <w:outlineLvl w:val="0"/>
              <w:rPr>
                <w:rFonts w:ascii="Arial" w:eastAsia="Arial" w:hAnsi="Arial" w:cs="Arial"/>
                <w:position w:val="-1"/>
                <w:sz w:val="24"/>
                <w:szCs w:val="24"/>
              </w:rPr>
            </w:pPr>
          </w:p>
          <w:p w:rsidR="0043059A" w:rsidRPr="002E26C2" w:rsidRDefault="0043059A" w:rsidP="00C17EAA">
            <w:pPr>
              <w:suppressAutoHyphens/>
              <w:spacing w:after="0"/>
              <w:ind w:leftChars="-1" w:hangingChars="1" w:hanging="2"/>
              <w:jc w:val="right"/>
              <w:textAlignment w:val="top"/>
              <w:outlineLvl w:val="0"/>
              <w:rPr>
                <w:rFonts w:ascii="Arial" w:eastAsia="Arial" w:hAnsi="Arial" w:cs="Arial"/>
                <w:position w:val="-1"/>
                <w:sz w:val="24"/>
                <w:szCs w:val="24"/>
              </w:rPr>
            </w:pPr>
          </w:p>
          <w:p w:rsidR="0043059A" w:rsidRPr="002E26C2" w:rsidRDefault="0043059A" w:rsidP="00C17EAA">
            <w:pPr>
              <w:suppressAutoHyphens/>
              <w:spacing w:after="0"/>
              <w:ind w:leftChars="-1" w:hangingChars="1" w:hanging="2"/>
              <w:jc w:val="right"/>
              <w:textAlignment w:val="top"/>
              <w:outlineLvl w:val="0"/>
              <w:rPr>
                <w:rFonts w:ascii="Arial" w:eastAsia="Arial" w:hAnsi="Arial" w:cs="Arial"/>
                <w:position w:val="-1"/>
                <w:sz w:val="24"/>
                <w:szCs w:val="24"/>
              </w:rPr>
            </w:pPr>
          </w:p>
          <w:p w:rsidR="0043059A" w:rsidRDefault="0043059A" w:rsidP="00C17EAA">
            <w:pPr>
              <w:suppressAutoHyphens/>
              <w:spacing w:after="0"/>
              <w:ind w:leftChars="-1" w:hangingChars="1" w:hanging="2"/>
              <w:jc w:val="right"/>
              <w:textAlignment w:val="top"/>
              <w:outlineLvl w:val="0"/>
              <w:rPr>
                <w:rFonts w:ascii="Arial" w:eastAsia="Arial" w:hAnsi="Arial" w:cs="Arial"/>
                <w:position w:val="-1"/>
                <w:sz w:val="24"/>
                <w:szCs w:val="24"/>
              </w:rPr>
            </w:pPr>
            <w:r w:rsidRPr="002E26C2">
              <w:rPr>
                <w:rFonts w:ascii="Arial" w:eastAsia="Arial" w:hAnsi="Arial" w:cs="Arial"/>
                <w:position w:val="-1"/>
                <w:sz w:val="24"/>
                <w:szCs w:val="24"/>
              </w:rPr>
              <w:t>$2,008.00</w:t>
            </w:r>
          </w:p>
          <w:p w:rsidR="00C17EAA" w:rsidRPr="002E26C2" w:rsidRDefault="00C17EAA" w:rsidP="00C17EAA">
            <w:pPr>
              <w:suppressAutoHyphens/>
              <w:spacing w:after="0"/>
              <w:ind w:leftChars="-1" w:hangingChars="1" w:hanging="2"/>
              <w:jc w:val="right"/>
              <w:textAlignment w:val="top"/>
              <w:outlineLvl w:val="0"/>
              <w:rPr>
                <w:rFonts w:ascii="Arial" w:eastAsia="Arial" w:hAnsi="Arial" w:cs="Arial"/>
                <w:position w:val="-1"/>
                <w:sz w:val="24"/>
                <w:szCs w:val="24"/>
              </w:rPr>
            </w:pPr>
          </w:p>
        </w:tc>
      </w:tr>
      <w:tr w:rsidR="0043059A" w:rsidRPr="004A7AB7" w:rsidTr="00802BC1">
        <w:trPr>
          <w:trHeight w:val="627"/>
        </w:trPr>
        <w:tc>
          <w:tcPr>
            <w:tcW w:w="7959" w:type="dxa"/>
            <w:gridSpan w:val="2"/>
          </w:tcPr>
          <w:p w:rsidR="0043059A" w:rsidRPr="002E26C2" w:rsidRDefault="0043059A" w:rsidP="00C17EAA">
            <w:pPr>
              <w:suppressAutoHyphens/>
              <w:spacing w:after="0"/>
              <w:ind w:leftChars="-1" w:hangingChars="1" w:hanging="2"/>
              <w:jc w:val="both"/>
              <w:textAlignment w:val="top"/>
              <w:outlineLvl w:val="0"/>
              <w:rPr>
                <w:rFonts w:ascii="Arial" w:eastAsia="Arial" w:hAnsi="Arial" w:cs="Arial"/>
                <w:position w:val="-1"/>
                <w:sz w:val="24"/>
                <w:szCs w:val="24"/>
              </w:rPr>
            </w:pPr>
            <w:r w:rsidRPr="002E26C2">
              <w:rPr>
                <w:rFonts w:ascii="Arial" w:eastAsia="Arial" w:hAnsi="Arial" w:cs="Arial"/>
                <w:position w:val="-1"/>
                <w:sz w:val="24"/>
                <w:szCs w:val="24"/>
              </w:rPr>
              <w:t>Para el otorgamiento de permisos, concesiones y autorizaciones, el solicitante deberá acreditar que la unidad cuenta con seguro vigente de daños a terceros.</w:t>
            </w:r>
          </w:p>
          <w:p w:rsidR="0043059A" w:rsidRPr="002E26C2" w:rsidRDefault="0043059A" w:rsidP="00C17EAA">
            <w:pPr>
              <w:suppressAutoHyphens/>
              <w:spacing w:after="0"/>
              <w:ind w:leftChars="-1" w:hangingChars="1" w:hanging="2"/>
              <w:jc w:val="right"/>
              <w:textAlignment w:val="top"/>
              <w:outlineLvl w:val="0"/>
              <w:rPr>
                <w:rFonts w:ascii="Arial" w:eastAsia="Arial" w:hAnsi="Arial" w:cs="Arial"/>
                <w:position w:val="-1"/>
                <w:sz w:val="24"/>
                <w:szCs w:val="24"/>
              </w:rPr>
            </w:pPr>
          </w:p>
        </w:tc>
      </w:tr>
      <w:tr w:rsidR="0043059A" w:rsidRPr="004A7AB7" w:rsidTr="00802BC1">
        <w:trPr>
          <w:trHeight w:val="1055"/>
        </w:trPr>
        <w:tc>
          <w:tcPr>
            <w:tcW w:w="6379" w:type="dxa"/>
            <w:hideMark/>
          </w:tcPr>
          <w:p w:rsidR="00C17EAA" w:rsidRPr="002E26C2" w:rsidRDefault="0043059A" w:rsidP="00C17EAA">
            <w:pPr>
              <w:suppressAutoHyphens/>
              <w:spacing w:after="0"/>
              <w:ind w:left="2" w:hangingChars="1" w:hanging="2"/>
              <w:jc w:val="both"/>
              <w:textAlignment w:val="top"/>
              <w:outlineLvl w:val="0"/>
              <w:rPr>
                <w:rFonts w:ascii="Arial" w:eastAsia="Arial" w:hAnsi="Arial" w:cs="Arial"/>
                <w:position w:val="-1"/>
                <w:sz w:val="24"/>
                <w:szCs w:val="24"/>
              </w:rPr>
            </w:pPr>
            <w:r w:rsidRPr="002E26C2">
              <w:rPr>
                <w:rFonts w:ascii="Arial" w:eastAsia="Arial" w:hAnsi="Arial" w:cs="Arial"/>
                <w:b/>
                <w:position w:val="-1"/>
                <w:sz w:val="24"/>
                <w:szCs w:val="24"/>
              </w:rPr>
              <w:lastRenderedPageBreak/>
              <w:t>X.</w:t>
            </w:r>
            <w:r w:rsidRPr="002E26C2">
              <w:rPr>
                <w:rFonts w:ascii="Arial" w:eastAsia="Arial" w:hAnsi="Arial" w:cs="Arial"/>
                <w:position w:val="-1"/>
                <w:sz w:val="24"/>
                <w:szCs w:val="24"/>
              </w:rPr>
              <w:t xml:space="preserve"> Por la transmisión de derechos de la concesión o permiso del servicio público de transporte colectivo de pasajeros que establece la Ley de Movilidad y Transporte</w:t>
            </w:r>
            <w:r w:rsidRPr="002E26C2">
              <w:rPr>
                <w:rFonts w:ascii="Arial" w:eastAsia="Arial" w:hAnsi="Arial" w:cs="Arial"/>
                <w:b/>
                <w:position w:val="-1"/>
                <w:sz w:val="24"/>
                <w:szCs w:val="24"/>
              </w:rPr>
              <w:t xml:space="preserve"> </w:t>
            </w:r>
            <w:r w:rsidR="00C17EAA">
              <w:rPr>
                <w:rFonts w:ascii="Arial" w:eastAsia="Arial" w:hAnsi="Arial" w:cs="Arial"/>
                <w:position w:val="-1"/>
                <w:sz w:val="24"/>
                <w:szCs w:val="24"/>
              </w:rPr>
              <w:t>del Estado de Jalisco:</w:t>
            </w:r>
          </w:p>
        </w:tc>
        <w:tc>
          <w:tcPr>
            <w:tcW w:w="1580" w:type="dxa"/>
          </w:tcPr>
          <w:p w:rsidR="0043059A" w:rsidRDefault="0043059A" w:rsidP="00C17EAA">
            <w:pPr>
              <w:suppressAutoHyphens/>
              <w:spacing w:after="0"/>
              <w:ind w:left="2" w:hangingChars="1" w:hanging="2"/>
              <w:jc w:val="right"/>
              <w:textAlignment w:val="top"/>
              <w:outlineLvl w:val="0"/>
              <w:rPr>
                <w:rFonts w:ascii="Arial" w:eastAsia="Arial" w:hAnsi="Arial" w:cs="Arial"/>
                <w:position w:val="-1"/>
                <w:sz w:val="24"/>
                <w:szCs w:val="24"/>
              </w:rPr>
            </w:pPr>
          </w:p>
          <w:p w:rsidR="0043059A" w:rsidRPr="002E26C2" w:rsidRDefault="0043059A" w:rsidP="00C17EAA">
            <w:pPr>
              <w:suppressAutoHyphens/>
              <w:spacing w:after="0"/>
              <w:ind w:left="2" w:hangingChars="1" w:hanging="2"/>
              <w:jc w:val="right"/>
              <w:textAlignment w:val="top"/>
              <w:outlineLvl w:val="0"/>
              <w:rPr>
                <w:rFonts w:ascii="Arial" w:eastAsia="Arial" w:hAnsi="Arial" w:cs="Arial"/>
                <w:position w:val="-1"/>
                <w:sz w:val="24"/>
                <w:szCs w:val="24"/>
              </w:rPr>
            </w:pPr>
          </w:p>
          <w:p w:rsidR="0043059A" w:rsidRPr="002E26C2" w:rsidRDefault="0043059A" w:rsidP="00C17EAA">
            <w:pPr>
              <w:suppressAutoHyphens/>
              <w:spacing w:after="0"/>
              <w:ind w:left="2" w:hangingChars="1" w:hanging="2"/>
              <w:jc w:val="right"/>
              <w:textAlignment w:val="top"/>
              <w:outlineLvl w:val="0"/>
              <w:rPr>
                <w:rFonts w:ascii="Arial" w:eastAsia="Arial" w:hAnsi="Arial" w:cs="Arial"/>
                <w:position w:val="-1"/>
                <w:sz w:val="24"/>
                <w:szCs w:val="24"/>
              </w:rPr>
            </w:pPr>
          </w:p>
          <w:p w:rsidR="0043059A" w:rsidRDefault="0043059A" w:rsidP="00C17EAA">
            <w:pPr>
              <w:suppressAutoHyphens/>
              <w:spacing w:after="0"/>
              <w:ind w:left="2" w:hangingChars="1" w:hanging="2"/>
              <w:jc w:val="right"/>
              <w:textAlignment w:val="top"/>
              <w:outlineLvl w:val="0"/>
              <w:rPr>
                <w:rFonts w:ascii="Arial" w:eastAsia="Arial" w:hAnsi="Arial" w:cs="Arial"/>
                <w:position w:val="-1"/>
                <w:sz w:val="24"/>
                <w:szCs w:val="24"/>
              </w:rPr>
            </w:pPr>
            <w:r w:rsidRPr="002E26C2">
              <w:rPr>
                <w:rFonts w:ascii="Arial" w:eastAsia="Arial" w:hAnsi="Arial" w:cs="Arial"/>
                <w:position w:val="-1"/>
                <w:sz w:val="24"/>
                <w:szCs w:val="24"/>
              </w:rPr>
              <w:t>$18,291.00</w:t>
            </w:r>
          </w:p>
          <w:p w:rsidR="00802BC1" w:rsidRPr="002E26C2" w:rsidRDefault="00802BC1" w:rsidP="00C17EAA">
            <w:pPr>
              <w:suppressAutoHyphens/>
              <w:spacing w:after="0"/>
              <w:ind w:left="2" w:hangingChars="1" w:hanging="2"/>
              <w:jc w:val="right"/>
              <w:textAlignment w:val="top"/>
              <w:outlineLvl w:val="0"/>
              <w:rPr>
                <w:rFonts w:ascii="Arial" w:eastAsia="Arial" w:hAnsi="Arial" w:cs="Arial"/>
                <w:position w:val="-1"/>
                <w:sz w:val="24"/>
                <w:szCs w:val="24"/>
              </w:rPr>
            </w:pPr>
          </w:p>
        </w:tc>
      </w:tr>
      <w:tr w:rsidR="0043059A" w:rsidRPr="004A7AB7" w:rsidTr="00802BC1">
        <w:trPr>
          <w:trHeight w:val="1055"/>
        </w:trPr>
        <w:tc>
          <w:tcPr>
            <w:tcW w:w="6379" w:type="dxa"/>
            <w:hideMark/>
          </w:tcPr>
          <w:p w:rsidR="0043059A" w:rsidRPr="002E26C2" w:rsidRDefault="0043059A" w:rsidP="00C17EAA">
            <w:pPr>
              <w:suppressAutoHyphens/>
              <w:spacing w:after="0"/>
              <w:ind w:left="2" w:hangingChars="1" w:hanging="2"/>
              <w:jc w:val="both"/>
              <w:textAlignment w:val="top"/>
              <w:outlineLvl w:val="0"/>
              <w:rPr>
                <w:rFonts w:ascii="Arial" w:eastAsia="Arial" w:hAnsi="Arial" w:cs="Arial"/>
                <w:position w:val="-1"/>
                <w:sz w:val="24"/>
                <w:szCs w:val="24"/>
              </w:rPr>
            </w:pPr>
            <w:r w:rsidRPr="002E26C2">
              <w:rPr>
                <w:rFonts w:ascii="Arial" w:eastAsia="Arial" w:hAnsi="Arial" w:cs="Arial"/>
                <w:b/>
                <w:position w:val="-1"/>
                <w:sz w:val="24"/>
                <w:szCs w:val="24"/>
              </w:rPr>
              <w:t>XI.</w:t>
            </w:r>
            <w:r w:rsidRPr="002E26C2">
              <w:rPr>
                <w:rFonts w:ascii="Arial" w:eastAsia="Arial" w:hAnsi="Arial" w:cs="Arial"/>
                <w:position w:val="-1"/>
                <w:sz w:val="24"/>
                <w:szCs w:val="24"/>
              </w:rPr>
              <w:t xml:space="preserve"> Por la transmisión de derechos de la concesión o permiso del servicio público de transporte en taxis y radio taxis, transporte de carga en todas sus modalidades que señala la Ley de Movilidad y Transporte del Estado de Jalisco:</w:t>
            </w:r>
          </w:p>
          <w:p w:rsidR="0043059A" w:rsidRPr="002E26C2" w:rsidRDefault="0043059A" w:rsidP="00C17EAA">
            <w:pPr>
              <w:suppressAutoHyphens/>
              <w:spacing w:after="0"/>
              <w:ind w:left="2" w:hangingChars="1" w:hanging="2"/>
              <w:jc w:val="both"/>
              <w:textAlignment w:val="top"/>
              <w:outlineLvl w:val="0"/>
              <w:rPr>
                <w:rFonts w:ascii="Arial" w:eastAsia="Arial" w:hAnsi="Arial" w:cs="Arial"/>
                <w:position w:val="-1"/>
                <w:sz w:val="24"/>
                <w:szCs w:val="24"/>
              </w:rPr>
            </w:pPr>
          </w:p>
        </w:tc>
        <w:tc>
          <w:tcPr>
            <w:tcW w:w="1580" w:type="dxa"/>
          </w:tcPr>
          <w:p w:rsidR="0043059A" w:rsidRPr="002E26C2" w:rsidRDefault="0043059A" w:rsidP="00C17EAA">
            <w:pPr>
              <w:suppressAutoHyphens/>
              <w:spacing w:after="0"/>
              <w:ind w:left="2" w:hangingChars="1" w:hanging="2"/>
              <w:jc w:val="right"/>
              <w:textAlignment w:val="top"/>
              <w:outlineLvl w:val="0"/>
              <w:rPr>
                <w:rFonts w:ascii="Arial" w:eastAsia="Arial" w:hAnsi="Arial" w:cs="Arial"/>
                <w:position w:val="-1"/>
                <w:sz w:val="24"/>
                <w:szCs w:val="24"/>
              </w:rPr>
            </w:pPr>
          </w:p>
          <w:p w:rsidR="0043059A" w:rsidRPr="002E26C2" w:rsidRDefault="0043059A" w:rsidP="00C17EAA">
            <w:pPr>
              <w:suppressAutoHyphens/>
              <w:spacing w:after="0"/>
              <w:ind w:left="2" w:hangingChars="1" w:hanging="2"/>
              <w:jc w:val="right"/>
              <w:textAlignment w:val="top"/>
              <w:outlineLvl w:val="0"/>
              <w:rPr>
                <w:rFonts w:ascii="Arial" w:eastAsia="Arial" w:hAnsi="Arial" w:cs="Arial"/>
                <w:position w:val="-1"/>
                <w:sz w:val="24"/>
                <w:szCs w:val="24"/>
              </w:rPr>
            </w:pPr>
          </w:p>
          <w:p w:rsidR="0043059A" w:rsidRPr="002E26C2" w:rsidRDefault="0043059A" w:rsidP="00C17EAA">
            <w:pPr>
              <w:suppressAutoHyphens/>
              <w:spacing w:after="0"/>
              <w:ind w:left="2" w:hangingChars="1" w:hanging="2"/>
              <w:jc w:val="right"/>
              <w:textAlignment w:val="top"/>
              <w:outlineLvl w:val="0"/>
              <w:rPr>
                <w:rFonts w:ascii="Arial" w:eastAsia="Arial" w:hAnsi="Arial" w:cs="Arial"/>
                <w:position w:val="-1"/>
                <w:sz w:val="24"/>
                <w:szCs w:val="24"/>
              </w:rPr>
            </w:pPr>
          </w:p>
          <w:p w:rsidR="0043059A" w:rsidRPr="002E26C2" w:rsidRDefault="0043059A" w:rsidP="00C17EAA">
            <w:pPr>
              <w:suppressAutoHyphens/>
              <w:spacing w:after="0"/>
              <w:ind w:left="2" w:hangingChars="1" w:hanging="2"/>
              <w:jc w:val="right"/>
              <w:textAlignment w:val="top"/>
              <w:outlineLvl w:val="0"/>
              <w:rPr>
                <w:rFonts w:ascii="Arial" w:eastAsia="Arial" w:hAnsi="Arial" w:cs="Arial"/>
                <w:position w:val="-1"/>
                <w:sz w:val="24"/>
                <w:szCs w:val="24"/>
              </w:rPr>
            </w:pPr>
            <w:r w:rsidRPr="002E26C2">
              <w:rPr>
                <w:rFonts w:ascii="Arial" w:eastAsia="Arial" w:hAnsi="Arial" w:cs="Arial"/>
                <w:position w:val="-1"/>
                <w:sz w:val="24"/>
                <w:szCs w:val="24"/>
              </w:rPr>
              <w:t>$6,495.00</w:t>
            </w:r>
          </w:p>
        </w:tc>
      </w:tr>
      <w:tr w:rsidR="0043059A" w:rsidRPr="004A7AB7" w:rsidTr="00802BC1">
        <w:trPr>
          <w:trHeight w:val="1050"/>
        </w:trPr>
        <w:tc>
          <w:tcPr>
            <w:tcW w:w="6379" w:type="dxa"/>
          </w:tcPr>
          <w:p w:rsidR="0043059A" w:rsidRPr="002E26C2" w:rsidRDefault="0043059A" w:rsidP="00C17EAA">
            <w:pPr>
              <w:suppressAutoHyphens/>
              <w:spacing w:after="0"/>
              <w:ind w:leftChars="-1" w:hangingChars="1" w:hanging="2"/>
              <w:jc w:val="both"/>
              <w:textAlignment w:val="top"/>
              <w:outlineLvl w:val="0"/>
              <w:rPr>
                <w:rFonts w:ascii="Arial" w:eastAsia="Arial" w:hAnsi="Arial" w:cs="Arial"/>
                <w:position w:val="-1"/>
                <w:sz w:val="24"/>
                <w:szCs w:val="24"/>
              </w:rPr>
            </w:pPr>
            <w:r w:rsidRPr="002E26C2">
              <w:rPr>
                <w:rFonts w:ascii="Arial" w:eastAsia="Arial" w:hAnsi="Arial" w:cs="Arial"/>
                <w:b/>
                <w:position w:val="-1"/>
                <w:sz w:val="24"/>
                <w:szCs w:val="24"/>
              </w:rPr>
              <w:t>XII.</w:t>
            </w:r>
            <w:r w:rsidRPr="002E26C2">
              <w:rPr>
                <w:rFonts w:ascii="Arial" w:eastAsia="Arial" w:hAnsi="Arial" w:cs="Arial"/>
                <w:position w:val="-1"/>
                <w:sz w:val="24"/>
                <w:szCs w:val="24"/>
              </w:rPr>
              <w:t xml:space="preserve"> Por contratos de subrogación a que se refiere el artículo 161 y 162 fracción VII de la Ley de Movilidad y Transporte del Estado de Jalisco:</w:t>
            </w:r>
          </w:p>
          <w:p w:rsidR="0043059A" w:rsidRPr="002E26C2" w:rsidRDefault="0043059A" w:rsidP="00C17EAA">
            <w:pPr>
              <w:suppressAutoHyphens/>
              <w:spacing w:after="0"/>
              <w:ind w:leftChars="-1" w:hangingChars="1" w:hanging="2"/>
              <w:jc w:val="both"/>
              <w:textAlignment w:val="top"/>
              <w:outlineLvl w:val="0"/>
              <w:rPr>
                <w:rFonts w:ascii="Arial" w:eastAsia="Arial" w:hAnsi="Arial" w:cs="Arial"/>
                <w:position w:val="-1"/>
                <w:sz w:val="24"/>
                <w:szCs w:val="24"/>
              </w:rPr>
            </w:pPr>
          </w:p>
        </w:tc>
        <w:tc>
          <w:tcPr>
            <w:tcW w:w="1580" w:type="dxa"/>
          </w:tcPr>
          <w:p w:rsidR="0043059A" w:rsidRPr="002E26C2" w:rsidRDefault="0043059A" w:rsidP="00C17EAA">
            <w:pPr>
              <w:suppressAutoHyphens/>
              <w:spacing w:after="0"/>
              <w:ind w:leftChars="-1" w:hangingChars="1" w:hanging="2"/>
              <w:jc w:val="right"/>
              <w:textAlignment w:val="top"/>
              <w:outlineLvl w:val="0"/>
              <w:rPr>
                <w:rFonts w:ascii="Arial" w:eastAsia="Arial" w:hAnsi="Arial" w:cs="Arial"/>
                <w:position w:val="-1"/>
                <w:sz w:val="24"/>
                <w:szCs w:val="24"/>
              </w:rPr>
            </w:pPr>
          </w:p>
          <w:p w:rsidR="0043059A" w:rsidRPr="002E26C2" w:rsidRDefault="0043059A" w:rsidP="00C17EAA">
            <w:pPr>
              <w:suppressAutoHyphens/>
              <w:spacing w:after="0"/>
              <w:ind w:leftChars="-1" w:hangingChars="1" w:hanging="2"/>
              <w:jc w:val="right"/>
              <w:textAlignment w:val="top"/>
              <w:outlineLvl w:val="0"/>
              <w:rPr>
                <w:rFonts w:ascii="Arial" w:eastAsia="Arial" w:hAnsi="Arial" w:cs="Arial"/>
                <w:position w:val="-1"/>
                <w:sz w:val="24"/>
                <w:szCs w:val="24"/>
              </w:rPr>
            </w:pPr>
          </w:p>
          <w:p w:rsidR="0043059A" w:rsidRPr="002E26C2" w:rsidRDefault="0043059A" w:rsidP="00C17EAA">
            <w:pPr>
              <w:suppressAutoHyphens/>
              <w:spacing w:after="0"/>
              <w:ind w:leftChars="-1" w:hangingChars="1" w:hanging="2"/>
              <w:jc w:val="right"/>
              <w:textAlignment w:val="top"/>
              <w:outlineLvl w:val="0"/>
              <w:rPr>
                <w:rFonts w:ascii="Arial" w:eastAsia="Arial" w:hAnsi="Arial" w:cs="Arial"/>
                <w:position w:val="-1"/>
                <w:sz w:val="24"/>
                <w:szCs w:val="24"/>
              </w:rPr>
            </w:pPr>
            <w:r w:rsidRPr="002E26C2">
              <w:rPr>
                <w:rFonts w:ascii="Arial" w:eastAsia="Arial" w:hAnsi="Arial" w:cs="Arial"/>
                <w:position w:val="-1"/>
                <w:sz w:val="24"/>
                <w:szCs w:val="24"/>
              </w:rPr>
              <w:t>$8,265.00</w:t>
            </w:r>
          </w:p>
          <w:p w:rsidR="0043059A" w:rsidRPr="002E26C2" w:rsidRDefault="0043059A" w:rsidP="00C17EAA">
            <w:pPr>
              <w:suppressAutoHyphens/>
              <w:spacing w:after="0"/>
              <w:ind w:leftChars="-1" w:hangingChars="1" w:hanging="2"/>
              <w:jc w:val="right"/>
              <w:textAlignment w:val="top"/>
              <w:outlineLvl w:val="0"/>
              <w:rPr>
                <w:rFonts w:ascii="Arial" w:eastAsia="Arial" w:hAnsi="Arial" w:cs="Arial"/>
                <w:position w:val="-1"/>
                <w:sz w:val="24"/>
                <w:szCs w:val="24"/>
              </w:rPr>
            </w:pPr>
          </w:p>
        </w:tc>
      </w:tr>
      <w:tr w:rsidR="0043059A" w:rsidRPr="004A7AB7" w:rsidTr="00802BC1">
        <w:trPr>
          <w:trHeight w:val="844"/>
        </w:trPr>
        <w:tc>
          <w:tcPr>
            <w:tcW w:w="7959" w:type="dxa"/>
            <w:gridSpan w:val="2"/>
            <w:hideMark/>
          </w:tcPr>
          <w:p w:rsidR="0043059A" w:rsidRPr="002E26C2" w:rsidRDefault="0043059A" w:rsidP="007835E6">
            <w:pPr>
              <w:suppressAutoHyphens/>
              <w:spacing w:after="0"/>
              <w:ind w:leftChars="-1" w:hangingChars="1" w:hanging="2"/>
              <w:jc w:val="both"/>
              <w:textAlignment w:val="top"/>
              <w:outlineLvl w:val="0"/>
              <w:rPr>
                <w:rFonts w:ascii="Arial" w:eastAsia="Arial" w:hAnsi="Arial" w:cs="Arial"/>
                <w:position w:val="-1"/>
                <w:sz w:val="24"/>
                <w:szCs w:val="24"/>
              </w:rPr>
            </w:pPr>
            <w:r w:rsidRPr="002E26C2">
              <w:rPr>
                <w:rFonts w:ascii="Arial" w:eastAsia="Arial" w:hAnsi="Arial" w:cs="Arial"/>
                <w:position w:val="-1"/>
                <w:sz w:val="24"/>
                <w:szCs w:val="24"/>
              </w:rPr>
              <w:t>Las transmisiones que se realicen por defunción referidas en las fracciones X, XI y XII de este artículo estarán exentas, siempre y cuando se transmitan a los herederos en términos de la legislación aplicable.</w:t>
            </w:r>
          </w:p>
          <w:p w:rsidR="0043059A" w:rsidRPr="002E26C2" w:rsidRDefault="0043059A" w:rsidP="007835E6">
            <w:pPr>
              <w:suppressAutoHyphens/>
              <w:spacing w:after="0"/>
              <w:ind w:leftChars="-1" w:hangingChars="1" w:hanging="2"/>
              <w:jc w:val="both"/>
              <w:textAlignment w:val="top"/>
              <w:outlineLvl w:val="0"/>
              <w:rPr>
                <w:rFonts w:ascii="Arial" w:eastAsia="Arial" w:hAnsi="Arial" w:cs="Arial"/>
                <w:position w:val="-1"/>
                <w:sz w:val="24"/>
                <w:szCs w:val="24"/>
              </w:rPr>
            </w:pPr>
          </w:p>
        </w:tc>
      </w:tr>
      <w:tr w:rsidR="0043059A" w:rsidRPr="004A7AB7" w:rsidTr="00802BC1">
        <w:trPr>
          <w:trHeight w:val="844"/>
        </w:trPr>
        <w:tc>
          <w:tcPr>
            <w:tcW w:w="6379" w:type="dxa"/>
          </w:tcPr>
          <w:p w:rsidR="0043059A" w:rsidRPr="002E26C2" w:rsidRDefault="0043059A" w:rsidP="007835E6">
            <w:pPr>
              <w:suppressAutoHyphens/>
              <w:spacing w:after="0"/>
              <w:ind w:leftChars="-1" w:hangingChars="1" w:hanging="2"/>
              <w:jc w:val="both"/>
              <w:textAlignment w:val="top"/>
              <w:outlineLvl w:val="0"/>
              <w:rPr>
                <w:rFonts w:ascii="Arial" w:eastAsia="Arial" w:hAnsi="Arial" w:cs="Arial"/>
                <w:position w:val="-1"/>
                <w:sz w:val="24"/>
                <w:szCs w:val="24"/>
              </w:rPr>
            </w:pPr>
            <w:r w:rsidRPr="002E26C2">
              <w:rPr>
                <w:rFonts w:ascii="Arial" w:eastAsia="Arial" w:hAnsi="Arial" w:cs="Arial"/>
                <w:b/>
                <w:position w:val="-1"/>
                <w:sz w:val="24"/>
                <w:szCs w:val="24"/>
              </w:rPr>
              <w:t>XIII.</w:t>
            </w:r>
            <w:r w:rsidRPr="002E26C2">
              <w:rPr>
                <w:rFonts w:ascii="Arial" w:eastAsia="Arial" w:hAnsi="Arial" w:cs="Arial"/>
                <w:position w:val="-1"/>
                <w:sz w:val="24"/>
                <w:szCs w:val="24"/>
              </w:rPr>
              <w:t xml:space="preserve"> Por la prórroga de permisos y concesiones para prestar el servicio público de transporte en cualquiera de sus modalidades:</w:t>
            </w:r>
          </w:p>
        </w:tc>
        <w:tc>
          <w:tcPr>
            <w:tcW w:w="1580" w:type="dxa"/>
          </w:tcPr>
          <w:p w:rsidR="0043059A" w:rsidRPr="002E26C2" w:rsidRDefault="0043059A" w:rsidP="007835E6">
            <w:pPr>
              <w:suppressAutoHyphens/>
              <w:spacing w:after="0"/>
              <w:ind w:leftChars="-1" w:hangingChars="1" w:hanging="2"/>
              <w:jc w:val="right"/>
              <w:textAlignment w:val="top"/>
              <w:outlineLvl w:val="0"/>
              <w:rPr>
                <w:rFonts w:ascii="Arial" w:eastAsia="Arial" w:hAnsi="Arial" w:cs="Arial"/>
                <w:position w:val="-1"/>
                <w:sz w:val="24"/>
                <w:szCs w:val="24"/>
              </w:rPr>
            </w:pPr>
          </w:p>
          <w:p w:rsidR="0043059A" w:rsidRPr="002E26C2" w:rsidRDefault="0043059A" w:rsidP="007835E6">
            <w:pPr>
              <w:suppressAutoHyphens/>
              <w:spacing w:after="0"/>
              <w:ind w:leftChars="-1" w:hangingChars="1" w:hanging="2"/>
              <w:jc w:val="right"/>
              <w:textAlignment w:val="top"/>
              <w:outlineLvl w:val="0"/>
              <w:rPr>
                <w:rFonts w:ascii="Arial" w:eastAsia="Arial" w:hAnsi="Arial" w:cs="Arial"/>
                <w:position w:val="-1"/>
                <w:sz w:val="24"/>
                <w:szCs w:val="24"/>
              </w:rPr>
            </w:pPr>
          </w:p>
          <w:p w:rsidR="0043059A" w:rsidRPr="002E26C2" w:rsidRDefault="0043059A" w:rsidP="007835E6">
            <w:pPr>
              <w:suppressAutoHyphens/>
              <w:spacing w:after="0"/>
              <w:ind w:leftChars="-1" w:hangingChars="1" w:hanging="2"/>
              <w:jc w:val="right"/>
              <w:textAlignment w:val="top"/>
              <w:outlineLvl w:val="0"/>
              <w:rPr>
                <w:rFonts w:ascii="Arial" w:eastAsia="Arial" w:hAnsi="Arial" w:cs="Arial"/>
                <w:position w:val="-1"/>
                <w:sz w:val="24"/>
                <w:szCs w:val="24"/>
              </w:rPr>
            </w:pPr>
            <w:r w:rsidRPr="002E26C2">
              <w:rPr>
                <w:rFonts w:ascii="Arial" w:eastAsia="Arial" w:hAnsi="Arial" w:cs="Arial"/>
                <w:position w:val="-1"/>
                <w:sz w:val="24"/>
                <w:szCs w:val="24"/>
              </w:rPr>
              <w:t>$2,125.00</w:t>
            </w:r>
          </w:p>
        </w:tc>
      </w:tr>
      <w:tr w:rsidR="0043059A" w:rsidRPr="004A7AB7" w:rsidTr="00802BC1">
        <w:trPr>
          <w:trHeight w:val="1055"/>
        </w:trPr>
        <w:tc>
          <w:tcPr>
            <w:tcW w:w="6379" w:type="dxa"/>
          </w:tcPr>
          <w:p w:rsidR="0043059A" w:rsidRPr="002E26C2" w:rsidRDefault="0043059A" w:rsidP="007835E6">
            <w:pPr>
              <w:suppressAutoHyphens/>
              <w:spacing w:after="0"/>
              <w:ind w:leftChars="-1" w:hangingChars="1" w:hanging="2"/>
              <w:jc w:val="both"/>
              <w:textAlignment w:val="top"/>
              <w:outlineLvl w:val="0"/>
              <w:rPr>
                <w:rFonts w:ascii="Arial" w:eastAsia="Arial" w:hAnsi="Arial" w:cs="Arial"/>
                <w:position w:val="-1"/>
                <w:sz w:val="24"/>
                <w:szCs w:val="24"/>
              </w:rPr>
            </w:pPr>
          </w:p>
          <w:p w:rsidR="0043059A" w:rsidRPr="002E26C2" w:rsidRDefault="0043059A" w:rsidP="007835E6">
            <w:pPr>
              <w:suppressAutoHyphens/>
              <w:spacing w:after="0"/>
              <w:ind w:leftChars="-1" w:hangingChars="1" w:hanging="2"/>
              <w:jc w:val="both"/>
              <w:textAlignment w:val="top"/>
              <w:outlineLvl w:val="0"/>
              <w:rPr>
                <w:rFonts w:ascii="Arial" w:eastAsia="Arial" w:hAnsi="Arial" w:cs="Arial"/>
                <w:position w:val="-1"/>
                <w:sz w:val="24"/>
                <w:szCs w:val="24"/>
              </w:rPr>
            </w:pPr>
            <w:r w:rsidRPr="002E26C2">
              <w:rPr>
                <w:rFonts w:ascii="Arial" w:eastAsia="Arial" w:hAnsi="Arial" w:cs="Arial"/>
                <w:b/>
                <w:position w:val="-1"/>
                <w:sz w:val="24"/>
                <w:szCs w:val="24"/>
              </w:rPr>
              <w:t>XIV.</w:t>
            </w:r>
            <w:r w:rsidRPr="002E26C2">
              <w:rPr>
                <w:rFonts w:ascii="Arial" w:eastAsia="Arial" w:hAnsi="Arial" w:cs="Arial"/>
                <w:position w:val="-1"/>
                <w:sz w:val="24"/>
                <w:szCs w:val="24"/>
              </w:rPr>
              <w:t xml:space="preserve"> Expedición, canje y reposición de tarjetones de permisos, autorizaciones, concesiones y holograma para prestar el servicio público de transporte, en cualquiera de sus modalidades:</w:t>
            </w:r>
          </w:p>
        </w:tc>
        <w:tc>
          <w:tcPr>
            <w:tcW w:w="1580" w:type="dxa"/>
          </w:tcPr>
          <w:p w:rsidR="0043059A" w:rsidRPr="002E26C2" w:rsidRDefault="0043059A" w:rsidP="007835E6">
            <w:pPr>
              <w:suppressAutoHyphens/>
              <w:spacing w:after="0"/>
              <w:ind w:leftChars="-1" w:hangingChars="1" w:hanging="2"/>
              <w:jc w:val="right"/>
              <w:textAlignment w:val="top"/>
              <w:outlineLvl w:val="0"/>
              <w:rPr>
                <w:rFonts w:ascii="Arial" w:eastAsia="Arial" w:hAnsi="Arial" w:cs="Arial"/>
                <w:position w:val="-1"/>
                <w:sz w:val="24"/>
                <w:szCs w:val="24"/>
              </w:rPr>
            </w:pPr>
          </w:p>
          <w:p w:rsidR="0043059A" w:rsidRPr="002E26C2" w:rsidRDefault="0043059A" w:rsidP="007835E6">
            <w:pPr>
              <w:suppressAutoHyphens/>
              <w:spacing w:after="0"/>
              <w:ind w:leftChars="-1" w:hangingChars="1" w:hanging="2"/>
              <w:jc w:val="right"/>
              <w:textAlignment w:val="top"/>
              <w:outlineLvl w:val="0"/>
              <w:rPr>
                <w:rFonts w:ascii="Arial" w:eastAsia="Arial" w:hAnsi="Arial" w:cs="Arial"/>
                <w:position w:val="-1"/>
                <w:sz w:val="24"/>
                <w:szCs w:val="24"/>
              </w:rPr>
            </w:pPr>
          </w:p>
          <w:p w:rsidR="0043059A" w:rsidRPr="002E26C2" w:rsidRDefault="0043059A" w:rsidP="007835E6">
            <w:pPr>
              <w:suppressAutoHyphens/>
              <w:spacing w:after="0"/>
              <w:ind w:leftChars="-1" w:hangingChars="1" w:hanging="2"/>
              <w:jc w:val="right"/>
              <w:textAlignment w:val="top"/>
              <w:outlineLvl w:val="0"/>
              <w:rPr>
                <w:rFonts w:ascii="Arial" w:eastAsia="Arial" w:hAnsi="Arial" w:cs="Arial"/>
                <w:position w:val="-1"/>
                <w:sz w:val="24"/>
                <w:szCs w:val="24"/>
              </w:rPr>
            </w:pPr>
          </w:p>
          <w:p w:rsidR="0043059A" w:rsidRPr="002E26C2" w:rsidRDefault="0043059A" w:rsidP="007835E6">
            <w:pPr>
              <w:suppressAutoHyphens/>
              <w:spacing w:after="0"/>
              <w:ind w:leftChars="-1" w:hangingChars="1" w:hanging="2"/>
              <w:jc w:val="right"/>
              <w:textAlignment w:val="top"/>
              <w:outlineLvl w:val="0"/>
              <w:rPr>
                <w:rFonts w:ascii="Arial" w:eastAsia="Arial" w:hAnsi="Arial" w:cs="Arial"/>
                <w:position w:val="-1"/>
                <w:sz w:val="24"/>
                <w:szCs w:val="24"/>
              </w:rPr>
            </w:pPr>
          </w:p>
          <w:p w:rsidR="0043059A" w:rsidRPr="002E26C2" w:rsidRDefault="0043059A" w:rsidP="007835E6">
            <w:pPr>
              <w:suppressAutoHyphens/>
              <w:spacing w:after="0"/>
              <w:ind w:leftChars="-1" w:hangingChars="1" w:hanging="2"/>
              <w:jc w:val="right"/>
              <w:textAlignment w:val="top"/>
              <w:outlineLvl w:val="0"/>
              <w:rPr>
                <w:rFonts w:ascii="Arial" w:eastAsia="Arial" w:hAnsi="Arial" w:cs="Arial"/>
                <w:position w:val="-1"/>
                <w:sz w:val="24"/>
                <w:szCs w:val="24"/>
              </w:rPr>
            </w:pPr>
            <w:r w:rsidRPr="002E26C2">
              <w:rPr>
                <w:rFonts w:ascii="Arial" w:eastAsia="Arial" w:hAnsi="Arial" w:cs="Arial"/>
                <w:position w:val="-1"/>
                <w:sz w:val="24"/>
                <w:szCs w:val="24"/>
              </w:rPr>
              <w:t>$409.00</w:t>
            </w:r>
          </w:p>
        </w:tc>
      </w:tr>
      <w:tr w:rsidR="0043059A" w:rsidRPr="004A7AB7" w:rsidTr="00802BC1">
        <w:trPr>
          <w:trHeight w:val="1684"/>
        </w:trPr>
        <w:tc>
          <w:tcPr>
            <w:tcW w:w="6379" w:type="dxa"/>
          </w:tcPr>
          <w:p w:rsidR="0043059A" w:rsidRPr="002E26C2" w:rsidRDefault="0043059A" w:rsidP="007835E6">
            <w:pPr>
              <w:suppressAutoHyphens/>
              <w:spacing w:after="0"/>
              <w:ind w:leftChars="-1" w:hangingChars="1" w:hanging="2"/>
              <w:jc w:val="both"/>
              <w:textAlignment w:val="top"/>
              <w:outlineLvl w:val="0"/>
              <w:rPr>
                <w:rFonts w:ascii="Arial" w:eastAsia="Arial" w:hAnsi="Arial" w:cs="Arial"/>
                <w:position w:val="-1"/>
                <w:sz w:val="24"/>
                <w:szCs w:val="24"/>
              </w:rPr>
            </w:pPr>
          </w:p>
          <w:p w:rsidR="0043059A" w:rsidRPr="002E26C2" w:rsidRDefault="0043059A" w:rsidP="00C17EAA">
            <w:pPr>
              <w:suppressAutoHyphens/>
              <w:spacing w:after="0"/>
              <w:jc w:val="both"/>
              <w:textAlignment w:val="top"/>
              <w:outlineLvl w:val="0"/>
              <w:rPr>
                <w:rFonts w:ascii="Arial" w:eastAsia="Arial" w:hAnsi="Arial" w:cs="Arial"/>
                <w:position w:val="-1"/>
                <w:sz w:val="24"/>
                <w:szCs w:val="24"/>
              </w:rPr>
            </w:pPr>
            <w:r w:rsidRPr="002E26C2">
              <w:rPr>
                <w:rFonts w:ascii="Arial" w:eastAsia="Arial" w:hAnsi="Arial" w:cs="Arial"/>
                <w:b/>
                <w:position w:val="-1"/>
                <w:sz w:val="24"/>
                <w:szCs w:val="24"/>
              </w:rPr>
              <w:t xml:space="preserve">XV. </w:t>
            </w:r>
            <w:r w:rsidRPr="002E26C2">
              <w:rPr>
                <w:rFonts w:ascii="Arial" w:eastAsia="Arial" w:hAnsi="Arial" w:cs="Arial"/>
                <w:position w:val="-1"/>
                <w:sz w:val="24"/>
                <w:szCs w:val="24"/>
              </w:rPr>
              <w:t xml:space="preserve">Por </w:t>
            </w:r>
            <w:proofErr w:type="spellStart"/>
            <w:r w:rsidRPr="002E26C2">
              <w:rPr>
                <w:rFonts w:ascii="Arial" w:eastAsia="Arial" w:hAnsi="Arial" w:cs="Arial"/>
                <w:position w:val="-1"/>
                <w:sz w:val="24"/>
                <w:szCs w:val="24"/>
              </w:rPr>
              <w:t>reempadronamiento</w:t>
            </w:r>
            <w:proofErr w:type="spellEnd"/>
            <w:r w:rsidRPr="002E26C2">
              <w:rPr>
                <w:rFonts w:ascii="Arial" w:eastAsia="Arial" w:hAnsi="Arial" w:cs="Arial"/>
                <w:position w:val="-1"/>
                <w:sz w:val="24"/>
                <w:szCs w:val="24"/>
              </w:rPr>
              <w:t xml:space="preserve"> e inspección físico mecánica para vehículos de servicio público de transporte:</w:t>
            </w:r>
            <w:r w:rsidRPr="002E26C2">
              <w:rPr>
                <w:rFonts w:ascii="Arial" w:eastAsia="Arial" w:hAnsi="Arial" w:cs="Arial"/>
                <w:b/>
                <w:position w:val="-1"/>
                <w:sz w:val="24"/>
                <w:szCs w:val="24"/>
              </w:rPr>
              <w:t xml:space="preserve"> </w:t>
            </w:r>
          </w:p>
          <w:p w:rsidR="0043059A" w:rsidRPr="002E26C2" w:rsidRDefault="0043059A" w:rsidP="007835E6">
            <w:pPr>
              <w:suppressAutoHyphens/>
              <w:spacing w:after="0"/>
              <w:ind w:leftChars="-1" w:hangingChars="1" w:hanging="2"/>
              <w:jc w:val="both"/>
              <w:textAlignment w:val="top"/>
              <w:outlineLvl w:val="0"/>
              <w:rPr>
                <w:rFonts w:ascii="Arial" w:eastAsia="Arial" w:hAnsi="Arial" w:cs="Arial"/>
                <w:position w:val="-1"/>
                <w:sz w:val="24"/>
                <w:szCs w:val="24"/>
              </w:rPr>
            </w:pPr>
          </w:p>
          <w:p w:rsidR="0043059A" w:rsidRPr="002E26C2" w:rsidRDefault="0043059A" w:rsidP="007835E6">
            <w:pPr>
              <w:suppressAutoHyphens/>
              <w:spacing w:after="0"/>
              <w:ind w:leftChars="-1" w:hangingChars="1" w:hanging="2"/>
              <w:jc w:val="both"/>
              <w:textAlignment w:val="top"/>
              <w:outlineLvl w:val="0"/>
              <w:rPr>
                <w:rFonts w:ascii="Arial" w:eastAsia="Arial" w:hAnsi="Arial" w:cs="Arial"/>
                <w:b/>
                <w:position w:val="-1"/>
                <w:sz w:val="24"/>
                <w:szCs w:val="24"/>
              </w:rPr>
            </w:pPr>
            <w:r w:rsidRPr="002E26C2">
              <w:rPr>
                <w:rFonts w:ascii="Arial" w:eastAsia="Arial" w:hAnsi="Arial" w:cs="Arial"/>
                <w:b/>
                <w:position w:val="-1"/>
                <w:sz w:val="24"/>
                <w:szCs w:val="24"/>
              </w:rPr>
              <w:t xml:space="preserve">a) </w:t>
            </w:r>
            <w:r w:rsidRPr="002E26C2">
              <w:rPr>
                <w:rFonts w:ascii="Arial" w:eastAsia="Arial" w:hAnsi="Arial" w:cs="Arial"/>
                <w:position w:val="-1"/>
                <w:sz w:val="24"/>
                <w:szCs w:val="24"/>
              </w:rPr>
              <w:t>Por revista mecánica, anual o por ingreso, atendiendo a sustitución de unidad:</w:t>
            </w:r>
            <w:r w:rsidRPr="002E26C2">
              <w:rPr>
                <w:rFonts w:ascii="Arial" w:eastAsia="Arial" w:hAnsi="Arial" w:cs="Arial"/>
                <w:b/>
                <w:position w:val="-1"/>
                <w:sz w:val="24"/>
                <w:szCs w:val="24"/>
              </w:rPr>
              <w:t xml:space="preserve">   </w:t>
            </w:r>
          </w:p>
          <w:p w:rsidR="0043059A" w:rsidRPr="002E26C2" w:rsidRDefault="0043059A" w:rsidP="007835E6">
            <w:pPr>
              <w:suppressAutoHyphens/>
              <w:spacing w:after="0"/>
              <w:ind w:leftChars="-1" w:hangingChars="1" w:hanging="2"/>
              <w:jc w:val="both"/>
              <w:textAlignment w:val="top"/>
              <w:outlineLvl w:val="0"/>
              <w:rPr>
                <w:rFonts w:ascii="Arial" w:eastAsia="Arial" w:hAnsi="Arial" w:cs="Arial"/>
                <w:position w:val="-1"/>
                <w:sz w:val="24"/>
                <w:szCs w:val="24"/>
              </w:rPr>
            </w:pPr>
          </w:p>
        </w:tc>
        <w:tc>
          <w:tcPr>
            <w:tcW w:w="1580" w:type="dxa"/>
          </w:tcPr>
          <w:p w:rsidR="0043059A" w:rsidRPr="002E26C2" w:rsidRDefault="0043059A" w:rsidP="007835E6">
            <w:pPr>
              <w:suppressAutoHyphens/>
              <w:spacing w:after="0"/>
              <w:ind w:leftChars="-1" w:hangingChars="1" w:hanging="2"/>
              <w:jc w:val="right"/>
              <w:textAlignment w:val="top"/>
              <w:outlineLvl w:val="0"/>
              <w:rPr>
                <w:rFonts w:ascii="Arial" w:eastAsia="Arial" w:hAnsi="Arial" w:cs="Arial"/>
                <w:position w:val="-1"/>
                <w:sz w:val="24"/>
                <w:szCs w:val="24"/>
              </w:rPr>
            </w:pPr>
          </w:p>
          <w:p w:rsidR="0043059A" w:rsidRPr="002E26C2" w:rsidRDefault="0043059A" w:rsidP="007835E6">
            <w:pPr>
              <w:suppressAutoHyphens/>
              <w:spacing w:after="0"/>
              <w:ind w:leftChars="-1" w:hangingChars="1" w:hanging="2"/>
              <w:jc w:val="right"/>
              <w:textAlignment w:val="top"/>
              <w:outlineLvl w:val="0"/>
              <w:rPr>
                <w:rFonts w:ascii="Arial" w:eastAsia="Arial" w:hAnsi="Arial" w:cs="Arial"/>
                <w:position w:val="-1"/>
                <w:sz w:val="24"/>
                <w:szCs w:val="24"/>
              </w:rPr>
            </w:pPr>
          </w:p>
          <w:p w:rsidR="0043059A" w:rsidRPr="002E26C2" w:rsidRDefault="0043059A" w:rsidP="007835E6">
            <w:pPr>
              <w:suppressAutoHyphens/>
              <w:spacing w:after="0"/>
              <w:ind w:leftChars="-1" w:hangingChars="1" w:hanging="2"/>
              <w:jc w:val="right"/>
              <w:textAlignment w:val="top"/>
              <w:outlineLvl w:val="0"/>
              <w:rPr>
                <w:rFonts w:ascii="Arial" w:eastAsia="Arial" w:hAnsi="Arial" w:cs="Arial"/>
                <w:position w:val="-1"/>
                <w:sz w:val="24"/>
                <w:szCs w:val="24"/>
              </w:rPr>
            </w:pPr>
          </w:p>
          <w:p w:rsidR="0043059A" w:rsidRPr="002E26C2" w:rsidRDefault="0043059A" w:rsidP="007835E6">
            <w:pPr>
              <w:suppressAutoHyphens/>
              <w:spacing w:after="0"/>
              <w:ind w:leftChars="-1" w:hangingChars="1" w:hanging="2"/>
              <w:jc w:val="right"/>
              <w:textAlignment w:val="top"/>
              <w:outlineLvl w:val="0"/>
              <w:rPr>
                <w:rFonts w:ascii="Arial" w:eastAsia="Arial" w:hAnsi="Arial" w:cs="Arial"/>
                <w:position w:val="-1"/>
                <w:sz w:val="24"/>
                <w:szCs w:val="24"/>
              </w:rPr>
            </w:pPr>
          </w:p>
          <w:p w:rsidR="0043059A" w:rsidRPr="002E26C2" w:rsidRDefault="0043059A" w:rsidP="007835E6">
            <w:pPr>
              <w:suppressAutoHyphens/>
              <w:spacing w:after="0"/>
              <w:ind w:leftChars="-1" w:hangingChars="1" w:hanging="2"/>
              <w:jc w:val="center"/>
              <w:textAlignment w:val="top"/>
              <w:outlineLvl w:val="0"/>
              <w:rPr>
                <w:rFonts w:ascii="Arial" w:eastAsia="Arial" w:hAnsi="Arial" w:cs="Arial"/>
                <w:position w:val="-1"/>
                <w:sz w:val="24"/>
                <w:szCs w:val="24"/>
              </w:rPr>
            </w:pPr>
            <w:r>
              <w:rPr>
                <w:rFonts w:ascii="Arial" w:eastAsia="Arial" w:hAnsi="Arial" w:cs="Arial"/>
                <w:position w:val="-1"/>
                <w:sz w:val="24"/>
                <w:szCs w:val="24"/>
              </w:rPr>
              <w:t xml:space="preserve">        </w:t>
            </w:r>
            <w:r w:rsidRPr="002E26C2">
              <w:rPr>
                <w:rFonts w:ascii="Arial" w:eastAsia="Arial" w:hAnsi="Arial" w:cs="Arial"/>
                <w:position w:val="-1"/>
                <w:sz w:val="24"/>
                <w:szCs w:val="24"/>
              </w:rPr>
              <w:t>$425.00</w:t>
            </w:r>
          </w:p>
          <w:p w:rsidR="0043059A" w:rsidRPr="002E26C2" w:rsidRDefault="0043059A" w:rsidP="007835E6">
            <w:pPr>
              <w:suppressAutoHyphens/>
              <w:spacing w:after="0"/>
              <w:ind w:leftChars="-1" w:hangingChars="1" w:hanging="2"/>
              <w:textAlignment w:val="top"/>
              <w:outlineLvl w:val="0"/>
              <w:rPr>
                <w:rFonts w:ascii="Arial" w:eastAsia="Arial" w:hAnsi="Arial" w:cs="Arial"/>
                <w:position w:val="-1"/>
                <w:sz w:val="24"/>
                <w:szCs w:val="24"/>
              </w:rPr>
            </w:pPr>
          </w:p>
        </w:tc>
      </w:tr>
    </w:tbl>
    <w:p w:rsidR="0043059A" w:rsidRDefault="0043059A" w:rsidP="00C17EAA">
      <w:pPr>
        <w:suppressAutoHyphens/>
        <w:spacing w:after="0"/>
        <w:ind w:left="1" w:hanging="1"/>
        <w:jc w:val="both"/>
        <w:textAlignment w:val="top"/>
        <w:outlineLvl w:val="0"/>
        <w:rPr>
          <w:rFonts w:ascii="Arial" w:eastAsia="Arial" w:hAnsi="Arial" w:cs="Arial"/>
          <w:position w:val="-1"/>
          <w:sz w:val="24"/>
          <w:szCs w:val="24"/>
        </w:rPr>
      </w:pPr>
      <w:r w:rsidRPr="002E26C2">
        <w:rPr>
          <w:rFonts w:ascii="Arial" w:eastAsia="Arial" w:hAnsi="Arial" w:cs="Arial"/>
          <w:b/>
          <w:position w:val="-1"/>
          <w:sz w:val="24"/>
          <w:szCs w:val="24"/>
        </w:rPr>
        <w:t>b)</w:t>
      </w:r>
      <w:r w:rsidRPr="002E26C2">
        <w:rPr>
          <w:rFonts w:ascii="Arial" w:eastAsia="Arial" w:hAnsi="Arial" w:cs="Arial"/>
          <w:position w:val="-1"/>
          <w:sz w:val="24"/>
          <w:szCs w:val="24"/>
        </w:rPr>
        <w:t xml:space="preserve"> Por </w:t>
      </w:r>
      <w:proofErr w:type="spellStart"/>
      <w:r w:rsidRPr="002E26C2">
        <w:rPr>
          <w:rFonts w:ascii="Arial" w:eastAsia="Arial" w:hAnsi="Arial" w:cs="Arial"/>
          <w:position w:val="-1"/>
          <w:sz w:val="24"/>
          <w:szCs w:val="24"/>
        </w:rPr>
        <w:t>reempadronamiento</w:t>
      </w:r>
      <w:proofErr w:type="spellEnd"/>
      <w:r w:rsidRPr="002E26C2">
        <w:rPr>
          <w:rFonts w:ascii="Arial" w:eastAsia="Arial" w:hAnsi="Arial" w:cs="Arial"/>
          <w:position w:val="-1"/>
          <w:sz w:val="24"/>
          <w:szCs w:val="24"/>
        </w:rPr>
        <w:t xml:space="preserve"> y revista única especial de Transporte   Especializado y de Carga:</w:t>
      </w:r>
    </w:p>
    <w:p w:rsidR="00802BC1" w:rsidRPr="002E26C2" w:rsidRDefault="00802BC1" w:rsidP="00C17EAA">
      <w:pPr>
        <w:suppressAutoHyphens/>
        <w:spacing w:after="0"/>
        <w:ind w:left="1" w:hanging="1"/>
        <w:jc w:val="both"/>
        <w:textAlignment w:val="top"/>
        <w:outlineLvl w:val="0"/>
        <w:rPr>
          <w:rFonts w:ascii="Arial" w:eastAsia="Arial" w:hAnsi="Arial" w:cs="Arial"/>
          <w:position w:val="-1"/>
          <w:sz w:val="24"/>
          <w:szCs w:val="24"/>
        </w:rPr>
      </w:pPr>
    </w:p>
    <w:p w:rsidR="0043059A" w:rsidRPr="002E26C2" w:rsidRDefault="0043059A" w:rsidP="00C17EAA">
      <w:pPr>
        <w:numPr>
          <w:ilvl w:val="0"/>
          <w:numId w:val="9"/>
        </w:numPr>
        <w:suppressAutoHyphens/>
        <w:spacing w:after="0"/>
        <w:ind w:hanging="720"/>
        <w:jc w:val="both"/>
        <w:textAlignment w:val="top"/>
        <w:outlineLvl w:val="0"/>
        <w:rPr>
          <w:rFonts w:ascii="Arial" w:eastAsia="Arial" w:hAnsi="Arial" w:cs="Arial"/>
          <w:position w:val="-1"/>
          <w:sz w:val="24"/>
          <w:szCs w:val="24"/>
        </w:rPr>
      </w:pPr>
      <w:r w:rsidRPr="002E26C2">
        <w:rPr>
          <w:rFonts w:ascii="Arial" w:eastAsia="Arial" w:hAnsi="Arial" w:cs="Arial"/>
          <w:position w:val="-1"/>
          <w:sz w:val="24"/>
          <w:szCs w:val="24"/>
        </w:rPr>
        <w:lastRenderedPageBreak/>
        <w:t>Transporte Escolar:</w:t>
      </w:r>
      <w:r w:rsidRPr="002E26C2">
        <w:rPr>
          <w:rFonts w:ascii="Arial" w:eastAsia="Arial" w:hAnsi="Arial" w:cs="Arial"/>
          <w:position w:val="-1"/>
          <w:sz w:val="24"/>
          <w:szCs w:val="24"/>
        </w:rPr>
        <w:tab/>
      </w:r>
      <w:r w:rsidRPr="002E26C2">
        <w:rPr>
          <w:rFonts w:ascii="Arial" w:eastAsia="Arial" w:hAnsi="Arial" w:cs="Arial"/>
          <w:position w:val="-1"/>
          <w:sz w:val="24"/>
          <w:szCs w:val="24"/>
        </w:rPr>
        <w:tab/>
      </w:r>
      <w:r w:rsidRPr="002E26C2">
        <w:rPr>
          <w:rFonts w:ascii="Arial" w:eastAsia="Arial" w:hAnsi="Arial" w:cs="Arial"/>
          <w:position w:val="-1"/>
          <w:sz w:val="24"/>
          <w:szCs w:val="24"/>
        </w:rPr>
        <w:tab/>
      </w:r>
      <w:r w:rsidR="00802BC1">
        <w:rPr>
          <w:rFonts w:ascii="Arial" w:eastAsia="Arial" w:hAnsi="Arial" w:cs="Arial"/>
          <w:position w:val="-1"/>
          <w:sz w:val="24"/>
          <w:szCs w:val="24"/>
        </w:rPr>
        <w:tab/>
      </w:r>
      <w:r w:rsidR="00802BC1">
        <w:rPr>
          <w:rFonts w:ascii="Arial" w:eastAsia="Arial" w:hAnsi="Arial" w:cs="Arial"/>
          <w:position w:val="-1"/>
          <w:sz w:val="24"/>
          <w:szCs w:val="24"/>
        </w:rPr>
        <w:tab/>
      </w:r>
      <w:r w:rsidR="00802BC1">
        <w:rPr>
          <w:rFonts w:ascii="Arial" w:eastAsia="Arial" w:hAnsi="Arial" w:cs="Arial"/>
          <w:position w:val="-1"/>
          <w:sz w:val="24"/>
          <w:szCs w:val="24"/>
        </w:rPr>
        <w:tab/>
        <w:t xml:space="preserve">     </w:t>
      </w:r>
      <w:r w:rsidRPr="002E26C2">
        <w:rPr>
          <w:rFonts w:ascii="Arial" w:eastAsia="Arial" w:hAnsi="Arial" w:cs="Arial"/>
          <w:position w:val="-1"/>
          <w:sz w:val="24"/>
          <w:szCs w:val="24"/>
        </w:rPr>
        <w:t>$5,078.00</w:t>
      </w:r>
    </w:p>
    <w:p w:rsidR="0043059A" w:rsidRPr="002E26C2" w:rsidRDefault="0043059A" w:rsidP="00C17EAA">
      <w:pPr>
        <w:suppressAutoHyphens/>
        <w:spacing w:after="0"/>
        <w:ind w:left="720"/>
        <w:jc w:val="both"/>
        <w:textAlignment w:val="top"/>
        <w:outlineLvl w:val="0"/>
        <w:rPr>
          <w:rFonts w:ascii="Arial" w:eastAsia="Arial" w:hAnsi="Arial" w:cs="Arial"/>
          <w:position w:val="-1"/>
          <w:sz w:val="24"/>
          <w:szCs w:val="24"/>
        </w:rPr>
      </w:pPr>
    </w:p>
    <w:p w:rsidR="0043059A" w:rsidRPr="002E26C2" w:rsidRDefault="0043059A" w:rsidP="00C17EAA">
      <w:pPr>
        <w:numPr>
          <w:ilvl w:val="0"/>
          <w:numId w:val="9"/>
        </w:numPr>
        <w:suppressAutoHyphens/>
        <w:spacing w:after="0"/>
        <w:ind w:leftChars="-1" w:left="0" w:hangingChars="1" w:hanging="2"/>
        <w:jc w:val="both"/>
        <w:textAlignment w:val="top"/>
        <w:outlineLvl w:val="0"/>
        <w:rPr>
          <w:rFonts w:ascii="Arial" w:eastAsia="Arial" w:hAnsi="Arial" w:cs="Arial"/>
          <w:position w:val="-1"/>
          <w:sz w:val="24"/>
          <w:szCs w:val="24"/>
        </w:rPr>
      </w:pPr>
      <w:r w:rsidRPr="002E26C2">
        <w:rPr>
          <w:rFonts w:ascii="Arial" w:eastAsia="Arial" w:hAnsi="Arial" w:cs="Arial"/>
          <w:position w:val="-1"/>
          <w:sz w:val="24"/>
          <w:szCs w:val="24"/>
        </w:rPr>
        <w:t>Transporte de personal:</w:t>
      </w:r>
      <w:r w:rsidRPr="002E26C2">
        <w:rPr>
          <w:rFonts w:ascii="Arial" w:eastAsia="Arial" w:hAnsi="Arial" w:cs="Arial"/>
          <w:position w:val="-1"/>
          <w:sz w:val="24"/>
          <w:szCs w:val="24"/>
        </w:rPr>
        <w:tab/>
      </w:r>
      <w:r w:rsidRPr="002E26C2">
        <w:rPr>
          <w:rFonts w:ascii="Arial" w:eastAsia="Arial" w:hAnsi="Arial" w:cs="Arial"/>
          <w:position w:val="-1"/>
          <w:sz w:val="24"/>
          <w:szCs w:val="24"/>
        </w:rPr>
        <w:tab/>
      </w:r>
      <w:r w:rsidR="00802BC1">
        <w:rPr>
          <w:rFonts w:ascii="Arial" w:eastAsia="Arial" w:hAnsi="Arial" w:cs="Arial"/>
          <w:position w:val="-1"/>
          <w:sz w:val="24"/>
          <w:szCs w:val="24"/>
        </w:rPr>
        <w:tab/>
      </w:r>
      <w:r w:rsidR="00802BC1">
        <w:rPr>
          <w:rFonts w:ascii="Arial" w:eastAsia="Arial" w:hAnsi="Arial" w:cs="Arial"/>
          <w:position w:val="-1"/>
          <w:sz w:val="24"/>
          <w:szCs w:val="24"/>
        </w:rPr>
        <w:tab/>
      </w:r>
      <w:r w:rsidR="00802BC1">
        <w:rPr>
          <w:rFonts w:ascii="Arial" w:eastAsia="Arial" w:hAnsi="Arial" w:cs="Arial"/>
          <w:position w:val="-1"/>
          <w:sz w:val="24"/>
          <w:szCs w:val="24"/>
        </w:rPr>
        <w:tab/>
        <w:t xml:space="preserve">     </w:t>
      </w:r>
      <w:r w:rsidRPr="002E26C2">
        <w:rPr>
          <w:rFonts w:ascii="Arial" w:eastAsia="Arial" w:hAnsi="Arial" w:cs="Arial"/>
          <w:position w:val="-1"/>
          <w:sz w:val="24"/>
          <w:szCs w:val="24"/>
        </w:rPr>
        <w:t>$5,078.00</w:t>
      </w:r>
    </w:p>
    <w:p w:rsidR="0043059A" w:rsidRPr="002E26C2" w:rsidRDefault="0043059A" w:rsidP="00C17EAA">
      <w:pPr>
        <w:spacing w:after="0"/>
        <w:ind w:left="1068"/>
      </w:pPr>
    </w:p>
    <w:p w:rsidR="0043059A" w:rsidRPr="002E26C2" w:rsidRDefault="0043059A" w:rsidP="00C17EAA">
      <w:pPr>
        <w:numPr>
          <w:ilvl w:val="0"/>
          <w:numId w:val="9"/>
        </w:numPr>
        <w:suppressAutoHyphens/>
        <w:spacing w:after="0"/>
        <w:ind w:leftChars="-1" w:left="0" w:hangingChars="1" w:hanging="2"/>
        <w:jc w:val="both"/>
        <w:textAlignment w:val="top"/>
        <w:outlineLvl w:val="0"/>
        <w:rPr>
          <w:rFonts w:ascii="Arial" w:eastAsia="Arial" w:hAnsi="Arial" w:cs="Arial"/>
          <w:position w:val="-1"/>
          <w:sz w:val="24"/>
          <w:szCs w:val="24"/>
        </w:rPr>
      </w:pPr>
      <w:r w:rsidRPr="002E26C2">
        <w:rPr>
          <w:rFonts w:ascii="Arial" w:eastAsia="Arial" w:hAnsi="Arial" w:cs="Arial"/>
          <w:position w:val="-1"/>
          <w:sz w:val="24"/>
          <w:szCs w:val="24"/>
        </w:rPr>
        <w:t>Transporte Turístico:</w:t>
      </w:r>
      <w:r w:rsidRPr="002E26C2">
        <w:rPr>
          <w:rFonts w:ascii="Arial" w:eastAsia="Arial" w:hAnsi="Arial" w:cs="Arial"/>
          <w:position w:val="-1"/>
          <w:sz w:val="24"/>
          <w:szCs w:val="24"/>
        </w:rPr>
        <w:tab/>
      </w:r>
      <w:r w:rsidR="00802BC1">
        <w:rPr>
          <w:rFonts w:ascii="Arial" w:eastAsia="Arial" w:hAnsi="Arial" w:cs="Arial"/>
          <w:position w:val="-1"/>
          <w:sz w:val="24"/>
          <w:szCs w:val="24"/>
        </w:rPr>
        <w:tab/>
      </w:r>
      <w:r w:rsidR="00802BC1">
        <w:rPr>
          <w:rFonts w:ascii="Arial" w:eastAsia="Arial" w:hAnsi="Arial" w:cs="Arial"/>
          <w:position w:val="-1"/>
          <w:sz w:val="24"/>
          <w:szCs w:val="24"/>
        </w:rPr>
        <w:tab/>
      </w:r>
      <w:r w:rsidR="00802BC1">
        <w:rPr>
          <w:rFonts w:ascii="Arial" w:eastAsia="Arial" w:hAnsi="Arial" w:cs="Arial"/>
          <w:position w:val="-1"/>
          <w:sz w:val="24"/>
          <w:szCs w:val="24"/>
        </w:rPr>
        <w:tab/>
      </w:r>
      <w:r w:rsidR="00802BC1">
        <w:rPr>
          <w:rFonts w:ascii="Arial" w:eastAsia="Arial" w:hAnsi="Arial" w:cs="Arial"/>
          <w:position w:val="-1"/>
          <w:sz w:val="24"/>
          <w:szCs w:val="24"/>
        </w:rPr>
        <w:tab/>
        <w:t xml:space="preserve">     </w:t>
      </w:r>
      <w:r w:rsidRPr="002E26C2">
        <w:rPr>
          <w:rFonts w:ascii="Arial" w:eastAsia="Arial" w:hAnsi="Arial" w:cs="Arial"/>
          <w:position w:val="-1"/>
          <w:sz w:val="24"/>
          <w:szCs w:val="24"/>
        </w:rPr>
        <w:t>$5,078.00</w:t>
      </w:r>
    </w:p>
    <w:p w:rsidR="0043059A" w:rsidRPr="002E26C2" w:rsidRDefault="0043059A" w:rsidP="00C17EAA">
      <w:pPr>
        <w:spacing w:after="0"/>
        <w:ind w:left="1068"/>
      </w:pPr>
    </w:p>
    <w:p w:rsidR="0043059A" w:rsidRPr="002E26C2" w:rsidRDefault="0043059A" w:rsidP="00C17EAA">
      <w:pPr>
        <w:numPr>
          <w:ilvl w:val="0"/>
          <w:numId w:val="9"/>
        </w:numPr>
        <w:suppressAutoHyphens/>
        <w:spacing w:after="0"/>
        <w:ind w:leftChars="-1" w:left="0" w:hangingChars="1" w:hanging="2"/>
        <w:jc w:val="both"/>
        <w:textAlignment w:val="top"/>
        <w:outlineLvl w:val="0"/>
        <w:rPr>
          <w:rFonts w:ascii="Arial" w:eastAsia="Arial" w:hAnsi="Arial" w:cs="Arial"/>
          <w:position w:val="-1"/>
          <w:sz w:val="24"/>
          <w:szCs w:val="24"/>
        </w:rPr>
      </w:pPr>
      <w:r w:rsidRPr="002E26C2">
        <w:rPr>
          <w:rFonts w:ascii="Arial" w:eastAsia="Arial" w:hAnsi="Arial" w:cs="Arial"/>
          <w:position w:val="-1"/>
          <w:sz w:val="24"/>
          <w:szCs w:val="24"/>
        </w:rPr>
        <w:t>Transporte Ambulancias:</w:t>
      </w:r>
      <w:r w:rsidRPr="002E26C2">
        <w:rPr>
          <w:rFonts w:ascii="Arial" w:eastAsia="Arial" w:hAnsi="Arial" w:cs="Arial"/>
          <w:position w:val="-1"/>
          <w:sz w:val="24"/>
          <w:szCs w:val="24"/>
        </w:rPr>
        <w:tab/>
      </w:r>
      <w:r w:rsidRPr="002E26C2">
        <w:rPr>
          <w:rFonts w:ascii="Arial" w:eastAsia="Arial" w:hAnsi="Arial" w:cs="Arial"/>
          <w:position w:val="-1"/>
          <w:sz w:val="24"/>
          <w:szCs w:val="24"/>
        </w:rPr>
        <w:tab/>
      </w:r>
      <w:r w:rsidRPr="002E26C2">
        <w:rPr>
          <w:rFonts w:ascii="Arial" w:eastAsia="Arial" w:hAnsi="Arial" w:cs="Arial"/>
          <w:position w:val="-1"/>
          <w:sz w:val="24"/>
          <w:szCs w:val="24"/>
        </w:rPr>
        <w:tab/>
        <w:t xml:space="preserve">     </w:t>
      </w:r>
      <w:r w:rsidR="00802BC1">
        <w:rPr>
          <w:rFonts w:ascii="Arial" w:eastAsia="Arial" w:hAnsi="Arial" w:cs="Arial"/>
          <w:position w:val="-1"/>
          <w:sz w:val="24"/>
          <w:szCs w:val="24"/>
        </w:rPr>
        <w:tab/>
      </w:r>
      <w:r w:rsidR="00802BC1">
        <w:rPr>
          <w:rFonts w:ascii="Arial" w:eastAsia="Arial" w:hAnsi="Arial" w:cs="Arial"/>
          <w:position w:val="-1"/>
          <w:sz w:val="24"/>
          <w:szCs w:val="24"/>
        </w:rPr>
        <w:tab/>
        <w:t xml:space="preserve">     </w:t>
      </w:r>
      <w:r w:rsidRPr="002E26C2">
        <w:rPr>
          <w:rFonts w:ascii="Arial" w:eastAsia="Arial" w:hAnsi="Arial" w:cs="Arial"/>
          <w:position w:val="-1"/>
          <w:sz w:val="24"/>
          <w:szCs w:val="24"/>
        </w:rPr>
        <w:t>$5,078.00</w:t>
      </w:r>
    </w:p>
    <w:p w:rsidR="0043059A" w:rsidRPr="002E26C2" w:rsidRDefault="0043059A" w:rsidP="00C17EAA">
      <w:pPr>
        <w:spacing w:after="0"/>
        <w:ind w:left="1068"/>
      </w:pPr>
    </w:p>
    <w:p w:rsidR="0043059A" w:rsidRPr="002E26C2" w:rsidRDefault="0043059A" w:rsidP="00C17EAA">
      <w:pPr>
        <w:numPr>
          <w:ilvl w:val="0"/>
          <w:numId w:val="9"/>
        </w:numPr>
        <w:suppressAutoHyphens/>
        <w:spacing w:after="0"/>
        <w:ind w:leftChars="-1" w:left="0" w:hangingChars="1" w:hanging="2"/>
        <w:jc w:val="both"/>
        <w:textAlignment w:val="top"/>
        <w:outlineLvl w:val="0"/>
        <w:rPr>
          <w:rFonts w:ascii="Arial" w:eastAsia="Arial" w:hAnsi="Arial" w:cs="Arial"/>
          <w:position w:val="-1"/>
          <w:sz w:val="24"/>
          <w:szCs w:val="24"/>
        </w:rPr>
      </w:pPr>
      <w:r w:rsidRPr="002E26C2">
        <w:rPr>
          <w:rFonts w:ascii="Arial" w:eastAsia="Arial" w:hAnsi="Arial" w:cs="Arial"/>
          <w:position w:val="-1"/>
          <w:sz w:val="24"/>
          <w:szCs w:val="24"/>
        </w:rPr>
        <w:t>Transporte Funerarias:</w:t>
      </w:r>
      <w:r w:rsidRPr="002E26C2">
        <w:rPr>
          <w:rFonts w:ascii="Arial" w:eastAsia="Arial" w:hAnsi="Arial" w:cs="Arial"/>
          <w:position w:val="-1"/>
          <w:sz w:val="24"/>
          <w:szCs w:val="24"/>
        </w:rPr>
        <w:tab/>
      </w:r>
      <w:r w:rsidRPr="002E26C2">
        <w:rPr>
          <w:rFonts w:ascii="Arial" w:eastAsia="Arial" w:hAnsi="Arial" w:cs="Arial"/>
          <w:position w:val="-1"/>
          <w:sz w:val="24"/>
          <w:szCs w:val="24"/>
        </w:rPr>
        <w:tab/>
      </w:r>
      <w:r w:rsidRPr="002E26C2">
        <w:rPr>
          <w:rFonts w:ascii="Arial" w:eastAsia="Arial" w:hAnsi="Arial" w:cs="Arial"/>
          <w:position w:val="-1"/>
          <w:sz w:val="24"/>
          <w:szCs w:val="24"/>
        </w:rPr>
        <w:tab/>
        <w:t xml:space="preserve">    </w:t>
      </w:r>
      <w:r w:rsidR="00802BC1">
        <w:rPr>
          <w:rFonts w:ascii="Arial" w:eastAsia="Arial" w:hAnsi="Arial" w:cs="Arial"/>
          <w:position w:val="-1"/>
          <w:sz w:val="24"/>
          <w:szCs w:val="24"/>
        </w:rPr>
        <w:tab/>
      </w:r>
      <w:r w:rsidR="00802BC1">
        <w:rPr>
          <w:rFonts w:ascii="Arial" w:eastAsia="Arial" w:hAnsi="Arial" w:cs="Arial"/>
          <w:position w:val="-1"/>
          <w:sz w:val="24"/>
          <w:szCs w:val="24"/>
        </w:rPr>
        <w:tab/>
        <w:t xml:space="preserve">     </w:t>
      </w:r>
      <w:r w:rsidRPr="002E26C2">
        <w:rPr>
          <w:rFonts w:ascii="Arial" w:eastAsia="Arial" w:hAnsi="Arial" w:cs="Arial"/>
          <w:position w:val="-1"/>
          <w:sz w:val="24"/>
          <w:szCs w:val="24"/>
        </w:rPr>
        <w:t>$5,078.00</w:t>
      </w:r>
    </w:p>
    <w:p w:rsidR="0043059A" w:rsidRPr="002E26C2" w:rsidRDefault="0043059A" w:rsidP="00C17EAA">
      <w:pPr>
        <w:suppressAutoHyphens/>
        <w:spacing w:after="0"/>
        <w:jc w:val="both"/>
        <w:textAlignment w:val="top"/>
        <w:outlineLvl w:val="0"/>
        <w:rPr>
          <w:rFonts w:ascii="Arial" w:eastAsia="Arial" w:hAnsi="Arial" w:cs="Arial"/>
          <w:position w:val="-1"/>
          <w:sz w:val="24"/>
          <w:szCs w:val="24"/>
        </w:rPr>
      </w:pPr>
    </w:p>
    <w:p w:rsidR="0043059A" w:rsidRPr="002E26C2" w:rsidRDefault="0043059A" w:rsidP="00C17EAA">
      <w:pPr>
        <w:numPr>
          <w:ilvl w:val="0"/>
          <w:numId w:val="9"/>
        </w:numPr>
        <w:suppressAutoHyphens/>
        <w:spacing w:after="0"/>
        <w:ind w:leftChars="-1" w:left="0" w:hangingChars="1" w:hanging="2"/>
        <w:jc w:val="both"/>
        <w:textAlignment w:val="top"/>
        <w:outlineLvl w:val="0"/>
        <w:rPr>
          <w:rFonts w:ascii="Arial" w:eastAsia="Arial" w:hAnsi="Arial" w:cs="Arial"/>
          <w:position w:val="-1"/>
          <w:sz w:val="24"/>
          <w:szCs w:val="24"/>
        </w:rPr>
      </w:pPr>
      <w:r w:rsidRPr="002E26C2">
        <w:rPr>
          <w:rFonts w:ascii="Arial" w:eastAsia="Arial" w:hAnsi="Arial" w:cs="Arial"/>
          <w:position w:val="-1"/>
          <w:sz w:val="24"/>
          <w:szCs w:val="24"/>
        </w:rPr>
        <w:t>Auto Escuelas:</w:t>
      </w:r>
      <w:r w:rsidRPr="002E26C2">
        <w:rPr>
          <w:rFonts w:ascii="Arial" w:eastAsia="Arial" w:hAnsi="Arial" w:cs="Arial"/>
          <w:position w:val="-1"/>
          <w:sz w:val="24"/>
          <w:szCs w:val="24"/>
        </w:rPr>
        <w:tab/>
      </w:r>
      <w:r w:rsidRPr="002E26C2">
        <w:rPr>
          <w:rFonts w:ascii="Arial" w:eastAsia="Arial" w:hAnsi="Arial" w:cs="Arial"/>
          <w:position w:val="-1"/>
          <w:sz w:val="24"/>
          <w:szCs w:val="24"/>
        </w:rPr>
        <w:tab/>
      </w:r>
      <w:r w:rsidRPr="002E26C2">
        <w:rPr>
          <w:rFonts w:ascii="Arial" w:eastAsia="Arial" w:hAnsi="Arial" w:cs="Arial"/>
          <w:position w:val="-1"/>
          <w:sz w:val="24"/>
          <w:szCs w:val="24"/>
        </w:rPr>
        <w:tab/>
      </w:r>
      <w:r w:rsidRPr="002E26C2">
        <w:rPr>
          <w:rFonts w:ascii="Arial" w:eastAsia="Arial" w:hAnsi="Arial" w:cs="Arial"/>
          <w:position w:val="-1"/>
          <w:sz w:val="24"/>
          <w:szCs w:val="24"/>
        </w:rPr>
        <w:tab/>
        <w:t xml:space="preserve">     </w:t>
      </w:r>
      <w:r w:rsidR="00802BC1">
        <w:rPr>
          <w:rFonts w:ascii="Arial" w:eastAsia="Arial" w:hAnsi="Arial" w:cs="Arial"/>
          <w:position w:val="-1"/>
          <w:sz w:val="24"/>
          <w:szCs w:val="24"/>
        </w:rPr>
        <w:tab/>
      </w:r>
      <w:r w:rsidR="00802BC1">
        <w:rPr>
          <w:rFonts w:ascii="Arial" w:eastAsia="Arial" w:hAnsi="Arial" w:cs="Arial"/>
          <w:position w:val="-1"/>
          <w:sz w:val="24"/>
          <w:szCs w:val="24"/>
        </w:rPr>
        <w:tab/>
        <w:t xml:space="preserve">     </w:t>
      </w:r>
      <w:r w:rsidRPr="002E26C2">
        <w:rPr>
          <w:rFonts w:ascii="Arial" w:eastAsia="Arial" w:hAnsi="Arial" w:cs="Arial"/>
          <w:position w:val="-1"/>
          <w:sz w:val="24"/>
          <w:szCs w:val="24"/>
        </w:rPr>
        <w:t>$5,078.00</w:t>
      </w:r>
    </w:p>
    <w:p w:rsidR="0043059A" w:rsidRPr="002E26C2" w:rsidRDefault="0043059A" w:rsidP="00C17EAA">
      <w:pPr>
        <w:spacing w:after="0"/>
        <w:ind w:left="1068"/>
      </w:pPr>
    </w:p>
    <w:p w:rsidR="0043059A" w:rsidRPr="002E26C2" w:rsidRDefault="0043059A" w:rsidP="00C17EAA">
      <w:pPr>
        <w:numPr>
          <w:ilvl w:val="0"/>
          <w:numId w:val="9"/>
        </w:numPr>
        <w:suppressAutoHyphens/>
        <w:spacing w:after="0"/>
        <w:ind w:leftChars="-1" w:left="0" w:hangingChars="1" w:hanging="2"/>
        <w:jc w:val="both"/>
        <w:textAlignment w:val="top"/>
        <w:outlineLvl w:val="0"/>
        <w:rPr>
          <w:rFonts w:ascii="Arial" w:eastAsia="Arial" w:hAnsi="Arial" w:cs="Arial"/>
          <w:position w:val="-1"/>
          <w:sz w:val="24"/>
          <w:szCs w:val="24"/>
        </w:rPr>
      </w:pPr>
      <w:r w:rsidRPr="002E26C2">
        <w:rPr>
          <w:rFonts w:ascii="Arial" w:eastAsia="Arial" w:hAnsi="Arial" w:cs="Arial"/>
          <w:position w:val="-1"/>
          <w:sz w:val="24"/>
          <w:szCs w:val="24"/>
        </w:rPr>
        <w:t>Transporte de carga liviana con sitios:</w:t>
      </w:r>
      <w:r w:rsidRPr="002E26C2">
        <w:rPr>
          <w:rFonts w:ascii="Arial" w:eastAsia="Arial" w:hAnsi="Arial" w:cs="Arial"/>
          <w:position w:val="-1"/>
          <w:sz w:val="24"/>
          <w:szCs w:val="24"/>
        </w:rPr>
        <w:tab/>
        <w:t xml:space="preserve">     </w:t>
      </w:r>
      <w:r w:rsidR="00802BC1">
        <w:rPr>
          <w:rFonts w:ascii="Arial" w:eastAsia="Arial" w:hAnsi="Arial" w:cs="Arial"/>
          <w:position w:val="-1"/>
          <w:sz w:val="24"/>
          <w:szCs w:val="24"/>
        </w:rPr>
        <w:tab/>
      </w:r>
      <w:r w:rsidR="00802BC1">
        <w:rPr>
          <w:rFonts w:ascii="Arial" w:eastAsia="Arial" w:hAnsi="Arial" w:cs="Arial"/>
          <w:position w:val="-1"/>
          <w:sz w:val="24"/>
          <w:szCs w:val="24"/>
        </w:rPr>
        <w:tab/>
        <w:t xml:space="preserve">     </w:t>
      </w:r>
      <w:r w:rsidRPr="002E26C2">
        <w:rPr>
          <w:rFonts w:ascii="Arial" w:eastAsia="Arial" w:hAnsi="Arial" w:cs="Arial"/>
          <w:position w:val="-1"/>
          <w:sz w:val="24"/>
          <w:szCs w:val="24"/>
        </w:rPr>
        <w:t>$5,078.00</w:t>
      </w:r>
    </w:p>
    <w:p w:rsidR="0043059A" w:rsidRPr="002E26C2" w:rsidRDefault="0043059A" w:rsidP="00C17EAA">
      <w:pPr>
        <w:suppressAutoHyphens/>
        <w:spacing w:after="0"/>
        <w:jc w:val="both"/>
        <w:textAlignment w:val="top"/>
        <w:outlineLvl w:val="0"/>
        <w:rPr>
          <w:rFonts w:ascii="Arial" w:eastAsia="Arial" w:hAnsi="Arial" w:cs="Arial"/>
          <w:position w:val="-1"/>
          <w:sz w:val="24"/>
          <w:szCs w:val="24"/>
        </w:rPr>
      </w:pPr>
    </w:p>
    <w:tbl>
      <w:tblPr>
        <w:tblW w:w="8003" w:type="dxa"/>
        <w:tblLayout w:type="fixed"/>
        <w:tblLook w:val="04A0" w:firstRow="1" w:lastRow="0" w:firstColumn="1" w:lastColumn="0" w:noHBand="0" w:noVBand="1"/>
      </w:tblPr>
      <w:tblGrid>
        <w:gridCol w:w="6226"/>
        <w:gridCol w:w="1777"/>
      </w:tblGrid>
      <w:tr w:rsidR="0043059A" w:rsidRPr="004A7AB7" w:rsidTr="00802BC1">
        <w:trPr>
          <w:trHeight w:val="225"/>
        </w:trPr>
        <w:tc>
          <w:tcPr>
            <w:tcW w:w="6226" w:type="dxa"/>
          </w:tcPr>
          <w:p w:rsidR="0043059A" w:rsidRPr="002E26C2" w:rsidRDefault="0043059A" w:rsidP="00C17EAA">
            <w:pPr>
              <w:suppressAutoHyphens/>
              <w:spacing w:after="0"/>
              <w:ind w:left="-83"/>
              <w:jc w:val="both"/>
              <w:textAlignment w:val="top"/>
              <w:outlineLvl w:val="0"/>
              <w:rPr>
                <w:rFonts w:ascii="Arial" w:eastAsia="Arial" w:hAnsi="Arial" w:cs="Arial"/>
                <w:position w:val="-1"/>
                <w:sz w:val="24"/>
                <w:szCs w:val="24"/>
              </w:rPr>
            </w:pPr>
            <w:r w:rsidRPr="002E26C2">
              <w:rPr>
                <w:rFonts w:ascii="Arial" w:eastAsia="Arial" w:hAnsi="Arial" w:cs="Arial"/>
                <w:b/>
                <w:position w:val="-1"/>
                <w:sz w:val="24"/>
                <w:szCs w:val="24"/>
              </w:rPr>
              <w:t xml:space="preserve">8) </w:t>
            </w:r>
            <w:r w:rsidRPr="002E26C2">
              <w:rPr>
                <w:rFonts w:ascii="Arial" w:eastAsia="Arial" w:hAnsi="Arial" w:cs="Arial"/>
                <w:position w:val="-1"/>
                <w:sz w:val="24"/>
                <w:szCs w:val="24"/>
              </w:rPr>
              <w:t>Transporte de Carga: Carga General, Grúas en todas sus modalidades y Carga Especial:</w:t>
            </w:r>
          </w:p>
        </w:tc>
        <w:tc>
          <w:tcPr>
            <w:tcW w:w="1777" w:type="dxa"/>
          </w:tcPr>
          <w:p w:rsidR="0043059A" w:rsidRPr="002E26C2" w:rsidRDefault="0043059A" w:rsidP="00C17EAA">
            <w:pPr>
              <w:suppressAutoHyphens/>
              <w:spacing w:after="0"/>
              <w:ind w:leftChars="-1" w:hangingChars="1" w:hanging="2"/>
              <w:jc w:val="right"/>
              <w:textAlignment w:val="top"/>
              <w:outlineLvl w:val="0"/>
              <w:rPr>
                <w:rFonts w:ascii="Arial" w:eastAsia="Arial" w:hAnsi="Arial" w:cs="Arial"/>
                <w:position w:val="-1"/>
                <w:sz w:val="24"/>
                <w:szCs w:val="24"/>
              </w:rPr>
            </w:pPr>
          </w:p>
          <w:p w:rsidR="0043059A" w:rsidRPr="002E26C2" w:rsidRDefault="0043059A" w:rsidP="00C17EAA">
            <w:pPr>
              <w:tabs>
                <w:tab w:val="left" w:pos="536"/>
              </w:tabs>
              <w:suppressAutoHyphens/>
              <w:spacing w:after="0"/>
              <w:ind w:leftChars="-1" w:hangingChars="1" w:hanging="2"/>
              <w:textAlignment w:val="top"/>
              <w:outlineLvl w:val="0"/>
              <w:rPr>
                <w:rFonts w:ascii="Arial" w:eastAsia="Arial" w:hAnsi="Arial" w:cs="Arial"/>
                <w:position w:val="-1"/>
                <w:sz w:val="24"/>
                <w:szCs w:val="24"/>
              </w:rPr>
            </w:pPr>
            <w:r w:rsidRPr="002E26C2">
              <w:rPr>
                <w:rFonts w:ascii="Arial" w:eastAsia="Arial" w:hAnsi="Arial" w:cs="Arial"/>
                <w:position w:val="-1"/>
                <w:sz w:val="24"/>
                <w:szCs w:val="24"/>
              </w:rPr>
              <w:t xml:space="preserve">      $5,078.00</w:t>
            </w:r>
          </w:p>
          <w:p w:rsidR="0043059A" w:rsidRPr="002E26C2" w:rsidRDefault="0043059A" w:rsidP="00C17EAA">
            <w:pPr>
              <w:tabs>
                <w:tab w:val="left" w:pos="536"/>
              </w:tabs>
              <w:suppressAutoHyphens/>
              <w:spacing w:after="0"/>
              <w:ind w:leftChars="-1" w:hangingChars="1" w:hanging="2"/>
              <w:jc w:val="center"/>
              <w:textAlignment w:val="top"/>
              <w:outlineLvl w:val="0"/>
              <w:rPr>
                <w:rFonts w:ascii="Arial" w:eastAsia="Arial" w:hAnsi="Arial" w:cs="Arial"/>
                <w:position w:val="-1"/>
                <w:sz w:val="24"/>
                <w:szCs w:val="24"/>
              </w:rPr>
            </w:pPr>
          </w:p>
        </w:tc>
      </w:tr>
      <w:tr w:rsidR="0043059A" w:rsidRPr="004A7AB7" w:rsidTr="00802BC1">
        <w:trPr>
          <w:trHeight w:val="314"/>
        </w:trPr>
        <w:tc>
          <w:tcPr>
            <w:tcW w:w="6226" w:type="dxa"/>
          </w:tcPr>
          <w:p w:rsidR="0043059A" w:rsidRPr="002E26C2" w:rsidRDefault="0043059A" w:rsidP="00C17EAA">
            <w:pPr>
              <w:suppressAutoHyphens/>
              <w:spacing w:after="0"/>
              <w:jc w:val="both"/>
              <w:textAlignment w:val="top"/>
              <w:outlineLvl w:val="0"/>
              <w:rPr>
                <w:rFonts w:ascii="Arial" w:eastAsia="Arial" w:hAnsi="Arial" w:cs="Arial"/>
                <w:position w:val="-1"/>
                <w:sz w:val="24"/>
                <w:szCs w:val="24"/>
              </w:rPr>
            </w:pPr>
            <w:r w:rsidRPr="002E26C2">
              <w:rPr>
                <w:rFonts w:ascii="Arial" w:eastAsia="Arial" w:hAnsi="Arial" w:cs="Arial"/>
                <w:b/>
                <w:position w:val="-1"/>
                <w:sz w:val="24"/>
                <w:szCs w:val="24"/>
              </w:rPr>
              <w:t>XVI.</w:t>
            </w:r>
            <w:r w:rsidRPr="002E26C2">
              <w:rPr>
                <w:rFonts w:ascii="Arial" w:eastAsia="Arial" w:hAnsi="Arial" w:cs="Arial"/>
                <w:position w:val="-1"/>
                <w:sz w:val="24"/>
                <w:szCs w:val="24"/>
              </w:rPr>
              <w:t xml:space="preserve"> Por el registro de contrato de arrendamiento o aprovechamiento de permisos, autorizaciones y concesiones de transporte público autorizados:    </w:t>
            </w:r>
          </w:p>
          <w:p w:rsidR="0043059A" w:rsidRPr="002E26C2" w:rsidRDefault="0043059A" w:rsidP="00C17EAA">
            <w:pPr>
              <w:suppressAutoHyphens/>
              <w:spacing w:after="0"/>
              <w:ind w:leftChars="-1" w:hangingChars="1" w:hanging="2"/>
              <w:jc w:val="both"/>
              <w:textAlignment w:val="top"/>
              <w:outlineLvl w:val="0"/>
              <w:rPr>
                <w:rFonts w:ascii="Arial" w:eastAsia="Arial" w:hAnsi="Arial" w:cs="Arial"/>
                <w:position w:val="-1"/>
                <w:sz w:val="24"/>
                <w:szCs w:val="24"/>
              </w:rPr>
            </w:pPr>
          </w:p>
        </w:tc>
        <w:tc>
          <w:tcPr>
            <w:tcW w:w="1777" w:type="dxa"/>
          </w:tcPr>
          <w:p w:rsidR="0043059A" w:rsidRPr="002E26C2" w:rsidRDefault="0043059A" w:rsidP="00C17EAA">
            <w:pPr>
              <w:suppressAutoHyphens/>
              <w:spacing w:after="0"/>
              <w:ind w:leftChars="-1" w:hangingChars="1" w:hanging="2"/>
              <w:jc w:val="right"/>
              <w:textAlignment w:val="top"/>
              <w:outlineLvl w:val="0"/>
              <w:rPr>
                <w:rFonts w:ascii="Arial" w:eastAsia="Arial" w:hAnsi="Arial" w:cs="Arial"/>
                <w:position w:val="-1"/>
                <w:sz w:val="24"/>
                <w:szCs w:val="24"/>
              </w:rPr>
            </w:pPr>
          </w:p>
          <w:p w:rsidR="0043059A" w:rsidRPr="002E26C2" w:rsidRDefault="0043059A" w:rsidP="00C17EAA">
            <w:pPr>
              <w:suppressAutoHyphens/>
              <w:spacing w:after="0"/>
              <w:ind w:leftChars="-1" w:hangingChars="1" w:hanging="2"/>
              <w:jc w:val="right"/>
              <w:textAlignment w:val="top"/>
              <w:outlineLvl w:val="0"/>
              <w:rPr>
                <w:rFonts w:ascii="Arial" w:eastAsia="Arial" w:hAnsi="Arial" w:cs="Arial"/>
                <w:position w:val="-1"/>
                <w:sz w:val="24"/>
                <w:szCs w:val="24"/>
              </w:rPr>
            </w:pPr>
          </w:p>
          <w:p w:rsidR="0043059A" w:rsidRPr="002E26C2" w:rsidRDefault="0043059A" w:rsidP="00802BC1">
            <w:pPr>
              <w:suppressAutoHyphens/>
              <w:spacing w:after="0"/>
              <w:ind w:leftChars="-1" w:hangingChars="1" w:hanging="2"/>
              <w:jc w:val="right"/>
              <w:textAlignment w:val="top"/>
              <w:outlineLvl w:val="0"/>
              <w:rPr>
                <w:rFonts w:ascii="Arial" w:eastAsia="Arial" w:hAnsi="Arial" w:cs="Arial"/>
                <w:position w:val="-1"/>
                <w:sz w:val="24"/>
                <w:szCs w:val="24"/>
              </w:rPr>
            </w:pPr>
            <w:r w:rsidRPr="002E26C2">
              <w:rPr>
                <w:rFonts w:ascii="Arial" w:eastAsia="Arial" w:hAnsi="Arial" w:cs="Arial"/>
                <w:position w:val="-1"/>
                <w:sz w:val="24"/>
                <w:szCs w:val="24"/>
              </w:rPr>
              <w:t xml:space="preserve">   $413.00</w:t>
            </w:r>
          </w:p>
        </w:tc>
      </w:tr>
    </w:tbl>
    <w:p w:rsidR="0043059A" w:rsidRDefault="0043059A" w:rsidP="00C17EAA">
      <w:pPr>
        <w:suppressAutoHyphens/>
        <w:spacing w:after="0"/>
        <w:ind w:leftChars="-1" w:hangingChars="1" w:hanging="2"/>
        <w:jc w:val="both"/>
        <w:textAlignment w:val="top"/>
        <w:outlineLvl w:val="0"/>
        <w:rPr>
          <w:rFonts w:ascii="Arial" w:eastAsia="Arial" w:hAnsi="Arial" w:cs="Arial"/>
          <w:position w:val="-1"/>
          <w:sz w:val="24"/>
          <w:szCs w:val="24"/>
        </w:rPr>
      </w:pPr>
      <w:r w:rsidRPr="002E26C2">
        <w:rPr>
          <w:rFonts w:ascii="Arial" w:eastAsia="Arial" w:hAnsi="Arial" w:cs="Arial"/>
          <w:b/>
          <w:position w:val="-1"/>
          <w:sz w:val="24"/>
          <w:szCs w:val="24"/>
        </w:rPr>
        <w:t>XVII.</w:t>
      </w:r>
      <w:r w:rsidRPr="002E26C2">
        <w:rPr>
          <w:rFonts w:ascii="Arial" w:eastAsia="Arial" w:hAnsi="Arial" w:cs="Arial"/>
          <w:position w:val="-1"/>
          <w:sz w:val="24"/>
          <w:szCs w:val="24"/>
        </w:rPr>
        <w:t xml:space="preserve"> Trámite de baja vehicular o administrativa de automotores registrados en el Estado:</w:t>
      </w:r>
    </w:p>
    <w:p w:rsidR="00802BC1" w:rsidRPr="002E26C2" w:rsidRDefault="00802BC1" w:rsidP="00C17EAA">
      <w:pPr>
        <w:suppressAutoHyphens/>
        <w:spacing w:after="0"/>
        <w:ind w:leftChars="-1" w:hangingChars="1" w:hanging="2"/>
        <w:jc w:val="both"/>
        <w:textAlignment w:val="top"/>
        <w:outlineLvl w:val="0"/>
        <w:rPr>
          <w:rFonts w:ascii="Arial" w:eastAsia="Arial" w:hAnsi="Arial" w:cs="Arial"/>
          <w:position w:val="-1"/>
          <w:sz w:val="24"/>
          <w:szCs w:val="24"/>
        </w:rPr>
      </w:pPr>
    </w:p>
    <w:tbl>
      <w:tblPr>
        <w:tblW w:w="8301" w:type="dxa"/>
        <w:tblLayout w:type="fixed"/>
        <w:tblLook w:val="04A0" w:firstRow="1" w:lastRow="0" w:firstColumn="1" w:lastColumn="0" w:noHBand="0" w:noVBand="1"/>
      </w:tblPr>
      <w:tblGrid>
        <w:gridCol w:w="6491"/>
        <w:gridCol w:w="1810"/>
      </w:tblGrid>
      <w:tr w:rsidR="0043059A" w:rsidRPr="004A7AB7" w:rsidTr="00802BC1">
        <w:trPr>
          <w:trHeight w:val="258"/>
        </w:trPr>
        <w:tc>
          <w:tcPr>
            <w:tcW w:w="6491" w:type="dxa"/>
            <w:hideMark/>
          </w:tcPr>
          <w:p w:rsidR="0043059A" w:rsidRPr="002E26C2" w:rsidRDefault="0043059A" w:rsidP="00C17EAA">
            <w:pPr>
              <w:suppressAutoHyphens/>
              <w:spacing w:after="0"/>
              <w:ind w:leftChars="-1" w:hangingChars="1" w:hanging="2"/>
              <w:jc w:val="both"/>
              <w:textAlignment w:val="top"/>
              <w:outlineLvl w:val="0"/>
              <w:rPr>
                <w:rFonts w:ascii="Arial" w:eastAsia="Arial" w:hAnsi="Arial" w:cs="Arial"/>
                <w:position w:val="-1"/>
                <w:sz w:val="24"/>
                <w:szCs w:val="24"/>
              </w:rPr>
            </w:pPr>
            <w:r w:rsidRPr="002E26C2">
              <w:rPr>
                <w:rFonts w:ascii="Arial" w:eastAsia="Arial" w:hAnsi="Arial" w:cs="Arial"/>
                <w:b/>
                <w:position w:val="-1"/>
                <w:sz w:val="24"/>
                <w:szCs w:val="24"/>
              </w:rPr>
              <w:t>a)</w:t>
            </w:r>
            <w:r w:rsidRPr="002E26C2">
              <w:rPr>
                <w:rFonts w:ascii="Arial" w:eastAsia="Arial" w:hAnsi="Arial" w:cs="Arial"/>
                <w:position w:val="-1"/>
                <w:sz w:val="24"/>
                <w:szCs w:val="24"/>
              </w:rPr>
              <w:t xml:space="preserve"> Vehículos automotores y remolques:</w:t>
            </w:r>
          </w:p>
        </w:tc>
        <w:tc>
          <w:tcPr>
            <w:tcW w:w="1810" w:type="dxa"/>
            <w:hideMark/>
          </w:tcPr>
          <w:p w:rsidR="0043059A" w:rsidRPr="002E26C2" w:rsidRDefault="0043059A" w:rsidP="00C17EAA">
            <w:pPr>
              <w:suppressAutoHyphens/>
              <w:spacing w:after="0"/>
              <w:ind w:leftChars="-1" w:hangingChars="1" w:hanging="2"/>
              <w:jc w:val="center"/>
              <w:textAlignment w:val="top"/>
              <w:outlineLvl w:val="0"/>
              <w:rPr>
                <w:rFonts w:ascii="Arial" w:eastAsia="Arial" w:hAnsi="Arial" w:cs="Arial"/>
                <w:position w:val="-1"/>
                <w:sz w:val="24"/>
                <w:szCs w:val="24"/>
              </w:rPr>
            </w:pPr>
            <w:r w:rsidRPr="002E26C2">
              <w:rPr>
                <w:rFonts w:ascii="Arial" w:eastAsia="Arial" w:hAnsi="Arial" w:cs="Arial"/>
                <w:position w:val="-1"/>
                <w:sz w:val="24"/>
                <w:szCs w:val="24"/>
              </w:rPr>
              <w:t xml:space="preserve"> $355.00</w:t>
            </w:r>
          </w:p>
        </w:tc>
      </w:tr>
      <w:tr w:rsidR="0043059A" w:rsidRPr="004A7AB7" w:rsidTr="00802BC1">
        <w:trPr>
          <w:trHeight w:val="518"/>
        </w:trPr>
        <w:tc>
          <w:tcPr>
            <w:tcW w:w="6491" w:type="dxa"/>
          </w:tcPr>
          <w:p w:rsidR="0043059A" w:rsidRPr="002E26C2" w:rsidRDefault="0043059A" w:rsidP="00C17EAA">
            <w:pPr>
              <w:suppressAutoHyphens/>
              <w:spacing w:after="0"/>
              <w:ind w:leftChars="-1" w:hangingChars="1" w:hanging="2"/>
              <w:jc w:val="both"/>
              <w:textAlignment w:val="top"/>
              <w:outlineLvl w:val="0"/>
              <w:rPr>
                <w:rFonts w:ascii="Arial" w:eastAsia="Arial" w:hAnsi="Arial" w:cs="Arial"/>
                <w:position w:val="-1"/>
                <w:sz w:val="24"/>
                <w:szCs w:val="24"/>
              </w:rPr>
            </w:pPr>
          </w:p>
          <w:p w:rsidR="0043059A" w:rsidRPr="002E26C2" w:rsidRDefault="0043059A" w:rsidP="00C17EAA">
            <w:pPr>
              <w:suppressAutoHyphens/>
              <w:spacing w:after="0"/>
              <w:ind w:leftChars="-1" w:hangingChars="1" w:hanging="2"/>
              <w:jc w:val="both"/>
              <w:textAlignment w:val="top"/>
              <w:outlineLvl w:val="0"/>
              <w:rPr>
                <w:rFonts w:ascii="Arial" w:eastAsia="Arial" w:hAnsi="Arial" w:cs="Arial"/>
                <w:position w:val="-1"/>
                <w:sz w:val="24"/>
                <w:szCs w:val="24"/>
              </w:rPr>
            </w:pPr>
            <w:r w:rsidRPr="002E26C2">
              <w:rPr>
                <w:rFonts w:ascii="Arial" w:eastAsia="Arial" w:hAnsi="Arial" w:cs="Arial"/>
                <w:b/>
                <w:position w:val="-1"/>
                <w:sz w:val="24"/>
                <w:szCs w:val="24"/>
              </w:rPr>
              <w:t>b)</w:t>
            </w:r>
            <w:r w:rsidRPr="002E26C2">
              <w:rPr>
                <w:rFonts w:ascii="Arial" w:eastAsia="Arial" w:hAnsi="Arial" w:cs="Arial"/>
                <w:position w:val="-1"/>
                <w:sz w:val="24"/>
                <w:szCs w:val="24"/>
              </w:rPr>
              <w:t xml:space="preserve"> Motocicletas:</w:t>
            </w:r>
          </w:p>
        </w:tc>
        <w:tc>
          <w:tcPr>
            <w:tcW w:w="1810" w:type="dxa"/>
          </w:tcPr>
          <w:p w:rsidR="0043059A" w:rsidRPr="002E26C2" w:rsidRDefault="0043059A" w:rsidP="00C17EAA">
            <w:pPr>
              <w:suppressAutoHyphens/>
              <w:spacing w:after="0"/>
              <w:ind w:leftChars="-1" w:hangingChars="1" w:hanging="2"/>
              <w:jc w:val="right"/>
              <w:textAlignment w:val="top"/>
              <w:outlineLvl w:val="0"/>
              <w:rPr>
                <w:rFonts w:ascii="Arial" w:eastAsia="Arial" w:hAnsi="Arial" w:cs="Arial"/>
                <w:position w:val="-1"/>
                <w:sz w:val="24"/>
                <w:szCs w:val="24"/>
              </w:rPr>
            </w:pPr>
          </w:p>
          <w:p w:rsidR="0043059A" w:rsidRPr="002E26C2" w:rsidRDefault="0043059A" w:rsidP="00C17EAA">
            <w:pPr>
              <w:suppressAutoHyphens/>
              <w:spacing w:after="0"/>
              <w:ind w:leftChars="-1" w:hangingChars="1" w:hanging="2"/>
              <w:jc w:val="center"/>
              <w:textAlignment w:val="top"/>
              <w:outlineLvl w:val="0"/>
              <w:rPr>
                <w:rFonts w:ascii="Arial" w:eastAsia="Arial" w:hAnsi="Arial" w:cs="Arial"/>
                <w:position w:val="-1"/>
                <w:sz w:val="24"/>
                <w:szCs w:val="24"/>
              </w:rPr>
            </w:pPr>
            <w:r w:rsidRPr="002E26C2">
              <w:rPr>
                <w:rFonts w:ascii="Arial" w:eastAsia="Arial" w:hAnsi="Arial" w:cs="Arial"/>
                <w:position w:val="-1"/>
                <w:sz w:val="24"/>
                <w:szCs w:val="24"/>
              </w:rPr>
              <w:t xml:space="preserve"> $178.00</w:t>
            </w:r>
          </w:p>
        </w:tc>
      </w:tr>
    </w:tbl>
    <w:p w:rsidR="0043059A" w:rsidRPr="002E26C2" w:rsidRDefault="0043059A" w:rsidP="00C17EAA">
      <w:pPr>
        <w:suppressAutoHyphens/>
        <w:spacing w:after="0"/>
        <w:ind w:leftChars="-1" w:left="-1" w:hangingChars="1" w:hanging="1"/>
        <w:jc w:val="both"/>
        <w:textAlignment w:val="top"/>
        <w:outlineLvl w:val="0"/>
        <w:rPr>
          <w:rFonts w:ascii="Arial" w:eastAsia="Arial" w:hAnsi="Arial" w:cs="Arial"/>
          <w:position w:val="-1"/>
          <w:sz w:val="8"/>
          <w:szCs w:val="24"/>
        </w:rPr>
      </w:pPr>
    </w:p>
    <w:p w:rsidR="00802BC1" w:rsidRDefault="00802BC1" w:rsidP="00C17EAA">
      <w:pPr>
        <w:suppressAutoHyphens/>
        <w:spacing w:after="0"/>
        <w:ind w:leftChars="-1" w:hangingChars="1" w:hanging="2"/>
        <w:jc w:val="both"/>
        <w:textAlignment w:val="top"/>
        <w:outlineLvl w:val="0"/>
        <w:rPr>
          <w:rFonts w:ascii="Arial" w:eastAsia="Arial" w:hAnsi="Arial" w:cs="Arial"/>
          <w:position w:val="-1"/>
          <w:sz w:val="24"/>
          <w:szCs w:val="24"/>
        </w:rPr>
      </w:pPr>
    </w:p>
    <w:p w:rsidR="0043059A" w:rsidRDefault="0043059A" w:rsidP="00C17EAA">
      <w:pPr>
        <w:suppressAutoHyphens/>
        <w:spacing w:after="0"/>
        <w:ind w:leftChars="-1" w:hangingChars="1" w:hanging="2"/>
        <w:jc w:val="both"/>
        <w:textAlignment w:val="top"/>
        <w:outlineLvl w:val="0"/>
        <w:rPr>
          <w:rFonts w:ascii="Arial" w:eastAsia="Arial" w:hAnsi="Arial" w:cs="Arial"/>
          <w:position w:val="-1"/>
          <w:sz w:val="24"/>
          <w:szCs w:val="24"/>
        </w:rPr>
      </w:pPr>
      <w:r w:rsidRPr="002E26C2">
        <w:rPr>
          <w:rFonts w:ascii="Arial" w:eastAsia="Arial" w:hAnsi="Arial" w:cs="Arial"/>
          <w:position w:val="-1"/>
          <w:sz w:val="24"/>
          <w:szCs w:val="24"/>
        </w:rPr>
        <w:t>A las personas con discapacidad propietarias de vehículos de servicio particular, destinados y adaptados para su uso, se les concederá un descuento del 50%.</w:t>
      </w:r>
    </w:p>
    <w:p w:rsidR="00C17EAA" w:rsidRPr="002E26C2" w:rsidRDefault="00C17EAA" w:rsidP="00C17EAA">
      <w:pPr>
        <w:suppressAutoHyphens/>
        <w:spacing w:after="0"/>
        <w:ind w:leftChars="-1" w:hangingChars="1" w:hanging="2"/>
        <w:jc w:val="both"/>
        <w:textAlignment w:val="top"/>
        <w:outlineLvl w:val="0"/>
        <w:rPr>
          <w:rFonts w:ascii="Arial" w:eastAsia="Arial" w:hAnsi="Arial" w:cs="Arial"/>
          <w:position w:val="-1"/>
          <w:sz w:val="24"/>
          <w:szCs w:val="24"/>
        </w:rPr>
      </w:pPr>
    </w:p>
    <w:p w:rsidR="0043059A" w:rsidRDefault="0043059A" w:rsidP="00C17EAA">
      <w:pPr>
        <w:suppressAutoHyphens/>
        <w:spacing w:after="0"/>
        <w:ind w:leftChars="-1" w:hangingChars="1" w:hanging="2"/>
        <w:jc w:val="both"/>
        <w:textAlignment w:val="top"/>
        <w:outlineLvl w:val="0"/>
        <w:rPr>
          <w:rFonts w:ascii="Arial" w:eastAsia="Arial" w:hAnsi="Arial" w:cs="Arial"/>
          <w:position w:val="-1"/>
          <w:sz w:val="24"/>
          <w:szCs w:val="24"/>
        </w:rPr>
      </w:pPr>
      <w:r w:rsidRPr="002E26C2">
        <w:rPr>
          <w:rFonts w:ascii="Arial" w:eastAsia="Arial" w:hAnsi="Arial" w:cs="Arial"/>
          <w:position w:val="-1"/>
          <w:sz w:val="24"/>
          <w:szCs w:val="24"/>
        </w:rPr>
        <w:t>Pagarán el 50% por el trámite de baja vehicular previsto en los incisos a) y b) de esta fracción, cuando se trate de vehículos fabricados con sistema de propulsión híbrido sin considerar los modificados o hechizos.</w:t>
      </w:r>
    </w:p>
    <w:p w:rsidR="00C17EAA" w:rsidRPr="002E26C2" w:rsidRDefault="00C17EAA" w:rsidP="00C17EAA">
      <w:pPr>
        <w:suppressAutoHyphens/>
        <w:spacing w:after="0"/>
        <w:ind w:leftChars="-1" w:hangingChars="1" w:hanging="2"/>
        <w:jc w:val="both"/>
        <w:textAlignment w:val="top"/>
        <w:outlineLvl w:val="0"/>
        <w:rPr>
          <w:rFonts w:ascii="Arial" w:eastAsia="Arial" w:hAnsi="Arial" w:cs="Arial"/>
          <w:position w:val="-1"/>
          <w:sz w:val="24"/>
          <w:szCs w:val="24"/>
        </w:rPr>
      </w:pPr>
    </w:p>
    <w:p w:rsidR="0043059A" w:rsidRDefault="0043059A" w:rsidP="00C17EAA">
      <w:pPr>
        <w:suppressAutoHyphens/>
        <w:spacing w:after="0"/>
        <w:ind w:leftChars="-1" w:hangingChars="1" w:hanging="2"/>
        <w:jc w:val="both"/>
        <w:textAlignment w:val="top"/>
        <w:outlineLvl w:val="0"/>
        <w:rPr>
          <w:rFonts w:ascii="Arial" w:eastAsia="Arial" w:hAnsi="Arial" w:cs="Arial"/>
          <w:position w:val="-1"/>
          <w:sz w:val="24"/>
          <w:szCs w:val="24"/>
        </w:rPr>
      </w:pPr>
      <w:r w:rsidRPr="002E26C2">
        <w:rPr>
          <w:rFonts w:ascii="Arial" w:eastAsia="Arial" w:hAnsi="Arial" w:cs="Arial"/>
          <w:position w:val="-1"/>
          <w:sz w:val="24"/>
          <w:szCs w:val="24"/>
        </w:rPr>
        <w:t>Tratándose de vehículos eléctricos, estarán exentos del pago de trámite de baja de vehículos registrados en el Estado, previsto en los incisos a) y b) de esta fracción.</w:t>
      </w:r>
    </w:p>
    <w:p w:rsidR="00C17EAA" w:rsidRPr="002E26C2" w:rsidRDefault="00C17EAA" w:rsidP="00C17EAA">
      <w:pPr>
        <w:suppressAutoHyphens/>
        <w:spacing w:after="0"/>
        <w:ind w:leftChars="-1" w:hangingChars="1" w:hanging="2"/>
        <w:jc w:val="both"/>
        <w:textAlignment w:val="top"/>
        <w:outlineLvl w:val="0"/>
        <w:rPr>
          <w:rFonts w:ascii="Arial" w:eastAsia="Arial" w:hAnsi="Arial" w:cs="Arial"/>
          <w:position w:val="-1"/>
          <w:sz w:val="24"/>
          <w:szCs w:val="24"/>
        </w:rPr>
      </w:pPr>
    </w:p>
    <w:p w:rsidR="0043059A" w:rsidRPr="002E26C2" w:rsidRDefault="0043059A" w:rsidP="00C17EAA">
      <w:pPr>
        <w:suppressAutoHyphens/>
        <w:spacing w:after="0"/>
        <w:ind w:leftChars="-1" w:hangingChars="1" w:hanging="2"/>
        <w:jc w:val="both"/>
        <w:textAlignment w:val="top"/>
        <w:outlineLvl w:val="0"/>
        <w:rPr>
          <w:rFonts w:ascii="Arial" w:eastAsia="Arial" w:hAnsi="Arial" w:cs="Arial"/>
          <w:position w:val="-1"/>
          <w:sz w:val="24"/>
          <w:szCs w:val="24"/>
        </w:rPr>
      </w:pPr>
      <w:r w:rsidRPr="002E26C2">
        <w:rPr>
          <w:rFonts w:ascii="Arial" w:eastAsia="Arial" w:hAnsi="Arial" w:cs="Arial"/>
          <w:position w:val="-1"/>
          <w:sz w:val="24"/>
          <w:szCs w:val="24"/>
        </w:rPr>
        <w:t>Estarán exentos del pago de este derecho, las personas que acrediten el robo o clonación del vehículo automotor, remolque o motocicleta que se pretenda dar de baja en el Registro del Estado, mediante denuncia presentada ante la autoridad competente que se exhiba con la solicitud de trámite y que exista constancia o registro del ilícito.</w:t>
      </w:r>
    </w:p>
    <w:p w:rsidR="00C17EAA" w:rsidRDefault="00C17EAA" w:rsidP="00C17EAA">
      <w:pPr>
        <w:suppressAutoHyphens/>
        <w:spacing w:after="0"/>
        <w:ind w:leftChars="-1" w:hangingChars="1" w:hanging="2"/>
        <w:jc w:val="both"/>
        <w:textAlignment w:val="top"/>
        <w:outlineLvl w:val="0"/>
        <w:rPr>
          <w:rFonts w:ascii="Arial" w:eastAsia="Arial" w:hAnsi="Arial" w:cs="Arial"/>
          <w:b/>
          <w:position w:val="-1"/>
          <w:sz w:val="24"/>
          <w:szCs w:val="24"/>
        </w:rPr>
      </w:pPr>
    </w:p>
    <w:p w:rsidR="0043059A" w:rsidRDefault="0043059A" w:rsidP="00C17EAA">
      <w:pPr>
        <w:suppressAutoHyphens/>
        <w:spacing w:after="0"/>
        <w:ind w:leftChars="-1" w:hangingChars="1" w:hanging="2"/>
        <w:jc w:val="both"/>
        <w:textAlignment w:val="top"/>
        <w:outlineLvl w:val="0"/>
        <w:rPr>
          <w:rFonts w:ascii="Arial" w:eastAsia="Arial" w:hAnsi="Arial" w:cs="Arial"/>
          <w:position w:val="-1"/>
          <w:sz w:val="24"/>
          <w:szCs w:val="24"/>
        </w:rPr>
      </w:pPr>
      <w:r w:rsidRPr="002E26C2">
        <w:rPr>
          <w:rFonts w:ascii="Arial" w:eastAsia="Arial" w:hAnsi="Arial" w:cs="Arial"/>
          <w:b/>
          <w:position w:val="-1"/>
          <w:sz w:val="24"/>
          <w:szCs w:val="24"/>
        </w:rPr>
        <w:t>XVIII.</w:t>
      </w:r>
      <w:r w:rsidRPr="002E26C2">
        <w:rPr>
          <w:rFonts w:ascii="Arial" w:eastAsia="Arial" w:hAnsi="Arial" w:cs="Arial"/>
          <w:position w:val="-1"/>
          <w:sz w:val="24"/>
          <w:szCs w:val="24"/>
        </w:rPr>
        <w:t xml:space="preserve"> Trámite de alta de vehículos procedentes de otras entidades federativas, con o sin la baja correspondiente; así como vehículos de procedencia extranjera sin antecedentes de registro:</w:t>
      </w:r>
    </w:p>
    <w:p w:rsidR="00C17EAA" w:rsidRPr="002E26C2" w:rsidRDefault="00C17EAA" w:rsidP="00C17EAA">
      <w:pPr>
        <w:suppressAutoHyphens/>
        <w:spacing w:after="0"/>
        <w:ind w:leftChars="-1" w:hangingChars="1" w:hanging="2"/>
        <w:jc w:val="both"/>
        <w:textAlignment w:val="top"/>
        <w:outlineLvl w:val="0"/>
        <w:rPr>
          <w:rFonts w:ascii="Arial" w:eastAsia="Arial" w:hAnsi="Arial" w:cs="Arial"/>
          <w:position w:val="-1"/>
          <w:sz w:val="24"/>
          <w:szCs w:val="24"/>
        </w:rPr>
      </w:pPr>
    </w:p>
    <w:tbl>
      <w:tblPr>
        <w:tblW w:w="8025" w:type="dxa"/>
        <w:tblLayout w:type="fixed"/>
        <w:tblLook w:val="04A0" w:firstRow="1" w:lastRow="0" w:firstColumn="1" w:lastColumn="0" w:noHBand="0" w:noVBand="1"/>
      </w:tblPr>
      <w:tblGrid>
        <w:gridCol w:w="6206"/>
        <w:gridCol w:w="1819"/>
      </w:tblGrid>
      <w:tr w:rsidR="0043059A" w:rsidRPr="004A7AB7" w:rsidTr="00802BC1">
        <w:trPr>
          <w:trHeight w:val="259"/>
        </w:trPr>
        <w:tc>
          <w:tcPr>
            <w:tcW w:w="6206" w:type="dxa"/>
            <w:hideMark/>
          </w:tcPr>
          <w:p w:rsidR="0043059A" w:rsidRPr="002E26C2" w:rsidRDefault="0043059A" w:rsidP="00C17EAA">
            <w:pPr>
              <w:suppressAutoHyphens/>
              <w:spacing w:after="0"/>
              <w:ind w:leftChars="-1" w:hangingChars="1" w:hanging="2"/>
              <w:jc w:val="both"/>
              <w:textAlignment w:val="top"/>
              <w:outlineLvl w:val="0"/>
              <w:rPr>
                <w:rFonts w:ascii="Arial" w:eastAsia="Arial" w:hAnsi="Arial" w:cs="Arial"/>
                <w:position w:val="-1"/>
                <w:sz w:val="24"/>
                <w:szCs w:val="24"/>
              </w:rPr>
            </w:pPr>
            <w:r w:rsidRPr="002E26C2">
              <w:rPr>
                <w:rFonts w:ascii="Arial" w:eastAsia="Arial" w:hAnsi="Arial" w:cs="Arial"/>
                <w:b/>
                <w:position w:val="-1"/>
                <w:sz w:val="24"/>
                <w:szCs w:val="24"/>
              </w:rPr>
              <w:t>a)</w:t>
            </w:r>
            <w:r w:rsidRPr="002E26C2">
              <w:rPr>
                <w:rFonts w:ascii="Arial" w:eastAsia="Arial" w:hAnsi="Arial" w:cs="Arial"/>
                <w:position w:val="-1"/>
                <w:sz w:val="24"/>
                <w:szCs w:val="24"/>
              </w:rPr>
              <w:t xml:space="preserve"> Vehículos automotores y eléctricos:</w:t>
            </w:r>
          </w:p>
        </w:tc>
        <w:tc>
          <w:tcPr>
            <w:tcW w:w="1819" w:type="dxa"/>
            <w:hideMark/>
          </w:tcPr>
          <w:p w:rsidR="0043059A" w:rsidRPr="002E26C2" w:rsidRDefault="0043059A" w:rsidP="00C17EAA">
            <w:pPr>
              <w:suppressAutoHyphens/>
              <w:spacing w:after="0"/>
              <w:ind w:leftChars="-1" w:hangingChars="1" w:hanging="2"/>
              <w:jc w:val="right"/>
              <w:textAlignment w:val="top"/>
              <w:outlineLvl w:val="0"/>
              <w:rPr>
                <w:rFonts w:ascii="Arial" w:eastAsia="Arial" w:hAnsi="Arial" w:cs="Arial"/>
                <w:position w:val="-1"/>
                <w:sz w:val="24"/>
                <w:szCs w:val="24"/>
              </w:rPr>
            </w:pPr>
            <w:r w:rsidRPr="002E26C2">
              <w:rPr>
                <w:rFonts w:ascii="Arial" w:eastAsia="Arial" w:hAnsi="Arial" w:cs="Arial"/>
                <w:position w:val="-1"/>
                <w:sz w:val="24"/>
                <w:szCs w:val="24"/>
              </w:rPr>
              <w:t>$554.00</w:t>
            </w:r>
          </w:p>
        </w:tc>
      </w:tr>
      <w:tr w:rsidR="0043059A" w:rsidRPr="004A7AB7" w:rsidTr="00802BC1">
        <w:trPr>
          <w:trHeight w:val="520"/>
        </w:trPr>
        <w:tc>
          <w:tcPr>
            <w:tcW w:w="6206" w:type="dxa"/>
          </w:tcPr>
          <w:p w:rsidR="0043059A" w:rsidRPr="002E26C2" w:rsidRDefault="0043059A" w:rsidP="00C17EAA">
            <w:pPr>
              <w:suppressAutoHyphens/>
              <w:spacing w:after="0"/>
              <w:ind w:leftChars="-1" w:hangingChars="1" w:hanging="2"/>
              <w:jc w:val="both"/>
              <w:textAlignment w:val="top"/>
              <w:outlineLvl w:val="0"/>
              <w:rPr>
                <w:rFonts w:ascii="Arial" w:eastAsia="Arial" w:hAnsi="Arial" w:cs="Arial"/>
                <w:position w:val="-1"/>
                <w:sz w:val="24"/>
                <w:szCs w:val="24"/>
              </w:rPr>
            </w:pPr>
          </w:p>
          <w:p w:rsidR="0043059A" w:rsidRPr="002E26C2" w:rsidRDefault="0043059A" w:rsidP="00C17EAA">
            <w:pPr>
              <w:suppressAutoHyphens/>
              <w:spacing w:after="0"/>
              <w:ind w:leftChars="-1" w:hangingChars="1" w:hanging="2"/>
              <w:jc w:val="both"/>
              <w:textAlignment w:val="top"/>
              <w:outlineLvl w:val="0"/>
              <w:rPr>
                <w:rFonts w:ascii="Arial" w:eastAsia="Arial" w:hAnsi="Arial" w:cs="Arial"/>
                <w:position w:val="-1"/>
                <w:sz w:val="24"/>
                <w:szCs w:val="24"/>
              </w:rPr>
            </w:pPr>
            <w:r w:rsidRPr="002E26C2">
              <w:rPr>
                <w:rFonts w:ascii="Arial" w:eastAsia="Arial" w:hAnsi="Arial" w:cs="Arial"/>
                <w:b/>
                <w:position w:val="-1"/>
                <w:sz w:val="24"/>
                <w:szCs w:val="24"/>
              </w:rPr>
              <w:t>b)</w:t>
            </w:r>
            <w:r w:rsidRPr="002E26C2">
              <w:rPr>
                <w:rFonts w:ascii="Arial" w:eastAsia="Arial" w:hAnsi="Arial" w:cs="Arial"/>
                <w:position w:val="-1"/>
                <w:sz w:val="24"/>
                <w:szCs w:val="24"/>
              </w:rPr>
              <w:t xml:space="preserve"> Motocicletas:</w:t>
            </w:r>
          </w:p>
        </w:tc>
        <w:tc>
          <w:tcPr>
            <w:tcW w:w="1819" w:type="dxa"/>
          </w:tcPr>
          <w:p w:rsidR="0043059A" w:rsidRPr="002E26C2" w:rsidRDefault="0043059A" w:rsidP="00C17EAA">
            <w:pPr>
              <w:suppressAutoHyphens/>
              <w:spacing w:after="0"/>
              <w:ind w:leftChars="-1" w:hangingChars="1" w:hanging="2"/>
              <w:jc w:val="right"/>
              <w:textAlignment w:val="top"/>
              <w:outlineLvl w:val="0"/>
              <w:rPr>
                <w:rFonts w:ascii="Arial" w:eastAsia="Arial" w:hAnsi="Arial" w:cs="Arial"/>
                <w:position w:val="-1"/>
                <w:sz w:val="24"/>
                <w:szCs w:val="24"/>
              </w:rPr>
            </w:pPr>
          </w:p>
          <w:p w:rsidR="0043059A" w:rsidRPr="002E26C2" w:rsidRDefault="0043059A" w:rsidP="00C17EAA">
            <w:pPr>
              <w:suppressAutoHyphens/>
              <w:spacing w:after="0"/>
              <w:ind w:leftChars="-1" w:hangingChars="1" w:hanging="2"/>
              <w:jc w:val="right"/>
              <w:textAlignment w:val="top"/>
              <w:outlineLvl w:val="0"/>
              <w:rPr>
                <w:rFonts w:ascii="Arial" w:eastAsia="Arial" w:hAnsi="Arial" w:cs="Arial"/>
                <w:position w:val="-1"/>
                <w:sz w:val="24"/>
                <w:szCs w:val="24"/>
              </w:rPr>
            </w:pPr>
            <w:r w:rsidRPr="002E26C2">
              <w:rPr>
                <w:rFonts w:ascii="Arial" w:eastAsia="Arial" w:hAnsi="Arial" w:cs="Arial"/>
                <w:position w:val="-1"/>
                <w:sz w:val="24"/>
                <w:szCs w:val="24"/>
              </w:rPr>
              <w:t>$260.00</w:t>
            </w:r>
          </w:p>
        </w:tc>
      </w:tr>
    </w:tbl>
    <w:p w:rsidR="0043059A" w:rsidRPr="002E26C2" w:rsidRDefault="0043059A" w:rsidP="00C17EAA">
      <w:pPr>
        <w:suppressAutoHyphens/>
        <w:spacing w:after="0"/>
        <w:ind w:leftChars="-1" w:left="-2" w:hangingChars="1"/>
        <w:jc w:val="both"/>
        <w:textAlignment w:val="top"/>
        <w:outlineLvl w:val="0"/>
        <w:rPr>
          <w:rFonts w:ascii="Arial" w:eastAsia="Arial" w:hAnsi="Arial" w:cs="Arial"/>
          <w:position w:val="-1"/>
          <w:sz w:val="4"/>
          <w:szCs w:val="24"/>
        </w:rPr>
      </w:pPr>
    </w:p>
    <w:p w:rsidR="00802BC1" w:rsidRDefault="00802BC1" w:rsidP="00C17EAA">
      <w:pPr>
        <w:suppressAutoHyphens/>
        <w:spacing w:after="0"/>
        <w:ind w:leftChars="-1" w:hangingChars="1" w:hanging="2"/>
        <w:jc w:val="both"/>
        <w:textAlignment w:val="top"/>
        <w:outlineLvl w:val="0"/>
        <w:rPr>
          <w:rFonts w:ascii="Arial" w:eastAsia="Arial" w:hAnsi="Arial" w:cs="Arial"/>
          <w:b/>
          <w:position w:val="-1"/>
          <w:sz w:val="24"/>
          <w:szCs w:val="24"/>
        </w:rPr>
      </w:pPr>
    </w:p>
    <w:p w:rsidR="0043059A" w:rsidRDefault="0043059A" w:rsidP="00C17EAA">
      <w:pPr>
        <w:suppressAutoHyphens/>
        <w:spacing w:after="0"/>
        <w:ind w:leftChars="-1" w:hangingChars="1" w:hanging="2"/>
        <w:jc w:val="both"/>
        <w:textAlignment w:val="top"/>
        <w:outlineLvl w:val="0"/>
        <w:rPr>
          <w:rFonts w:ascii="Arial" w:eastAsia="Arial" w:hAnsi="Arial" w:cs="Arial"/>
          <w:position w:val="-1"/>
          <w:sz w:val="24"/>
          <w:szCs w:val="24"/>
        </w:rPr>
      </w:pPr>
      <w:r w:rsidRPr="002E26C2">
        <w:rPr>
          <w:rFonts w:ascii="Arial" w:eastAsia="Arial" w:hAnsi="Arial" w:cs="Arial"/>
          <w:b/>
          <w:position w:val="-1"/>
          <w:sz w:val="24"/>
          <w:szCs w:val="24"/>
        </w:rPr>
        <w:t>XIX.</w:t>
      </w:r>
      <w:r w:rsidRPr="002E26C2">
        <w:rPr>
          <w:rFonts w:ascii="Arial" w:eastAsia="Arial" w:hAnsi="Arial" w:cs="Arial"/>
          <w:position w:val="-1"/>
          <w:sz w:val="24"/>
          <w:szCs w:val="24"/>
        </w:rPr>
        <w:t xml:space="preserve"> Verificación de documentos para comprobar la autenticidad de los mismos, verificación de adeudos pendientes, así como la validación de los elementos de identidad física de los automotores con fines de protección al patrimonio vehicular, ante una oficina de recaudación fiscal o en el módulo vehicular:</w:t>
      </w:r>
    </w:p>
    <w:p w:rsidR="00802BC1" w:rsidRPr="002E26C2" w:rsidRDefault="00802BC1" w:rsidP="00C17EAA">
      <w:pPr>
        <w:suppressAutoHyphens/>
        <w:spacing w:after="0"/>
        <w:ind w:leftChars="-1" w:hangingChars="1" w:hanging="2"/>
        <w:jc w:val="both"/>
        <w:textAlignment w:val="top"/>
        <w:outlineLvl w:val="0"/>
        <w:rPr>
          <w:rFonts w:ascii="Arial" w:eastAsia="Arial" w:hAnsi="Arial" w:cs="Arial"/>
          <w:position w:val="-1"/>
          <w:sz w:val="24"/>
          <w:szCs w:val="24"/>
        </w:rPr>
      </w:pPr>
    </w:p>
    <w:tbl>
      <w:tblPr>
        <w:tblW w:w="8009" w:type="dxa"/>
        <w:tblLayout w:type="fixed"/>
        <w:tblLook w:val="04A0" w:firstRow="1" w:lastRow="0" w:firstColumn="1" w:lastColumn="0" w:noHBand="0" w:noVBand="1"/>
      </w:tblPr>
      <w:tblGrid>
        <w:gridCol w:w="6194"/>
        <w:gridCol w:w="1815"/>
      </w:tblGrid>
      <w:tr w:rsidR="0043059A" w:rsidRPr="004A7AB7" w:rsidTr="00802BC1">
        <w:trPr>
          <w:trHeight w:val="492"/>
        </w:trPr>
        <w:tc>
          <w:tcPr>
            <w:tcW w:w="6194" w:type="dxa"/>
          </w:tcPr>
          <w:p w:rsidR="0043059A" w:rsidRPr="002E26C2" w:rsidRDefault="0043059A" w:rsidP="00C17EAA">
            <w:pPr>
              <w:suppressAutoHyphens/>
              <w:spacing w:after="0"/>
              <w:ind w:leftChars="-1" w:hangingChars="1" w:hanging="2"/>
              <w:jc w:val="both"/>
              <w:textAlignment w:val="top"/>
              <w:outlineLvl w:val="0"/>
              <w:rPr>
                <w:rFonts w:ascii="Arial" w:eastAsia="Arial" w:hAnsi="Arial" w:cs="Arial"/>
                <w:position w:val="-1"/>
                <w:sz w:val="24"/>
                <w:szCs w:val="24"/>
              </w:rPr>
            </w:pPr>
            <w:r w:rsidRPr="002E26C2">
              <w:rPr>
                <w:rFonts w:ascii="Arial" w:eastAsia="Arial" w:hAnsi="Arial" w:cs="Arial"/>
                <w:b/>
                <w:position w:val="-1"/>
                <w:sz w:val="24"/>
                <w:szCs w:val="24"/>
              </w:rPr>
              <w:t>a)</w:t>
            </w:r>
            <w:r w:rsidRPr="002E26C2">
              <w:rPr>
                <w:rFonts w:ascii="Arial" w:eastAsia="Arial" w:hAnsi="Arial" w:cs="Arial"/>
                <w:position w:val="-1"/>
                <w:sz w:val="24"/>
                <w:szCs w:val="24"/>
              </w:rPr>
              <w:t xml:space="preserve"> Verificación documental y de adeudos, por trámite:</w:t>
            </w:r>
          </w:p>
          <w:p w:rsidR="0043059A" w:rsidRPr="002E26C2" w:rsidRDefault="0043059A" w:rsidP="00C17EAA">
            <w:pPr>
              <w:suppressAutoHyphens/>
              <w:spacing w:after="0"/>
              <w:ind w:leftChars="-1" w:left="-1" w:hangingChars="1" w:hanging="1"/>
              <w:jc w:val="both"/>
              <w:textAlignment w:val="top"/>
              <w:outlineLvl w:val="0"/>
              <w:rPr>
                <w:rFonts w:ascii="Arial" w:eastAsia="Arial" w:hAnsi="Arial" w:cs="Arial"/>
                <w:position w:val="-1"/>
                <w:sz w:val="14"/>
                <w:szCs w:val="24"/>
              </w:rPr>
            </w:pPr>
          </w:p>
        </w:tc>
        <w:tc>
          <w:tcPr>
            <w:tcW w:w="1815" w:type="dxa"/>
          </w:tcPr>
          <w:p w:rsidR="0043059A" w:rsidRPr="002E26C2" w:rsidRDefault="0043059A" w:rsidP="00C17EAA">
            <w:pPr>
              <w:suppressAutoHyphens/>
              <w:spacing w:after="0"/>
              <w:ind w:leftChars="-1" w:hangingChars="1" w:hanging="2"/>
              <w:jc w:val="right"/>
              <w:textAlignment w:val="top"/>
              <w:outlineLvl w:val="0"/>
              <w:rPr>
                <w:rFonts w:ascii="Arial" w:eastAsia="Arial" w:hAnsi="Arial" w:cs="Arial"/>
                <w:position w:val="-1"/>
                <w:sz w:val="24"/>
                <w:szCs w:val="24"/>
              </w:rPr>
            </w:pPr>
            <w:r w:rsidRPr="002E26C2">
              <w:rPr>
                <w:rFonts w:ascii="Arial" w:eastAsia="Arial" w:hAnsi="Arial" w:cs="Arial"/>
                <w:position w:val="-1"/>
                <w:sz w:val="24"/>
                <w:szCs w:val="24"/>
              </w:rPr>
              <w:t>$354.00</w:t>
            </w:r>
          </w:p>
          <w:p w:rsidR="0043059A" w:rsidRPr="002E26C2" w:rsidRDefault="0043059A" w:rsidP="00C17EAA">
            <w:pPr>
              <w:suppressAutoHyphens/>
              <w:spacing w:after="0"/>
              <w:ind w:leftChars="-1" w:hangingChars="1" w:hanging="2"/>
              <w:jc w:val="right"/>
              <w:textAlignment w:val="top"/>
              <w:outlineLvl w:val="0"/>
              <w:rPr>
                <w:rFonts w:ascii="Arial" w:eastAsia="Arial" w:hAnsi="Arial" w:cs="Arial"/>
                <w:position w:val="-1"/>
                <w:sz w:val="24"/>
                <w:szCs w:val="24"/>
              </w:rPr>
            </w:pPr>
          </w:p>
        </w:tc>
      </w:tr>
      <w:tr w:rsidR="0043059A" w:rsidRPr="004A7AB7" w:rsidTr="00802BC1">
        <w:trPr>
          <w:trHeight w:val="327"/>
        </w:trPr>
        <w:tc>
          <w:tcPr>
            <w:tcW w:w="6194" w:type="dxa"/>
            <w:hideMark/>
          </w:tcPr>
          <w:p w:rsidR="0043059A" w:rsidRPr="002E26C2" w:rsidRDefault="0043059A" w:rsidP="00C17EAA">
            <w:pPr>
              <w:suppressAutoHyphens/>
              <w:spacing w:after="0"/>
              <w:ind w:leftChars="-1" w:hangingChars="1" w:hanging="2"/>
              <w:jc w:val="both"/>
              <w:textAlignment w:val="top"/>
              <w:outlineLvl w:val="0"/>
              <w:rPr>
                <w:rFonts w:ascii="Arial" w:eastAsia="Arial" w:hAnsi="Arial" w:cs="Arial"/>
                <w:position w:val="-1"/>
                <w:sz w:val="24"/>
                <w:szCs w:val="24"/>
              </w:rPr>
            </w:pPr>
            <w:r w:rsidRPr="002E26C2">
              <w:rPr>
                <w:rFonts w:ascii="Arial" w:eastAsia="Arial" w:hAnsi="Arial" w:cs="Arial"/>
                <w:b/>
                <w:position w:val="-1"/>
                <w:sz w:val="24"/>
                <w:szCs w:val="24"/>
              </w:rPr>
              <w:t>b)</w:t>
            </w:r>
            <w:r w:rsidRPr="002E26C2">
              <w:rPr>
                <w:rFonts w:ascii="Arial" w:eastAsia="Arial" w:hAnsi="Arial" w:cs="Arial"/>
                <w:position w:val="-1"/>
                <w:sz w:val="24"/>
                <w:szCs w:val="24"/>
              </w:rPr>
              <w:t xml:space="preserve"> Validación de los elementos de identidad física de los automotores, por trámite:</w:t>
            </w:r>
          </w:p>
        </w:tc>
        <w:tc>
          <w:tcPr>
            <w:tcW w:w="1815" w:type="dxa"/>
          </w:tcPr>
          <w:p w:rsidR="0043059A" w:rsidRPr="002E26C2" w:rsidRDefault="0043059A" w:rsidP="00C17EAA">
            <w:pPr>
              <w:suppressAutoHyphens/>
              <w:spacing w:after="0"/>
              <w:ind w:leftChars="-1" w:hangingChars="1" w:hanging="2"/>
              <w:jc w:val="right"/>
              <w:textAlignment w:val="top"/>
              <w:outlineLvl w:val="0"/>
              <w:rPr>
                <w:rFonts w:ascii="Arial" w:eastAsia="Arial" w:hAnsi="Arial" w:cs="Arial"/>
                <w:position w:val="-1"/>
                <w:sz w:val="24"/>
                <w:szCs w:val="24"/>
              </w:rPr>
            </w:pPr>
          </w:p>
          <w:p w:rsidR="0043059A" w:rsidRPr="002E26C2" w:rsidRDefault="0043059A" w:rsidP="00C17EAA">
            <w:pPr>
              <w:suppressAutoHyphens/>
              <w:spacing w:after="0"/>
              <w:ind w:leftChars="-1" w:hangingChars="1" w:hanging="2"/>
              <w:jc w:val="right"/>
              <w:textAlignment w:val="top"/>
              <w:outlineLvl w:val="0"/>
              <w:rPr>
                <w:rFonts w:ascii="Arial" w:eastAsia="Arial" w:hAnsi="Arial" w:cs="Arial"/>
                <w:position w:val="-1"/>
                <w:sz w:val="24"/>
                <w:szCs w:val="24"/>
              </w:rPr>
            </w:pPr>
            <w:r w:rsidRPr="002E26C2">
              <w:rPr>
                <w:rFonts w:ascii="Arial" w:eastAsia="Arial" w:hAnsi="Arial" w:cs="Arial"/>
                <w:position w:val="-1"/>
                <w:sz w:val="24"/>
                <w:szCs w:val="24"/>
              </w:rPr>
              <w:t>$354.00</w:t>
            </w:r>
          </w:p>
        </w:tc>
      </w:tr>
      <w:tr w:rsidR="0043059A" w:rsidRPr="004A7AB7" w:rsidTr="00802BC1">
        <w:trPr>
          <w:trHeight w:val="492"/>
        </w:trPr>
        <w:tc>
          <w:tcPr>
            <w:tcW w:w="6194" w:type="dxa"/>
          </w:tcPr>
          <w:p w:rsidR="0043059A" w:rsidRPr="002E26C2" w:rsidRDefault="0043059A" w:rsidP="00C17EAA">
            <w:pPr>
              <w:suppressAutoHyphens/>
              <w:spacing w:after="0"/>
              <w:ind w:leftChars="-1" w:hangingChars="1" w:hanging="2"/>
              <w:jc w:val="both"/>
              <w:textAlignment w:val="top"/>
              <w:outlineLvl w:val="0"/>
              <w:rPr>
                <w:rFonts w:ascii="Arial" w:eastAsia="Arial" w:hAnsi="Arial" w:cs="Arial"/>
                <w:position w:val="-1"/>
                <w:sz w:val="24"/>
                <w:szCs w:val="24"/>
              </w:rPr>
            </w:pPr>
          </w:p>
          <w:p w:rsidR="0043059A" w:rsidRPr="002E26C2" w:rsidRDefault="0043059A" w:rsidP="00C17EAA">
            <w:pPr>
              <w:suppressAutoHyphens/>
              <w:spacing w:after="0"/>
              <w:ind w:leftChars="-1" w:hangingChars="1" w:hanging="2"/>
              <w:jc w:val="both"/>
              <w:textAlignment w:val="top"/>
              <w:outlineLvl w:val="0"/>
              <w:rPr>
                <w:rFonts w:ascii="Arial" w:eastAsia="Arial" w:hAnsi="Arial" w:cs="Arial"/>
                <w:position w:val="-1"/>
                <w:sz w:val="24"/>
                <w:szCs w:val="24"/>
              </w:rPr>
            </w:pPr>
            <w:r w:rsidRPr="002E26C2">
              <w:rPr>
                <w:rFonts w:ascii="Arial" w:eastAsia="Arial" w:hAnsi="Arial" w:cs="Arial"/>
                <w:b/>
                <w:position w:val="-1"/>
                <w:sz w:val="24"/>
                <w:szCs w:val="24"/>
              </w:rPr>
              <w:t>XX.</w:t>
            </w:r>
            <w:r w:rsidRPr="002E26C2">
              <w:rPr>
                <w:rFonts w:ascii="Arial" w:eastAsia="Arial" w:hAnsi="Arial" w:cs="Arial"/>
                <w:position w:val="-1"/>
                <w:sz w:val="24"/>
                <w:szCs w:val="24"/>
              </w:rPr>
              <w:t xml:space="preserve"> Liberación de vehículos de transporte público, expedida por la Secretaría de Transporte:               </w:t>
            </w:r>
          </w:p>
        </w:tc>
        <w:tc>
          <w:tcPr>
            <w:tcW w:w="1815" w:type="dxa"/>
          </w:tcPr>
          <w:p w:rsidR="0043059A" w:rsidRPr="002E26C2" w:rsidRDefault="0043059A" w:rsidP="00C17EAA">
            <w:pPr>
              <w:suppressAutoHyphens/>
              <w:spacing w:after="0"/>
              <w:ind w:leftChars="-1" w:hangingChars="1" w:hanging="2"/>
              <w:jc w:val="right"/>
              <w:textAlignment w:val="top"/>
              <w:outlineLvl w:val="0"/>
              <w:rPr>
                <w:rFonts w:ascii="Arial" w:eastAsia="Arial" w:hAnsi="Arial" w:cs="Arial"/>
                <w:position w:val="-1"/>
                <w:sz w:val="24"/>
                <w:szCs w:val="24"/>
              </w:rPr>
            </w:pPr>
          </w:p>
          <w:p w:rsidR="0043059A" w:rsidRPr="002E26C2" w:rsidRDefault="0043059A" w:rsidP="00C17EAA">
            <w:pPr>
              <w:suppressAutoHyphens/>
              <w:spacing w:after="0"/>
              <w:ind w:leftChars="-1" w:hangingChars="1" w:hanging="2"/>
              <w:jc w:val="right"/>
              <w:textAlignment w:val="top"/>
              <w:outlineLvl w:val="0"/>
              <w:rPr>
                <w:rFonts w:ascii="Arial" w:eastAsia="Arial" w:hAnsi="Arial" w:cs="Arial"/>
                <w:position w:val="-1"/>
                <w:sz w:val="24"/>
                <w:szCs w:val="24"/>
              </w:rPr>
            </w:pPr>
          </w:p>
          <w:p w:rsidR="0043059A" w:rsidRPr="002E26C2" w:rsidRDefault="0043059A" w:rsidP="00C17EAA">
            <w:pPr>
              <w:suppressAutoHyphens/>
              <w:spacing w:after="0"/>
              <w:ind w:leftChars="-1" w:hangingChars="1" w:hanging="2"/>
              <w:jc w:val="right"/>
              <w:textAlignment w:val="top"/>
              <w:outlineLvl w:val="0"/>
              <w:rPr>
                <w:rFonts w:ascii="Arial" w:eastAsia="Arial" w:hAnsi="Arial" w:cs="Arial"/>
                <w:position w:val="-1"/>
                <w:sz w:val="24"/>
                <w:szCs w:val="24"/>
              </w:rPr>
            </w:pPr>
            <w:r w:rsidRPr="002E26C2">
              <w:rPr>
                <w:rFonts w:ascii="Arial" w:eastAsia="Arial" w:hAnsi="Arial" w:cs="Arial"/>
                <w:position w:val="-1"/>
                <w:sz w:val="24"/>
                <w:szCs w:val="24"/>
              </w:rPr>
              <w:t>$324.00</w:t>
            </w:r>
          </w:p>
        </w:tc>
      </w:tr>
    </w:tbl>
    <w:p w:rsidR="0043059A" w:rsidRPr="002E26C2" w:rsidRDefault="0043059A" w:rsidP="0043059A">
      <w:pPr>
        <w:suppressAutoHyphens/>
        <w:spacing w:line="276" w:lineRule="auto"/>
        <w:ind w:leftChars="-1" w:hangingChars="1" w:hanging="2"/>
        <w:jc w:val="both"/>
        <w:textAlignment w:val="top"/>
        <w:outlineLvl w:val="0"/>
        <w:rPr>
          <w:rFonts w:ascii="Arial" w:eastAsia="Arial" w:hAnsi="Arial" w:cs="Arial"/>
          <w:position w:val="-1"/>
          <w:sz w:val="24"/>
          <w:szCs w:val="24"/>
        </w:rPr>
      </w:pPr>
    </w:p>
    <w:p w:rsidR="0043059A" w:rsidRPr="002E26C2" w:rsidRDefault="0043059A" w:rsidP="0043059A">
      <w:pPr>
        <w:suppressAutoHyphens/>
        <w:spacing w:line="276" w:lineRule="auto"/>
        <w:jc w:val="both"/>
        <w:textAlignment w:val="top"/>
        <w:outlineLvl w:val="0"/>
        <w:rPr>
          <w:rFonts w:ascii="Arial" w:eastAsia="Arial" w:hAnsi="Arial" w:cs="Arial"/>
          <w:position w:val="-1"/>
          <w:sz w:val="24"/>
          <w:szCs w:val="24"/>
        </w:rPr>
      </w:pPr>
      <w:r w:rsidRPr="002E26C2">
        <w:rPr>
          <w:rFonts w:ascii="Arial" w:eastAsia="Arial" w:hAnsi="Arial" w:cs="Arial"/>
          <w:b/>
          <w:position w:val="-1"/>
          <w:sz w:val="24"/>
          <w:szCs w:val="24"/>
        </w:rPr>
        <w:t xml:space="preserve"> XXI.</w:t>
      </w:r>
      <w:r w:rsidRPr="002E26C2">
        <w:rPr>
          <w:rFonts w:ascii="Arial" w:eastAsia="Arial" w:hAnsi="Arial" w:cs="Arial"/>
          <w:position w:val="-1"/>
          <w:sz w:val="24"/>
          <w:szCs w:val="24"/>
        </w:rPr>
        <w:t xml:space="preserve"> Por los servicios que preste el Registro Estatal de Movilidad y Transporte:</w:t>
      </w:r>
    </w:p>
    <w:tbl>
      <w:tblPr>
        <w:tblW w:w="7939" w:type="dxa"/>
        <w:tblLayout w:type="fixed"/>
        <w:tblLook w:val="04A0" w:firstRow="1" w:lastRow="0" w:firstColumn="1" w:lastColumn="0" w:noHBand="0" w:noVBand="1"/>
      </w:tblPr>
      <w:tblGrid>
        <w:gridCol w:w="6096"/>
        <w:gridCol w:w="1843"/>
      </w:tblGrid>
      <w:tr w:rsidR="0043059A" w:rsidRPr="004A7AB7" w:rsidTr="00C42C86">
        <w:tc>
          <w:tcPr>
            <w:tcW w:w="6096" w:type="dxa"/>
          </w:tcPr>
          <w:p w:rsidR="0043059A" w:rsidRPr="002E26C2" w:rsidRDefault="0043059A" w:rsidP="007835E6">
            <w:pPr>
              <w:suppressAutoHyphens/>
              <w:spacing w:after="0"/>
              <w:ind w:leftChars="-1" w:left="-1" w:hangingChars="1" w:hanging="1"/>
              <w:jc w:val="both"/>
              <w:textAlignment w:val="top"/>
              <w:outlineLvl w:val="0"/>
              <w:rPr>
                <w:rFonts w:ascii="Arial" w:eastAsia="Arial" w:hAnsi="Arial" w:cs="Arial"/>
                <w:b/>
                <w:position w:val="-1"/>
                <w:sz w:val="8"/>
                <w:szCs w:val="24"/>
              </w:rPr>
            </w:pPr>
          </w:p>
          <w:p w:rsidR="0043059A" w:rsidRPr="002E26C2" w:rsidRDefault="0043059A" w:rsidP="007835E6">
            <w:pPr>
              <w:suppressAutoHyphens/>
              <w:spacing w:after="0"/>
              <w:ind w:leftChars="-1" w:hangingChars="1" w:hanging="2"/>
              <w:jc w:val="both"/>
              <w:textAlignment w:val="top"/>
              <w:outlineLvl w:val="0"/>
              <w:rPr>
                <w:rFonts w:ascii="Arial" w:eastAsia="Arial" w:hAnsi="Arial" w:cs="Arial"/>
                <w:position w:val="-1"/>
                <w:sz w:val="24"/>
                <w:szCs w:val="24"/>
              </w:rPr>
            </w:pPr>
            <w:r w:rsidRPr="002E26C2">
              <w:rPr>
                <w:rFonts w:ascii="Arial" w:eastAsia="Arial" w:hAnsi="Arial" w:cs="Arial"/>
                <w:b/>
                <w:position w:val="-1"/>
                <w:sz w:val="24"/>
                <w:szCs w:val="24"/>
              </w:rPr>
              <w:t>a)</w:t>
            </w:r>
            <w:r w:rsidRPr="002E26C2">
              <w:rPr>
                <w:rFonts w:ascii="Arial" w:eastAsia="Arial" w:hAnsi="Arial" w:cs="Arial"/>
                <w:position w:val="-1"/>
                <w:sz w:val="24"/>
                <w:szCs w:val="24"/>
              </w:rPr>
              <w:t xml:space="preserve"> Constancia de Registro y/o inscripción por unidad, de vehículos del Transporte Público en todas sus modalidades:   </w:t>
            </w:r>
          </w:p>
          <w:p w:rsidR="0043059A" w:rsidRPr="002E26C2" w:rsidRDefault="0043059A" w:rsidP="007835E6">
            <w:pPr>
              <w:suppressAutoHyphens/>
              <w:spacing w:after="0"/>
              <w:ind w:leftChars="-1" w:hangingChars="1" w:hanging="2"/>
              <w:jc w:val="both"/>
              <w:textAlignment w:val="top"/>
              <w:outlineLvl w:val="0"/>
              <w:rPr>
                <w:rFonts w:ascii="Arial" w:eastAsia="Arial" w:hAnsi="Arial" w:cs="Arial"/>
                <w:position w:val="-1"/>
                <w:sz w:val="24"/>
                <w:szCs w:val="24"/>
              </w:rPr>
            </w:pPr>
          </w:p>
        </w:tc>
        <w:tc>
          <w:tcPr>
            <w:tcW w:w="1843" w:type="dxa"/>
          </w:tcPr>
          <w:p w:rsidR="0043059A" w:rsidRPr="002E26C2" w:rsidRDefault="0043059A" w:rsidP="007835E6">
            <w:pPr>
              <w:suppressAutoHyphens/>
              <w:spacing w:after="0"/>
              <w:ind w:leftChars="-1" w:hangingChars="1" w:hanging="2"/>
              <w:jc w:val="right"/>
              <w:textAlignment w:val="top"/>
              <w:outlineLvl w:val="0"/>
              <w:rPr>
                <w:rFonts w:ascii="Arial" w:eastAsia="Arial" w:hAnsi="Arial" w:cs="Arial"/>
                <w:position w:val="-1"/>
                <w:sz w:val="24"/>
                <w:szCs w:val="24"/>
              </w:rPr>
            </w:pPr>
          </w:p>
          <w:p w:rsidR="0043059A" w:rsidRPr="002E26C2" w:rsidRDefault="0043059A" w:rsidP="007835E6">
            <w:pPr>
              <w:suppressAutoHyphens/>
              <w:spacing w:after="0"/>
              <w:ind w:leftChars="-1" w:hangingChars="1" w:hanging="2"/>
              <w:jc w:val="right"/>
              <w:textAlignment w:val="top"/>
              <w:outlineLvl w:val="0"/>
              <w:rPr>
                <w:rFonts w:ascii="Arial" w:eastAsia="Arial" w:hAnsi="Arial" w:cs="Arial"/>
                <w:position w:val="-1"/>
                <w:sz w:val="24"/>
                <w:szCs w:val="24"/>
              </w:rPr>
            </w:pPr>
            <w:r w:rsidRPr="002E26C2">
              <w:rPr>
                <w:rFonts w:ascii="Arial" w:eastAsia="Arial" w:hAnsi="Arial" w:cs="Arial"/>
                <w:position w:val="-1"/>
                <w:sz w:val="24"/>
                <w:szCs w:val="24"/>
              </w:rPr>
              <w:t>$249.00</w:t>
            </w:r>
          </w:p>
        </w:tc>
      </w:tr>
      <w:tr w:rsidR="0043059A" w:rsidRPr="004A7AB7" w:rsidTr="00C42C86">
        <w:tc>
          <w:tcPr>
            <w:tcW w:w="6096" w:type="dxa"/>
            <w:hideMark/>
          </w:tcPr>
          <w:p w:rsidR="0043059A" w:rsidRPr="002E26C2" w:rsidRDefault="0043059A" w:rsidP="007835E6">
            <w:pPr>
              <w:suppressAutoHyphens/>
              <w:spacing w:after="0"/>
              <w:ind w:leftChars="-1" w:hangingChars="1" w:hanging="2"/>
              <w:jc w:val="both"/>
              <w:textAlignment w:val="top"/>
              <w:outlineLvl w:val="0"/>
              <w:rPr>
                <w:rFonts w:ascii="Arial" w:eastAsia="Arial" w:hAnsi="Arial" w:cs="Arial"/>
                <w:position w:val="-1"/>
                <w:sz w:val="24"/>
                <w:szCs w:val="24"/>
              </w:rPr>
            </w:pPr>
            <w:r w:rsidRPr="002E26C2">
              <w:rPr>
                <w:rFonts w:ascii="Arial" w:eastAsia="Arial" w:hAnsi="Arial" w:cs="Arial"/>
                <w:b/>
                <w:position w:val="-1"/>
                <w:sz w:val="24"/>
                <w:szCs w:val="24"/>
              </w:rPr>
              <w:t>b)</w:t>
            </w:r>
            <w:r w:rsidRPr="002E26C2">
              <w:rPr>
                <w:rFonts w:ascii="Arial" w:eastAsia="Arial" w:hAnsi="Arial" w:cs="Arial"/>
                <w:position w:val="-1"/>
                <w:sz w:val="24"/>
                <w:szCs w:val="24"/>
              </w:rPr>
              <w:t xml:space="preserve"> Constancia de inscripción de Lista de Sucesión de permisos y concesiones del servicio público de transporte:                </w:t>
            </w:r>
          </w:p>
        </w:tc>
        <w:tc>
          <w:tcPr>
            <w:tcW w:w="1843" w:type="dxa"/>
          </w:tcPr>
          <w:p w:rsidR="0043059A" w:rsidRPr="002E26C2" w:rsidRDefault="0043059A" w:rsidP="007835E6">
            <w:pPr>
              <w:suppressAutoHyphens/>
              <w:spacing w:after="0"/>
              <w:ind w:leftChars="-1" w:hangingChars="1" w:hanging="2"/>
              <w:jc w:val="right"/>
              <w:textAlignment w:val="top"/>
              <w:outlineLvl w:val="0"/>
              <w:rPr>
                <w:rFonts w:ascii="Arial" w:eastAsia="Arial" w:hAnsi="Arial" w:cs="Arial"/>
                <w:position w:val="-1"/>
                <w:sz w:val="24"/>
                <w:szCs w:val="24"/>
              </w:rPr>
            </w:pPr>
          </w:p>
          <w:p w:rsidR="0043059A" w:rsidRPr="002E26C2" w:rsidRDefault="0043059A" w:rsidP="007835E6">
            <w:pPr>
              <w:suppressAutoHyphens/>
              <w:spacing w:after="0"/>
              <w:ind w:leftChars="-1" w:hangingChars="1" w:hanging="2"/>
              <w:jc w:val="right"/>
              <w:textAlignment w:val="top"/>
              <w:outlineLvl w:val="0"/>
              <w:rPr>
                <w:rFonts w:ascii="Arial" w:eastAsia="Arial" w:hAnsi="Arial" w:cs="Arial"/>
                <w:position w:val="-1"/>
                <w:sz w:val="24"/>
                <w:szCs w:val="24"/>
              </w:rPr>
            </w:pPr>
            <w:r w:rsidRPr="002E26C2">
              <w:rPr>
                <w:rFonts w:ascii="Arial" w:eastAsia="Arial" w:hAnsi="Arial" w:cs="Arial"/>
                <w:position w:val="-1"/>
                <w:sz w:val="24"/>
                <w:szCs w:val="24"/>
              </w:rPr>
              <w:t>$193.00</w:t>
            </w:r>
          </w:p>
        </w:tc>
      </w:tr>
      <w:tr w:rsidR="0043059A" w:rsidRPr="004A7AB7" w:rsidTr="00C42C86">
        <w:tc>
          <w:tcPr>
            <w:tcW w:w="6096" w:type="dxa"/>
          </w:tcPr>
          <w:p w:rsidR="0043059A" w:rsidRPr="002E26C2" w:rsidRDefault="0043059A" w:rsidP="007835E6">
            <w:pPr>
              <w:suppressAutoHyphens/>
              <w:spacing w:after="0"/>
              <w:ind w:leftChars="-1" w:hangingChars="1" w:hanging="2"/>
              <w:jc w:val="both"/>
              <w:textAlignment w:val="top"/>
              <w:outlineLvl w:val="0"/>
              <w:rPr>
                <w:rFonts w:ascii="Arial" w:eastAsia="Arial" w:hAnsi="Arial" w:cs="Arial"/>
                <w:position w:val="-1"/>
                <w:sz w:val="24"/>
                <w:szCs w:val="24"/>
              </w:rPr>
            </w:pPr>
          </w:p>
          <w:p w:rsidR="0043059A" w:rsidRPr="002E26C2" w:rsidRDefault="0043059A" w:rsidP="007835E6">
            <w:pPr>
              <w:suppressAutoHyphens/>
              <w:spacing w:after="0"/>
              <w:ind w:leftChars="-1" w:hangingChars="1" w:hanging="2"/>
              <w:jc w:val="both"/>
              <w:textAlignment w:val="top"/>
              <w:outlineLvl w:val="0"/>
              <w:rPr>
                <w:rFonts w:ascii="Arial" w:eastAsia="Arial" w:hAnsi="Arial" w:cs="Arial"/>
                <w:position w:val="-1"/>
                <w:sz w:val="24"/>
                <w:szCs w:val="24"/>
              </w:rPr>
            </w:pPr>
            <w:r w:rsidRPr="002E26C2">
              <w:rPr>
                <w:rFonts w:ascii="Arial" w:eastAsia="Arial" w:hAnsi="Arial" w:cs="Arial"/>
                <w:b/>
                <w:position w:val="-1"/>
                <w:sz w:val="24"/>
                <w:szCs w:val="24"/>
              </w:rPr>
              <w:t>c)</w:t>
            </w:r>
            <w:r w:rsidRPr="002E26C2">
              <w:rPr>
                <w:rFonts w:ascii="Arial" w:eastAsia="Arial" w:hAnsi="Arial" w:cs="Arial"/>
                <w:position w:val="-1"/>
                <w:sz w:val="24"/>
                <w:szCs w:val="24"/>
              </w:rPr>
              <w:t xml:space="preserve"> Constancia de Modificación de la lista de Sucesión de permisos y concesiones del servicio público de transporte inscritas en el Registro Estatal:                                            </w:t>
            </w:r>
          </w:p>
        </w:tc>
        <w:tc>
          <w:tcPr>
            <w:tcW w:w="1843" w:type="dxa"/>
          </w:tcPr>
          <w:p w:rsidR="0043059A" w:rsidRPr="002E26C2" w:rsidRDefault="0043059A" w:rsidP="007835E6">
            <w:pPr>
              <w:suppressAutoHyphens/>
              <w:spacing w:after="0"/>
              <w:ind w:leftChars="-1" w:hangingChars="1" w:hanging="2"/>
              <w:jc w:val="right"/>
              <w:textAlignment w:val="top"/>
              <w:outlineLvl w:val="0"/>
              <w:rPr>
                <w:rFonts w:ascii="Arial" w:eastAsia="Arial" w:hAnsi="Arial" w:cs="Arial"/>
                <w:position w:val="-1"/>
                <w:sz w:val="24"/>
                <w:szCs w:val="24"/>
              </w:rPr>
            </w:pPr>
          </w:p>
          <w:p w:rsidR="0043059A" w:rsidRPr="002E26C2" w:rsidRDefault="0043059A" w:rsidP="007835E6">
            <w:pPr>
              <w:suppressAutoHyphens/>
              <w:spacing w:after="0"/>
              <w:ind w:leftChars="-1" w:hangingChars="1" w:hanging="2"/>
              <w:jc w:val="right"/>
              <w:textAlignment w:val="top"/>
              <w:outlineLvl w:val="0"/>
              <w:rPr>
                <w:rFonts w:ascii="Arial" w:eastAsia="Arial" w:hAnsi="Arial" w:cs="Arial"/>
                <w:position w:val="-1"/>
                <w:sz w:val="24"/>
                <w:szCs w:val="24"/>
              </w:rPr>
            </w:pPr>
          </w:p>
          <w:p w:rsidR="0043059A" w:rsidRPr="002E26C2" w:rsidRDefault="0043059A" w:rsidP="007835E6">
            <w:pPr>
              <w:suppressAutoHyphens/>
              <w:spacing w:after="0"/>
              <w:ind w:leftChars="-1" w:hangingChars="1" w:hanging="2"/>
              <w:jc w:val="right"/>
              <w:textAlignment w:val="top"/>
              <w:outlineLvl w:val="0"/>
              <w:rPr>
                <w:rFonts w:ascii="Arial" w:eastAsia="Arial" w:hAnsi="Arial" w:cs="Arial"/>
                <w:position w:val="-1"/>
                <w:sz w:val="24"/>
                <w:szCs w:val="24"/>
              </w:rPr>
            </w:pPr>
          </w:p>
          <w:p w:rsidR="0043059A" w:rsidRPr="002E26C2" w:rsidRDefault="0043059A" w:rsidP="007835E6">
            <w:pPr>
              <w:suppressAutoHyphens/>
              <w:spacing w:after="0"/>
              <w:ind w:leftChars="-1" w:hangingChars="1" w:hanging="2"/>
              <w:jc w:val="right"/>
              <w:textAlignment w:val="top"/>
              <w:outlineLvl w:val="0"/>
              <w:rPr>
                <w:rFonts w:ascii="Arial" w:eastAsia="Arial" w:hAnsi="Arial" w:cs="Arial"/>
                <w:position w:val="-1"/>
                <w:sz w:val="24"/>
                <w:szCs w:val="24"/>
              </w:rPr>
            </w:pPr>
            <w:r w:rsidRPr="002E26C2">
              <w:rPr>
                <w:rFonts w:ascii="Arial" w:eastAsia="Arial" w:hAnsi="Arial" w:cs="Arial"/>
                <w:position w:val="-1"/>
                <w:sz w:val="24"/>
                <w:szCs w:val="24"/>
              </w:rPr>
              <w:t>$129.00</w:t>
            </w:r>
          </w:p>
        </w:tc>
      </w:tr>
      <w:tr w:rsidR="0043059A" w:rsidRPr="004A7AB7" w:rsidTr="00C42C86">
        <w:tc>
          <w:tcPr>
            <w:tcW w:w="6096" w:type="dxa"/>
          </w:tcPr>
          <w:p w:rsidR="0043059A" w:rsidRPr="002E26C2" w:rsidRDefault="0043059A" w:rsidP="007835E6">
            <w:pPr>
              <w:suppressAutoHyphens/>
              <w:spacing w:after="0"/>
              <w:ind w:leftChars="-1" w:hangingChars="1" w:hanging="2"/>
              <w:jc w:val="both"/>
              <w:textAlignment w:val="top"/>
              <w:outlineLvl w:val="0"/>
              <w:rPr>
                <w:rFonts w:ascii="Arial" w:eastAsia="Arial" w:hAnsi="Arial" w:cs="Arial"/>
                <w:position w:val="-1"/>
                <w:sz w:val="24"/>
                <w:szCs w:val="24"/>
              </w:rPr>
            </w:pPr>
          </w:p>
          <w:p w:rsidR="0043059A" w:rsidRPr="002E26C2" w:rsidRDefault="0043059A" w:rsidP="007835E6">
            <w:pPr>
              <w:suppressAutoHyphens/>
              <w:spacing w:after="0"/>
              <w:ind w:leftChars="-1" w:hangingChars="1" w:hanging="2"/>
              <w:jc w:val="both"/>
              <w:textAlignment w:val="top"/>
              <w:outlineLvl w:val="0"/>
              <w:rPr>
                <w:rFonts w:ascii="Arial" w:eastAsia="Arial" w:hAnsi="Arial" w:cs="Arial"/>
                <w:position w:val="-1"/>
                <w:sz w:val="24"/>
                <w:szCs w:val="24"/>
              </w:rPr>
            </w:pPr>
            <w:r w:rsidRPr="002E26C2">
              <w:rPr>
                <w:rFonts w:ascii="Arial" w:eastAsia="Arial" w:hAnsi="Arial" w:cs="Arial"/>
                <w:b/>
                <w:position w:val="-1"/>
                <w:sz w:val="24"/>
                <w:szCs w:val="24"/>
              </w:rPr>
              <w:t>d)</w:t>
            </w:r>
            <w:r w:rsidRPr="002E26C2">
              <w:rPr>
                <w:rFonts w:ascii="Arial" w:eastAsia="Arial" w:hAnsi="Arial" w:cs="Arial"/>
                <w:position w:val="-1"/>
                <w:sz w:val="24"/>
                <w:szCs w:val="24"/>
              </w:rPr>
              <w:t xml:space="preserve"> Constancia de inscripción de personas jurídicas:</w:t>
            </w:r>
          </w:p>
        </w:tc>
        <w:tc>
          <w:tcPr>
            <w:tcW w:w="1843" w:type="dxa"/>
          </w:tcPr>
          <w:p w:rsidR="0043059A" w:rsidRPr="002E26C2" w:rsidRDefault="0043059A" w:rsidP="007835E6">
            <w:pPr>
              <w:suppressAutoHyphens/>
              <w:spacing w:after="0"/>
              <w:ind w:leftChars="-1" w:hangingChars="1" w:hanging="2"/>
              <w:jc w:val="right"/>
              <w:textAlignment w:val="top"/>
              <w:outlineLvl w:val="0"/>
              <w:rPr>
                <w:rFonts w:ascii="Arial" w:eastAsia="Arial" w:hAnsi="Arial" w:cs="Arial"/>
                <w:position w:val="-1"/>
                <w:sz w:val="24"/>
                <w:szCs w:val="24"/>
              </w:rPr>
            </w:pPr>
          </w:p>
          <w:p w:rsidR="0043059A" w:rsidRPr="002E26C2" w:rsidRDefault="0043059A" w:rsidP="007835E6">
            <w:pPr>
              <w:suppressAutoHyphens/>
              <w:spacing w:after="0"/>
              <w:ind w:leftChars="-1" w:hangingChars="1" w:hanging="2"/>
              <w:jc w:val="right"/>
              <w:textAlignment w:val="top"/>
              <w:outlineLvl w:val="0"/>
              <w:rPr>
                <w:rFonts w:ascii="Arial" w:eastAsia="Arial" w:hAnsi="Arial" w:cs="Arial"/>
                <w:position w:val="-1"/>
                <w:sz w:val="24"/>
                <w:szCs w:val="24"/>
              </w:rPr>
            </w:pPr>
            <w:r w:rsidRPr="002E26C2">
              <w:rPr>
                <w:rFonts w:ascii="Arial" w:eastAsia="Arial" w:hAnsi="Arial" w:cs="Arial"/>
                <w:position w:val="-1"/>
                <w:sz w:val="24"/>
                <w:szCs w:val="24"/>
              </w:rPr>
              <w:t>$221.00</w:t>
            </w:r>
          </w:p>
        </w:tc>
      </w:tr>
      <w:tr w:rsidR="0043059A" w:rsidRPr="004A7AB7" w:rsidTr="00C42C86">
        <w:tc>
          <w:tcPr>
            <w:tcW w:w="6096" w:type="dxa"/>
          </w:tcPr>
          <w:p w:rsidR="0043059A" w:rsidRPr="002E26C2" w:rsidRDefault="0043059A" w:rsidP="007835E6">
            <w:pPr>
              <w:suppressAutoHyphens/>
              <w:spacing w:after="0"/>
              <w:ind w:leftChars="-1" w:hangingChars="1" w:hanging="2"/>
              <w:jc w:val="both"/>
              <w:textAlignment w:val="top"/>
              <w:outlineLvl w:val="0"/>
              <w:rPr>
                <w:rFonts w:ascii="Arial" w:eastAsia="Arial" w:hAnsi="Arial" w:cs="Arial"/>
                <w:position w:val="-1"/>
                <w:sz w:val="24"/>
                <w:szCs w:val="24"/>
              </w:rPr>
            </w:pPr>
          </w:p>
          <w:p w:rsidR="0043059A" w:rsidRPr="002E26C2" w:rsidRDefault="0043059A" w:rsidP="007835E6">
            <w:pPr>
              <w:suppressAutoHyphens/>
              <w:spacing w:after="0"/>
              <w:ind w:leftChars="-1" w:hangingChars="1" w:hanging="2"/>
              <w:jc w:val="both"/>
              <w:textAlignment w:val="top"/>
              <w:outlineLvl w:val="0"/>
              <w:rPr>
                <w:rFonts w:ascii="Arial" w:eastAsia="Arial" w:hAnsi="Arial" w:cs="Arial"/>
                <w:position w:val="-1"/>
                <w:sz w:val="24"/>
                <w:szCs w:val="24"/>
              </w:rPr>
            </w:pPr>
            <w:r w:rsidRPr="002E26C2">
              <w:rPr>
                <w:rFonts w:ascii="Arial" w:eastAsia="Arial" w:hAnsi="Arial" w:cs="Arial"/>
                <w:b/>
                <w:position w:val="-1"/>
                <w:sz w:val="24"/>
                <w:szCs w:val="24"/>
              </w:rPr>
              <w:t>e)</w:t>
            </w:r>
            <w:r w:rsidRPr="002E26C2">
              <w:rPr>
                <w:rFonts w:ascii="Arial" w:eastAsia="Arial" w:hAnsi="Arial" w:cs="Arial"/>
                <w:position w:val="-1"/>
                <w:sz w:val="24"/>
                <w:szCs w:val="24"/>
              </w:rPr>
              <w:t xml:space="preserve"> Constancia de registro por unidad, de las unidades pertenecientes a las empresas cuyo giro es el arrendamiento de vehículos:</w:t>
            </w:r>
          </w:p>
          <w:p w:rsidR="0043059A" w:rsidRPr="002E26C2" w:rsidRDefault="0043059A" w:rsidP="007835E6">
            <w:pPr>
              <w:suppressAutoHyphens/>
              <w:spacing w:after="0"/>
              <w:ind w:leftChars="-1" w:hangingChars="1" w:hanging="2"/>
              <w:jc w:val="both"/>
              <w:textAlignment w:val="top"/>
              <w:outlineLvl w:val="0"/>
              <w:rPr>
                <w:rFonts w:ascii="Arial" w:eastAsia="Arial" w:hAnsi="Arial" w:cs="Arial"/>
                <w:position w:val="-1"/>
                <w:sz w:val="24"/>
                <w:szCs w:val="24"/>
              </w:rPr>
            </w:pPr>
          </w:p>
        </w:tc>
        <w:tc>
          <w:tcPr>
            <w:tcW w:w="1843" w:type="dxa"/>
          </w:tcPr>
          <w:p w:rsidR="0043059A" w:rsidRPr="002E26C2" w:rsidRDefault="0043059A" w:rsidP="007835E6">
            <w:pPr>
              <w:suppressAutoHyphens/>
              <w:spacing w:after="0"/>
              <w:ind w:leftChars="-1" w:hangingChars="1" w:hanging="2"/>
              <w:jc w:val="right"/>
              <w:textAlignment w:val="top"/>
              <w:outlineLvl w:val="0"/>
              <w:rPr>
                <w:rFonts w:ascii="Arial" w:eastAsia="Arial" w:hAnsi="Arial" w:cs="Arial"/>
                <w:position w:val="-1"/>
                <w:sz w:val="24"/>
                <w:szCs w:val="24"/>
              </w:rPr>
            </w:pPr>
          </w:p>
          <w:p w:rsidR="0043059A" w:rsidRPr="002E26C2" w:rsidRDefault="0043059A" w:rsidP="007835E6">
            <w:pPr>
              <w:suppressAutoHyphens/>
              <w:spacing w:after="0"/>
              <w:ind w:leftChars="-1" w:hangingChars="1" w:hanging="2"/>
              <w:jc w:val="right"/>
              <w:textAlignment w:val="top"/>
              <w:outlineLvl w:val="0"/>
              <w:rPr>
                <w:rFonts w:ascii="Arial" w:eastAsia="Arial" w:hAnsi="Arial" w:cs="Arial"/>
                <w:position w:val="-1"/>
                <w:sz w:val="24"/>
                <w:szCs w:val="24"/>
              </w:rPr>
            </w:pPr>
          </w:p>
          <w:p w:rsidR="0043059A" w:rsidRPr="002E26C2" w:rsidRDefault="0043059A" w:rsidP="007835E6">
            <w:pPr>
              <w:suppressAutoHyphens/>
              <w:spacing w:after="0"/>
              <w:ind w:leftChars="-1" w:hangingChars="1" w:hanging="2"/>
              <w:jc w:val="right"/>
              <w:textAlignment w:val="top"/>
              <w:outlineLvl w:val="0"/>
              <w:rPr>
                <w:rFonts w:ascii="Arial" w:eastAsia="Arial" w:hAnsi="Arial" w:cs="Arial"/>
                <w:position w:val="-1"/>
                <w:sz w:val="24"/>
                <w:szCs w:val="24"/>
              </w:rPr>
            </w:pPr>
          </w:p>
          <w:p w:rsidR="0043059A" w:rsidRPr="002E26C2" w:rsidRDefault="0043059A" w:rsidP="007835E6">
            <w:pPr>
              <w:suppressAutoHyphens/>
              <w:spacing w:after="0"/>
              <w:ind w:leftChars="-1" w:hangingChars="1" w:hanging="2"/>
              <w:jc w:val="right"/>
              <w:textAlignment w:val="top"/>
              <w:outlineLvl w:val="0"/>
              <w:rPr>
                <w:rFonts w:ascii="Arial" w:eastAsia="Arial" w:hAnsi="Arial" w:cs="Arial"/>
                <w:position w:val="-1"/>
                <w:sz w:val="24"/>
                <w:szCs w:val="24"/>
              </w:rPr>
            </w:pPr>
            <w:r w:rsidRPr="002E26C2">
              <w:rPr>
                <w:rFonts w:ascii="Arial" w:eastAsia="Arial" w:hAnsi="Arial" w:cs="Arial"/>
                <w:position w:val="-1"/>
                <w:sz w:val="24"/>
                <w:szCs w:val="24"/>
              </w:rPr>
              <w:t>$235.00</w:t>
            </w:r>
          </w:p>
        </w:tc>
      </w:tr>
      <w:tr w:rsidR="0043059A" w:rsidRPr="004A7AB7" w:rsidTr="00C42C86">
        <w:tc>
          <w:tcPr>
            <w:tcW w:w="6096" w:type="dxa"/>
            <w:hideMark/>
          </w:tcPr>
          <w:p w:rsidR="0043059A" w:rsidRPr="002E26C2" w:rsidRDefault="0043059A" w:rsidP="007835E6">
            <w:pPr>
              <w:suppressAutoHyphens/>
              <w:spacing w:after="0"/>
              <w:ind w:leftChars="-1" w:hangingChars="1" w:hanging="2"/>
              <w:jc w:val="both"/>
              <w:textAlignment w:val="top"/>
              <w:outlineLvl w:val="0"/>
              <w:rPr>
                <w:rFonts w:ascii="Arial" w:eastAsia="Arial" w:hAnsi="Arial" w:cs="Arial"/>
                <w:position w:val="-1"/>
                <w:sz w:val="24"/>
                <w:szCs w:val="24"/>
              </w:rPr>
            </w:pPr>
            <w:r w:rsidRPr="002E26C2">
              <w:rPr>
                <w:rFonts w:ascii="Arial" w:eastAsia="Arial" w:hAnsi="Arial" w:cs="Arial"/>
                <w:b/>
                <w:position w:val="-1"/>
                <w:sz w:val="24"/>
                <w:szCs w:val="24"/>
              </w:rPr>
              <w:t>f)</w:t>
            </w:r>
            <w:r w:rsidRPr="002E26C2">
              <w:rPr>
                <w:rFonts w:ascii="Arial" w:eastAsia="Arial" w:hAnsi="Arial" w:cs="Arial"/>
                <w:position w:val="-1"/>
                <w:sz w:val="24"/>
                <w:szCs w:val="24"/>
              </w:rPr>
              <w:t xml:space="preserve"> Constancia de antigüedad como choferes, conductores u operadores del servicio público de transporte:                     </w:t>
            </w:r>
            <w:r w:rsidRPr="002E26C2">
              <w:rPr>
                <w:rFonts w:ascii="Arial" w:eastAsia="Arial" w:hAnsi="Arial" w:cs="Arial"/>
                <w:position w:val="-1"/>
                <w:sz w:val="24"/>
                <w:szCs w:val="24"/>
              </w:rPr>
              <w:tab/>
            </w:r>
          </w:p>
          <w:p w:rsidR="0043059A" w:rsidRPr="002E26C2" w:rsidRDefault="0043059A" w:rsidP="007835E6">
            <w:pPr>
              <w:suppressAutoHyphens/>
              <w:spacing w:after="0"/>
              <w:ind w:leftChars="-1" w:hangingChars="1" w:hanging="2"/>
              <w:jc w:val="both"/>
              <w:textAlignment w:val="top"/>
              <w:outlineLvl w:val="0"/>
              <w:rPr>
                <w:rFonts w:ascii="Arial" w:eastAsia="Arial" w:hAnsi="Arial" w:cs="Arial"/>
                <w:position w:val="-1"/>
                <w:sz w:val="24"/>
                <w:szCs w:val="24"/>
              </w:rPr>
            </w:pPr>
          </w:p>
        </w:tc>
        <w:tc>
          <w:tcPr>
            <w:tcW w:w="1843" w:type="dxa"/>
          </w:tcPr>
          <w:p w:rsidR="0043059A" w:rsidRPr="002E26C2" w:rsidRDefault="0043059A" w:rsidP="007835E6">
            <w:pPr>
              <w:suppressAutoHyphens/>
              <w:spacing w:after="0"/>
              <w:ind w:leftChars="-1" w:hangingChars="1" w:hanging="2"/>
              <w:jc w:val="right"/>
              <w:textAlignment w:val="top"/>
              <w:outlineLvl w:val="0"/>
              <w:rPr>
                <w:rFonts w:ascii="Arial" w:eastAsia="Arial" w:hAnsi="Arial" w:cs="Arial"/>
                <w:position w:val="-1"/>
                <w:sz w:val="24"/>
                <w:szCs w:val="24"/>
              </w:rPr>
            </w:pPr>
          </w:p>
          <w:p w:rsidR="0043059A" w:rsidRPr="002E26C2" w:rsidRDefault="0043059A" w:rsidP="007835E6">
            <w:pPr>
              <w:suppressAutoHyphens/>
              <w:spacing w:after="0"/>
              <w:ind w:leftChars="-1" w:hangingChars="1" w:hanging="2"/>
              <w:jc w:val="right"/>
              <w:textAlignment w:val="top"/>
              <w:outlineLvl w:val="0"/>
              <w:rPr>
                <w:rFonts w:ascii="Arial" w:eastAsia="Arial" w:hAnsi="Arial" w:cs="Arial"/>
                <w:position w:val="-1"/>
                <w:sz w:val="24"/>
                <w:szCs w:val="24"/>
              </w:rPr>
            </w:pPr>
            <w:r w:rsidRPr="002E26C2">
              <w:rPr>
                <w:rFonts w:ascii="Arial" w:eastAsia="Arial" w:hAnsi="Arial" w:cs="Arial"/>
                <w:position w:val="-1"/>
                <w:sz w:val="24"/>
                <w:szCs w:val="24"/>
              </w:rPr>
              <w:t>$163.00</w:t>
            </w:r>
          </w:p>
        </w:tc>
      </w:tr>
      <w:tr w:rsidR="0043059A" w:rsidRPr="004A7AB7" w:rsidTr="00C42C86">
        <w:tc>
          <w:tcPr>
            <w:tcW w:w="6096" w:type="dxa"/>
          </w:tcPr>
          <w:p w:rsidR="0043059A" w:rsidRPr="002E26C2" w:rsidRDefault="0043059A" w:rsidP="007835E6">
            <w:pPr>
              <w:suppressAutoHyphens/>
              <w:spacing w:after="0"/>
              <w:ind w:leftChars="-1" w:hangingChars="1" w:hanging="2"/>
              <w:jc w:val="both"/>
              <w:textAlignment w:val="top"/>
              <w:outlineLvl w:val="0"/>
              <w:rPr>
                <w:rFonts w:ascii="Arial" w:eastAsia="Arial" w:hAnsi="Arial" w:cs="Arial"/>
                <w:position w:val="-1"/>
                <w:sz w:val="24"/>
                <w:szCs w:val="24"/>
              </w:rPr>
            </w:pPr>
            <w:r w:rsidRPr="002E26C2">
              <w:rPr>
                <w:rFonts w:ascii="Arial" w:eastAsia="Arial" w:hAnsi="Arial" w:cs="Arial"/>
                <w:b/>
                <w:position w:val="-1"/>
                <w:sz w:val="24"/>
                <w:szCs w:val="24"/>
              </w:rPr>
              <w:t>g)</w:t>
            </w:r>
            <w:r w:rsidRPr="002E26C2">
              <w:rPr>
                <w:rFonts w:ascii="Arial" w:eastAsia="Arial" w:hAnsi="Arial" w:cs="Arial"/>
                <w:position w:val="-1"/>
                <w:sz w:val="24"/>
                <w:szCs w:val="24"/>
              </w:rPr>
              <w:t xml:space="preserve"> Inscripción y/o Registro de concesiones, contratos de subrogación, permisos y autorizaciones del servicio público de transporte, por unidad:</w:t>
            </w:r>
          </w:p>
          <w:p w:rsidR="0043059A" w:rsidRPr="002E26C2" w:rsidRDefault="0043059A" w:rsidP="007835E6">
            <w:pPr>
              <w:suppressAutoHyphens/>
              <w:spacing w:after="0"/>
              <w:ind w:leftChars="-1" w:hangingChars="1" w:hanging="2"/>
              <w:jc w:val="both"/>
              <w:textAlignment w:val="top"/>
              <w:outlineLvl w:val="0"/>
              <w:rPr>
                <w:rFonts w:ascii="Arial" w:eastAsia="Arial" w:hAnsi="Arial" w:cs="Arial"/>
                <w:position w:val="-1"/>
                <w:sz w:val="24"/>
                <w:szCs w:val="24"/>
              </w:rPr>
            </w:pPr>
          </w:p>
          <w:p w:rsidR="0043059A" w:rsidRPr="002E26C2" w:rsidRDefault="0043059A" w:rsidP="007835E6">
            <w:pPr>
              <w:numPr>
                <w:ilvl w:val="0"/>
                <w:numId w:val="8"/>
              </w:numPr>
              <w:tabs>
                <w:tab w:val="left" w:pos="282"/>
              </w:tabs>
              <w:suppressAutoHyphens/>
              <w:spacing w:after="0" w:line="276" w:lineRule="auto"/>
              <w:ind w:leftChars="-1" w:left="0" w:hangingChars="1" w:hanging="2"/>
              <w:jc w:val="both"/>
              <w:textAlignment w:val="top"/>
              <w:outlineLvl w:val="0"/>
              <w:rPr>
                <w:rFonts w:ascii="Arial" w:eastAsia="Arial" w:hAnsi="Arial" w:cs="Arial"/>
                <w:position w:val="-1"/>
                <w:sz w:val="24"/>
                <w:szCs w:val="24"/>
              </w:rPr>
            </w:pPr>
            <w:r w:rsidRPr="002E26C2">
              <w:rPr>
                <w:rFonts w:ascii="Arial" w:eastAsia="Arial" w:hAnsi="Arial" w:cs="Arial"/>
                <w:position w:val="-1"/>
                <w:sz w:val="24"/>
                <w:szCs w:val="24"/>
              </w:rPr>
              <w:t>Para Personas Físicas:</w:t>
            </w:r>
          </w:p>
          <w:p w:rsidR="0043059A" w:rsidRPr="002E26C2" w:rsidRDefault="0043059A" w:rsidP="007835E6">
            <w:pPr>
              <w:tabs>
                <w:tab w:val="left" w:pos="282"/>
              </w:tabs>
              <w:suppressAutoHyphens/>
              <w:spacing w:after="0"/>
              <w:ind w:leftChars="-1" w:hangingChars="1" w:hanging="2"/>
              <w:jc w:val="both"/>
              <w:textAlignment w:val="top"/>
              <w:outlineLvl w:val="0"/>
              <w:rPr>
                <w:rFonts w:ascii="Arial" w:eastAsia="Arial" w:hAnsi="Arial" w:cs="Arial"/>
                <w:position w:val="-1"/>
                <w:sz w:val="24"/>
                <w:szCs w:val="24"/>
              </w:rPr>
            </w:pPr>
          </w:p>
          <w:p w:rsidR="0043059A" w:rsidRPr="002E26C2" w:rsidRDefault="0043059A" w:rsidP="007835E6">
            <w:pPr>
              <w:numPr>
                <w:ilvl w:val="0"/>
                <w:numId w:val="8"/>
              </w:numPr>
              <w:tabs>
                <w:tab w:val="left" w:pos="282"/>
              </w:tabs>
              <w:suppressAutoHyphens/>
              <w:spacing w:after="0" w:line="276" w:lineRule="auto"/>
              <w:ind w:leftChars="-1" w:left="0" w:hangingChars="1" w:hanging="2"/>
              <w:jc w:val="both"/>
              <w:textAlignment w:val="top"/>
              <w:outlineLvl w:val="0"/>
              <w:rPr>
                <w:rFonts w:ascii="Arial" w:eastAsia="Arial" w:hAnsi="Arial" w:cs="Arial"/>
                <w:position w:val="-1"/>
                <w:sz w:val="24"/>
                <w:szCs w:val="24"/>
              </w:rPr>
            </w:pPr>
            <w:r w:rsidRPr="002E26C2">
              <w:rPr>
                <w:rFonts w:ascii="Arial" w:eastAsia="Arial" w:hAnsi="Arial" w:cs="Arial"/>
                <w:position w:val="-1"/>
                <w:sz w:val="24"/>
                <w:szCs w:val="24"/>
              </w:rPr>
              <w:t>Para Personas Jurídicas:</w:t>
            </w:r>
          </w:p>
        </w:tc>
        <w:tc>
          <w:tcPr>
            <w:tcW w:w="1843" w:type="dxa"/>
          </w:tcPr>
          <w:p w:rsidR="0043059A" w:rsidRPr="002E26C2" w:rsidRDefault="0043059A" w:rsidP="007835E6">
            <w:pPr>
              <w:suppressAutoHyphens/>
              <w:spacing w:after="0"/>
              <w:ind w:leftChars="-1" w:hangingChars="1" w:hanging="2"/>
              <w:jc w:val="right"/>
              <w:textAlignment w:val="top"/>
              <w:outlineLvl w:val="0"/>
              <w:rPr>
                <w:rFonts w:ascii="Arial" w:eastAsia="Arial" w:hAnsi="Arial" w:cs="Arial"/>
                <w:position w:val="-1"/>
                <w:sz w:val="24"/>
                <w:szCs w:val="24"/>
              </w:rPr>
            </w:pPr>
          </w:p>
          <w:p w:rsidR="0043059A" w:rsidRPr="002E26C2" w:rsidRDefault="0043059A" w:rsidP="007835E6">
            <w:pPr>
              <w:suppressAutoHyphens/>
              <w:spacing w:after="0"/>
              <w:ind w:leftChars="-1" w:hangingChars="1" w:hanging="2"/>
              <w:jc w:val="right"/>
              <w:textAlignment w:val="top"/>
              <w:outlineLvl w:val="0"/>
              <w:rPr>
                <w:rFonts w:ascii="Arial" w:eastAsia="Arial" w:hAnsi="Arial" w:cs="Arial"/>
                <w:position w:val="-1"/>
                <w:sz w:val="24"/>
                <w:szCs w:val="24"/>
              </w:rPr>
            </w:pPr>
          </w:p>
          <w:p w:rsidR="0043059A" w:rsidRPr="002E26C2" w:rsidRDefault="0043059A" w:rsidP="007835E6">
            <w:pPr>
              <w:suppressAutoHyphens/>
              <w:spacing w:after="0"/>
              <w:ind w:leftChars="-1" w:hangingChars="1" w:hanging="2"/>
              <w:jc w:val="right"/>
              <w:textAlignment w:val="top"/>
              <w:outlineLvl w:val="0"/>
              <w:rPr>
                <w:rFonts w:ascii="Arial" w:eastAsia="Arial" w:hAnsi="Arial" w:cs="Arial"/>
                <w:position w:val="-1"/>
                <w:sz w:val="24"/>
                <w:szCs w:val="24"/>
              </w:rPr>
            </w:pPr>
          </w:p>
          <w:p w:rsidR="0043059A" w:rsidRPr="002E26C2" w:rsidRDefault="0043059A" w:rsidP="007835E6">
            <w:pPr>
              <w:suppressAutoHyphens/>
              <w:spacing w:after="0"/>
              <w:ind w:leftChars="-1" w:hangingChars="1" w:hanging="2"/>
              <w:jc w:val="right"/>
              <w:textAlignment w:val="top"/>
              <w:outlineLvl w:val="0"/>
              <w:rPr>
                <w:rFonts w:ascii="Arial" w:eastAsia="Arial" w:hAnsi="Arial" w:cs="Arial"/>
                <w:position w:val="-1"/>
                <w:sz w:val="24"/>
                <w:szCs w:val="24"/>
              </w:rPr>
            </w:pPr>
          </w:p>
          <w:p w:rsidR="0043059A" w:rsidRPr="002E26C2" w:rsidRDefault="0043059A" w:rsidP="007835E6">
            <w:pPr>
              <w:suppressAutoHyphens/>
              <w:spacing w:after="0"/>
              <w:ind w:leftChars="-1" w:hangingChars="1" w:hanging="2"/>
              <w:jc w:val="right"/>
              <w:textAlignment w:val="top"/>
              <w:outlineLvl w:val="0"/>
              <w:rPr>
                <w:rFonts w:ascii="Arial" w:eastAsia="Arial" w:hAnsi="Arial" w:cs="Arial"/>
                <w:position w:val="-1"/>
                <w:sz w:val="24"/>
                <w:szCs w:val="24"/>
              </w:rPr>
            </w:pPr>
            <w:r w:rsidRPr="002E26C2">
              <w:rPr>
                <w:rFonts w:ascii="Arial" w:eastAsia="Arial" w:hAnsi="Arial" w:cs="Arial"/>
                <w:position w:val="-1"/>
                <w:sz w:val="24"/>
                <w:szCs w:val="24"/>
              </w:rPr>
              <w:t>$221.00</w:t>
            </w:r>
          </w:p>
          <w:p w:rsidR="0043059A" w:rsidRPr="002E26C2" w:rsidRDefault="0043059A" w:rsidP="007835E6">
            <w:pPr>
              <w:suppressAutoHyphens/>
              <w:spacing w:after="0"/>
              <w:ind w:leftChars="-1" w:hangingChars="1" w:hanging="2"/>
              <w:jc w:val="right"/>
              <w:textAlignment w:val="top"/>
              <w:outlineLvl w:val="0"/>
              <w:rPr>
                <w:rFonts w:ascii="Arial" w:eastAsia="Arial" w:hAnsi="Arial" w:cs="Arial"/>
                <w:position w:val="-1"/>
                <w:sz w:val="24"/>
                <w:szCs w:val="24"/>
              </w:rPr>
            </w:pPr>
          </w:p>
          <w:p w:rsidR="0043059A" w:rsidRPr="002E26C2" w:rsidRDefault="0043059A" w:rsidP="007835E6">
            <w:pPr>
              <w:suppressAutoHyphens/>
              <w:spacing w:after="0"/>
              <w:ind w:leftChars="-1" w:hangingChars="1" w:hanging="2"/>
              <w:jc w:val="right"/>
              <w:textAlignment w:val="top"/>
              <w:outlineLvl w:val="0"/>
              <w:rPr>
                <w:rFonts w:ascii="Arial" w:eastAsia="Arial" w:hAnsi="Arial" w:cs="Arial"/>
                <w:position w:val="-1"/>
                <w:sz w:val="24"/>
                <w:szCs w:val="24"/>
              </w:rPr>
            </w:pPr>
            <w:r w:rsidRPr="002E26C2">
              <w:rPr>
                <w:rFonts w:ascii="Arial" w:eastAsia="Arial" w:hAnsi="Arial" w:cs="Arial"/>
                <w:position w:val="-1"/>
                <w:sz w:val="24"/>
                <w:szCs w:val="24"/>
              </w:rPr>
              <w:t>$221.00</w:t>
            </w:r>
          </w:p>
        </w:tc>
      </w:tr>
      <w:tr w:rsidR="0043059A" w:rsidRPr="004A7AB7" w:rsidTr="00C42C86">
        <w:tc>
          <w:tcPr>
            <w:tcW w:w="6096" w:type="dxa"/>
          </w:tcPr>
          <w:p w:rsidR="0043059A" w:rsidRPr="002E26C2" w:rsidRDefault="0043059A" w:rsidP="007835E6">
            <w:pPr>
              <w:suppressAutoHyphens/>
              <w:spacing w:after="0"/>
              <w:ind w:leftChars="-1" w:hangingChars="1" w:hanging="2"/>
              <w:jc w:val="both"/>
              <w:textAlignment w:val="top"/>
              <w:outlineLvl w:val="0"/>
              <w:rPr>
                <w:rFonts w:ascii="Arial" w:eastAsia="Arial" w:hAnsi="Arial" w:cs="Arial"/>
                <w:position w:val="-1"/>
                <w:sz w:val="24"/>
                <w:szCs w:val="24"/>
              </w:rPr>
            </w:pPr>
          </w:p>
          <w:p w:rsidR="0043059A" w:rsidRPr="002E26C2" w:rsidRDefault="0043059A" w:rsidP="007835E6">
            <w:pPr>
              <w:suppressAutoHyphens/>
              <w:spacing w:after="0"/>
              <w:ind w:leftChars="-1" w:hangingChars="1" w:hanging="2"/>
              <w:jc w:val="both"/>
              <w:textAlignment w:val="top"/>
              <w:outlineLvl w:val="0"/>
              <w:rPr>
                <w:rFonts w:ascii="Arial" w:eastAsia="Arial" w:hAnsi="Arial" w:cs="Arial"/>
                <w:position w:val="-1"/>
                <w:sz w:val="24"/>
                <w:szCs w:val="24"/>
              </w:rPr>
            </w:pPr>
            <w:r w:rsidRPr="002E26C2">
              <w:rPr>
                <w:rFonts w:ascii="Arial" w:eastAsia="Arial" w:hAnsi="Arial" w:cs="Arial"/>
                <w:b/>
                <w:position w:val="-1"/>
                <w:sz w:val="24"/>
                <w:szCs w:val="24"/>
              </w:rPr>
              <w:t>h)</w:t>
            </w:r>
            <w:r w:rsidRPr="002E26C2">
              <w:rPr>
                <w:rFonts w:ascii="Arial" w:eastAsia="Arial" w:hAnsi="Arial" w:cs="Arial"/>
                <w:position w:val="-1"/>
                <w:sz w:val="24"/>
                <w:szCs w:val="24"/>
              </w:rPr>
              <w:t xml:space="preserve"> Constancia de historial de licencias de conducir vehículos de motor:</w:t>
            </w:r>
          </w:p>
          <w:p w:rsidR="0043059A" w:rsidRPr="002E26C2" w:rsidRDefault="0043059A" w:rsidP="007835E6">
            <w:pPr>
              <w:suppressAutoHyphens/>
              <w:spacing w:after="0"/>
              <w:ind w:leftChars="-1" w:hangingChars="1" w:hanging="2"/>
              <w:jc w:val="both"/>
              <w:textAlignment w:val="top"/>
              <w:outlineLvl w:val="0"/>
              <w:rPr>
                <w:rFonts w:ascii="Arial" w:eastAsia="Arial" w:hAnsi="Arial" w:cs="Arial"/>
                <w:position w:val="-1"/>
                <w:sz w:val="24"/>
                <w:szCs w:val="24"/>
              </w:rPr>
            </w:pPr>
          </w:p>
        </w:tc>
        <w:tc>
          <w:tcPr>
            <w:tcW w:w="1843" w:type="dxa"/>
          </w:tcPr>
          <w:p w:rsidR="0043059A" w:rsidRPr="002E26C2" w:rsidRDefault="0043059A" w:rsidP="007835E6">
            <w:pPr>
              <w:suppressAutoHyphens/>
              <w:spacing w:after="0"/>
              <w:ind w:leftChars="-1" w:hangingChars="1" w:hanging="2"/>
              <w:jc w:val="right"/>
              <w:textAlignment w:val="top"/>
              <w:outlineLvl w:val="0"/>
              <w:rPr>
                <w:rFonts w:ascii="Arial" w:eastAsia="Arial" w:hAnsi="Arial" w:cs="Arial"/>
                <w:position w:val="-1"/>
                <w:sz w:val="24"/>
                <w:szCs w:val="24"/>
              </w:rPr>
            </w:pPr>
          </w:p>
          <w:p w:rsidR="0043059A" w:rsidRPr="002E26C2" w:rsidRDefault="0043059A" w:rsidP="007835E6">
            <w:pPr>
              <w:suppressAutoHyphens/>
              <w:spacing w:after="0"/>
              <w:ind w:leftChars="-1" w:hangingChars="1" w:hanging="2"/>
              <w:jc w:val="right"/>
              <w:textAlignment w:val="top"/>
              <w:outlineLvl w:val="0"/>
              <w:rPr>
                <w:rFonts w:ascii="Arial" w:eastAsia="Arial" w:hAnsi="Arial" w:cs="Arial"/>
                <w:position w:val="-1"/>
                <w:sz w:val="24"/>
                <w:szCs w:val="24"/>
              </w:rPr>
            </w:pPr>
          </w:p>
          <w:p w:rsidR="0043059A" w:rsidRPr="002E26C2" w:rsidRDefault="0043059A" w:rsidP="007835E6">
            <w:pPr>
              <w:suppressAutoHyphens/>
              <w:spacing w:after="0"/>
              <w:ind w:leftChars="-1" w:hangingChars="1" w:hanging="2"/>
              <w:jc w:val="right"/>
              <w:textAlignment w:val="top"/>
              <w:outlineLvl w:val="0"/>
              <w:rPr>
                <w:rFonts w:ascii="Arial" w:eastAsia="Arial" w:hAnsi="Arial" w:cs="Arial"/>
                <w:position w:val="-1"/>
                <w:sz w:val="24"/>
                <w:szCs w:val="24"/>
              </w:rPr>
            </w:pPr>
            <w:r w:rsidRPr="002E26C2">
              <w:rPr>
                <w:rFonts w:ascii="Arial" w:eastAsia="Arial" w:hAnsi="Arial" w:cs="Arial"/>
                <w:position w:val="-1"/>
                <w:sz w:val="24"/>
                <w:szCs w:val="24"/>
              </w:rPr>
              <w:t>$49.00</w:t>
            </w:r>
          </w:p>
        </w:tc>
      </w:tr>
      <w:tr w:rsidR="0043059A" w:rsidRPr="004A7AB7" w:rsidTr="00C42C86">
        <w:tc>
          <w:tcPr>
            <w:tcW w:w="6096" w:type="dxa"/>
            <w:hideMark/>
          </w:tcPr>
          <w:p w:rsidR="0043059A" w:rsidRPr="002E26C2" w:rsidRDefault="0043059A" w:rsidP="007835E6">
            <w:pPr>
              <w:jc w:val="both"/>
            </w:pPr>
            <w:r>
              <w:rPr>
                <w:rFonts w:ascii="Arial" w:eastAsia="Arial" w:hAnsi="Arial" w:cs="Arial"/>
                <w:b/>
                <w:position w:val="-1"/>
                <w:sz w:val="24"/>
                <w:szCs w:val="24"/>
              </w:rPr>
              <w:t>i</w:t>
            </w:r>
            <w:r w:rsidRPr="002E26C2">
              <w:rPr>
                <w:rFonts w:ascii="Arial" w:eastAsia="Arial" w:hAnsi="Arial" w:cs="Arial"/>
                <w:b/>
                <w:position w:val="-1"/>
                <w:sz w:val="24"/>
                <w:szCs w:val="24"/>
              </w:rPr>
              <w:t>)</w:t>
            </w:r>
            <w:r w:rsidRPr="002E26C2">
              <w:rPr>
                <w:rFonts w:ascii="Arial" w:eastAsia="Arial" w:hAnsi="Arial" w:cs="Arial"/>
                <w:position w:val="-1"/>
                <w:sz w:val="24"/>
                <w:szCs w:val="24"/>
              </w:rPr>
              <w:t xml:space="preserve"> Certificación de los datos o documentos contenidos en el Registro Estatal, por hoja, a excepción de licencias de conducir de vehículos de motor:</w:t>
            </w:r>
          </w:p>
          <w:p w:rsidR="0043059A" w:rsidRPr="00C42C86" w:rsidRDefault="0043059A" w:rsidP="007835E6">
            <w:pPr>
              <w:ind w:left="718"/>
              <w:rPr>
                <w:sz w:val="12"/>
              </w:rPr>
            </w:pPr>
          </w:p>
        </w:tc>
        <w:tc>
          <w:tcPr>
            <w:tcW w:w="1843" w:type="dxa"/>
          </w:tcPr>
          <w:p w:rsidR="0043059A" w:rsidRPr="002E26C2" w:rsidRDefault="0043059A" w:rsidP="007835E6">
            <w:pPr>
              <w:suppressAutoHyphens/>
              <w:spacing w:after="0"/>
              <w:ind w:leftChars="-1" w:hangingChars="1" w:hanging="2"/>
              <w:jc w:val="right"/>
              <w:textAlignment w:val="top"/>
              <w:outlineLvl w:val="0"/>
              <w:rPr>
                <w:rFonts w:ascii="Arial" w:eastAsia="Arial" w:hAnsi="Arial" w:cs="Arial"/>
                <w:position w:val="-1"/>
                <w:sz w:val="24"/>
                <w:szCs w:val="24"/>
              </w:rPr>
            </w:pPr>
          </w:p>
          <w:p w:rsidR="0043059A" w:rsidRDefault="0043059A" w:rsidP="007835E6">
            <w:pPr>
              <w:tabs>
                <w:tab w:val="center" w:pos="792"/>
                <w:tab w:val="right" w:pos="1584"/>
              </w:tabs>
              <w:suppressAutoHyphens/>
              <w:spacing w:after="0"/>
              <w:textAlignment w:val="top"/>
              <w:outlineLvl w:val="0"/>
              <w:rPr>
                <w:rFonts w:ascii="Arial" w:eastAsia="Arial" w:hAnsi="Arial" w:cs="Arial"/>
                <w:position w:val="-1"/>
                <w:sz w:val="24"/>
                <w:szCs w:val="24"/>
              </w:rPr>
            </w:pPr>
            <w:r w:rsidRPr="002E26C2">
              <w:rPr>
                <w:rFonts w:ascii="Arial" w:eastAsia="Arial" w:hAnsi="Arial" w:cs="Arial"/>
                <w:position w:val="-1"/>
                <w:sz w:val="24"/>
                <w:szCs w:val="24"/>
              </w:rPr>
              <w:t xml:space="preserve">               </w:t>
            </w:r>
          </w:p>
          <w:p w:rsidR="0043059A" w:rsidRPr="002E26C2" w:rsidRDefault="0043059A" w:rsidP="007835E6">
            <w:pPr>
              <w:tabs>
                <w:tab w:val="right" w:pos="1584"/>
              </w:tabs>
              <w:suppressAutoHyphens/>
              <w:spacing w:after="0"/>
              <w:textAlignment w:val="top"/>
              <w:outlineLvl w:val="0"/>
              <w:rPr>
                <w:rFonts w:ascii="Arial" w:eastAsia="Arial" w:hAnsi="Arial" w:cs="Arial"/>
                <w:position w:val="-1"/>
                <w:sz w:val="24"/>
                <w:szCs w:val="24"/>
              </w:rPr>
            </w:pPr>
            <w:r>
              <w:rPr>
                <w:rFonts w:ascii="Arial" w:eastAsia="Arial" w:hAnsi="Arial" w:cs="Arial"/>
                <w:position w:val="-1"/>
                <w:sz w:val="24"/>
                <w:szCs w:val="24"/>
              </w:rPr>
              <w:t xml:space="preserve">             </w:t>
            </w:r>
            <w:r w:rsidRPr="002E26C2">
              <w:rPr>
                <w:rFonts w:ascii="Arial" w:eastAsia="Arial" w:hAnsi="Arial" w:cs="Arial"/>
                <w:position w:val="-1"/>
                <w:sz w:val="24"/>
                <w:szCs w:val="24"/>
              </w:rPr>
              <w:t>$31.00</w:t>
            </w:r>
          </w:p>
          <w:p w:rsidR="0043059A" w:rsidRPr="002E26C2" w:rsidRDefault="0043059A" w:rsidP="007835E6">
            <w:pPr>
              <w:tabs>
                <w:tab w:val="center" w:pos="792"/>
                <w:tab w:val="right" w:pos="1584"/>
              </w:tabs>
              <w:suppressAutoHyphens/>
              <w:spacing w:after="0"/>
              <w:textAlignment w:val="top"/>
              <w:outlineLvl w:val="0"/>
              <w:rPr>
                <w:rFonts w:ascii="Arial" w:eastAsia="Arial" w:hAnsi="Arial" w:cs="Arial"/>
                <w:position w:val="-1"/>
                <w:sz w:val="24"/>
                <w:szCs w:val="24"/>
              </w:rPr>
            </w:pPr>
          </w:p>
        </w:tc>
      </w:tr>
      <w:tr w:rsidR="0043059A" w:rsidRPr="004A7AB7" w:rsidTr="00C42C86">
        <w:tc>
          <w:tcPr>
            <w:tcW w:w="6096" w:type="dxa"/>
          </w:tcPr>
          <w:p w:rsidR="0043059A" w:rsidRPr="002E26C2" w:rsidRDefault="0043059A" w:rsidP="007835E6">
            <w:pPr>
              <w:suppressAutoHyphens/>
              <w:spacing w:after="0"/>
              <w:ind w:leftChars="-1" w:hangingChars="1" w:hanging="2"/>
              <w:jc w:val="both"/>
              <w:textAlignment w:val="top"/>
              <w:outlineLvl w:val="0"/>
              <w:rPr>
                <w:rFonts w:ascii="Arial" w:eastAsia="Arial" w:hAnsi="Arial" w:cs="Arial"/>
                <w:position w:val="-1"/>
                <w:sz w:val="24"/>
                <w:szCs w:val="24"/>
              </w:rPr>
            </w:pPr>
            <w:r w:rsidRPr="002E26C2">
              <w:rPr>
                <w:rFonts w:ascii="Arial" w:eastAsia="Arial" w:hAnsi="Arial" w:cs="Arial"/>
                <w:b/>
                <w:position w:val="-1"/>
                <w:sz w:val="24"/>
                <w:szCs w:val="24"/>
              </w:rPr>
              <w:t>j)</w:t>
            </w:r>
            <w:r w:rsidRPr="002E26C2">
              <w:rPr>
                <w:rFonts w:ascii="Arial" w:eastAsia="Arial" w:hAnsi="Arial" w:cs="Arial"/>
                <w:position w:val="-1"/>
                <w:sz w:val="24"/>
                <w:szCs w:val="24"/>
              </w:rPr>
              <w:t xml:space="preserve"> Constancia de inscripción de los trabajadores que presenten sus servicios como choferes, conductores u operadores de vehículos de servicio público de transporte: </w:t>
            </w:r>
          </w:p>
          <w:p w:rsidR="0043059A" w:rsidRPr="002E26C2" w:rsidRDefault="0043059A" w:rsidP="007835E6">
            <w:pPr>
              <w:suppressAutoHyphens/>
              <w:spacing w:after="0"/>
              <w:ind w:leftChars="-1" w:hangingChars="1" w:hanging="2"/>
              <w:jc w:val="both"/>
              <w:textAlignment w:val="top"/>
              <w:outlineLvl w:val="0"/>
              <w:rPr>
                <w:rFonts w:ascii="Arial" w:eastAsia="Arial" w:hAnsi="Arial" w:cs="Arial"/>
                <w:position w:val="-1"/>
                <w:sz w:val="24"/>
                <w:szCs w:val="24"/>
              </w:rPr>
            </w:pPr>
          </w:p>
        </w:tc>
        <w:tc>
          <w:tcPr>
            <w:tcW w:w="1843" w:type="dxa"/>
          </w:tcPr>
          <w:p w:rsidR="0043059A" w:rsidRPr="002E26C2" w:rsidRDefault="0043059A" w:rsidP="007835E6">
            <w:pPr>
              <w:suppressAutoHyphens/>
              <w:spacing w:after="0"/>
              <w:ind w:leftChars="-1" w:hangingChars="1" w:hanging="2"/>
              <w:jc w:val="right"/>
              <w:textAlignment w:val="top"/>
              <w:outlineLvl w:val="0"/>
              <w:rPr>
                <w:rFonts w:ascii="Arial" w:eastAsia="Arial" w:hAnsi="Arial" w:cs="Arial"/>
                <w:position w:val="-1"/>
                <w:sz w:val="24"/>
                <w:szCs w:val="24"/>
              </w:rPr>
            </w:pPr>
          </w:p>
          <w:p w:rsidR="0043059A" w:rsidRDefault="0043059A" w:rsidP="007835E6">
            <w:pPr>
              <w:suppressAutoHyphens/>
              <w:spacing w:after="0"/>
              <w:ind w:leftChars="-1" w:hangingChars="1" w:hanging="2"/>
              <w:jc w:val="right"/>
              <w:textAlignment w:val="top"/>
              <w:outlineLvl w:val="0"/>
              <w:rPr>
                <w:rFonts w:ascii="Arial" w:eastAsia="Arial" w:hAnsi="Arial" w:cs="Arial"/>
                <w:position w:val="-1"/>
                <w:sz w:val="24"/>
                <w:szCs w:val="24"/>
              </w:rPr>
            </w:pPr>
          </w:p>
          <w:p w:rsidR="00544716" w:rsidRPr="002E26C2" w:rsidRDefault="00544716" w:rsidP="007835E6">
            <w:pPr>
              <w:suppressAutoHyphens/>
              <w:spacing w:after="0"/>
              <w:ind w:leftChars="-1" w:hangingChars="1" w:hanging="2"/>
              <w:jc w:val="right"/>
              <w:textAlignment w:val="top"/>
              <w:outlineLvl w:val="0"/>
              <w:rPr>
                <w:rFonts w:ascii="Arial" w:eastAsia="Arial" w:hAnsi="Arial" w:cs="Arial"/>
                <w:position w:val="-1"/>
                <w:sz w:val="24"/>
                <w:szCs w:val="24"/>
              </w:rPr>
            </w:pPr>
          </w:p>
          <w:p w:rsidR="0043059A" w:rsidRPr="002E26C2" w:rsidRDefault="0043059A" w:rsidP="007835E6">
            <w:pPr>
              <w:suppressAutoHyphens/>
              <w:spacing w:after="0"/>
              <w:ind w:leftChars="-1" w:hangingChars="1" w:hanging="2"/>
              <w:jc w:val="right"/>
              <w:textAlignment w:val="top"/>
              <w:outlineLvl w:val="0"/>
              <w:rPr>
                <w:rFonts w:ascii="Arial" w:eastAsia="Arial" w:hAnsi="Arial" w:cs="Arial"/>
                <w:position w:val="-1"/>
                <w:sz w:val="24"/>
                <w:szCs w:val="24"/>
              </w:rPr>
            </w:pPr>
            <w:r w:rsidRPr="002E26C2">
              <w:rPr>
                <w:rFonts w:ascii="Arial" w:eastAsia="Arial" w:hAnsi="Arial" w:cs="Arial"/>
                <w:position w:val="-1"/>
                <w:sz w:val="24"/>
                <w:szCs w:val="24"/>
              </w:rPr>
              <w:t>$49.00</w:t>
            </w:r>
          </w:p>
        </w:tc>
      </w:tr>
      <w:tr w:rsidR="0043059A" w:rsidRPr="004A7AB7" w:rsidTr="00C42C86">
        <w:tc>
          <w:tcPr>
            <w:tcW w:w="6096" w:type="dxa"/>
            <w:hideMark/>
          </w:tcPr>
          <w:p w:rsidR="0043059A" w:rsidRPr="002E26C2" w:rsidRDefault="0043059A" w:rsidP="007835E6">
            <w:pPr>
              <w:suppressAutoHyphens/>
              <w:spacing w:after="0"/>
              <w:ind w:leftChars="-1" w:hangingChars="1" w:hanging="2"/>
              <w:jc w:val="both"/>
              <w:textAlignment w:val="top"/>
              <w:outlineLvl w:val="0"/>
              <w:rPr>
                <w:rFonts w:ascii="Arial" w:eastAsia="Arial" w:hAnsi="Arial" w:cs="Arial"/>
                <w:position w:val="-1"/>
                <w:sz w:val="24"/>
                <w:szCs w:val="24"/>
              </w:rPr>
            </w:pPr>
            <w:r w:rsidRPr="002E26C2">
              <w:rPr>
                <w:rFonts w:ascii="Arial" w:eastAsia="Arial" w:hAnsi="Arial" w:cs="Arial"/>
                <w:b/>
                <w:position w:val="-1"/>
                <w:sz w:val="24"/>
                <w:szCs w:val="24"/>
              </w:rPr>
              <w:t>k)</w:t>
            </w:r>
            <w:r w:rsidRPr="002E26C2">
              <w:rPr>
                <w:rFonts w:ascii="Arial" w:eastAsia="Arial" w:hAnsi="Arial" w:cs="Arial"/>
                <w:position w:val="-1"/>
                <w:sz w:val="24"/>
                <w:szCs w:val="24"/>
              </w:rPr>
              <w:t xml:space="preserve"> Constancia para adquirir la titularidad de concesiones o permisos, incluyendo en éstos, las autorizaciones para transporte de pasajeros bajo demanda mediante aplicaciones móviles:</w:t>
            </w:r>
          </w:p>
        </w:tc>
        <w:tc>
          <w:tcPr>
            <w:tcW w:w="1843" w:type="dxa"/>
          </w:tcPr>
          <w:p w:rsidR="0043059A" w:rsidRPr="002E26C2" w:rsidRDefault="0043059A" w:rsidP="007835E6">
            <w:pPr>
              <w:suppressAutoHyphens/>
              <w:spacing w:after="0"/>
              <w:ind w:leftChars="-1" w:hangingChars="1" w:hanging="2"/>
              <w:jc w:val="right"/>
              <w:textAlignment w:val="top"/>
              <w:outlineLvl w:val="0"/>
              <w:rPr>
                <w:rFonts w:ascii="Arial" w:eastAsia="Arial" w:hAnsi="Arial" w:cs="Arial"/>
                <w:position w:val="-1"/>
                <w:sz w:val="24"/>
                <w:szCs w:val="24"/>
              </w:rPr>
            </w:pPr>
          </w:p>
          <w:p w:rsidR="0043059A" w:rsidRPr="002E26C2" w:rsidRDefault="0043059A" w:rsidP="007835E6">
            <w:pPr>
              <w:suppressAutoHyphens/>
              <w:spacing w:after="0"/>
              <w:ind w:leftChars="-1" w:hangingChars="1" w:hanging="2"/>
              <w:jc w:val="right"/>
              <w:textAlignment w:val="top"/>
              <w:outlineLvl w:val="0"/>
              <w:rPr>
                <w:rFonts w:ascii="Arial" w:eastAsia="Arial" w:hAnsi="Arial" w:cs="Arial"/>
                <w:position w:val="-1"/>
                <w:sz w:val="24"/>
                <w:szCs w:val="24"/>
              </w:rPr>
            </w:pPr>
          </w:p>
          <w:p w:rsidR="0043059A" w:rsidRPr="002E26C2" w:rsidRDefault="0043059A" w:rsidP="007835E6">
            <w:pPr>
              <w:suppressAutoHyphens/>
              <w:spacing w:after="0"/>
              <w:ind w:leftChars="-1" w:hangingChars="1" w:hanging="2"/>
              <w:jc w:val="right"/>
              <w:textAlignment w:val="top"/>
              <w:outlineLvl w:val="0"/>
              <w:rPr>
                <w:rFonts w:ascii="Arial" w:eastAsia="Arial" w:hAnsi="Arial" w:cs="Arial"/>
                <w:position w:val="-1"/>
                <w:sz w:val="24"/>
                <w:szCs w:val="24"/>
              </w:rPr>
            </w:pPr>
          </w:p>
          <w:p w:rsidR="0043059A" w:rsidRPr="002E26C2" w:rsidRDefault="0043059A" w:rsidP="007835E6">
            <w:pPr>
              <w:suppressAutoHyphens/>
              <w:spacing w:after="0"/>
              <w:ind w:leftChars="-1" w:hangingChars="1" w:hanging="2"/>
              <w:jc w:val="right"/>
              <w:textAlignment w:val="top"/>
              <w:outlineLvl w:val="0"/>
              <w:rPr>
                <w:rFonts w:ascii="Arial" w:eastAsia="Arial" w:hAnsi="Arial" w:cs="Arial"/>
                <w:position w:val="-1"/>
                <w:sz w:val="24"/>
                <w:szCs w:val="24"/>
              </w:rPr>
            </w:pPr>
            <w:r w:rsidRPr="002E26C2">
              <w:rPr>
                <w:rFonts w:ascii="Arial" w:eastAsia="Arial" w:hAnsi="Arial" w:cs="Arial"/>
                <w:position w:val="-1"/>
                <w:sz w:val="24"/>
                <w:szCs w:val="24"/>
              </w:rPr>
              <w:t>$157.00</w:t>
            </w:r>
          </w:p>
        </w:tc>
      </w:tr>
      <w:tr w:rsidR="0043059A" w:rsidRPr="004A7AB7" w:rsidTr="00C42C86">
        <w:tc>
          <w:tcPr>
            <w:tcW w:w="6096" w:type="dxa"/>
          </w:tcPr>
          <w:p w:rsidR="0043059A" w:rsidRPr="002E26C2" w:rsidRDefault="0043059A" w:rsidP="007835E6">
            <w:pPr>
              <w:suppressAutoHyphens/>
              <w:spacing w:after="0"/>
              <w:ind w:leftChars="-1" w:hangingChars="1" w:hanging="2"/>
              <w:jc w:val="both"/>
              <w:textAlignment w:val="top"/>
              <w:outlineLvl w:val="0"/>
              <w:rPr>
                <w:rFonts w:ascii="Arial" w:eastAsia="Arial" w:hAnsi="Arial" w:cs="Arial"/>
                <w:position w:val="-1"/>
                <w:sz w:val="24"/>
                <w:szCs w:val="24"/>
              </w:rPr>
            </w:pPr>
          </w:p>
          <w:p w:rsidR="0043059A" w:rsidRPr="002E26C2" w:rsidRDefault="0043059A" w:rsidP="007835E6">
            <w:pPr>
              <w:tabs>
                <w:tab w:val="left" w:pos="282"/>
              </w:tabs>
              <w:suppressAutoHyphens/>
              <w:spacing w:after="0"/>
              <w:ind w:leftChars="-1" w:hangingChars="1" w:hanging="2"/>
              <w:jc w:val="both"/>
              <w:textAlignment w:val="top"/>
              <w:outlineLvl w:val="0"/>
              <w:rPr>
                <w:rFonts w:ascii="Arial" w:eastAsia="Arial" w:hAnsi="Arial" w:cs="Arial"/>
                <w:position w:val="-1"/>
                <w:sz w:val="24"/>
                <w:szCs w:val="24"/>
              </w:rPr>
            </w:pPr>
            <w:r w:rsidRPr="002E26C2">
              <w:rPr>
                <w:rFonts w:ascii="Arial" w:eastAsia="Arial" w:hAnsi="Arial" w:cs="Arial"/>
                <w:b/>
                <w:position w:val="-1"/>
                <w:sz w:val="24"/>
                <w:szCs w:val="24"/>
              </w:rPr>
              <w:t xml:space="preserve">l) </w:t>
            </w:r>
            <w:r w:rsidRPr="002E26C2">
              <w:rPr>
                <w:rFonts w:ascii="Arial" w:eastAsia="Arial" w:hAnsi="Arial" w:cs="Arial"/>
                <w:position w:val="-1"/>
                <w:sz w:val="24"/>
                <w:szCs w:val="24"/>
              </w:rPr>
              <w:t>Constancia de acreditación del curso de sensibilizaciones, concientización y prevención de accidentes viales por causa de ingesta de alcohol, estupefacientes o psicotrópicos para el trámite de recuperación de licencia:</w:t>
            </w:r>
          </w:p>
        </w:tc>
        <w:tc>
          <w:tcPr>
            <w:tcW w:w="1843" w:type="dxa"/>
          </w:tcPr>
          <w:p w:rsidR="0043059A" w:rsidRPr="002E26C2" w:rsidRDefault="0043059A" w:rsidP="007835E6">
            <w:pPr>
              <w:suppressAutoHyphens/>
              <w:spacing w:after="0"/>
              <w:ind w:leftChars="-1" w:hangingChars="1" w:hanging="2"/>
              <w:jc w:val="right"/>
              <w:textAlignment w:val="top"/>
              <w:outlineLvl w:val="0"/>
              <w:rPr>
                <w:rFonts w:ascii="Arial" w:eastAsia="Arial" w:hAnsi="Arial" w:cs="Arial"/>
                <w:position w:val="-1"/>
                <w:sz w:val="24"/>
                <w:szCs w:val="24"/>
              </w:rPr>
            </w:pPr>
          </w:p>
          <w:p w:rsidR="0043059A" w:rsidRPr="002E26C2" w:rsidRDefault="0043059A" w:rsidP="007835E6">
            <w:pPr>
              <w:suppressAutoHyphens/>
              <w:spacing w:after="0"/>
              <w:ind w:leftChars="-1" w:hangingChars="1" w:hanging="2"/>
              <w:jc w:val="right"/>
              <w:textAlignment w:val="top"/>
              <w:outlineLvl w:val="0"/>
              <w:rPr>
                <w:rFonts w:ascii="Arial" w:eastAsia="Arial" w:hAnsi="Arial" w:cs="Arial"/>
                <w:position w:val="-1"/>
                <w:sz w:val="24"/>
                <w:szCs w:val="24"/>
              </w:rPr>
            </w:pPr>
          </w:p>
          <w:p w:rsidR="0043059A" w:rsidRPr="002E26C2" w:rsidRDefault="0043059A" w:rsidP="007835E6">
            <w:pPr>
              <w:suppressAutoHyphens/>
              <w:spacing w:after="0"/>
              <w:ind w:leftChars="-1" w:hangingChars="1" w:hanging="2"/>
              <w:jc w:val="right"/>
              <w:textAlignment w:val="top"/>
              <w:outlineLvl w:val="0"/>
              <w:rPr>
                <w:rFonts w:ascii="Arial" w:eastAsia="Arial" w:hAnsi="Arial" w:cs="Arial"/>
                <w:position w:val="-1"/>
                <w:sz w:val="24"/>
                <w:szCs w:val="24"/>
              </w:rPr>
            </w:pPr>
          </w:p>
          <w:p w:rsidR="0043059A" w:rsidRDefault="0043059A" w:rsidP="007835E6">
            <w:pPr>
              <w:suppressAutoHyphens/>
              <w:spacing w:after="0"/>
              <w:ind w:leftChars="-1" w:hangingChars="1" w:hanging="2"/>
              <w:jc w:val="right"/>
              <w:textAlignment w:val="top"/>
              <w:outlineLvl w:val="0"/>
              <w:rPr>
                <w:rFonts w:ascii="Arial" w:eastAsia="Arial" w:hAnsi="Arial" w:cs="Arial"/>
                <w:position w:val="-1"/>
                <w:sz w:val="24"/>
                <w:szCs w:val="24"/>
              </w:rPr>
            </w:pPr>
          </w:p>
          <w:p w:rsidR="00544716" w:rsidRPr="002E26C2" w:rsidRDefault="00544716" w:rsidP="007835E6">
            <w:pPr>
              <w:suppressAutoHyphens/>
              <w:spacing w:after="0"/>
              <w:ind w:leftChars="-1" w:hangingChars="1" w:hanging="2"/>
              <w:jc w:val="right"/>
              <w:textAlignment w:val="top"/>
              <w:outlineLvl w:val="0"/>
              <w:rPr>
                <w:rFonts w:ascii="Arial" w:eastAsia="Arial" w:hAnsi="Arial" w:cs="Arial"/>
                <w:position w:val="-1"/>
                <w:sz w:val="24"/>
                <w:szCs w:val="24"/>
              </w:rPr>
            </w:pPr>
          </w:p>
          <w:p w:rsidR="0043059A" w:rsidRPr="002E26C2" w:rsidRDefault="0043059A" w:rsidP="007835E6">
            <w:pPr>
              <w:suppressAutoHyphens/>
              <w:spacing w:after="0"/>
              <w:ind w:leftChars="-1" w:hangingChars="1" w:hanging="2"/>
              <w:jc w:val="right"/>
              <w:textAlignment w:val="top"/>
              <w:outlineLvl w:val="0"/>
              <w:rPr>
                <w:rFonts w:ascii="Arial" w:eastAsia="Arial" w:hAnsi="Arial" w:cs="Arial"/>
                <w:position w:val="-1"/>
                <w:sz w:val="24"/>
                <w:szCs w:val="24"/>
              </w:rPr>
            </w:pPr>
            <w:r w:rsidRPr="002E26C2">
              <w:rPr>
                <w:rFonts w:ascii="Arial" w:eastAsia="Arial" w:hAnsi="Arial" w:cs="Arial"/>
                <w:position w:val="-1"/>
                <w:sz w:val="24"/>
                <w:szCs w:val="24"/>
              </w:rPr>
              <w:t>$586.00</w:t>
            </w:r>
          </w:p>
        </w:tc>
      </w:tr>
      <w:tr w:rsidR="0043059A" w:rsidRPr="004A7AB7" w:rsidTr="00C42C86">
        <w:tc>
          <w:tcPr>
            <w:tcW w:w="6096" w:type="dxa"/>
            <w:hideMark/>
          </w:tcPr>
          <w:p w:rsidR="0043059A" w:rsidRPr="002E26C2" w:rsidRDefault="0043059A" w:rsidP="007835E6">
            <w:pPr>
              <w:suppressAutoHyphens/>
              <w:spacing w:after="0"/>
              <w:ind w:leftChars="-1" w:hangingChars="1" w:hanging="2"/>
              <w:jc w:val="both"/>
              <w:textAlignment w:val="top"/>
              <w:outlineLvl w:val="0"/>
              <w:rPr>
                <w:rFonts w:ascii="Arial" w:eastAsia="Arial" w:hAnsi="Arial" w:cs="Arial"/>
                <w:position w:val="-1"/>
                <w:sz w:val="24"/>
                <w:szCs w:val="24"/>
              </w:rPr>
            </w:pPr>
            <w:r w:rsidRPr="002E26C2">
              <w:rPr>
                <w:rFonts w:ascii="Arial" w:eastAsia="Arial" w:hAnsi="Arial" w:cs="Arial"/>
                <w:position w:val="-1"/>
                <w:sz w:val="24"/>
                <w:szCs w:val="24"/>
              </w:rPr>
              <w:t xml:space="preserve"> </w:t>
            </w:r>
          </w:p>
          <w:p w:rsidR="0043059A" w:rsidRPr="002E26C2" w:rsidRDefault="0043059A" w:rsidP="007835E6">
            <w:pPr>
              <w:suppressAutoHyphens/>
              <w:spacing w:after="0"/>
              <w:ind w:leftChars="-1" w:hangingChars="1" w:hanging="2"/>
              <w:jc w:val="both"/>
              <w:textAlignment w:val="top"/>
              <w:outlineLvl w:val="0"/>
              <w:rPr>
                <w:rFonts w:ascii="Arial" w:eastAsia="Arial" w:hAnsi="Arial" w:cs="Arial"/>
                <w:position w:val="-1"/>
                <w:sz w:val="24"/>
                <w:szCs w:val="24"/>
              </w:rPr>
            </w:pPr>
            <w:r w:rsidRPr="002E26C2">
              <w:rPr>
                <w:rFonts w:ascii="Arial" w:eastAsia="Arial" w:hAnsi="Arial" w:cs="Arial"/>
                <w:b/>
                <w:position w:val="-1"/>
                <w:sz w:val="24"/>
                <w:szCs w:val="24"/>
              </w:rPr>
              <w:t>m)</w:t>
            </w:r>
            <w:r w:rsidRPr="002E26C2">
              <w:rPr>
                <w:rFonts w:ascii="Arial" w:eastAsia="Arial" w:hAnsi="Arial" w:cs="Arial"/>
                <w:position w:val="-1"/>
                <w:sz w:val="24"/>
                <w:szCs w:val="24"/>
              </w:rPr>
              <w:t xml:space="preserve"> Certificación de licencias de conductor de servicio de transporte público, en todas sus modalidades, operadores de maquinaria, equipo móvil especial, y operadores de vehículos de emergencias y/o seguridad:</w:t>
            </w:r>
          </w:p>
        </w:tc>
        <w:tc>
          <w:tcPr>
            <w:tcW w:w="1843" w:type="dxa"/>
          </w:tcPr>
          <w:p w:rsidR="0043059A" w:rsidRPr="002E26C2" w:rsidRDefault="0043059A" w:rsidP="007835E6">
            <w:pPr>
              <w:suppressAutoHyphens/>
              <w:spacing w:after="0"/>
              <w:ind w:leftChars="-1" w:hangingChars="1" w:hanging="2"/>
              <w:jc w:val="right"/>
              <w:textAlignment w:val="top"/>
              <w:outlineLvl w:val="0"/>
              <w:rPr>
                <w:rFonts w:ascii="Arial" w:eastAsia="Arial" w:hAnsi="Arial" w:cs="Arial"/>
                <w:position w:val="-1"/>
                <w:sz w:val="24"/>
                <w:szCs w:val="24"/>
              </w:rPr>
            </w:pPr>
          </w:p>
          <w:p w:rsidR="0043059A" w:rsidRPr="002E26C2" w:rsidRDefault="0043059A" w:rsidP="007835E6">
            <w:pPr>
              <w:suppressAutoHyphens/>
              <w:spacing w:after="0"/>
              <w:ind w:leftChars="-1" w:hangingChars="1" w:hanging="2"/>
              <w:jc w:val="right"/>
              <w:textAlignment w:val="top"/>
              <w:outlineLvl w:val="0"/>
              <w:rPr>
                <w:rFonts w:ascii="Arial" w:eastAsia="Arial" w:hAnsi="Arial" w:cs="Arial"/>
                <w:position w:val="-1"/>
                <w:sz w:val="24"/>
                <w:szCs w:val="24"/>
              </w:rPr>
            </w:pPr>
          </w:p>
          <w:p w:rsidR="0043059A" w:rsidRPr="002E26C2" w:rsidRDefault="0043059A" w:rsidP="007835E6">
            <w:pPr>
              <w:suppressAutoHyphens/>
              <w:spacing w:after="0"/>
              <w:ind w:leftChars="-1" w:hangingChars="1" w:hanging="2"/>
              <w:jc w:val="right"/>
              <w:textAlignment w:val="top"/>
              <w:outlineLvl w:val="0"/>
              <w:rPr>
                <w:rFonts w:ascii="Arial" w:eastAsia="Arial" w:hAnsi="Arial" w:cs="Arial"/>
                <w:position w:val="-1"/>
                <w:sz w:val="24"/>
                <w:szCs w:val="24"/>
              </w:rPr>
            </w:pPr>
          </w:p>
          <w:p w:rsidR="0043059A" w:rsidRPr="002E26C2" w:rsidRDefault="0043059A" w:rsidP="007835E6">
            <w:pPr>
              <w:suppressAutoHyphens/>
              <w:spacing w:after="0"/>
              <w:ind w:leftChars="-1" w:hangingChars="1" w:hanging="2"/>
              <w:jc w:val="right"/>
              <w:textAlignment w:val="top"/>
              <w:outlineLvl w:val="0"/>
              <w:rPr>
                <w:rFonts w:ascii="Arial" w:eastAsia="Arial" w:hAnsi="Arial" w:cs="Arial"/>
                <w:position w:val="-1"/>
                <w:sz w:val="24"/>
                <w:szCs w:val="24"/>
              </w:rPr>
            </w:pPr>
          </w:p>
          <w:p w:rsidR="0043059A" w:rsidRPr="002E26C2" w:rsidRDefault="0043059A" w:rsidP="007835E6">
            <w:pPr>
              <w:suppressAutoHyphens/>
              <w:spacing w:after="0"/>
              <w:ind w:leftChars="-1" w:hangingChars="1" w:hanging="2"/>
              <w:jc w:val="right"/>
              <w:textAlignment w:val="top"/>
              <w:outlineLvl w:val="0"/>
              <w:rPr>
                <w:rFonts w:ascii="Arial" w:eastAsia="Arial" w:hAnsi="Arial" w:cs="Arial"/>
                <w:position w:val="-1"/>
                <w:sz w:val="24"/>
                <w:szCs w:val="24"/>
              </w:rPr>
            </w:pPr>
            <w:r w:rsidRPr="002E26C2">
              <w:rPr>
                <w:rFonts w:ascii="Arial" w:eastAsia="Arial" w:hAnsi="Arial" w:cs="Arial"/>
                <w:position w:val="-1"/>
                <w:sz w:val="24"/>
                <w:szCs w:val="24"/>
              </w:rPr>
              <w:t>$71.00</w:t>
            </w:r>
          </w:p>
        </w:tc>
      </w:tr>
      <w:tr w:rsidR="0043059A" w:rsidRPr="004A7AB7" w:rsidTr="00C42C86">
        <w:tc>
          <w:tcPr>
            <w:tcW w:w="6096" w:type="dxa"/>
          </w:tcPr>
          <w:p w:rsidR="0043059A" w:rsidRPr="002E26C2" w:rsidRDefault="0043059A" w:rsidP="007835E6">
            <w:pPr>
              <w:suppressAutoHyphens/>
              <w:spacing w:after="0"/>
              <w:ind w:leftChars="-1" w:hangingChars="1" w:hanging="2"/>
              <w:jc w:val="both"/>
              <w:textAlignment w:val="top"/>
              <w:outlineLvl w:val="0"/>
              <w:rPr>
                <w:rFonts w:ascii="Arial" w:eastAsia="Arial" w:hAnsi="Arial" w:cs="Arial"/>
                <w:position w:val="-1"/>
                <w:sz w:val="24"/>
                <w:szCs w:val="24"/>
              </w:rPr>
            </w:pPr>
          </w:p>
          <w:p w:rsidR="0043059A" w:rsidRPr="002E26C2" w:rsidRDefault="0043059A" w:rsidP="007835E6">
            <w:pPr>
              <w:suppressAutoHyphens/>
              <w:spacing w:after="0"/>
              <w:ind w:leftChars="-1" w:hangingChars="1" w:hanging="2"/>
              <w:jc w:val="both"/>
              <w:textAlignment w:val="top"/>
              <w:outlineLvl w:val="0"/>
              <w:rPr>
                <w:rFonts w:ascii="Arial" w:eastAsia="Arial" w:hAnsi="Arial" w:cs="Arial"/>
                <w:position w:val="-1"/>
                <w:sz w:val="24"/>
                <w:szCs w:val="24"/>
              </w:rPr>
            </w:pPr>
            <w:r w:rsidRPr="002E26C2">
              <w:rPr>
                <w:rFonts w:ascii="Arial" w:eastAsia="Arial" w:hAnsi="Arial" w:cs="Arial"/>
                <w:b/>
                <w:position w:val="-1"/>
                <w:sz w:val="24"/>
                <w:szCs w:val="24"/>
              </w:rPr>
              <w:t>n)</w:t>
            </w:r>
            <w:r w:rsidRPr="002E26C2">
              <w:rPr>
                <w:rFonts w:ascii="Arial" w:eastAsia="Arial" w:hAnsi="Arial" w:cs="Arial"/>
                <w:position w:val="-1"/>
                <w:sz w:val="24"/>
                <w:szCs w:val="24"/>
              </w:rPr>
              <w:t xml:space="preserve"> Movimiento o registro de propietario de vehículo en el padrón vehicular estatal:</w:t>
            </w:r>
          </w:p>
          <w:p w:rsidR="0043059A" w:rsidRPr="002E26C2" w:rsidRDefault="0043059A" w:rsidP="007835E6">
            <w:pPr>
              <w:suppressAutoHyphens/>
              <w:spacing w:after="0"/>
              <w:ind w:leftChars="-1" w:hangingChars="1" w:hanging="2"/>
              <w:jc w:val="both"/>
              <w:textAlignment w:val="top"/>
              <w:outlineLvl w:val="0"/>
              <w:rPr>
                <w:rFonts w:ascii="Arial" w:eastAsia="Arial" w:hAnsi="Arial" w:cs="Arial"/>
                <w:position w:val="-1"/>
                <w:sz w:val="24"/>
                <w:szCs w:val="24"/>
              </w:rPr>
            </w:pPr>
          </w:p>
          <w:p w:rsidR="0043059A" w:rsidRPr="002E26C2" w:rsidRDefault="0043059A" w:rsidP="007835E6">
            <w:pPr>
              <w:suppressAutoHyphens/>
              <w:spacing w:after="0"/>
              <w:ind w:leftChars="-1" w:hangingChars="1" w:hanging="2"/>
              <w:jc w:val="both"/>
              <w:textAlignment w:val="top"/>
              <w:outlineLvl w:val="0"/>
              <w:rPr>
                <w:rFonts w:ascii="Arial" w:eastAsia="Arial" w:hAnsi="Arial" w:cs="Arial"/>
                <w:position w:val="-1"/>
                <w:sz w:val="24"/>
                <w:szCs w:val="24"/>
              </w:rPr>
            </w:pPr>
            <w:r w:rsidRPr="002E26C2">
              <w:rPr>
                <w:rFonts w:ascii="Arial" w:eastAsia="Arial" w:hAnsi="Arial" w:cs="Arial"/>
                <w:b/>
                <w:position w:val="-1"/>
                <w:sz w:val="24"/>
                <w:szCs w:val="24"/>
              </w:rPr>
              <w:t>ñ)</w:t>
            </w:r>
            <w:r w:rsidRPr="002E26C2">
              <w:rPr>
                <w:rFonts w:ascii="Arial" w:eastAsia="Arial" w:hAnsi="Arial" w:cs="Arial"/>
                <w:position w:val="-1"/>
                <w:sz w:val="24"/>
                <w:szCs w:val="24"/>
              </w:rPr>
              <w:t xml:space="preserve"> Certificación de licencias de conducir vehículos de motor en sus categorías de motociclista, automovilista, chofer y permiso de menor:</w:t>
            </w:r>
          </w:p>
          <w:p w:rsidR="0043059A" w:rsidRPr="002E26C2" w:rsidRDefault="0043059A" w:rsidP="007835E6">
            <w:pPr>
              <w:suppressAutoHyphens/>
              <w:spacing w:after="0"/>
              <w:ind w:leftChars="-1" w:hangingChars="1" w:hanging="2"/>
              <w:jc w:val="both"/>
              <w:textAlignment w:val="top"/>
              <w:outlineLvl w:val="0"/>
              <w:rPr>
                <w:rFonts w:ascii="Arial" w:eastAsia="Arial" w:hAnsi="Arial" w:cs="Arial"/>
                <w:position w:val="-1"/>
                <w:sz w:val="24"/>
                <w:szCs w:val="24"/>
              </w:rPr>
            </w:pPr>
          </w:p>
          <w:p w:rsidR="0043059A" w:rsidRPr="002E26C2" w:rsidRDefault="0043059A" w:rsidP="007835E6">
            <w:pPr>
              <w:suppressAutoHyphens/>
              <w:spacing w:after="0"/>
              <w:ind w:leftChars="-1" w:hangingChars="1" w:hanging="2"/>
              <w:jc w:val="both"/>
              <w:textAlignment w:val="top"/>
              <w:outlineLvl w:val="0"/>
              <w:rPr>
                <w:rFonts w:ascii="Arial" w:eastAsia="Arial" w:hAnsi="Arial" w:cs="Arial"/>
                <w:position w:val="-1"/>
                <w:sz w:val="24"/>
                <w:szCs w:val="24"/>
              </w:rPr>
            </w:pPr>
            <w:r w:rsidRPr="002E26C2">
              <w:rPr>
                <w:rFonts w:ascii="Arial" w:eastAsia="Arial" w:hAnsi="Arial" w:cs="Arial"/>
                <w:b/>
                <w:position w:val="-1"/>
                <w:sz w:val="24"/>
                <w:szCs w:val="24"/>
              </w:rPr>
              <w:t>o)</w:t>
            </w:r>
            <w:r w:rsidRPr="002E26C2">
              <w:rPr>
                <w:rFonts w:ascii="Arial" w:eastAsia="Arial" w:hAnsi="Arial" w:cs="Arial"/>
                <w:position w:val="-1"/>
                <w:sz w:val="24"/>
                <w:szCs w:val="24"/>
              </w:rPr>
              <w:t xml:space="preserve"> Inscripción de designación en caso de fallecimiento de los derechos derivados del contrato de subrogación:</w:t>
            </w:r>
          </w:p>
          <w:p w:rsidR="0043059A" w:rsidRPr="002E26C2" w:rsidRDefault="0043059A" w:rsidP="007835E6">
            <w:pPr>
              <w:suppressAutoHyphens/>
              <w:spacing w:after="0"/>
              <w:ind w:leftChars="-1" w:hangingChars="1" w:hanging="2"/>
              <w:jc w:val="both"/>
              <w:textAlignment w:val="top"/>
              <w:outlineLvl w:val="0"/>
              <w:rPr>
                <w:rFonts w:ascii="Arial" w:eastAsia="Arial" w:hAnsi="Arial" w:cs="Arial"/>
                <w:position w:val="-1"/>
                <w:sz w:val="24"/>
                <w:szCs w:val="24"/>
              </w:rPr>
            </w:pPr>
          </w:p>
          <w:p w:rsidR="0043059A" w:rsidRPr="002E26C2" w:rsidRDefault="0043059A" w:rsidP="007835E6">
            <w:pPr>
              <w:suppressAutoHyphens/>
              <w:spacing w:after="0"/>
              <w:ind w:leftChars="-1" w:hangingChars="1" w:hanging="2"/>
              <w:jc w:val="both"/>
              <w:textAlignment w:val="top"/>
              <w:outlineLvl w:val="0"/>
              <w:rPr>
                <w:rFonts w:ascii="Arial" w:eastAsia="Arial" w:hAnsi="Arial" w:cs="Arial"/>
                <w:position w:val="-1"/>
                <w:sz w:val="24"/>
                <w:szCs w:val="24"/>
              </w:rPr>
            </w:pPr>
            <w:r w:rsidRPr="002E26C2">
              <w:rPr>
                <w:rFonts w:ascii="Arial" w:eastAsia="Arial" w:hAnsi="Arial" w:cs="Arial"/>
                <w:b/>
                <w:position w:val="-1"/>
                <w:sz w:val="24"/>
                <w:szCs w:val="24"/>
              </w:rPr>
              <w:t>p)</w:t>
            </w:r>
            <w:r w:rsidRPr="002E26C2">
              <w:rPr>
                <w:rFonts w:ascii="Arial" w:eastAsia="Arial" w:hAnsi="Arial" w:cs="Arial"/>
                <w:position w:val="-1"/>
                <w:sz w:val="24"/>
                <w:szCs w:val="24"/>
              </w:rPr>
              <w:t xml:space="preserve"> Certificación de la titularidad de los permisionarios y concesionarios del transporte público:</w:t>
            </w:r>
          </w:p>
          <w:p w:rsidR="0043059A" w:rsidRPr="002E26C2" w:rsidRDefault="0043059A" w:rsidP="007835E6">
            <w:pPr>
              <w:suppressAutoHyphens/>
              <w:spacing w:after="0"/>
              <w:ind w:leftChars="-1" w:hangingChars="1" w:hanging="2"/>
              <w:jc w:val="both"/>
              <w:textAlignment w:val="top"/>
              <w:outlineLvl w:val="0"/>
              <w:rPr>
                <w:rFonts w:ascii="Arial" w:eastAsia="Arial" w:hAnsi="Arial" w:cs="Arial"/>
                <w:position w:val="-1"/>
                <w:sz w:val="24"/>
                <w:szCs w:val="24"/>
              </w:rPr>
            </w:pPr>
          </w:p>
          <w:p w:rsidR="0043059A" w:rsidRPr="002E26C2" w:rsidRDefault="0043059A" w:rsidP="007835E6">
            <w:pPr>
              <w:suppressAutoHyphens/>
              <w:spacing w:after="0"/>
              <w:ind w:leftChars="-1" w:hangingChars="1" w:hanging="2"/>
              <w:jc w:val="both"/>
              <w:textAlignment w:val="top"/>
              <w:outlineLvl w:val="0"/>
              <w:rPr>
                <w:rFonts w:ascii="Arial" w:eastAsia="Arial" w:hAnsi="Arial" w:cs="Arial"/>
                <w:position w:val="-1"/>
                <w:sz w:val="24"/>
                <w:szCs w:val="24"/>
              </w:rPr>
            </w:pPr>
            <w:r w:rsidRPr="002E26C2">
              <w:rPr>
                <w:rFonts w:ascii="Arial" w:eastAsia="Arial" w:hAnsi="Arial" w:cs="Arial"/>
                <w:b/>
                <w:position w:val="-1"/>
                <w:sz w:val="24"/>
                <w:szCs w:val="24"/>
              </w:rPr>
              <w:t>q)</w:t>
            </w:r>
            <w:r w:rsidRPr="002E26C2">
              <w:rPr>
                <w:rFonts w:ascii="Arial" w:eastAsia="Arial" w:hAnsi="Arial" w:cs="Arial"/>
                <w:position w:val="-1"/>
                <w:sz w:val="24"/>
                <w:szCs w:val="24"/>
              </w:rPr>
              <w:t xml:space="preserve"> Certificación para apostille:</w:t>
            </w:r>
          </w:p>
          <w:p w:rsidR="0043059A" w:rsidRPr="002E26C2" w:rsidRDefault="0043059A" w:rsidP="007835E6">
            <w:pPr>
              <w:suppressAutoHyphens/>
              <w:spacing w:after="0"/>
              <w:ind w:leftChars="-1" w:hangingChars="1" w:hanging="2"/>
              <w:textAlignment w:val="top"/>
              <w:outlineLvl w:val="0"/>
              <w:rPr>
                <w:rFonts w:ascii="Arial" w:eastAsia="Arial" w:hAnsi="Arial" w:cs="Arial"/>
                <w:position w:val="-1"/>
                <w:sz w:val="24"/>
                <w:szCs w:val="24"/>
              </w:rPr>
            </w:pPr>
          </w:p>
          <w:p w:rsidR="0043059A" w:rsidRPr="002E26C2" w:rsidRDefault="0043059A" w:rsidP="007835E6">
            <w:pPr>
              <w:suppressAutoHyphens/>
              <w:spacing w:after="0"/>
              <w:ind w:leftChars="-1" w:hangingChars="1" w:hanging="2"/>
              <w:jc w:val="both"/>
              <w:textAlignment w:val="top"/>
              <w:outlineLvl w:val="0"/>
              <w:rPr>
                <w:rFonts w:ascii="Arial" w:eastAsia="Arial" w:hAnsi="Arial" w:cs="Arial"/>
                <w:position w:val="-1"/>
                <w:sz w:val="24"/>
                <w:szCs w:val="24"/>
              </w:rPr>
            </w:pPr>
            <w:r w:rsidRPr="002E26C2">
              <w:rPr>
                <w:rFonts w:ascii="Arial" w:eastAsia="Arial" w:hAnsi="Arial" w:cs="Arial"/>
                <w:b/>
                <w:position w:val="-1"/>
                <w:sz w:val="24"/>
                <w:szCs w:val="24"/>
              </w:rPr>
              <w:t>r)</w:t>
            </w:r>
            <w:r w:rsidRPr="002E26C2">
              <w:rPr>
                <w:rFonts w:ascii="Arial" w:eastAsia="Arial" w:hAnsi="Arial" w:cs="Arial"/>
                <w:position w:val="-1"/>
                <w:sz w:val="24"/>
                <w:szCs w:val="24"/>
              </w:rPr>
              <w:t xml:space="preserve"> Constancia de registro de los titulares de concesiones, autorizaciones y permisos de servicio público del transporte:</w:t>
            </w:r>
          </w:p>
          <w:p w:rsidR="0043059A" w:rsidRPr="002E26C2" w:rsidRDefault="0043059A" w:rsidP="007835E6">
            <w:pPr>
              <w:suppressAutoHyphens/>
              <w:spacing w:after="0"/>
              <w:ind w:leftChars="-1" w:hangingChars="1" w:hanging="2"/>
              <w:jc w:val="both"/>
              <w:textAlignment w:val="top"/>
              <w:outlineLvl w:val="0"/>
              <w:rPr>
                <w:rFonts w:ascii="Arial" w:eastAsia="Arial" w:hAnsi="Arial" w:cs="Arial"/>
                <w:b/>
                <w:position w:val="-1"/>
                <w:sz w:val="24"/>
                <w:szCs w:val="24"/>
              </w:rPr>
            </w:pPr>
          </w:p>
          <w:p w:rsidR="0043059A" w:rsidRPr="002E26C2" w:rsidRDefault="0043059A" w:rsidP="007835E6">
            <w:pPr>
              <w:suppressAutoHyphens/>
              <w:spacing w:after="0"/>
              <w:ind w:leftChars="-1" w:hangingChars="1" w:hanging="2"/>
              <w:jc w:val="both"/>
              <w:textAlignment w:val="top"/>
              <w:outlineLvl w:val="0"/>
              <w:rPr>
                <w:rFonts w:ascii="Arial" w:eastAsia="Arial" w:hAnsi="Arial" w:cs="Arial"/>
                <w:position w:val="-1"/>
                <w:sz w:val="24"/>
                <w:szCs w:val="24"/>
              </w:rPr>
            </w:pPr>
            <w:r w:rsidRPr="002E26C2">
              <w:rPr>
                <w:rFonts w:ascii="Arial" w:eastAsia="Arial" w:hAnsi="Arial" w:cs="Arial"/>
                <w:b/>
                <w:position w:val="-1"/>
                <w:sz w:val="24"/>
                <w:szCs w:val="24"/>
              </w:rPr>
              <w:t>s)</w:t>
            </w:r>
            <w:r w:rsidRPr="002E26C2">
              <w:rPr>
                <w:rFonts w:ascii="Arial" w:eastAsia="Arial" w:hAnsi="Arial" w:cs="Arial"/>
                <w:position w:val="-1"/>
                <w:sz w:val="24"/>
                <w:szCs w:val="24"/>
              </w:rPr>
              <w:t xml:space="preserve"> Constancia de registro del representante de los sitios o matrices de control del servicio de taxi, radio taxi y</w:t>
            </w:r>
            <w:r w:rsidRPr="002E26C2">
              <w:rPr>
                <w:rFonts w:ascii="Arial" w:eastAsia="Arial" w:hAnsi="Arial" w:cs="Arial"/>
                <w:b/>
                <w:position w:val="-1"/>
                <w:sz w:val="24"/>
                <w:szCs w:val="24"/>
              </w:rPr>
              <w:t xml:space="preserve"> </w:t>
            </w:r>
            <w:r w:rsidRPr="002E26C2">
              <w:rPr>
                <w:rFonts w:ascii="Arial" w:eastAsia="Arial" w:hAnsi="Arial" w:cs="Arial"/>
                <w:position w:val="-1"/>
                <w:sz w:val="24"/>
                <w:szCs w:val="24"/>
              </w:rPr>
              <w:t>empresas de redes de transporte:</w:t>
            </w:r>
          </w:p>
          <w:p w:rsidR="0043059A" w:rsidRPr="002E26C2" w:rsidRDefault="0043059A" w:rsidP="007835E6">
            <w:pPr>
              <w:suppressAutoHyphens/>
              <w:spacing w:after="0"/>
              <w:ind w:leftChars="-1" w:hangingChars="1" w:hanging="2"/>
              <w:textAlignment w:val="top"/>
              <w:outlineLvl w:val="0"/>
              <w:rPr>
                <w:rFonts w:ascii="Arial" w:eastAsia="Arial" w:hAnsi="Arial" w:cs="Arial"/>
                <w:position w:val="-1"/>
                <w:sz w:val="24"/>
                <w:szCs w:val="24"/>
              </w:rPr>
            </w:pPr>
          </w:p>
          <w:p w:rsidR="0043059A" w:rsidRPr="002E26C2" w:rsidRDefault="0043059A" w:rsidP="007835E6">
            <w:pPr>
              <w:suppressAutoHyphens/>
              <w:spacing w:after="0"/>
              <w:ind w:leftChars="-1" w:hangingChars="1" w:hanging="2"/>
              <w:jc w:val="both"/>
              <w:textAlignment w:val="top"/>
              <w:outlineLvl w:val="0"/>
              <w:rPr>
                <w:rFonts w:ascii="Arial" w:eastAsia="Arial" w:hAnsi="Arial" w:cs="Arial"/>
                <w:position w:val="-1"/>
                <w:sz w:val="24"/>
                <w:szCs w:val="24"/>
              </w:rPr>
            </w:pPr>
            <w:r w:rsidRPr="002E26C2">
              <w:rPr>
                <w:rFonts w:ascii="Arial" w:eastAsia="Arial" w:hAnsi="Arial" w:cs="Arial"/>
                <w:b/>
                <w:position w:val="-1"/>
                <w:sz w:val="24"/>
                <w:szCs w:val="24"/>
              </w:rPr>
              <w:t>t)</w:t>
            </w:r>
            <w:r w:rsidRPr="002E26C2">
              <w:rPr>
                <w:rFonts w:ascii="Arial" w:eastAsia="Arial" w:hAnsi="Arial" w:cs="Arial"/>
                <w:position w:val="-1"/>
                <w:sz w:val="24"/>
                <w:szCs w:val="24"/>
              </w:rPr>
              <w:t xml:space="preserve"> Constancia de inscripción de la autorización de los vehículos que circulen en la vía pública y porten publicidad:</w:t>
            </w:r>
          </w:p>
          <w:p w:rsidR="0043059A" w:rsidRPr="002E26C2" w:rsidRDefault="0043059A" w:rsidP="007835E6">
            <w:pPr>
              <w:suppressAutoHyphens/>
              <w:spacing w:after="0"/>
              <w:ind w:leftChars="-1" w:hangingChars="1" w:hanging="2"/>
              <w:jc w:val="both"/>
              <w:textAlignment w:val="top"/>
              <w:outlineLvl w:val="0"/>
              <w:rPr>
                <w:rFonts w:ascii="Arial" w:eastAsia="Arial" w:hAnsi="Arial" w:cs="Arial"/>
                <w:position w:val="-1"/>
                <w:sz w:val="24"/>
                <w:szCs w:val="24"/>
              </w:rPr>
            </w:pPr>
          </w:p>
          <w:p w:rsidR="0043059A" w:rsidRPr="002E26C2" w:rsidRDefault="0043059A" w:rsidP="007835E6">
            <w:pPr>
              <w:suppressAutoHyphens/>
              <w:spacing w:after="0"/>
              <w:ind w:leftChars="-1" w:hangingChars="1" w:hanging="2"/>
              <w:jc w:val="both"/>
              <w:textAlignment w:val="top"/>
              <w:outlineLvl w:val="0"/>
              <w:rPr>
                <w:rFonts w:ascii="Arial" w:eastAsia="Arial" w:hAnsi="Arial" w:cs="Arial"/>
                <w:position w:val="-1"/>
                <w:sz w:val="24"/>
                <w:szCs w:val="24"/>
              </w:rPr>
            </w:pPr>
            <w:r w:rsidRPr="002E26C2">
              <w:rPr>
                <w:rFonts w:ascii="Arial" w:eastAsia="Arial" w:hAnsi="Arial" w:cs="Arial"/>
                <w:b/>
                <w:position w:val="-1"/>
                <w:sz w:val="24"/>
                <w:szCs w:val="24"/>
              </w:rPr>
              <w:t>u)</w:t>
            </w:r>
            <w:r w:rsidRPr="002E26C2">
              <w:rPr>
                <w:rFonts w:ascii="Arial" w:eastAsia="Arial" w:hAnsi="Arial" w:cs="Arial"/>
                <w:position w:val="-1"/>
                <w:sz w:val="24"/>
                <w:szCs w:val="24"/>
              </w:rPr>
              <w:t xml:space="preserve"> Constancia de inscripción del otorgamiento en garantía de los derechos derivados de una concesión:</w:t>
            </w:r>
          </w:p>
          <w:p w:rsidR="0043059A" w:rsidRPr="002E26C2" w:rsidRDefault="0043059A" w:rsidP="007835E6">
            <w:pPr>
              <w:suppressAutoHyphens/>
              <w:spacing w:after="0"/>
              <w:ind w:leftChars="-1" w:hangingChars="1" w:hanging="2"/>
              <w:textAlignment w:val="top"/>
              <w:outlineLvl w:val="0"/>
              <w:rPr>
                <w:rFonts w:ascii="Arial" w:eastAsia="Arial" w:hAnsi="Arial" w:cs="Arial"/>
                <w:position w:val="-1"/>
                <w:sz w:val="24"/>
                <w:szCs w:val="24"/>
              </w:rPr>
            </w:pPr>
          </w:p>
          <w:p w:rsidR="0043059A" w:rsidRPr="002E26C2" w:rsidRDefault="0043059A" w:rsidP="007835E6">
            <w:pPr>
              <w:suppressAutoHyphens/>
              <w:spacing w:after="0"/>
              <w:ind w:leftChars="-1" w:hangingChars="1" w:hanging="2"/>
              <w:textAlignment w:val="top"/>
              <w:outlineLvl w:val="0"/>
              <w:rPr>
                <w:rFonts w:ascii="Arial" w:eastAsia="Arial" w:hAnsi="Arial" w:cs="Arial"/>
                <w:position w:val="-1"/>
                <w:sz w:val="24"/>
                <w:szCs w:val="24"/>
              </w:rPr>
            </w:pPr>
            <w:r w:rsidRPr="002E26C2">
              <w:rPr>
                <w:rFonts w:ascii="Arial" w:eastAsia="Arial" w:hAnsi="Arial" w:cs="Arial"/>
                <w:b/>
                <w:position w:val="-1"/>
                <w:sz w:val="24"/>
                <w:szCs w:val="24"/>
              </w:rPr>
              <w:t>v)</w:t>
            </w:r>
            <w:r w:rsidRPr="002E26C2">
              <w:rPr>
                <w:rFonts w:ascii="Arial" w:eastAsia="Arial" w:hAnsi="Arial" w:cs="Arial"/>
                <w:position w:val="-1"/>
                <w:sz w:val="24"/>
                <w:szCs w:val="24"/>
              </w:rPr>
              <w:t xml:space="preserve"> Rectificación de datos en constancias:</w:t>
            </w:r>
          </w:p>
          <w:p w:rsidR="0043059A" w:rsidRPr="002E26C2" w:rsidRDefault="0043059A" w:rsidP="007835E6">
            <w:pPr>
              <w:suppressAutoHyphens/>
              <w:spacing w:after="0"/>
              <w:ind w:leftChars="-1" w:hangingChars="1" w:hanging="2"/>
              <w:textAlignment w:val="top"/>
              <w:outlineLvl w:val="0"/>
              <w:rPr>
                <w:rFonts w:ascii="Arial" w:eastAsia="Arial" w:hAnsi="Arial" w:cs="Arial"/>
                <w:position w:val="-1"/>
                <w:sz w:val="24"/>
                <w:szCs w:val="24"/>
              </w:rPr>
            </w:pPr>
          </w:p>
          <w:p w:rsidR="0043059A" w:rsidRPr="002E26C2" w:rsidRDefault="0043059A" w:rsidP="007835E6">
            <w:pPr>
              <w:suppressAutoHyphens/>
              <w:spacing w:after="0"/>
              <w:ind w:leftChars="-1" w:hangingChars="1" w:hanging="2"/>
              <w:jc w:val="both"/>
              <w:textAlignment w:val="top"/>
              <w:outlineLvl w:val="0"/>
              <w:rPr>
                <w:rFonts w:ascii="Arial" w:eastAsia="Arial" w:hAnsi="Arial" w:cs="Arial"/>
                <w:position w:val="-1"/>
                <w:sz w:val="24"/>
                <w:szCs w:val="24"/>
              </w:rPr>
            </w:pPr>
            <w:r w:rsidRPr="002E26C2">
              <w:rPr>
                <w:rFonts w:ascii="Arial" w:eastAsia="Arial" w:hAnsi="Arial" w:cs="Arial"/>
                <w:b/>
                <w:position w:val="-1"/>
                <w:sz w:val="24"/>
                <w:szCs w:val="24"/>
              </w:rPr>
              <w:t xml:space="preserve">w) </w:t>
            </w:r>
            <w:r w:rsidRPr="002E26C2">
              <w:rPr>
                <w:rFonts w:ascii="Arial" w:eastAsia="Arial" w:hAnsi="Arial" w:cs="Arial"/>
                <w:position w:val="-1"/>
                <w:sz w:val="24"/>
                <w:szCs w:val="24"/>
              </w:rPr>
              <w:t>Holograma de seguridad de servicio público de transporte por concepto de registro:</w:t>
            </w:r>
          </w:p>
          <w:p w:rsidR="0043059A" w:rsidRPr="002E26C2" w:rsidRDefault="0043059A" w:rsidP="007835E6">
            <w:pPr>
              <w:suppressAutoHyphens/>
              <w:spacing w:after="0"/>
              <w:ind w:leftChars="-1" w:hangingChars="1" w:hanging="2"/>
              <w:textAlignment w:val="top"/>
              <w:outlineLvl w:val="0"/>
              <w:rPr>
                <w:rFonts w:ascii="Arial" w:eastAsia="Arial" w:hAnsi="Arial" w:cs="Arial"/>
                <w:position w:val="-1"/>
                <w:sz w:val="24"/>
                <w:szCs w:val="24"/>
              </w:rPr>
            </w:pPr>
          </w:p>
          <w:p w:rsidR="0043059A" w:rsidRPr="002E26C2" w:rsidRDefault="0043059A" w:rsidP="007835E6">
            <w:pPr>
              <w:suppressAutoHyphens/>
              <w:spacing w:after="0"/>
              <w:ind w:leftChars="-1" w:hangingChars="1" w:hanging="2"/>
              <w:jc w:val="both"/>
              <w:textAlignment w:val="top"/>
              <w:outlineLvl w:val="0"/>
              <w:rPr>
                <w:rFonts w:ascii="Arial" w:eastAsia="Arial" w:hAnsi="Arial" w:cs="Arial"/>
                <w:position w:val="-1"/>
                <w:sz w:val="24"/>
                <w:szCs w:val="24"/>
              </w:rPr>
            </w:pPr>
            <w:r w:rsidRPr="002E26C2">
              <w:rPr>
                <w:rFonts w:ascii="Arial" w:eastAsia="Arial" w:hAnsi="Arial" w:cs="Arial"/>
                <w:b/>
                <w:position w:val="-1"/>
                <w:sz w:val="24"/>
                <w:szCs w:val="24"/>
              </w:rPr>
              <w:t xml:space="preserve">x) </w:t>
            </w:r>
            <w:r w:rsidRPr="002E26C2">
              <w:rPr>
                <w:rFonts w:ascii="Arial" w:eastAsia="Arial" w:hAnsi="Arial" w:cs="Arial"/>
                <w:position w:val="-1"/>
                <w:sz w:val="24"/>
                <w:szCs w:val="24"/>
              </w:rPr>
              <w:t>Cancelación del registro o inscripción de la autorización para prestar el servicio de transporte de pasajeros bajo demanda mediante aplicaciones móviles:</w:t>
            </w:r>
          </w:p>
          <w:p w:rsidR="0043059A" w:rsidRPr="002E26C2" w:rsidRDefault="0043059A" w:rsidP="007835E6">
            <w:pPr>
              <w:suppressAutoHyphens/>
              <w:spacing w:after="0"/>
              <w:ind w:leftChars="-1" w:hangingChars="1" w:hanging="2"/>
              <w:jc w:val="both"/>
              <w:textAlignment w:val="top"/>
              <w:outlineLvl w:val="0"/>
              <w:rPr>
                <w:rFonts w:ascii="Arial" w:eastAsia="Arial" w:hAnsi="Arial" w:cs="Arial"/>
                <w:position w:val="-1"/>
                <w:sz w:val="24"/>
                <w:szCs w:val="24"/>
              </w:rPr>
            </w:pPr>
          </w:p>
          <w:p w:rsidR="0043059A" w:rsidRPr="002E26C2" w:rsidRDefault="0043059A" w:rsidP="007835E6">
            <w:pPr>
              <w:suppressAutoHyphens/>
              <w:spacing w:after="0"/>
              <w:ind w:leftChars="-1" w:hangingChars="1" w:hanging="2"/>
              <w:jc w:val="both"/>
              <w:textAlignment w:val="top"/>
              <w:outlineLvl w:val="0"/>
              <w:rPr>
                <w:rFonts w:ascii="Arial" w:eastAsia="Arial" w:hAnsi="Arial" w:cs="Arial"/>
                <w:position w:val="-1"/>
                <w:sz w:val="24"/>
                <w:szCs w:val="24"/>
              </w:rPr>
            </w:pPr>
            <w:r w:rsidRPr="002E26C2">
              <w:rPr>
                <w:rFonts w:ascii="Arial" w:eastAsia="Arial" w:hAnsi="Arial" w:cs="Arial"/>
                <w:b/>
                <w:position w:val="-1"/>
                <w:sz w:val="24"/>
                <w:szCs w:val="24"/>
              </w:rPr>
              <w:t xml:space="preserve">y) </w:t>
            </w:r>
            <w:r w:rsidRPr="002E26C2">
              <w:rPr>
                <w:rFonts w:ascii="Arial" w:eastAsia="Arial" w:hAnsi="Arial" w:cs="Arial"/>
                <w:position w:val="-1"/>
                <w:sz w:val="24"/>
                <w:szCs w:val="24"/>
              </w:rPr>
              <w:t>Constancia de la autorización para operar como empresas de redes de transporte:</w:t>
            </w:r>
          </w:p>
          <w:p w:rsidR="0043059A" w:rsidRPr="002E26C2" w:rsidRDefault="0043059A" w:rsidP="007835E6">
            <w:pPr>
              <w:suppressAutoHyphens/>
              <w:spacing w:after="0"/>
              <w:ind w:leftChars="-1" w:hangingChars="1" w:hanging="2"/>
              <w:jc w:val="both"/>
              <w:textAlignment w:val="top"/>
              <w:outlineLvl w:val="0"/>
              <w:rPr>
                <w:rFonts w:ascii="Arial" w:eastAsia="Arial" w:hAnsi="Arial" w:cs="Arial"/>
                <w:position w:val="-1"/>
                <w:sz w:val="24"/>
                <w:szCs w:val="24"/>
              </w:rPr>
            </w:pPr>
          </w:p>
          <w:p w:rsidR="0043059A" w:rsidRPr="002E26C2" w:rsidRDefault="0043059A" w:rsidP="007835E6">
            <w:pPr>
              <w:suppressAutoHyphens/>
              <w:spacing w:after="0"/>
              <w:ind w:leftChars="-1" w:hangingChars="1" w:hanging="2"/>
              <w:jc w:val="both"/>
              <w:textAlignment w:val="top"/>
              <w:outlineLvl w:val="0"/>
              <w:rPr>
                <w:rFonts w:ascii="Arial" w:eastAsia="Arial" w:hAnsi="Arial" w:cs="Arial"/>
                <w:position w:val="-1"/>
                <w:sz w:val="24"/>
                <w:szCs w:val="24"/>
              </w:rPr>
            </w:pPr>
            <w:r w:rsidRPr="002E26C2">
              <w:rPr>
                <w:rFonts w:ascii="Arial" w:eastAsia="Arial" w:hAnsi="Arial" w:cs="Arial"/>
                <w:b/>
                <w:position w:val="-1"/>
                <w:sz w:val="24"/>
                <w:szCs w:val="24"/>
              </w:rPr>
              <w:t xml:space="preserve">z) </w:t>
            </w:r>
            <w:r w:rsidRPr="002E26C2">
              <w:rPr>
                <w:rFonts w:ascii="Arial" w:eastAsia="Arial" w:hAnsi="Arial" w:cs="Arial"/>
                <w:position w:val="-1"/>
                <w:sz w:val="24"/>
                <w:szCs w:val="24"/>
              </w:rPr>
              <w:t>Registro del contrato de adhesión con el cual prestan sus servicios las empresas de redes de transporte:</w:t>
            </w:r>
          </w:p>
          <w:p w:rsidR="0043059A" w:rsidRPr="002E26C2" w:rsidRDefault="0043059A" w:rsidP="007835E6">
            <w:pPr>
              <w:suppressAutoHyphens/>
              <w:spacing w:after="0"/>
              <w:ind w:leftChars="-1" w:hangingChars="1" w:hanging="2"/>
              <w:jc w:val="both"/>
              <w:textAlignment w:val="top"/>
              <w:outlineLvl w:val="0"/>
              <w:rPr>
                <w:rFonts w:ascii="Arial" w:eastAsia="Arial" w:hAnsi="Arial" w:cs="Arial"/>
                <w:position w:val="-1"/>
                <w:sz w:val="24"/>
                <w:szCs w:val="24"/>
              </w:rPr>
            </w:pPr>
          </w:p>
          <w:p w:rsidR="0043059A" w:rsidRPr="002E26C2" w:rsidRDefault="0043059A" w:rsidP="007835E6">
            <w:pPr>
              <w:suppressAutoHyphens/>
              <w:spacing w:after="0"/>
              <w:ind w:leftChars="-1" w:hangingChars="1" w:hanging="2"/>
              <w:jc w:val="both"/>
              <w:textAlignment w:val="top"/>
              <w:outlineLvl w:val="0"/>
              <w:rPr>
                <w:rFonts w:ascii="Arial" w:eastAsia="Arial" w:hAnsi="Arial" w:cs="Arial"/>
                <w:position w:val="-1"/>
                <w:sz w:val="24"/>
                <w:szCs w:val="24"/>
              </w:rPr>
            </w:pPr>
            <w:proofErr w:type="spellStart"/>
            <w:r w:rsidRPr="002E26C2">
              <w:rPr>
                <w:rFonts w:ascii="Arial" w:eastAsia="Arial" w:hAnsi="Arial" w:cs="Arial"/>
                <w:b/>
                <w:position w:val="-1"/>
                <w:sz w:val="24"/>
                <w:szCs w:val="24"/>
              </w:rPr>
              <w:t>aa</w:t>
            </w:r>
            <w:proofErr w:type="spellEnd"/>
            <w:r w:rsidRPr="002E26C2">
              <w:rPr>
                <w:rFonts w:ascii="Arial" w:eastAsia="Arial" w:hAnsi="Arial" w:cs="Arial"/>
                <w:b/>
                <w:position w:val="-1"/>
                <w:sz w:val="24"/>
                <w:szCs w:val="24"/>
              </w:rPr>
              <w:t xml:space="preserve">) </w:t>
            </w:r>
            <w:r w:rsidRPr="002E26C2">
              <w:rPr>
                <w:rFonts w:ascii="Arial" w:eastAsia="Arial" w:hAnsi="Arial" w:cs="Arial"/>
                <w:position w:val="-1"/>
                <w:sz w:val="24"/>
                <w:szCs w:val="24"/>
              </w:rPr>
              <w:t>Cancelación del registro de contrato de adhesión con el cual prestan sus servicios las empresas de redes de transporte:</w:t>
            </w:r>
          </w:p>
          <w:p w:rsidR="0043059A" w:rsidRPr="002E26C2" w:rsidRDefault="0043059A" w:rsidP="007835E6">
            <w:pPr>
              <w:suppressAutoHyphens/>
              <w:spacing w:after="0"/>
              <w:ind w:leftChars="-1" w:hangingChars="1" w:hanging="2"/>
              <w:jc w:val="both"/>
              <w:textAlignment w:val="top"/>
              <w:outlineLvl w:val="0"/>
              <w:rPr>
                <w:rFonts w:ascii="Arial" w:eastAsia="Arial" w:hAnsi="Arial" w:cs="Arial"/>
                <w:position w:val="-1"/>
                <w:sz w:val="24"/>
                <w:szCs w:val="24"/>
              </w:rPr>
            </w:pPr>
          </w:p>
        </w:tc>
        <w:tc>
          <w:tcPr>
            <w:tcW w:w="1843" w:type="dxa"/>
          </w:tcPr>
          <w:p w:rsidR="0043059A" w:rsidRPr="002E26C2" w:rsidRDefault="0043059A" w:rsidP="007835E6">
            <w:pPr>
              <w:suppressAutoHyphens/>
              <w:spacing w:after="0"/>
              <w:ind w:leftChars="-1" w:hangingChars="1" w:hanging="2"/>
              <w:jc w:val="right"/>
              <w:textAlignment w:val="top"/>
              <w:outlineLvl w:val="0"/>
              <w:rPr>
                <w:rFonts w:ascii="Arial" w:eastAsia="Arial" w:hAnsi="Arial" w:cs="Arial"/>
                <w:position w:val="-1"/>
                <w:sz w:val="24"/>
                <w:szCs w:val="24"/>
              </w:rPr>
            </w:pPr>
          </w:p>
          <w:p w:rsidR="0043059A" w:rsidRPr="002E26C2" w:rsidRDefault="0043059A" w:rsidP="007835E6">
            <w:pPr>
              <w:suppressAutoHyphens/>
              <w:spacing w:after="0"/>
              <w:ind w:leftChars="-1" w:hangingChars="1" w:hanging="2"/>
              <w:jc w:val="right"/>
              <w:textAlignment w:val="top"/>
              <w:outlineLvl w:val="0"/>
              <w:rPr>
                <w:rFonts w:ascii="Arial" w:eastAsia="Arial" w:hAnsi="Arial" w:cs="Arial"/>
                <w:position w:val="-1"/>
                <w:sz w:val="24"/>
                <w:szCs w:val="24"/>
              </w:rPr>
            </w:pPr>
          </w:p>
          <w:p w:rsidR="0043059A" w:rsidRPr="002E26C2" w:rsidRDefault="0043059A" w:rsidP="007835E6">
            <w:pPr>
              <w:suppressAutoHyphens/>
              <w:spacing w:after="0"/>
              <w:ind w:leftChars="-1" w:hangingChars="1" w:hanging="2"/>
              <w:jc w:val="right"/>
              <w:textAlignment w:val="top"/>
              <w:outlineLvl w:val="0"/>
              <w:rPr>
                <w:rFonts w:ascii="Arial" w:eastAsia="Arial" w:hAnsi="Arial" w:cs="Arial"/>
                <w:position w:val="-1"/>
                <w:sz w:val="24"/>
                <w:szCs w:val="24"/>
              </w:rPr>
            </w:pPr>
            <w:r w:rsidRPr="002E26C2">
              <w:rPr>
                <w:rFonts w:ascii="Arial" w:eastAsia="Arial" w:hAnsi="Arial" w:cs="Arial"/>
                <w:position w:val="-1"/>
                <w:sz w:val="24"/>
                <w:szCs w:val="24"/>
              </w:rPr>
              <w:t>$688.00</w:t>
            </w:r>
          </w:p>
          <w:p w:rsidR="0043059A" w:rsidRPr="002E26C2" w:rsidRDefault="0043059A" w:rsidP="007835E6">
            <w:pPr>
              <w:suppressAutoHyphens/>
              <w:spacing w:after="0"/>
              <w:ind w:leftChars="-1" w:hangingChars="1" w:hanging="2"/>
              <w:jc w:val="right"/>
              <w:textAlignment w:val="top"/>
              <w:outlineLvl w:val="0"/>
              <w:rPr>
                <w:rFonts w:ascii="Arial" w:eastAsia="Arial" w:hAnsi="Arial" w:cs="Arial"/>
                <w:position w:val="-1"/>
                <w:sz w:val="24"/>
                <w:szCs w:val="24"/>
              </w:rPr>
            </w:pPr>
          </w:p>
          <w:p w:rsidR="0043059A" w:rsidRPr="002E26C2" w:rsidRDefault="0043059A" w:rsidP="007835E6">
            <w:pPr>
              <w:suppressAutoHyphens/>
              <w:spacing w:after="0"/>
              <w:ind w:leftChars="-1" w:hangingChars="1" w:hanging="2"/>
              <w:jc w:val="right"/>
              <w:textAlignment w:val="top"/>
              <w:outlineLvl w:val="0"/>
              <w:rPr>
                <w:rFonts w:ascii="Arial" w:eastAsia="Arial" w:hAnsi="Arial" w:cs="Arial"/>
                <w:position w:val="-1"/>
                <w:sz w:val="24"/>
                <w:szCs w:val="24"/>
              </w:rPr>
            </w:pPr>
          </w:p>
          <w:p w:rsidR="0043059A" w:rsidRPr="002E26C2" w:rsidRDefault="0043059A" w:rsidP="007835E6">
            <w:pPr>
              <w:suppressAutoHyphens/>
              <w:spacing w:after="0"/>
              <w:ind w:leftChars="-1" w:hangingChars="1" w:hanging="2"/>
              <w:jc w:val="right"/>
              <w:textAlignment w:val="top"/>
              <w:outlineLvl w:val="0"/>
              <w:rPr>
                <w:rFonts w:ascii="Arial" w:eastAsia="Arial" w:hAnsi="Arial" w:cs="Arial"/>
                <w:position w:val="-1"/>
                <w:sz w:val="24"/>
                <w:szCs w:val="24"/>
              </w:rPr>
            </w:pPr>
          </w:p>
          <w:p w:rsidR="0043059A" w:rsidRPr="002E26C2" w:rsidRDefault="0043059A" w:rsidP="007835E6">
            <w:pPr>
              <w:suppressAutoHyphens/>
              <w:spacing w:after="0"/>
              <w:ind w:leftChars="-1" w:hangingChars="1" w:hanging="2"/>
              <w:jc w:val="right"/>
              <w:textAlignment w:val="top"/>
              <w:outlineLvl w:val="0"/>
              <w:rPr>
                <w:rFonts w:ascii="Arial" w:eastAsia="Arial" w:hAnsi="Arial" w:cs="Arial"/>
                <w:position w:val="-1"/>
                <w:sz w:val="24"/>
                <w:szCs w:val="24"/>
              </w:rPr>
            </w:pPr>
            <w:r w:rsidRPr="002E26C2">
              <w:rPr>
                <w:rFonts w:ascii="Arial" w:eastAsia="Arial" w:hAnsi="Arial" w:cs="Arial"/>
                <w:position w:val="-1"/>
                <w:sz w:val="24"/>
                <w:szCs w:val="24"/>
              </w:rPr>
              <w:t>$52.00</w:t>
            </w:r>
          </w:p>
          <w:p w:rsidR="0043059A" w:rsidRPr="002E26C2" w:rsidRDefault="0043059A" w:rsidP="007835E6">
            <w:pPr>
              <w:suppressAutoHyphens/>
              <w:spacing w:after="0"/>
              <w:ind w:leftChars="-1" w:hangingChars="1" w:hanging="2"/>
              <w:textAlignment w:val="top"/>
              <w:outlineLvl w:val="0"/>
              <w:rPr>
                <w:rFonts w:ascii="Arial" w:eastAsia="Arial" w:hAnsi="Arial" w:cs="Arial"/>
                <w:position w:val="-1"/>
                <w:sz w:val="24"/>
                <w:szCs w:val="24"/>
              </w:rPr>
            </w:pPr>
          </w:p>
          <w:p w:rsidR="0043059A" w:rsidRPr="002E26C2" w:rsidRDefault="0043059A" w:rsidP="007835E6">
            <w:pPr>
              <w:suppressAutoHyphens/>
              <w:spacing w:after="0"/>
              <w:ind w:leftChars="-1" w:hangingChars="1" w:hanging="2"/>
              <w:textAlignment w:val="top"/>
              <w:outlineLvl w:val="0"/>
              <w:rPr>
                <w:rFonts w:ascii="Arial" w:eastAsia="Arial" w:hAnsi="Arial" w:cs="Arial"/>
                <w:position w:val="-1"/>
                <w:sz w:val="24"/>
                <w:szCs w:val="24"/>
              </w:rPr>
            </w:pPr>
          </w:p>
          <w:p w:rsidR="0043059A" w:rsidRDefault="0043059A" w:rsidP="007835E6">
            <w:pPr>
              <w:suppressAutoHyphens/>
              <w:spacing w:after="0"/>
              <w:ind w:right="-109"/>
              <w:textAlignment w:val="top"/>
              <w:outlineLvl w:val="0"/>
              <w:rPr>
                <w:rFonts w:ascii="Arial" w:eastAsia="Arial" w:hAnsi="Arial" w:cs="Arial"/>
                <w:position w:val="-1"/>
                <w:sz w:val="24"/>
                <w:szCs w:val="24"/>
              </w:rPr>
            </w:pPr>
            <w:r>
              <w:rPr>
                <w:rFonts w:ascii="Arial" w:eastAsia="Arial" w:hAnsi="Arial" w:cs="Arial"/>
                <w:position w:val="-1"/>
                <w:sz w:val="24"/>
                <w:szCs w:val="24"/>
              </w:rPr>
              <w:t xml:space="preserve">           </w:t>
            </w:r>
            <w:r w:rsidRPr="002E26C2">
              <w:rPr>
                <w:rFonts w:ascii="Arial" w:eastAsia="Arial" w:hAnsi="Arial" w:cs="Arial"/>
                <w:position w:val="-1"/>
                <w:sz w:val="24"/>
                <w:szCs w:val="24"/>
              </w:rPr>
              <w:t>$631.00</w:t>
            </w:r>
          </w:p>
          <w:p w:rsidR="0043059A" w:rsidRPr="002E26C2" w:rsidRDefault="0043059A" w:rsidP="007835E6">
            <w:pPr>
              <w:suppressAutoHyphens/>
              <w:spacing w:after="0"/>
              <w:textAlignment w:val="top"/>
              <w:outlineLvl w:val="0"/>
              <w:rPr>
                <w:rFonts w:ascii="Arial" w:eastAsia="Arial" w:hAnsi="Arial" w:cs="Arial"/>
                <w:position w:val="-1"/>
                <w:sz w:val="24"/>
                <w:szCs w:val="24"/>
              </w:rPr>
            </w:pPr>
          </w:p>
          <w:p w:rsidR="0043059A" w:rsidRPr="002E26C2" w:rsidRDefault="0043059A" w:rsidP="007835E6">
            <w:pPr>
              <w:suppressAutoHyphens/>
              <w:spacing w:after="0"/>
              <w:ind w:leftChars="-1" w:hangingChars="1" w:hanging="2"/>
              <w:jc w:val="right"/>
              <w:textAlignment w:val="top"/>
              <w:outlineLvl w:val="0"/>
              <w:rPr>
                <w:rFonts w:ascii="Arial" w:eastAsia="Arial" w:hAnsi="Arial" w:cs="Arial"/>
                <w:position w:val="-1"/>
                <w:sz w:val="24"/>
                <w:szCs w:val="24"/>
              </w:rPr>
            </w:pPr>
          </w:p>
          <w:p w:rsidR="0043059A" w:rsidRPr="002E26C2" w:rsidRDefault="0043059A" w:rsidP="007835E6">
            <w:pPr>
              <w:suppressAutoHyphens/>
              <w:spacing w:after="0"/>
              <w:ind w:leftChars="-1" w:hangingChars="1" w:hanging="2"/>
              <w:jc w:val="right"/>
              <w:textAlignment w:val="top"/>
              <w:outlineLvl w:val="0"/>
              <w:rPr>
                <w:rFonts w:ascii="Arial" w:eastAsia="Arial" w:hAnsi="Arial" w:cs="Arial"/>
                <w:position w:val="-1"/>
                <w:sz w:val="24"/>
                <w:szCs w:val="24"/>
              </w:rPr>
            </w:pPr>
            <w:r w:rsidRPr="002E26C2">
              <w:rPr>
                <w:rFonts w:ascii="Arial" w:eastAsia="Arial" w:hAnsi="Arial" w:cs="Arial"/>
                <w:position w:val="-1"/>
                <w:sz w:val="24"/>
                <w:szCs w:val="24"/>
              </w:rPr>
              <w:t>$220.00</w:t>
            </w:r>
          </w:p>
          <w:p w:rsidR="0043059A" w:rsidRPr="002E26C2" w:rsidRDefault="0043059A" w:rsidP="007835E6">
            <w:pPr>
              <w:suppressAutoHyphens/>
              <w:spacing w:after="0"/>
              <w:ind w:leftChars="-1" w:hangingChars="1" w:hanging="2"/>
              <w:jc w:val="right"/>
              <w:textAlignment w:val="top"/>
              <w:outlineLvl w:val="0"/>
              <w:rPr>
                <w:rFonts w:ascii="Arial" w:eastAsia="Arial" w:hAnsi="Arial" w:cs="Arial"/>
                <w:position w:val="-1"/>
                <w:sz w:val="24"/>
                <w:szCs w:val="24"/>
              </w:rPr>
            </w:pPr>
          </w:p>
          <w:p w:rsidR="0043059A" w:rsidRPr="002E26C2" w:rsidRDefault="0043059A" w:rsidP="007835E6">
            <w:pPr>
              <w:suppressAutoHyphens/>
              <w:spacing w:after="0"/>
              <w:ind w:leftChars="-1" w:hangingChars="1" w:hanging="2"/>
              <w:jc w:val="right"/>
              <w:textAlignment w:val="top"/>
              <w:outlineLvl w:val="0"/>
              <w:rPr>
                <w:rFonts w:ascii="Arial" w:eastAsia="Arial" w:hAnsi="Arial" w:cs="Arial"/>
                <w:position w:val="-1"/>
                <w:sz w:val="24"/>
                <w:szCs w:val="24"/>
              </w:rPr>
            </w:pPr>
            <w:r w:rsidRPr="002E26C2">
              <w:rPr>
                <w:rFonts w:ascii="Arial" w:eastAsia="Arial" w:hAnsi="Arial" w:cs="Arial"/>
                <w:position w:val="-1"/>
                <w:sz w:val="24"/>
                <w:szCs w:val="24"/>
              </w:rPr>
              <w:t xml:space="preserve"> $31.00</w:t>
            </w:r>
          </w:p>
          <w:p w:rsidR="0043059A" w:rsidRDefault="0043059A" w:rsidP="007835E6">
            <w:pPr>
              <w:suppressAutoHyphens/>
              <w:spacing w:after="0"/>
              <w:ind w:leftChars="-1" w:hangingChars="1" w:hanging="2"/>
              <w:jc w:val="right"/>
              <w:textAlignment w:val="top"/>
              <w:outlineLvl w:val="0"/>
              <w:rPr>
                <w:rFonts w:ascii="Arial" w:eastAsia="Arial" w:hAnsi="Arial" w:cs="Arial"/>
                <w:position w:val="-1"/>
                <w:sz w:val="24"/>
                <w:szCs w:val="24"/>
              </w:rPr>
            </w:pPr>
          </w:p>
          <w:p w:rsidR="00544716" w:rsidRPr="002E26C2" w:rsidRDefault="00544716" w:rsidP="007835E6">
            <w:pPr>
              <w:suppressAutoHyphens/>
              <w:spacing w:after="0"/>
              <w:ind w:leftChars="-1" w:hangingChars="1" w:hanging="2"/>
              <w:jc w:val="right"/>
              <w:textAlignment w:val="top"/>
              <w:outlineLvl w:val="0"/>
              <w:rPr>
                <w:rFonts w:ascii="Arial" w:eastAsia="Arial" w:hAnsi="Arial" w:cs="Arial"/>
                <w:position w:val="-1"/>
                <w:sz w:val="24"/>
                <w:szCs w:val="24"/>
              </w:rPr>
            </w:pPr>
          </w:p>
          <w:p w:rsidR="0043059A" w:rsidRPr="002E26C2" w:rsidRDefault="0043059A" w:rsidP="007835E6">
            <w:pPr>
              <w:suppressAutoHyphens/>
              <w:spacing w:after="0"/>
              <w:textAlignment w:val="top"/>
              <w:outlineLvl w:val="0"/>
              <w:rPr>
                <w:rFonts w:ascii="Arial" w:eastAsia="Arial" w:hAnsi="Arial" w:cs="Arial"/>
                <w:position w:val="-1"/>
                <w:sz w:val="24"/>
                <w:szCs w:val="24"/>
              </w:rPr>
            </w:pPr>
          </w:p>
          <w:p w:rsidR="0043059A" w:rsidRPr="002E26C2" w:rsidRDefault="0043059A" w:rsidP="007835E6">
            <w:pPr>
              <w:suppressAutoHyphens/>
              <w:spacing w:after="0"/>
              <w:ind w:leftChars="-1" w:hangingChars="1" w:hanging="2"/>
              <w:jc w:val="right"/>
              <w:textAlignment w:val="top"/>
              <w:outlineLvl w:val="0"/>
              <w:rPr>
                <w:rFonts w:ascii="Arial" w:eastAsia="Arial" w:hAnsi="Arial" w:cs="Arial"/>
                <w:position w:val="-1"/>
                <w:sz w:val="24"/>
                <w:szCs w:val="24"/>
              </w:rPr>
            </w:pPr>
            <w:r w:rsidRPr="002E26C2">
              <w:rPr>
                <w:rFonts w:ascii="Arial" w:eastAsia="Arial" w:hAnsi="Arial" w:cs="Arial"/>
                <w:position w:val="-1"/>
                <w:sz w:val="24"/>
                <w:szCs w:val="24"/>
              </w:rPr>
              <w:t>$212.00</w:t>
            </w:r>
          </w:p>
          <w:p w:rsidR="0043059A" w:rsidRPr="002E26C2" w:rsidRDefault="0043059A" w:rsidP="007835E6">
            <w:pPr>
              <w:suppressAutoHyphens/>
              <w:spacing w:after="0"/>
              <w:ind w:leftChars="-1" w:hangingChars="1" w:hanging="2"/>
              <w:jc w:val="right"/>
              <w:textAlignment w:val="top"/>
              <w:outlineLvl w:val="0"/>
              <w:rPr>
                <w:rFonts w:ascii="Arial" w:eastAsia="Arial" w:hAnsi="Arial" w:cs="Arial"/>
                <w:position w:val="-1"/>
                <w:sz w:val="24"/>
                <w:szCs w:val="24"/>
              </w:rPr>
            </w:pPr>
          </w:p>
          <w:p w:rsidR="0043059A" w:rsidRPr="002E26C2" w:rsidRDefault="0043059A" w:rsidP="007835E6">
            <w:pPr>
              <w:suppressAutoHyphens/>
              <w:spacing w:after="0"/>
              <w:ind w:leftChars="-1" w:hangingChars="1" w:hanging="2"/>
              <w:jc w:val="right"/>
              <w:textAlignment w:val="top"/>
              <w:outlineLvl w:val="0"/>
              <w:rPr>
                <w:rFonts w:ascii="Arial" w:eastAsia="Arial" w:hAnsi="Arial" w:cs="Arial"/>
                <w:position w:val="-1"/>
                <w:sz w:val="24"/>
                <w:szCs w:val="24"/>
              </w:rPr>
            </w:pPr>
          </w:p>
          <w:p w:rsidR="0043059A" w:rsidRPr="002E26C2" w:rsidRDefault="0043059A" w:rsidP="007835E6">
            <w:pPr>
              <w:suppressAutoHyphens/>
              <w:spacing w:after="0"/>
              <w:ind w:leftChars="-1" w:hangingChars="1" w:hanging="2"/>
              <w:jc w:val="right"/>
              <w:textAlignment w:val="top"/>
              <w:outlineLvl w:val="0"/>
              <w:rPr>
                <w:rFonts w:ascii="Arial" w:eastAsia="Arial" w:hAnsi="Arial" w:cs="Arial"/>
                <w:position w:val="-1"/>
                <w:sz w:val="24"/>
                <w:szCs w:val="24"/>
              </w:rPr>
            </w:pPr>
          </w:p>
          <w:p w:rsidR="0043059A" w:rsidRPr="002E26C2" w:rsidRDefault="0043059A" w:rsidP="007835E6">
            <w:pPr>
              <w:suppressAutoHyphens/>
              <w:spacing w:after="0"/>
              <w:ind w:leftChars="-1" w:hangingChars="1" w:hanging="2"/>
              <w:jc w:val="right"/>
              <w:textAlignment w:val="top"/>
              <w:outlineLvl w:val="0"/>
              <w:rPr>
                <w:rFonts w:ascii="Arial" w:eastAsia="Arial" w:hAnsi="Arial" w:cs="Arial"/>
                <w:position w:val="-1"/>
                <w:sz w:val="24"/>
                <w:szCs w:val="24"/>
              </w:rPr>
            </w:pPr>
            <w:r w:rsidRPr="002E26C2">
              <w:rPr>
                <w:rFonts w:ascii="Arial" w:eastAsia="Arial" w:hAnsi="Arial" w:cs="Arial"/>
                <w:position w:val="-1"/>
                <w:sz w:val="24"/>
                <w:szCs w:val="24"/>
              </w:rPr>
              <w:t>$631.00</w:t>
            </w:r>
          </w:p>
          <w:p w:rsidR="0043059A" w:rsidRPr="002E26C2" w:rsidRDefault="0043059A" w:rsidP="007835E6">
            <w:pPr>
              <w:suppressAutoHyphens/>
              <w:spacing w:after="0"/>
              <w:ind w:leftChars="-1" w:hangingChars="1" w:hanging="2"/>
              <w:jc w:val="right"/>
              <w:textAlignment w:val="top"/>
              <w:outlineLvl w:val="0"/>
              <w:rPr>
                <w:rFonts w:ascii="Arial" w:eastAsia="Arial" w:hAnsi="Arial" w:cs="Arial"/>
                <w:position w:val="-1"/>
                <w:sz w:val="24"/>
                <w:szCs w:val="24"/>
              </w:rPr>
            </w:pPr>
          </w:p>
          <w:p w:rsidR="0043059A" w:rsidRDefault="0043059A" w:rsidP="007835E6">
            <w:pPr>
              <w:suppressAutoHyphens/>
              <w:spacing w:after="0"/>
              <w:ind w:leftChars="-1" w:hangingChars="1" w:hanging="2"/>
              <w:jc w:val="right"/>
              <w:textAlignment w:val="top"/>
              <w:outlineLvl w:val="0"/>
              <w:rPr>
                <w:rFonts w:ascii="Arial" w:eastAsia="Arial" w:hAnsi="Arial" w:cs="Arial"/>
                <w:position w:val="-1"/>
                <w:sz w:val="24"/>
                <w:szCs w:val="24"/>
              </w:rPr>
            </w:pPr>
          </w:p>
          <w:p w:rsidR="00544716" w:rsidRPr="002E26C2" w:rsidRDefault="00544716" w:rsidP="007835E6">
            <w:pPr>
              <w:suppressAutoHyphens/>
              <w:spacing w:after="0"/>
              <w:ind w:leftChars="-1" w:hangingChars="1" w:hanging="2"/>
              <w:jc w:val="right"/>
              <w:textAlignment w:val="top"/>
              <w:outlineLvl w:val="0"/>
              <w:rPr>
                <w:rFonts w:ascii="Arial" w:eastAsia="Arial" w:hAnsi="Arial" w:cs="Arial"/>
                <w:position w:val="-1"/>
                <w:sz w:val="24"/>
                <w:szCs w:val="24"/>
              </w:rPr>
            </w:pPr>
          </w:p>
          <w:p w:rsidR="0043059A" w:rsidRPr="002E26C2" w:rsidRDefault="0043059A" w:rsidP="007835E6">
            <w:pPr>
              <w:suppressAutoHyphens/>
              <w:spacing w:after="0"/>
              <w:ind w:leftChars="-1" w:hangingChars="1" w:hanging="2"/>
              <w:jc w:val="right"/>
              <w:textAlignment w:val="top"/>
              <w:outlineLvl w:val="0"/>
              <w:rPr>
                <w:rFonts w:ascii="Arial" w:eastAsia="Arial" w:hAnsi="Arial" w:cs="Arial"/>
                <w:position w:val="-1"/>
                <w:sz w:val="24"/>
                <w:szCs w:val="24"/>
              </w:rPr>
            </w:pPr>
            <w:r w:rsidRPr="002E26C2">
              <w:rPr>
                <w:rFonts w:ascii="Arial" w:eastAsia="Arial" w:hAnsi="Arial" w:cs="Arial"/>
                <w:position w:val="-1"/>
                <w:sz w:val="24"/>
                <w:szCs w:val="24"/>
              </w:rPr>
              <w:t>$220.00</w:t>
            </w:r>
          </w:p>
          <w:p w:rsidR="0043059A" w:rsidRPr="002E26C2" w:rsidRDefault="0043059A" w:rsidP="007835E6">
            <w:pPr>
              <w:suppressAutoHyphens/>
              <w:spacing w:after="0"/>
              <w:ind w:leftChars="-1" w:hangingChars="1" w:hanging="2"/>
              <w:jc w:val="right"/>
              <w:textAlignment w:val="top"/>
              <w:outlineLvl w:val="0"/>
              <w:rPr>
                <w:rFonts w:ascii="Arial" w:eastAsia="Arial" w:hAnsi="Arial" w:cs="Arial"/>
                <w:position w:val="-1"/>
                <w:sz w:val="24"/>
                <w:szCs w:val="24"/>
              </w:rPr>
            </w:pPr>
          </w:p>
          <w:p w:rsidR="0043059A" w:rsidRPr="002E26C2" w:rsidRDefault="0043059A" w:rsidP="007835E6">
            <w:pPr>
              <w:suppressAutoHyphens/>
              <w:spacing w:after="0"/>
              <w:ind w:leftChars="-1" w:hangingChars="1" w:hanging="2"/>
              <w:jc w:val="right"/>
              <w:textAlignment w:val="top"/>
              <w:outlineLvl w:val="0"/>
              <w:rPr>
                <w:rFonts w:ascii="Arial" w:eastAsia="Arial" w:hAnsi="Arial" w:cs="Arial"/>
                <w:position w:val="-1"/>
                <w:sz w:val="24"/>
                <w:szCs w:val="24"/>
              </w:rPr>
            </w:pPr>
          </w:p>
          <w:p w:rsidR="0043059A" w:rsidRPr="002E26C2" w:rsidRDefault="0043059A" w:rsidP="007835E6">
            <w:pPr>
              <w:suppressAutoHyphens/>
              <w:spacing w:after="0"/>
              <w:ind w:leftChars="-1" w:hangingChars="1" w:hanging="2"/>
              <w:jc w:val="right"/>
              <w:textAlignment w:val="top"/>
              <w:outlineLvl w:val="0"/>
              <w:rPr>
                <w:rFonts w:ascii="Arial" w:eastAsia="Arial" w:hAnsi="Arial" w:cs="Arial"/>
                <w:position w:val="-1"/>
                <w:sz w:val="24"/>
                <w:szCs w:val="24"/>
              </w:rPr>
            </w:pPr>
            <w:r w:rsidRPr="002E26C2">
              <w:rPr>
                <w:rFonts w:ascii="Arial" w:eastAsia="Arial" w:hAnsi="Arial" w:cs="Arial"/>
                <w:position w:val="-1"/>
                <w:sz w:val="24"/>
                <w:szCs w:val="24"/>
              </w:rPr>
              <w:t>$64.00</w:t>
            </w:r>
          </w:p>
          <w:p w:rsidR="0043059A" w:rsidRPr="002E26C2" w:rsidRDefault="0043059A" w:rsidP="007835E6">
            <w:pPr>
              <w:suppressAutoHyphens/>
              <w:spacing w:after="0"/>
              <w:ind w:leftChars="-1" w:hangingChars="1" w:hanging="2"/>
              <w:jc w:val="right"/>
              <w:textAlignment w:val="top"/>
              <w:outlineLvl w:val="0"/>
              <w:rPr>
                <w:rFonts w:ascii="Arial" w:eastAsia="Arial" w:hAnsi="Arial" w:cs="Arial"/>
                <w:position w:val="-1"/>
                <w:sz w:val="24"/>
                <w:szCs w:val="24"/>
              </w:rPr>
            </w:pPr>
          </w:p>
          <w:p w:rsidR="0043059A" w:rsidRPr="002E26C2" w:rsidRDefault="0043059A" w:rsidP="007835E6">
            <w:pPr>
              <w:suppressAutoHyphens/>
              <w:spacing w:after="0"/>
              <w:ind w:leftChars="-1" w:hangingChars="1" w:hanging="2"/>
              <w:jc w:val="right"/>
              <w:textAlignment w:val="top"/>
              <w:outlineLvl w:val="0"/>
              <w:rPr>
                <w:rFonts w:ascii="Arial" w:eastAsia="Arial" w:hAnsi="Arial" w:cs="Arial"/>
                <w:position w:val="-1"/>
                <w:sz w:val="24"/>
                <w:szCs w:val="24"/>
              </w:rPr>
            </w:pPr>
            <w:r w:rsidRPr="002E26C2">
              <w:rPr>
                <w:rFonts w:ascii="Arial" w:eastAsia="Arial" w:hAnsi="Arial" w:cs="Arial"/>
                <w:position w:val="-1"/>
                <w:sz w:val="24"/>
                <w:szCs w:val="24"/>
              </w:rPr>
              <w:t>$64.00</w:t>
            </w:r>
          </w:p>
          <w:p w:rsidR="0043059A" w:rsidRPr="002E26C2" w:rsidRDefault="0043059A" w:rsidP="007835E6">
            <w:pPr>
              <w:suppressAutoHyphens/>
              <w:spacing w:after="0"/>
              <w:ind w:leftChars="-1" w:hangingChars="1" w:hanging="2"/>
              <w:jc w:val="right"/>
              <w:textAlignment w:val="top"/>
              <w:outlineLvl w:val="0"/>
              <w:rPr>
                <w:rFonts w:ascii="Arial" w:eastAsia="Arial" w:hAnsi="Arial" w:cs="Arial"/>
                <w:position w:val="-1"/>
                <w:sz w:val="24"/>
                <w:szCs w:val="24"/>
              </w:rPr>
            </w:pPr>
          </w:p>
          <w:p w:rsidR="0043059A" w:rsidRPr="002E26C2" w:rsidRDefault="0043059A" w:rsidP="007835E6">
            <w:pPr>
              <w:suppressAutoHyphens/>
              <w:spacing w:after="0"/>
              <w:ind w:leftChars="-1" w:hangingChars="1" w:hanging="2"/>
              <w:jc w:val="right"/>
              <w:textAlignment w:val="top"/>
              <w:outlineLvl w:val="0"/>
              <w:rPr>
                <w:rFonts w:ascii="Arial" w:eastAsia="Arial" w:hAnsi="Arial" w:cs="Arial"/>
                <w:position w:val="-1"/>
                <w:sz w:val="24"/>
                <w:szCs w:val="24"/>
              </w:rPr>
            </w:pPr>
          </w:p>
          <w:p w:rsidR="0043059A" w:rsidRPr="002E26C2" w:rsidRDefault="0043059A" w:rsidP="007835E6">
            <w:pPr>
              <w:suppressAutoHyphens/>
              <w:spacing w:after="0"/>
              <w:ind w:leftChars="-1" w:hangingChars="1" w:hanging="2"/>
              <w:jc w:val="right"/>
              <w:textAlignment w:val="top"/>
              <w:outlineLvl w:val="0"/>
              <w:rPr>
                <w:rFonts w:ascii="Arial" w:eastAsia="Arial" w:hAnsi="Arial" w:cs="Arial"/>
                <w:position w:val="-1"/>
                <w:sz w:val="24"/>
                <w:szCs w:val="24"/>
              </w:rPr>
            </w:pPr>
            <w:r w:rsidRPr="002E26C2">
              <w:rPr>
                <w:rFonts w:ascii="Arial" w:eastAsia="Arial" w:hAnsi="Arial" w:cs="Arial"/>
                <w:position w:val="-1"/>
                <w:sz w:val="24"/>
                <w:szCs w:val="24"/>
              </w:rPr>
              <w:t>$108.00</w:t>
            </w:r>
          </w:p>
          <w:p w:rsidR="0043059A" w:rsidRPr="002E26C2" w:rsidRDefault="0043059A" w:rsidP="007835E6">
            <w:pPr>
              <w:suppressAutoHyphens/>
              <w:spacing w:after="0"/>
              <w:ind w:leftChars="-1" w:hangingChars="1" w:hanging="2"/>
              <w:jc w:val="center"/>
              <w:textAlignment w:val="top"/>
              <w:outlineLvl w:val="0"/>
              <w:rPr>
                <w:rFonts w:ascii="Arial" w:eastAsia="Arial" w:hAnsi="Arial" w:cs="Arial"/>
                <w:position w:val="-1"/>
                <w:sz w:val="24"/>
                <w:szCs w:val="24"/>
              </w:rPr>
            </w:pPr>
          </w:p>
          <w:p w:rsidR="0043059A" w:rsidRPr="002E26C2" w:rsidRDefault="0043059A" w:rsidP="007835E6">
            <w:pPr>
              <w:suppressAutoHyphens/>
              <w:spacing w:after="0"/>
              <w:ind w:leftChars="-1" w:hangingChars="1" w:hanging="2"/>
              <w:jc w:val="right"/>
              <w:textAlignment w:val="top"/>
              <w:outlineLvl w:val="0"/>
              <w:rPr>
                <w:rFonts w:ascii="Arial" w:eastAsia="Arial" w:hAnsi="Arial" w:cs="Arial"/>
                <w:position w:val="-1"/>
                <w:sz w:val="24"/>
                <w:szCs w:val="24"/>
              </w:rPr>
            </w:pPr>
          </w:p>
          <w:p w:rsidR="0043059A" w:rsidRDefault="0043059A" w:rsidP="007835E6">
            <w:pPr>
              <w:suppressAutoHyphens/>
              <w:spacing w:after="0"/>
              <w:ind w:leftChars="-1" w:hangingChars="1" w:hanging="2"/>
              <w:jc w:val="right"/>
              <w:textAlignment w:val="top"/>
              <w:outlineLvl w:val="0"/>
              <w:rPr>
                <w:rFonts w:ascii="Arial" w:eastAsia="Arial" w:hAnsi="Arial" w:cs="Arial"/>
                <w:position w:val="-1"/>
                <w:sz w:val="24"/>
                <w:szCs w:val="24"/>
              </w:rPr>
            </w:pPr>
          </w:p>
          <w:p w:rsidR="00544716" w:rsidRPr="002E26C2" w:rsidRDefault="00544716" w:rsidP="007835E6">
            <w:pPr>
              <w:suppressAutoHyphens/>
              <w:spacing w:after="0"/>
              <w:ind w:leftChars="-1" w:hangingChars="1" w:hanging="2"/>
              <w:jc w:val="right"/>
              <w:textAlignment w:val="top"/>
              <w:outlineLvl w:val="0"/>
              <w:rPr>
                <w:rFonts w:ascii="Arial" w:eastAsia="Arial" w:hAnsi="Arial" w:cs="Arial"/>
                <w:position w:val="-1"/>
                <w:sz w:val="24"/>
                <w:szCs w:val="24"/>
              </w:rPr>
            </w:pPr>
          </w:p>
          <w:p w:rsidR="0043059A" w:rsidRPr="002E26C2" w:rsidRDefault="0043059A" w:rsidP="007835E6">
            <w:pPr>
              <w:suppressAutoHyphens/>
              <w:spacing w:after="0"/>
              <w:ind w:leftChars="-1" w:hangingChars="1" w:hanging="2"/>
              <w:jc w:val="right"/>
              <w:textAlignment w:val="top"/>
              <w:outlineLvl w:val="0"/>
              <w:rPr>
                <w:rFonts w:ascii="Arial" w:eastAsia="Arial" w:hAnsi="Arial" w:cs="Arial"/>
                <w:position w:val="-1"/>
                <w:sz w:val="24"/>
                <w:szCs w:val="24"/>
              </w:rPr>
            </w:pPr>
            <w:r w:rsidRPr="002E26C2">
              <w:rPr>
                <w:rFonts w:ascii="Arial" w:eastAsia="Arial" w:hAnsi="Arial" w:cs="Arial"/>
                <w:position w:val="-1"/>
                <w:sz w:val="24"/>
                <w:szCs w:val="24"/>
              </w:rPr>
              <w:t>$98.00</w:t>
            </w:r>
          </w:p>
          <w:p w:rsidR="0043059A" w:rsidRPr="002E26C2" w:rsidRDefault="0043059A" w:rsidP="007835E6">
            <w:pPr>
              <w:suppressAutoHyphens/>
              <w:spacing w:after="0"/>
              <w:ind w:leftChars="-1" w:hangingChars="1" w:hanging="2"/>
              <w:jc w:val="right"/>
              <w:textAlignment w:val="top"/>
              <w:outlineLvl w:val="0"/>
              <w:rPr>
                <w:rFonts w:ascii="Arial" w:eastAsia="Arial" w:hAnsi="Arial" w:cs="Arial"/>
                <w:position w:val="-1"/>
                <w:sz w:val="24"/>
                <w:szCs w:val="24"/>
              </w:rPr>
            </w:pPr>
          </w:p>
          <w:p w:rsidR="0043059A" w:rsidRDefault="0043059A" w:rsidP="007835E6">
            <w:pPr>
              <w:suppressAutoHyphens/>
              <w:spacing w:after="0"/>
              <w:ind w:leftChars="-1" w:hangingChars="1" w:hanging="2"/>
              <w:jc w:val="right"/>
              <w:textAlignment w:val="top"/>
              <w:outlineLvl w:val="0"/>
              <w:rPr>
                <w:rFonts w:ascii="Arial" w:eastAsia="Arial" w:hAnsi="Arial" w:cs="Arial"/>
                <w:position w:val="-1"/>
                <w:sz w:val="24"/>
                <w:szCs w:val="24"/>
              </w:rPr>
            </w:pPr>
          </w:p>
          <w:p w:rsidR="00544716" w:rsidRPr="002E26C2" w:rsidRDefault="00544716" w:rsidP="007835E6">
            <w:pPr>
              <w:suppressAutoHyphens/>
              <w:spacing w:after="0"/>
              <w:ind w:leftChars="-1" w:hangingChars="1" w:hanging="2"/>
              <w:jc w:val="right"/>
              <w:textAlignment w:val="top"/>
              <w:outlineLvl w:val="0"/>
              <w:rPr>
                <w:rFonts w:ascii="Arial" w:eastAsia="Arial" w:hAnsi="Arial" w:cs="Arial"/>
                <w:position w:val="-1"/>
                <w:sz w:val="24"/>
                <w:szCs w:val="24"/>
              </w:rPr>
            </w:pPr>
          </w:p>
          <w:p w:rsidR="0043059A" w:rsidRPr="002E26C2" w:rsidRDefault="0043059A" w:rsidP="007835E6">
            <w:pPr>
              <w:suppressAutoHyphens/>
              <w:spacing w:after="0"/>
              <w:ind w:leftChars="-1" w:hangingChars="1" w:hanging="2"/>
              <w:jc w:val="right"/>
              <w:textAlignment w:val="top"/>
              <w:outlineLvl w:val="0"/>
              <w:rPr>
                <w:rFonts w:ascii="Arial" w:eastAsia="Arial" w:hAnsi="Arial" w:cs="Arial"/>
                <w:position w:val="-1"/>
                <w:sz w:val="24"/>
                <w:szCs w:val="24"/>
              </w:rPr>
            </w:pPr>
            <w:r w:rsidRPr="002E26C2">
              <w:rPr>
                <w:rFonts w:ascii="Arial" w:eastAsia="Arial" w:hAnsi="Arial" w:cs="Arial"/>
                <w:position w:val="-1"/>
                <w:sz w:val="24"/>
                <w:szCs w:val="24"/>
              </w:rPr>
              <w:t>$212.00</w:t>
            </w:r>
          </w:p>
          <w:p w:rsidR="0043059A" w:rsidRPr="002E26C2" w:rsidRDefault="0043059A" w:rsidP="007835E6">
            <w:pPr>
              <w:suppressAutoHyphens/>
              <w:spacing w:after="0"/>
              <w:ind w:leftChars="-1" w:hangingChars="1" w:hanging="2"/>
              <w:jc w:val="right"/>
              <w:textAlignment w:val="top"/>
              <w:outlineLvl w:val="0"/>
              <w:rPr>
                <w:rFonts w:ascii="Arial" w:eastAsia="Arial" w:hAnsi="Arial" w:cs="Arial"/>
                <w:position w:val="-1"/>
                <w:sz w:val="24"/>
                <w:szCs w:val="24"/>
              </w:rPr>
            </w:pPr>
          </w:p>
          <w:p w:rsidR="0043059A" w:rsidRPr="002E26C2" w:rsidRDefault="0043059A" w:rsidP="007835E6">
            <w:pPr>
              <w:suppressAutoHyphens/>
              <w:spacing w:after="0"/>
              <w:ind w:leftChars="-1" w:hangingChars="1" w:hanging="2"/>
              <w:jc w:val="right"/>
              <w:textAlignment w:val="top"/>
              <w:outlineLvl w:val="0"/>
              <w:rPr>
                <w:rFonts w:ascii="Arial" w:eastAsia="Arial" w:hAnsi="Arial" w:cs="Arial"/>
                <w:position w:val="-1"/>
                <w:sz w:val="24"/>
                <w:szCs w:val="24"/>
              </w:rPr>
            </w:pPr>
          </w:p>
          <w:p w:rsidR="0043059A" w:rsidRPr="002E26C2" w:rsidRDefault="0043059A" w:rsidP="007835E6">
            <w:pPr>
              <w:suppressAutoHyphens/>
              <w:spacing w:after="0"/>
              <w:ind w:leftChars="-1" w:hangingChars="1" w:hanging="2"/>
              <w:jc w:val="right"/>
              <w:textAlignment w:val="top"/>
              <w:outlineLvl w:val="0"/>
              <w:rPr>
                <w:rFonts w:ascii="Arial" w:eastAsia="Arial" w:hAnsi="Arial" w:cs="Arial"/>
                <w:position w:val="-1"/>
                <w:sz w:val="24"/>
                <w:szCs w:val="24"/>
              </w:rPr>
            </w:pPr>
            <w:r w:rsidRPr="002E26C2">
              <w:rPr>
                <w:rFonts w:ascii="Arial" w:eastAsia="Arial" w:hAnsi="Arial" w:cs="Arial"/>
                <w:position w:val="-1"/>
                <w:sz w:val="24"/>
                <w:szCs w:val="24"/>
              </w:rPr>
              <w:t>$241.00</w:t>
            </w:r>
          </w:p>
          <w:p w:rsidR="0043059A" w:rsidRPr="002E26C2" w:rsidRDefault="0043059A" w:rsidP="007835E6">
            <w:pPr>
              <w:suppressAutoHyphens/>
              <w:spacing w:after="0"/>
              <w:ind w:leftChars="-1" w:hangingChars="1" w:hanging="2"/>
              <w:jc w:val="right"/>
              <w:textAlignment w:val="top"/>
              <w:outlineLvl w:val="0"/>
              <w:rPr>
                <w:rFonts w:ascii="Arial" w:eastAsia="Arial" w:hAnsi="Arial" w:cs="Arial"/>
                <w:position w:val="-1"/>
                <w:sz w:val="24"/>
                <w:szCs w:val="24"/>
              </w:rPr>
            </w:pPr>
          </w:p>
          <w:p w:rsidR="0043059A" w:rsidRDefault="0043059A" w:rsidP="007835E6">
            <w:pPr>
              <w:suppressAutoHyphens/>
              <w:spacing w:after="0"/>
              <w:ind w:leftChars="-1" w:hangingChars="1" w:hanging="2"/>
              <w:jc w:val="right"/>
              <w:textAlignment w:val="top"/>
              <w:outlineLvl w:val="0"/>
              <w:rPr>
                <w:rFonts w:ascii="Arial" w:eastAsia="Arial" w:hAnsi="Arial" w:cs="Arial"/>
                <w:position w:val="-1"/>
                <w:sz w:val="24"/>
                <w:szCs w:val="24"/>
              </w:rPr>
            </w:pPr>
          </w:p>
          <w:p w:rsidR="00544716" w:rsidRPr="002E26C2" w:rsidRDefault="00544716" w:rsidP="007835E6">
            <w:pPr>
              <w:suppressAutoHyphens/>
              <w:spacing w:after="0"/>
              <w:ind w:leftChars="-1" w:hangingChars="1" w:hanging="2"/>
              <w:jc w:val="right"/>
              <w:textAlignment w:val="top"/>
              <w:outlineLvl w:val="0"/>
              <w:rPr>
                <w:rFonts w:ascii="Arial" w:eastAsia="Arial" w:hAnsi="Arial" w:cs="Arial"/>
                <w:position w:val="-1"/>
                <w:sz w:val="24"/>
                <w:szCs w:val="24"/>
              </w:rPr>
            </w:pPr>
          </w:p>
          <w:p w:rsidR="0043059A" w:rsidRPr="002E26C2" w:rsidRDefault="0043059A" w:rsidP="007835E6">
            <w:pPr>
              <w:suppressAutoHyphens/>
              <w:spacing w:after="0"/>
              <w:ind w:leftChars="-1" w:hangingChars="1" w:hanging="2"/>
              <w:jc w:val="right"/>
              <w:textAlignment w:val="top"/>
              <w:outlineLvl w:val="0"/>
              <w:rPr>
                <w:rFonts w:ascii="Arial" w:eastAsia="Arial" w:hAnsi="Arial" w:cs="Arial"/>
                <w:position w:val="-1"/>
                <w:sz w:val="24"/>
                <w:szCs w:val="24"/>
              </w:rPr>
            </w:pPr>
            <w:r w:rsidRPr="002E26C2">
              <w:rPr>
                <w:rFonts w:ascii="Arial" w:eastAsia="Arial" w:hAnsi="Arial" w:cs="Arial"/>
                <w:position w:val="-1"/>
                <w:sz w:val="24"/>
                <w:szCs w:val="24"/>
              </w:rPr>
              <w:t>$244.00</w:t>
            </w:r>
          </w:p>
          <w:p w:rsidR="0043059A" w:rsidRPr="002E26C2" w:rsidRDefault="0043059A" w:rsidP="007835E6">
            <w:pPr>
              <w:suppressAutoHyphens/>
              <w:spacing w:after="0"/>
              <w:ind w:leftChars="-1" w:hangingChars="1" w:hanging="2"/>
              <w:jc w:val="right"/>
              <w:textAlignment w:val="top"/>
              <w:outlineLvl w:val="0"/>
              <w:rPr>
                <w:rFonts w:ascii="Arial" w:eastAsia="Arial" w:hAnsi="Arial" w:cs="Arial"/>
                <w:position w:val="-1"/>
                <w:sz w:val="24"/>
                <w:szCs w:val="24"/>
              </w:rPr>
            </w:pPr>
          </w:p>
        </w:tc>
      </w:tr>
    </w:tbl>
    <w:p w:rsidR="0043059A" w:rsidRPr="002E26C2" w:rsidRDefault="0043059A" w:rsidP="0043059A">
      <w:pPr>
        <w:suppressAutoHyphens/>
        <w:spacing w:line="276" w:lineRule="auto"/>
        <w:ind w:leftChars="-1" w:hangingChars="1" w:hanging="2"/>
        <w:jc w:val="both"/>
        <w:textAlignment w:val="top"/>
        <w:outlineLvl w:val="0"/>
        <w:rPr>
          <w:rFonts w:ascii="Arial" w:eastAsia="Arial" w:hAnsi="Arial" w:cs="Arial"/>
          <w:position w:val="-1"/>
          <w:sz w:val="24"/>
          <w:szCs w:val="24"/>
        </w:rPr>
      </w:pPr>
      <w:r w:rsidRPr="002E26C2">
        <w:rPr>
          <w:rFonts w:ascii="Arial" w:eastAsia="Arial" w:hAnsi="Arial" w:cs="Arial"/>
          <w:b/>
          <w:position w:val="-1"/>
          <w:sz w:val="24"/>
          <w:szCs w:val="24"/>
        </w:rPr>
        <w:lastRenderedPageBreak/>
        <w:t>XXII.</w:t>
      </w:r>
      <w:r w:rsidRPr="002E26C2">
        <w:rPr>
          <w:rFonts w:ascii="Arial" w:eastAsia="Arial" w:hAnsi="Arial" w:cs="Arial"/>
          <w:position w:val="-1"/>
          <w:sz w:val="24"/>
          <w:szCs w:val="24"/>
        </w:rPr>
        <w:t xml:space="preserve"> Autorización anual para portar publicidad en las unidades del servicio público de transporte, de conformidad con el Reglamento de la Ley de Movilidad y Transporte del Estado de Jalisco:</w:t>
      </w:r>
    </w:p>
    <w:tbl>
      <w:tblPr>
        <w:tblW w:w="7986" w:type="dxa"/>
        <w:tblLayout w:type="fixed"/>
        <w:tblLook w:val="04A0" w:firstRow="1" w:lastRow="0" w:firstColumn="1" w:lastColumn="0" w:noHBand="0" w:noVBand="1"/>
      </w:tblPr>
      <w:tblGrid>
        <w:gridCol w:w="6176"/>
        <w:gridCol w:w="1810"/>
      </w:tblGrid>
      <w:tr w:rsidR="0043059A" w:rsidRPr="004A7AB7" w:rsidTr="00C42C86">
        <w:trPr>
          <w:trHeight w:val="314"/>
        </w:trPr>
        <w:tc>
          <w:tcPr>
            <w:tcW w:w="6176" w:type="dxa"/>
            <w:hideMark/>
          </w:tcPr>
          <w:p w:rsidR="0043059A" w:rsidRPr="002E26C2" w:rsidRDefault="0043059A" w:rsidP="007835E6">
            <w:pPr>
              <w:suppressAutoHyphens/>
              <w:spacing w:after="0"/>
              <w:ind w:leftChars="-1" w:hangingChars="1" w:hanging="2"/>
              <w:jc w:val="both"/>
              <w:textAlignment w:val="top"/>
              <w:outlineLvl w:val="0"/>
              <w:rPr>
                <w:rFonts w:ascii="Arial" w:eastAsia="Arial" w:hAnsi="Arial" w:cs="Arial"/>
                <w:position w:val="-1"/>
                <w:sz w:val="24"/>
                <w:szCs w:val="24"/>
              </w:rPr>
            </w:pPr>
            <w:r w:rsidRPr="002E26C2">
              <w:rPr>
                <w:rFonts w:ascii="Arial" w:eastAsia="Arial" w:hAnsi="Arial" w:cs="Arial"/>
                <w:b/>
                <w:position w:val="-1"/>
                <w:sz w:val="24"/>
                <w:szCs w:val="24"/>
              </w:rPr>
              <w:t>a)</w:t>
            </w:r>
            <w:r w:rsidRPr="002E26C2">
              <w:rPr>
                <w:rFonts w:ascii="Arial" w:eastAsia="Arial" w:hAnsi="Arial" w:cs="Arial"/>
                <w:position w:val="-1"/>
                <w:sz w:val="24"/>
                <w:szCs w:val="24"/>
              </w:rPr>
              <w:t xml:space="preserve"> Nivel uno: </w:t>
            </w:r>
          </w:p>
          <w:p w:rsidR="0043059A" w:rsidRPr="002E26C2" w:rsidRDefault="0043059A" w:rsidP="007835E6">
            <w:pPr>
              <w:suppressAutoHyphens/>
              <w:spacing w:after="0"/>
              <w:ind w:leftChars="-1" w:hangingChars="1" w:hanging="2"/>
              <w:jc w:val="both"/>
              <w:textAlignment w:val="top"/>
              <w:outlineLvl w:val="0"/>
              <w:rPr>
                <w:rFonts w:ascii="Arial" w:eastAsia="Arial" w:hAnsi="Arial" w:cs="Arial"/>
                <w:position w:val="-1"/>
                <w:sz w:val="24"/>
                <w:szCs w:val="24"/>
              </w:rPr>
            </w:pPr>
            <w:r w:rsidRPr="002E26C2">
              <w:rPr>
                <w:rFonts w:ascii="Arial" w:eastAsia="Arial" w:hAnsi="Arial" w:cs="Arial"/>
                <w:position w:val="-1"/>
                <w:sz w:val="24"/>
                <w:szCs w:val="24"/>
              </w:rPr>
              <w:tab/>
            </w:r>
          </w:p>
        </w:tc>
        <w:tc>
          <w:tcPr>
            <w:tcW w:w="1810" w:type="dxa"/>
            <w:hideMark/>
          </w:tcPr>
          <w:p w:rsidR="0043059A" w:rsidRPr="002E26C2" w:rsidRDefault="0043059A" w:rsidP="007835E6">
            <w:pPr>
              <w:suppressAutoHyphens/>
              <w:spacing w:after="0"/>
              <w:ind w:leftChars="-1" w:hangingChars="1" w:hanging="2"/>
              <w:jc w:val="right"/>
              <w:textAlignment w:val="top"/>
              <w:outlineLvl w:val="0"/>
              <w:rPr>
                <w:rFonts w:ascii="Arial" w:eastAsia="Arial" w:hAnsi="Arial" w:cs="Arial"/>
                <w:position w:val="-1"/>
                <w:sz w:val="24"/>
                <w:szCs w:val="24"/>
              </w:rPr>
            </w:pPr>
            <w:r w:rsidRPr="002E26C2">
              <w:rPr>
                <w:rFonts w:ascii="Arial" w:eastAsia="Arial" w:hAnsi="Arial" w:cs="Arial"/>
                <w:position w:val="-1"/>
                <w:sz w:val="24"/>
                <w:szCs w:val="24"/>
              </w:rPr>
              <w:t>$2,952.00</w:t>
            </w:r>
          </w:p>
        </w:tc>
      </w:tr>
      <w:tr w:rsidR="0043059A" w:rsidRPr="004A7AB7" w:rsidTr="00C42C86">
        <w:trPr>
          <w:trHeight w:val="156"/>
        </w:trPr>
        <w:tc>
          <w:tcPr>
            <w:tcW w:w="6176" w:type="dxa"/>
            <w:hideMark/>
          </w:tcPr>
          <w:p w:rsidR="0043059A" w:rsidRPr="002E26C2" w:rsidRDefault="0043059A" w:rsidP="007835E6">
            <w:pPr>
              <w:suppressAutoHyphens/>
              <w:spacing w:after="0"/>
              <w:ind w:leftChars="-1" w:hangingChars="1" w:hanging="2"/>
              <w:jc w:val="both"/>
              <w:textAlignment w:val="top"/>
              <w:outlineLvl w:val="0"/>
              <w:rPr>
                <w:rFonts w:ascii="Arial" w:eastAsia="Arial" w:hAnsi="Arial" w:cs="Arial"/>
                <w:position w:val="-1"/>
                <w:sz w:val="24"/>
                <w:szCs w:val="24"/>
              </w:rPr>
            </w:pPr>
            <w:r w:rsidRPr="002E26C2">
              <w:rPr>
                <w:rFonts w:ascii="Arial" w:eastAsia="Arial" w:hAnsi="Arial" w:cs="Arial"/>
                <w:b/>
                <w:position w:val="-1"/>
                <w:sz w:val="24"/>
                <w:szCs w:val="24"/>
              </w:rPr>
              <w:t>b)</w:t>
            </w:r>
            <w:r w:rsidRPr="002E26C2">
              <w:rPr>
                <w:rFonts w:ascii="Arial" w:eastAsia="Arial" w:hAnsi="Arial" w:cs="Arial"/>
                <w:position w:val="-1"/>
                <w:sz w:val="24"/>
                <w:szCs w:val="24"/>
              </w:rPr>
              <w:t xml:space="preserve"> Nivel dos:</w:t>
            </w:r>
            <w:r w:rsidRPr="002E26C2">
              <w:rPr>
                <w:rFonts w:ascii="Arial" w:eastAsia="Arial" w:hAnsi="Arial" w:cs="Arial"/>
                <w:position w:val="-1"/>
                <w:sz w:val="24"/>
                <w:szCs w:val="24"/>
              </w:rPr>
              <w:tab/>
            </w:r>
          </w:p>
        </w:tc>
        <w:tc>
          <w:tcPr>
            <w:tcW w:w="1810" w:type="dxa"/>
            <w:hideMark/>
          </w:tcPr>
          <w:p w:rsidR="0043059A" w:rsidRPr="002E26C2" w:rsidRDefault="0043059A" w:rsidP="007835E6">
            <w:pPr>
              <w:suppressAutoHyphens/>
              <w:spacing w:after="0"/>
              <w:ind w:leftChars="-1" w:hangingChars="1" w:hanging="2"/>
              <w:jc w:val="right"/>
              <w:textAlignment w:val="top"/>
              <w:outlineLvl w:val="0"/>
              <w:rPr>
                <w:rFonts w:ascii="Arial" w:eastAsia="Arial" w:hAnsi="Arial" w:cs="Arial"/>
                <w:position w:val="-1"/>
                <w:sz w:val="24"/>
                <w:szCs w:val="24"/>
              </w:rPr>
            </w:pPr>
            <w:r w:rsidRPr="002E26C2">
              <w:rPr>
                <w:rFonts w:ascii="Arial" w:eastAsia="Arial" w:hAnsi="Arial" w:cs="Arial"/>
                <w:position w:val="-1"/>
                <w:sz w:val="24"/>
                <w:szCs w:val="24"/>
              </w:rPr>
              <w:t>$4,132.00</w:t>
            </w:r>
          </w:p>
        </w:tc>
      </w:tr>
      <w:tr w:rsidR="0043059A" w:rsidRPr="004A7AB7" w:rsidTr="00C42C86">
        <w:trPr>
          <w:trHeight w:val="314"/>
        </w:trPr>
        <w:tc>
          <w:tcPr>
            <w:tcW w:w="6176" w:type="dxa"/>
          </w:tcPr>
          <w:p w:rsidR="0043059A" w:rsidRPr="002E26C2" w:rsidRDefault="0043059A" w:rsidP="007835E6">
            <w:pPr>
              <w:suppressAutoHyphens/>
              <w:spacing w:after="0"/>
              <w:ind w:leftChars="-1" w:hangingChars="1" w:hanging="2"/>
              <w:jc w:val="both"/>
              <w:textAlignment w:val="top"/>
              <w:outlineLvl w:val="0"/>
              <w:rPr>
                <w:rFonts w:ascii="Arial" w:eastAsia="Arial" w:hAnsi="Arial" w:cs="Arial"/>
                <w:position w:val="-1"/>
                <w:sz w:val="24"/>
                <w:szCs w:val="24"/>
              </w:rPr>
            </w:pPr>
          </w:p>
          <w:p w:rsidR="0043059A" w:rsidRPr="002E26C2" w:rsidRDefault="0043059A" w:rsidP="007835E6">
            <w:pPr>
              <w:suppressAutoHyphens/>
              <w:spacing w:after="0"/>
              <w:ind w:leftChars="-1" w:hangingChars="1" w:hanging="2"/>
              <w:jc w:val="both"/>
              <w:textAlignment w:val="top"/>
              <w:outlineLvl w:val="0"/>
              <w:rPr>
                <w:rFonts w:ascii="Arial" w:eastAsia="Arial" w:hAnsi="Arial" w:cs="Arial"/>
                <w:position w:val="-1"/>
                <w:sz w:val="24"/>
                <w:szCs w:val="24"/>
              </w:rPr>
            </w:pPr>
            <w:r w:rsidRPr="002E26C2">
              <w:rPr>
                <w:rFonts w:ascii="Arial" w:eastAsia="Arial" w:hAnsi="Arial" w:cs="Arial"/>
                <w:b/>
                <w:position w:val="-1"/>
                <w:sz w:val="24"/>
                <w:szCs w:val="24"/>
              </w:rPr>
              <w:t>c)</w:t>
            </w:r>
            <w:r w:rsidRPr="002E26C2">
              <w:rPr>
                <w:rFonts w:ascii="Arial" w:eastAsia="Arial" w:hAnsi="Arial" w:cs="Arial"/>
                <w:position w:val="-1"/>
                <w:sz w:val="24"/>
                <w:szCs w:val="24"/>
              </w:rPr>
              <w:t xml:space="preserve"> Nivel tres:</w:t>
            </w:r>
          </w:p>
        </w:tc>
        <w:tc>
          <w:tcPr>
            <w:tcW w:w="1810" w:type="dxa"/>
          </w:tcPr>
          <w:p w:rsidR="0043059A" w:rsidRPr="002E26C2" w:rsidRDefault="0043059A" w:rsidP="007835E6">
            <w:pPr>
              <w:suppressAutoHyphens/>
              <w:spacing w:after="0"/>
              <w:ind w:leftChars="-1" w:hangingChars="1" w:hanging="2"/>
              <w:jc w:val="right"/>
              <w:textAlignment w:val="top"/>
              <w:outlineLvl w:val="0"/>
              <w:rPr>
                <w:rFonts w:ascii="Arial" w:eastAsia="Arial" w:hAnsi="Arial" w:cs="Arial"/>
                <w:position w:val="-1"/>
                <w:sz w:val="24"/>
                <w:szCs w:val="24"/>
              </w:rPr>
            </w:pPr>
          </w:p>
          <w:p w:rsidR="0043059A" w:rsidRPr="002E26C2" w:rsidRDefault="0043059A" w:rsidP="007835E6">
            <w:pPr>
              <w:suppressAutoHyphens/>
              <w:spacing w:after="0"/>
              <w:ind w:leftChars="-1" w:hangingChars="1" w:hanging="2"/>
              <w:jc w:val="right"/>
              <w:textAlignment w:val="top"/>
              <w:outlineLvl w:val="0"/>
              <w:rPr>
                <w:rFonts w:ascii="Arial" w:eastAsia="Arial" w:hAnsi="Arial" w:cs="Arial"/>
                <w:position w:val="-1"/>
                <w:sz w:val="24"/>
                <w:szCs w:val="24"/>
              </w:rPr>
            </w:pPr>
            <w:r w:rsidRPr="002E26C2">
              <w:rPr>
                <w:rFonts w:ascii="Arial" w:eastAsia="Arial" w:hAnsi="Arial" w:cs="Arial"/>
                <w:position w:val="-1"/>
                <w:sz w:val="24"/>
                <w:szCs w:val="24"/>
              </w:rPr>
              <w:t>$3,306.00</w:t>
            </w:r>
          </w:p>
        </w:tc>
      </w:tr>
      <w:tr w:rsidR="0043059A" w:rsidRPr="004A7AB7" w:rsidTr="00C42C86">
        <w:trPr>
          <w:trHeight w:val="314"/>
        </w:trPr>
        <w:tc>
          <w:tcPr>
            <w:tcW w:w="6176" w:type="dxa"/>
          </w:tcPr>
          <w:p w:rsidR="0043059A" w:rsidRPr="002E26C2" w:rsidRDefault="0043059A" w:rsidP="007835E6">
            <w:pPr>
              <w:suppressAutoHyphens/>
              <w:spacing w:after="0"/>
              <w:ind w:leftChars="-1" w:hangingChars="1" w:hanging="2"/>
              <w:jc w:val="both"/>
              <w:textAlignment w:val="top"/>
              <w:outlineLvl w:val="0"/>
              <w:rPr>
                <w:rFonts w:ascii="Arial" w:eastAsia="Arial" w:hAnsi="Arial" w:cs="Arial"/>
                <w:strike/>
                <w:color w:val="FF0000"/>
                <w:position w:val="-1"/>
                <w:sz w:val="24"/>
                <w:szCs w:val="24"/>
              </w:rPr>
            </w:pPr>
          </w:p>
          <w:p w:rsidR="0043059A" w:rsidRPr="002E26C2" w:rsidRDefault="0043059A" w:rsidP="007835E6">
            <w:pPr>
              <w:suppressAutoHyphens/>
              <w:spacing w:after="0"/>
              <w:ind w:leftChars="-1" w:left="-2" w:hangingChars="1"/>
              <w:jc w:val="both"/>
              <w:textAlignment w:val="top"/>
              <w:outlineLvl w:val="0"/>
              <w:rPr>
                <w:rFonts w:ascii="Arial" w:eastAsia="Arial" w:hAnsi="Arial" w:cs="Arial"/>
                <w:strike/>
                <w:color w:val="FF0000"/>
                <w:position w:val="-1"/>
                <w:sz w:val="2"/>
                <w:szCs w:val="24"/>
              </w:rPr>
            </w:pPr>
          </w:p>
        </w:tc>
        <w:tc>
          <w:tcPr>
            <w:tcW w:w="1810" w:type="dxa"/>
          </w:tcPr>
          <w:p w:rsidR="0043059A" w:rsidRPr="002E26C2" w:rsidRDefault="0043059A" w:rsidP="007835E6">
            <w:pPr>
              <w:suppressAutoHyphens/>
              <w:spacing w:after="0"/>
              <w:ind w:leftChars="-1" w:hangingChars="1" w:hanging="2"/>
              <w:jc w:val="right"/>
              <w:textAlignment w:val="top"/>
              <w:outlineLvl w:val="0"/>
              <w:rPr>
                <w:rFonts w:ascii="Arial" w:eastAsia="Arial" w:hAnsi="Arial" w:cs="Arial"/>
                <w:strike/>
                <w:color w:val="FF0000"/>
                <w:position w:val="-1"/>
                <w:sz w:val="24"/>
                <w:szCs w:val="24"/>
              </w:rPr>
            </w:pPr>
          </w:p>
        </w:tc>
      </w:tr>
    </w:tbl>
    <w:p w:rsidR="0043059A" w:rsidRPr="002E26C2" w:rsidRDefault="0043059A" w:rsidP="0043059A">
      <w:pPr>
        <w:suppressAutoHyphens/>
        <w:spacing w:line="276" w:lineRule="auto"/>
        <w:ind w:leftChars="-1" w:hangingChars="1" w:hanging="2"/>
        <w:jc w:val="both"/>
        <w:textAlignment w:val="top"/>
        <w:outlineLvl w:val="0"/>
        <w:rPr>
          <w:rFonts w:ascii="Arial" w:eastAsia="Arial" w:hAnsi="Arial" w:cs="Arial"/>
          <w:position w:val="-1"/>
          <w:sz w:val="24"/>
          <w:szCs w:val="24"/>
        </w:rPr>
      </w:pPr>
      <w:r w:rsidRPr="002E26C2">
        <w:rPr>
          <w:rFonts w:ascii="Arial" w:eastAsia="Arial" w:hAnsi="Arial" w:cs="Arial"/>
          <w:position w:val="-1"/>
          <w:sz w:val="24"/>
          <w:szCs w:val="24"/>
        </w:rPr>
        <w:t>El solicitante podrá optar por pagar de manera diferida en 12 (doce) mensualidades.</w:t>
      </w:r>
    </w:p>
    <w:p w:rsidR="0043059A" w:rsidRPr="002E26C2" w:rsidRDefault="0043059A" w:rsidP="0043059A">
      <w:pPr>
        <w:suppressAutoHyphens/>
        <w:spacing w:line="276" w:lineRule="auto"/>
        <w:ind w:leftChars="-1" w:hangingChars="1" w:hanging="2"/>
        <w:jc w:val="both"/>
        <w:textAlignment w:val="top"/>
        <w:outlineLvl w:val="0"/>
        <w:rPr>
          <w:rFonts w:ascii="Arial" w:eastAsia="Arial" w:hAnsi="Arial" w:cs="Arial"/>
          <w:position w:val="-1"/>
          <w:sz w:val="24"/>
          <w:szCs w:val="24"/>
        </w:rPr>
      </w:pPr>
      <w:r w:rsidRPr="002E26C2">
        <w:rPr>
          <w:rFonts w:ascii="Arial" w:eastAsia="Arial" w:hAnsi="Arial" w:cs="Arial"/>
          <w:position w:val="-1"/>
          <w:sz w:val="24"/>
          <w:szCs w:val="24"/>
        </w:rPr>
        <w:lastRenderedPageBreak/>
        <w:t>Si se opta por pagar una anualidad, se aplicará un descuento del 10%, al cobro establecido en esta fracción, siempre y cuando el pago se realice durante los meses de enero, febrero y marzo.</w:t>
      </w:r>
    </w:p>
    <w:p w:rsidR="0043059A" w:rsidRPr="002E26C2" w:rsidRDefault="0043059A" w:rsidP="0043059A">
      <w:pPr>
        <w:suppressAutoHyphens/>
        <w:spacing w:line="276" w:lineRule="auto"/>
        <w:ind w:leftChars="-1" w:hangingChars="1" w:hanging="2"/>
        <w:jc w:val="both"/>
        <w:textAlignment w:val="top"/>
        <w:outlineLvl w:val="0"/>
        <w:rPr>
          <w:rFonts w:ascii="Arial" w:eastAsia="Arial" w:hAnsi="Arial" w:cs="Arial"/>
          <w:position w:val="-1"/>
          <w:sz w:val="24"/>
          <w:szCs w:val="24"/>
        </w:rPr>
      </w:pPr>
      <w:r w:rsidRPr="002E26C2">
        <w:rPr>
          <w:rFonts w:ascii="Arial" w:eastAsia="Arial" w:hAnsi="Arial" w:cs="Arial"/>
          <w:b/>
          <w:position w:val="-1"/>
          <w:sz w:val="24"/>
          <w:szCs w:val="24"/>
        </w:rPr>
        <w:t xml:space="preserve">XXIII. </w:t>
      </w:r>
      <w:r w:rsidRPr="002E26C2">
        <w:rPr>
          <w:rFonts w:ascii="Arial" w:eastAsia="Arial" w:hAnsi="Arial" w:cs="Arial"/>
          <w:position w:val="-1"/>
          <w:sz w:val="24"/>
          <w:szCs w:val="24"/>
        </w:rPr>
        <w:t>Por los servicios que preste el Instituto Metropolitano de Planeación del Área metropolitana de Guadalajara, cuando se trate del Área metropolitana de Guadalajara; y la Secretaría de Medio Ambiente y Desarrollo Territorial, cuando se trate del interior del Estado:</w:t>
      </w:r>
    </w:p>
    <w:tbl>
      <w:tblPr>
        <w:tblW w:w="8008" w:type="dxa"/>
        <w:tblLayout w:type="fixed"/>
        <w:tblLook w:val="04A0" w:firstRow="1" w:lastRow="0" w:firstColumn="1" w:lastColumn="0" w:noHBand="0" w:noVBand="1"/>
      </w:tblPr>
      <w:tblGrid>
        <w:gridCol w:w="6193"/>
        <w:gridCol w:w="1815"/>
      </w:tblGrid>
      <w:tr w:rsidR="0043059A" w:rsidRPr="004A7AB7" w:rsidTr="00C42C86">
        <w:trPr>
          <w:trHeight w:val="251"/>
        </w:trPr>
        <w:tc>
          <w:tcPr>
            <w:tcW w:w="6193" w:type="dxa"/>
            <w:hideMark/>
          </w:tcPr>
          <w:p w:rsidR="0043059A" w:rsidRPr="002E26C2" w:rsidRDefault="0043059A" w:rsidP="007835E6">
            <w:pPr>
              <w:suppressAutoHyphens/>
              <w:spacing w:after="0"/>
              <w:ind w:leftChars="-1" w:hangingChars="1" w:hanging="2"/>
              <w:jc w:val="both"/>
              <w:textAlignment w:val="top"/>
              <w:outlineLvl w:val="0"/>
              <w:rPr>
                <w:rFonts w:ascii="Arial" w:eastAsia="Arial" w:hAnsi="Arial" w:cs="Arial"/>
                <w:position w:val="-1"/>
                <w:sz w:val="24"/>
                <w:szCs w:val="24"/>
              </w:rPr>
            </w:pPr>
            <w:r w:rsidRPr="002E26C2">
              <w:rPr>
                <w:rFonts w:ascii="Arial" w:eastAsia="Arial" w:hAnsi="Arial" w:cs="Arial"/>
                <w:b/>
                <w:position w:val="-1"/>
                <w:sz w:val="24"/>
                <w:szCs w:val="24"/>
              </w:rPr>
              <w:t>a)</w:t>
            </w:r>
            <w:r w:rsidRPr="002E26C2">
              <w:rPr>
                <w:rFonts w:ascii="Arial" w:eastAsia="Arial" w:hAnsi="Arial" w:cs="Arial"/>
                <w:position w:val="-1"/>
                <w:sz w:val="24"/>
                <w:szCs w:val="24"/>
              </w:rPr>
              <w:t xml:space="preserve"> Estudio de ruta nueva, por estudio:</w:t>
            </w:r>
          </w:p>
        </w:tc>
        <w:tc>
          <w:tcPr>
            <w:tcW w:w="1815" w:type="dxa"/>
            <w:hideMark/>
          </w:tcPr>
          <w:p w:rsidR="0043059A" w:rsidRPr="002E26C2" w:rsidRDefault="0043059A" w:rsidP="007835E6">
            <w:pPr>
              <w:suppressAutoHyphens/>
              <w:spacing w:after="0"/>
              <w:ind w:leftChars="-1" w:hangingChars="1" w:hanging="2"/>
              <w:jc w:val="right"/>
              <w:textAlignment w:val="top"/>
              <w:outlineLvl w:val="0"/>
              <w:rPr>
                <w:rFonts w:ascii="Arial" w:eastAsia="Arial" w:hAnsi="Arial" w:cs="Arial"/>
                <w:position w:val="-1"/>
                <w:sz w:val="24"/>
                <w:szCs w:val="24"/>
              </w:rPr>
            </w:pPr>
            <w:r w:rsidRPr="002E26C2">
              <w:rPr>
                <w:rFonts w:ascii="Arial" w:eastAsia="Arial" w:hAnsi="Arial" w:cs="Arial"/>
                <w:position w:val="-1"/>
                <w:sz w:val="24"/>
                <w:szCs w:val="24"/>
              </w:rPr>
              <w:t>$3,659.00</w:t>
            </w:r>
          </w:p>
        </w:tc>
      </w:tr>
      <w:tr w:rsidR="0043059A" w:rsidRPr="004A7AB7" w:rsidTr="00C42C86">
        <w:trPr>
          <w:trHeight w:val="757"/>
        </w:trPr>
        <w:tc>
          <w:tcPr>
            <w:tcW w:w="6193" w:type="dxa"/>
          </w:tcPr>
          <w:p w:rsidR="0043059A" w:rsidRPr="002E26C2" w:rsidRDefault="0043059A" w:rsidP="007835E6">
            <w:pPr>
              <w:suppressAutoHyphens/>
              <w:spacing w:after="0"/>
              <w:ind w:leftChars="-1" w:hangingChars="1" w:hanging="2"/>
              <w:jc w:val="both"/>
              <w:textAlignment w:val="top"/>
              <w:outlineLvl w:val="0"/>
              <w:rPr>
                <w:rFonts w:ascii="Arial" w:eastAsia="Arial" w:hAnsi="Arial" w:cs="Arial"/>
                <w:position w:val="-1"/>
                <w:sz w:val="24"/>
                <w:szCs w:val="24"/>
              </w:rPr>
            </w:pPr>
          </w:p>
          <w:p w:rsidR="0043059A" w:rsidRPr="002E26C2" w:rsidRDefault="0043059A" w:rsidP="007835E6">
            <w:pPr>
              <w:suppressAutoHyphens/>
              <w:spacing w:after="0"/>
              <w:ind w:leftChars="-1" w:hangingChars="1" w:hanging="2"/>
              <w:jc w:val="both"/>
              <w:textAlignment w:val="top"/>
              <w:outlineLvl w:val="0"/>
              <w:rPr>
                <w:rFonts w:ascii="Arial" w:eastAsia="Arial" w:hAnsi="Arial" w:cs="Arial"/>
                <w:position w:val="-1"/>
                <w:sz w:val="24"/>
                <w:szCs w:val="24"/>
              </w:rPr>
            </w:pPr>
            <w:r w:rsidRPr="002E26C2">
              <w:rPr>
                <w:rFonts w:ascii="Arial" w:eastAsia="Arial" w:hAnsi="Arial" w:cs="Arial"/>
                <w:b/>
                <w:position w:val="-1"/>
                <w:sz w:val="24"/>
                <w:szCs w:val="24"/>
              </w:rPr>
              <w:t>b)</w:t>
            </w:r>
            <w:r w:rsidRPr="002E26C2">
              <w:rPr>
                <w:rFonts w:ascii="Arial" w:eastAsia="Arial" w:hAnsi="Arial" w:cs="Arial"/>
                <w:position w:val="-1"/>
                <w:sz w:val="24"/>
                <w:szCs w:val="24"/>
              </w:rPr>
              <w:t xml:space="preserve"> Estudio para ampliación o modificación de ruta, por estudio: </w:t>
            </w:r>
          </w:p>
        </w:tc>
        <w:tc>
          <w:tcPr>
            <w:tcW w:w="1815" w:type="dxa"/>
          </w:tcPr>
          <w:p w:rsidR="0043059A" w:rsidRDefault="0043059A" w:rsidP="007835E6">
            <w:pPr>
              <w:suppressAutoHyphens/>
              <w:spacing w:after="0"/>
              <w:ind w:leftChars="-1" w:hangingChars="1" w:hanging="2"/>
              <w:jc w:val="both"/>
              <w:textAlignment w:val="top"/>
              <w:outlineLvl w:val="0"/>
              <w:rPr>
                <w:rFonts w:ascii="Arial" w:eastAsia="Arial" w:hAnsi="Arial" w:cs="Arial"/>
                <w:position w:val="-1"/>
                <w:sz w:val="24"/>
                <w:szCs w:val="24"/>
              </w:rPr>
            </w:pPr>
          </w:p>
          <w:p w:rsidR="00544716" w:rsidRPr="002E26C2" w:rsidRDefault="00544716" w:rsidP="007835E6">
            <w:pPr>
              <w:suppressAutoHyphens/>
              <w:spacing w:after="0"/>
              <w:ind w:leftChars="-1" w:hangingChars="1" w:hanging="2"/>
              <w:jc w:val="both"/>
              <w:textAlignment w:val="top"/>
              <w:outlineLvl w:val="0"/>
              <w:rPr>
                <w:rFonts w:ascii="Arial" w:eastAsia="Arial" w:hAnsi="Arial" w:cs="Arial"/>
                <w:position w:val="-1"/>
                <w:sz w:val="24"/>
                <w:szCs w:val="24"/>
              </w:rPr>
            </w:pPr>
          </w:p>
          <w:p w:rsidR="0043059A" w:rsidRPr="002E26C2" w:rsidRDefault="0043059A" w:rsidP="007835E6">
            <w:pPr>
              <w:suppressAutoHyphens/>
              <w:spacing w:after="0"/>
              <w:ind w:leftChars="-1" w:hangingChars="1" w:hanging="2"/>
              <w:jc w:val="right"/>
              <w:textAlignment w:val="top"/>
              <w:outlineLvl w:val="0"/>
              <w:rPr>
                <w:rFonts w:ascii="Arial" w:eastAsia="Arial" w:hAnsi="Arial" w:cs="Arial"/>
                <w:position w:val="-1"/>
                <w:sz w:val="24"/>
                <w:szCs w:val="24"/>
              </w:rPr>
            </w:pPr>
            <w:r w:rsidRPr="002E26C2">
              <w:rPr>
                <w:rFonts w:ascii="Arial" w:eastAsia="Arial" w:hAnsi="Arial" w:cs="Arial"/>
                <w:position w:val="-1"/>
                <w:sz w:val="24"/>
                <w:szCs w:val="24"/>
              </w:rPr>
              <w:t>$2,814.00</w:t>
            </w:r>
          </w:p>
        </w:tc>
      </w:tr>
    </w:tbl>
    <w:p w:rsidR="00C42C86" w:rsidRDefault="00C42C86" w:rsidP="001E4EDD">
      <w:pPr>
        <w:suppressAutoHyphens/>
        <w:spacing w:line="276" w:lineRule="auto"/>
        <w:ind w:leftChars="-1" w:hangingChars="1" w:hanging="2"/>
        <w:jc w:val="both"/>
        <w:textAlignment w:val="top"/>
        <w:outlineLvl w:val="0"/>
        <w:rPr>
          <w:rFonts w:ascii="Arial" w:eastAsia="Arial" w:hAnsi="Arial" w:cs="Arial"/>
          <w:b/>
          <w:position w:val="-1"/>
          <w:sz w:val="24"/>
          <w:szCs w:val="24"/>
        </w:rPr>
      </w:pPr>
    </w:p>
    <w:p w:rsidR="0043059A" w:rsidRPr="002E26C2" w:rsidRDefault="0043059A" w:rsidP="001E4EDD">
      <w:pPr>
        <w:suppressAutoHyphens/>
        <w:spacing w:line="276" w:lineRule="auto"/>
        <w:ind w:leftChars="-1" w:hangingChars="1" w:hanging="2"/>
        <w:jc w:val="both"/>
        <w:textAlignment w:val="top"/>
        <w:outlineLvl w:val="0"/>
        <w:rPr>
          <w:rFonts w:ascii="Arial" w:eastAsia="Arial" w:hAnsi="Arial" w:cs="Arial"/>
          <w:position w:val="-1"/>
          <w:sz w:val="24"/>
          <w:szCs w:val="24"/>
        </w:rPr>
      </w:pPr>
      <w:r w:rsidRPr="002E26C2">
        <w:rPr>
          <w:rFonts w:ascii="Arial" w:eastAsia="Arial" w:hAnsi="Arial" w:cs="Arial"/>
          <w:b/>
          <w:position w:val="-1"/>
          <w:sz w:val="24"/>
          <w:szCs w:val="24"/>
        </w:rPr>
        <w:t>XXIV.</w:t>
      </w:r>
      <w:r w:rsidRPr="002E26C2">
        <w:rPr>
          <w:rFonts w:ascii="Arial" w:eastAsia="Arial" w:hAnsi="Arial" w:cs="Arial"/>
          <w:position w:val="-1"/>
          <w:sz w:val="24"/>
          <w:szCs w:val="24"/>
        </w:rPr>
        <w:t xml:space="preserve"> Expedición de gafetes o tarjeta inteligente con fotografía para identificación de operadores de vehículos del servicio público de transporte, previstos en el artículo 65 de la Ley de Movilidad y Transporte del Estado de Jalisco:</w:t>
      </w:r>
    </w:p>
    <w:tbl>
      <w:tblPr>
        <w:tblW w:w="7938" w:type="dxa"/>
        <w:tblLayout w:type="fixed"/>
        <w:tblLook w:val="04A0" w:firstRow="1" w:lastRow="0" w:firstColumn="1" w:lastColumn="0" w:noHBand="0" w:noVBand="1"/>
      </w:tblPr>
      <w:tblGrid>
        <w:gridCol w:w="6828"/>
        <w:gridCol w:w="1110"/>
      </w:tblGrid>
      <w:tr w:rsidR="0043059A" w:rsidRPr="004A7AB7" w:rsidTr="00C42C86">
        <w:trPr>
          <w:trHeight w:val="376"/>
        </w:trPr>
        <w:tc>
          <w:tcPr>
            <w:tcW w:w="6828" w:type="dxa"/>
          </w:tcPr>
          <w:p w:rsidR="0043059A" w:rsidRPr="002E26C2" w:rsidRDefault="0043059A" w:rsidP="007835E6">
            <w:pPr>
              <w:suppressAutoHyphens/>
              <w:spacing w:after="0"/>
              <w:ind w:leftChars="-1" w:hangingChars="1" w:hanging="2"/>
              <w:jc w:val="both"/>
              <w:textAlignment w:val="top"/>
              <w:outlineLvl w:val="0"/>
              <w:rPr>
                <w:rFonts w:ascii="Arial" w:eastAsia="Arial" w:hAnsi="Arial" w:cs="Arial"/>
                <w:position w:val="-1"/>
                <w:sz w:val="24"/>
                <w:szCs w:val="24"/>
              </w:rPr>
            </w:pPr>
            <w:r w:rsidRPr="002E26C2">
              <w:rPr>
                <w:rFonts w:ascii="Arial" w:eastAsia="Arial" w:hAnsi="Arial" w:cs="Arial"/>
                <w:b/>
                <w:position w:val="-1"/>
                <w:sz w:val="24"/>
                <w:szCs w:val="24"/>
              </w:rPr>
              <w:t>a)</w:t>
            </w:r>
            <w:r w:rsidRPr="002E26C2">
              <w:rPr>
                <w:rFonts w:ascii="Arial" w:eastAsia="Arial" w:hAnsi="Arial" w:cs="Arial"/>
                <w:position w:val="-1"/>
                <w:sz w:val="24"/>
                <w:szCs w:val="24"/>
              </w:rPr>
              <w:t xml:space="preserve"> Conductores de transporte público modalidad masivo o colectivo: </w:t>
            </w:r>
          </w:p>
          <w:p w:rsidR="0043059A" w:rsidRPr="002E26C2" w:rsidRDefault="0043059A" w:rsidP="007835E6">
            <w:pPr>
              <w:suppressAutoHyphens/>
              <w:spacing w:after="0"/>
              <w:ind w:leftChars="-1" w:hangingChars="1" w:hanging="2"/>
              <w:jc w:val="both"/>
              <w:textAlignment w:val="top"/>
              <w:outlineLvl w:val="0"/>
              <w:rPr>
                <w:rFonts w:ascii="Arial" w:eastAsia="Arial" w:hAnsi="Arial" w:cs="Arial"/>
                <w:position w:val="-1"/>
                <w:sz w:val="24"/>
                <w:szCs w:val="24"/>
              </w:rPr>
            </w:pPr>
          </w:p>
        </w:tc>
        <w:tc>
          <w:tcPr>
            <w:tcW w:w="1110" w:type="dxa"/>
          </w:tcPr>
          <w:p w:rsidR="0043059A" w:rsidRPr="002E26C2" w:rsidRDefault="0043059A" w:rsidP="001E4EDD">
            <w:pPr>
              <w:suppressAutoHyphens/>
              <w:spacing w:after="0"/>
              <w:ind w:leftChars="-1" w:hangingChars="1" w:hanging="2"/>
              <w:textAlignment w:val="top"/>
              <w:outlineLvl w:val="0"/>
              <w:rPr>
                <w:rFonts w:ascii="Arial" w:eastAsia="Arial" w:hAnsi="Arial" w:cs="Arial"/>
                <w:position w:val="-1"/>
                <w:sz w:val="24"/>
                <w:szCs w:val="24"/>
              </w:rPr>
            </w:pPr>
            <w:r w:rsidRPr="002E26C2">
              <w:rPr>
                <w:rFonts w:ascii="Arial" w:eastAsia="Arial" w:hAnsi="Arial" w:cs="Arial"/>
                <w:position w:val="-1"/>
                <w:sz w:val="24"/>
                <w:szCs w:val="24"/>
              </w:rPr>
              <w:t xml:space="preserve">    </w:t>
            </w:r>
            <w:r w:rsidR="001E4EDD">
              <w:rPr>
                <w:rFonts w:ascii="Arial" w:eastAsia="Arial" w:hAnsi="Arial" w:cs="Arial"/>
                <w:position w:val="-1"/>
                <w:sz w:val="24"/>
                <w:szCs w:val="24"/>
              </w:rPr>
              <w:t xml:space="preserve">            </w:t>
            </w:r>
            <w:r w:rsidRPr="002E26C2">
              <w:rPr>
                <w:rFonts w:ascii="Arial" w:eastAsia="Arial" w:hAnsi="Arial" w:cs="Arial"/>
                <w:position w:val="-1"/>
                <w:sz w:val="24"/>
                <w:szCs w:val="24"/>
              </w:rPr>
              <w:t xml:space="preserve"> $620.00</w:t>
            </w:r>
          </w:p>
          <w:p w:rsidR="0043059A" w:rsidRPr="002E26C2" w:rsidRDefault="0043059A" w:rsidP="007835E6">
            <w:pPr>
              <w:suppressAutoHyphens/>
              <w:spacing w:after="0"/>
              <w:ind w:leftChars="-1" w:hangingChars="1" w:hanging="2"/>
              <w:jc w:val="right"/>
              <w:textAlignment w:val="top"/>
              <w:outlineLvl w:val="0"/>
              <w:rPr>
                <w:rFonts w:ascii="Arial" w:eastAsia="Arial" w:hAnsi="Arial" w:cs="Arial"/>
                <w:position w:val="-1"/>
                <w:sz w:val="24"/>
                <w:szCs w:val="24"/>
              </w:rPr>
            </w:pPr>
          </w:p>
        </w:tc>
      </w:tr>
      <w:tr w:rsidR="0043059A" w:rsidRPr="004A7AB7" w:rsidTr="00C42C86">
        <w:trPr>
          <w:trHeight w:val="251"/>
        </w:trPr>
        <w:tc>
          <w:tcPr>
            <w:tcW w:w="6828" w:type="dxa"/>
            <w:hideMark/>
          </w:tcPr>
          <w:p w:rsidR="0043059A" w:rsidRPr="002E26C2" w:rsidRDefault="0043059A" w:rsidP="007835E6">
            <w:pPr>
              <w:suppressAutoHyphens/>
              <w:spacing w:after="0"/>
              <w:ind w:leftChars="-1" w:hangingChars="1" w:hanging="2"/>
              <w:jc w:val="both"/>
              <w:textAlignment w:val="top"/>
              <w:outlineLvl w:val="0"/>
              <w:rPr>
                <w:rFonts w:ascii="Arial" w:eastAsia="Arial" w:hAnsi="Arial" w:cs="Arial"/>
                <w:position w:val="-1"/>
                <w:sz w:val="24"/>
                <w:szCs w:val="24"/>
              </w:rPr>
            </w:pPr>
            <w:r w:rsidRPr="002E26C2">
              <w:rPr>
                <w:rFonts w:ascii="Arial" w:eastAsia="Arial" w:hAnsi="Arial" w:cs="Arial"/>
                <w:b/>
                <w:position w:val="-1"/>
                <w:sz w:val="24"/>
                <w:szCs w:val="24"/>
              </w:rPr>
              <w:t>b)</w:t>
            </w:r>
            <w:r w:rsidRPr="002E26C2">
              <w:rPr>
                <w:rFonts w:ascii="Arial" w:eastAsia="Arial" w:hAnsi="Arial" w:cs="Arial"/>
                <w:position w:val="-1"/>
                <w:sz w:val="24"/>
                <w:szCs w:val="24"/>
              </w:rPr>
              <w:t xml:space="preserve"> Conductores de transporte público modalidad taxi:</w:t>
            </w:r>
          </w:p>
        </w:tc>
        <w:tc>
          <w:tcPr>
            <w:tcW w:w="1110" w:type="dxa"/>
            <w:hideMark/>
          </w:tcPr>
          <w:p w:rsidR="0043059A" w:rsidRPr="002E26C2" w:rsidRDefault="0043059A" w:rsidP="007835E6">
            <w:pPr>
              <w:suppressAutoHyphens/>
              <w:spacing w:after="0"/>
              <w:ind w:leftChars="-1" w:hangingChars="1" w:hanging="2"/>
              <w:jc w:val="right"/>
              <w:textAlignment w:val="top"/>
              <w:outlineLvl w:val="0"/>
              <w:rPr>
                <w:rFonts w:ascii="Arial" w:eastAsia="Arial" w:hAnsi="Arial" w:cs="Arial"/>
                <w:position w:val="-1"/>
                <w:sz w:val="24"/>
                <w:szCs w:val="24"/>
              </w:rPr>
            </w:pPr>
            <w:r w:rsidRPr="002E26C2">
              <w:rPr>
                <w:rFonts w:ascii="Arial" w:eastAsia="Arial" w:hAnsi="Arial" w:cs="Arial"/>
                <w:position w:val="-1"/>
                <w:sz w:val="24"/>
                <w:szCs w:val="24"/>
              </w:rPr>
              <w:t>$620.00</w:t>
            </w:r>
          </w:p>
        </w:tc>
      </w:tr>
      <w:tr w:rsidR="0043059A" w:rsidRPr="004A7AB7" w:rsidTr="00C42C86">
        <w:trPr>
          <w:trHeight w:val="500"/>
        </w:trPr>
        <w:tc>
          <w:tcPr>
            <w:tcW w:w="6828" w:type="dxa"/>
          </w:tcPr>
          <w:p w:rsidR="0043059A" w:rsidRPr="002E26C2" w:rsidRDefault="0043059A" w:rsidP="007835E6">
            <w:pPr>
              <w:suppressAutoHyphens/>
              <w:spacing w:after="0"/>
              <w:ind w:leftChars="-1" w:hangingChars="1" w:hanging="2"/>
              <w:jc w:val="both"/>
              <w:textAlignment w:val="top"/>
              <w:outlineLvl w:val="0"/>
              <w:rPr>
                <w:rFonts w:ascii="Arial" w:eastAsia="Arial" w:hAnsi="Arial" w:cs="Arial"/>
                <w:position w:val="-1"/>
                <w:sz w:val="24"/>
                <w:szCs w:val="24"/>
              </w:rPr>
            </w:pPr>
          </w:p>
          <w:p w:rsidR="0043059A" w:rsidRPr="002E26C2" w:rsidRDefault="0043059A" w:rsidP="007835E6">
            <w:pPr>
              <w:tabs>
                <w:tab w:val="left" w:pos="426"/>
              </w:tabs>
              <w:suppressAutoHyphens/>
              <w:spacing w:after="0"/>
              <w:ind w:leftChars="-1" w:hangingChars="1" w:hanging="2"/>
              <w:jc w:val="both"/>
              <w:textAlignment w:val="top"/>
              <w:outlineLvl w:val="0"/>
              <w:rPr>
                <w:rFonts w:ascii="Arial" w:eastAsia="Arial" w:hAnsi="Arial" w:cs="Arial"/>
                <w:position w:val="-1"/>
                <w:sz w:val="24"/>
                <w:szCs w:val="24"/>
              </w:rPr>
            </w:pPr>
            <w:r w:rsidRPr="002E26C2">
              <w:rPr>
                <w:rFonts w:ascii="Arial" w:eastAsia="Arial" w:hAnsi="Arial" w:cs="Arial"/>
                <w:b/>
                <w:position w:val="-1"/>
                <w:sz w:val="24"/>
                <w:szCs w:val="24"/>
              </w:rPr>
              <w:t xml:space="preserve">c) </w:t>
            </w:r>
            <w:r w:rsidRPr="002E26C2">
              <w:rPr>
                <w:rFonts w:ascii="Arial" w:eastAsia="Arial" w:hAnsi="Arial" w:cs="Arial"/>
                <w:position w:val="-1"/>
                <w:sz w:val="24"/>
                <w:szCs w:val="24"/>
              </w:rPr>
              <w:t xml:space="preserve">Conductor de transporte público modalidad especializado: </w:t>
            </w:r>
          </w:p>
          <w:p w:rsidR="0043059A" w:rsidRPr="002E26C2" w:rsidRDefault="0043059A" w:rsidP="007835E6">
            <w:pPr>
              <w:spacing w:after="0"/>
              <w:ind w:hanging="1"/>
              <w:rPr>
                <w:rFonts w:ascii="Arial" w:hAnsi="Arial" w:cs="Arial"/>
                <w:sz w:val="24"/>
                <w:szCs w:val="24"/>
              </w:rPr>
            </w:pPr>
          </w:p>
        </w:tc>
        <w:tc>
          <w:tcPr>
            <w:tcW w:w="1110" w:type="dxa"/>
          </w:tcPr>
          <w:p w:rsidR="0043059A" w:rsidRPr="002E26C2" w:rsidRDefault="0043059A" w:rsidP="007835E6">
            <w:pPr>
              <w:suppressAutoHyphens/>
              <w:spacing w:after="0"/>
              <w:ind w:leftChars="-1" w:hangingChars="1" w:hanging="2"/>
              <w:jc w:val="right"/>
              <w:textAlignment w:val="top"/>
              <w:outlineLvl w:val="0"/>
              <w:rPr>
                <w:rFonts w:ascii="Arial" w:eastAsia="Arial" w:hAnsi="Arial" w:cs="Arial"/>
                <w:position w:val="-1"/>
                <w:sz w:val="24"/>
                <w:szCs w:val="24"/>
              </w:rPr>
            </w:pPr>
          </w:p>
          <w:p w:rsidR="0043059A" w:rsidRPr="002E26C2" w:rsidRDefault="0043059A" w:rsidP="007835E6">
            <w:pPr>
              <w:suppressAutoHyphens/>
              <w:spacing w:after="0"/>
              <w:ind w:leftChars="-1" w:hangingChars="1" w:hanging="2"/>
              <w:jc w:val="right"/>
              <w:textAlignment w:val="top"/>
              <w:outlineLvl w:val="0"/>
              <w:rPr>
                <w:rFonts w:ascii="Arial" w:eastAsia="Arial" w:hAnsi="Arial" w:cs="Arial"/>
                <w:position w:val="-1"/>
                <w:sz w:val="24"/>
                <w:szCs w:val="24"/>
              </w:rPr>
            </w:pPr>
            <w:r w:rsidRPr="002E26C2">
              <w:rPr>
                <w:rFonts w:ascii="Arial" w:eastAsia="Arial" w:hAnsi="Arial" w:cs="Arial"/>
                <w:position w:val="-1"/>
                <w:sz w:val="24"/>
                <w:szCs w:val="24"/>
              </w:rPr>
              <w:t>$620.00</w:t>
            </w:r>
          </w:p>
        </w:tc>
      </w:tr>
      <w:tr w:rsidR="0043059A" w:rsidRPr="004A7AB7" w:rsidTr="00C42C86">
        <w:trPr>
          <w:trHeight w:val="251"/>
        </w:trPr>
        <w:tc>
          <w:tcPr>
            <w:tcW w:w="6828" w:type="dxa"/>
            <w:hideMark/>
          </w:tcPr>
          <w:p w:rsidR="0043059A" w:rsidRPr="002E26C2" w:rsidRDefault="0043059A" w:rsidP="007835E6">
            <w:pPr>
              <w:suppressAutoHyphens/>
              <w:spacing w:after="0"/>
              <w:ind w:leftChars="-1" w:hangingChars="1" w:hanging="2"/>
              <w:jc w:val="both"/>
              <w:textAlignment w:val="top"/>
              <w:outlineLvl w:val="0"/>
              <w:rPr>
                <w:rFonts w:ascii="Arial" w:eastAsia="Arial" w:hAnsi="Arial" w:cs="Arial"/>
                <w:position w:val="-1"/>
                <w:sz w:val="24"/>
                <w:szCs w:val="24"/>
              </w:rPr>
            </w:pPr>
            <w:r w:rsidRPr="002E26C2">
              <w:rPr>
                <w:rFonts w:ascii="Arial" w:eastAsia="Arial" w:hAnsi="Arial" w:cs="Arial"/>
                <w:b/>
                <w:position w:val="-1"/>
                <w:sz w:val="24"/>
                <w:szCs w:val="24"/>
              </w:rPr>
              <w:t>d)</w:t>
            </w:r>
            <w:r w:rsidRPr="002E26C2">
              <w:rPr>
                <w:rFonts w:ascii="Arial" w:eastAsia="Arial" w:hAnsi="Arial" w:cs="Arial"/>
                <w:position w:val="-1"/>
                <w:sz w:val="24"/>
                <w:szCs w:val="24"/>
              </w:rPr>
              <w:t xml:space="preserve"> Conductor de transporte público modalidad carga:</w:t>
            </w:r>
          </w:p>
        </w:tc>
        <w:tc>
          <w:tcPr>
            <w:tcW w:w="1110" w:type="dxa"/>
            <w:hideMark/>
          </w:tcPr>
          <w:p w:rsidR="0043059A" w:rsidRPr="002E26C2" w:rsidRDefault="0043059A" w:rsidP="007835E6">
            <w:pPr>
              <w:suppressAutoHyphens/>
              <w:spacing w:after="0"/>
              <w:ind w:leftChars="-1" w:hangingChars="1" w:hanging="2"/>
              <w:jc w:val="right"/>
              <w:textAlignment w:val="top"/>
              <w:outlineLvl w:val="0"/>
              <w:rPr>
                <w:rFonts w:ascii="Arial" w:eastAsia="Arial" w:hAnsi="Arial" w:cs="Arial"/>
                <w:position w:val="-1"/>
                <w:sz w:val="24"/>
                <w:szCs w:val="24"/>
              </w:rPr>
            </w:pPr>
            <w:r w:rsidRPr="002E26C2">
              <w:rPr>
                <w:rFonts w:ascii="Arial" w:eastAsia="Arial" w:hAnsi="Arial" w:cs="Arial"/>
                <w:position w:val="-1"/>
                <w:sz w:val="24"/>
                <w:szCs w:val="24"/>
              </w:rPr>
              <w:t>$620.00</w:t>
            </w:r>
          </w:p>
        </w:tc>
      </w:tr>
      <w:tr w:rsidR="0043059A" w:rsidRPr="004A7AB7" w:rsidTr="00C42C86">
        <w:trPr>
          <w:trHeight w:val="910"/>
        </w:trPr>
        <w:tc>
          <w:tcPr>
            <w:tcW w:w="6828" w:type="dxa"/>
          </w:tcPr>
          <w:p w:rsidR="0043059A" w:rsidRPr="002E26C2" w:rsidRDefault="0043059A" w:rsidP="007835E6">
            <w:pPr>
              <w:suppressAutoHyphens/>
              <w:spacing w:after="0"/>
              <w:ind w:leftChars="-1" w:hangingChars="1" w:hanging="2"/>
              <w:jc w:val="both"/>
              <w:textAlignment w:val="top"/>
              <w:outlineLvl w:val="0"/>
              <w:rPr>
                <w:rFonts w:ascii="Arial" w:eastAsia="Arial" w:hAnsi="Arial" w:cs="Arial"/>
                <w:position w:val="-1"/>
                <w:sz w:val="24"/>
                <w:szCs w:val="24"/>
              </w:rPr>
            </w:pPr>
          </w:p>
          <w:p w:rsidR="0043059A" w:rsidRPr="002E26C2" w:rsidRDefault="0043059A" w:rsidP="007835E6">
            <w:pPr>
              <w:suppressAutoHyphens/>
              <w:spacing w:after="0"/>
              <w:ind w:leftChars="-1" w:hangingChars="1" w:hanging="2"/>
              <w:jc w:val="both"/>
              <w:textAlignment w:val="top"/>
              <w:outlineLvl w:val="0"/>
              <w:rPr>
                <w:rFonts w:ascii="Arial" w:eastAsia="Arial" w:hAnsi="Arial" w:cs="Arial"/>
                <w:position w:val="-1"/>
                <w:sz w:val="24"/>
                <w:szCs w:val="24"/>
              </w:rPr>
            </w:pPr>
            <w:r w:rsidRPr="002E26C2">
              <w:rPr>
                <w:rFonts w:ascii="Arial" w:eastAsia="Arial" w:hAnsi="Arial" w:cs="Arial"/>
                <w:b/>
                <w:position w:val="-1"/>
                <w:sz w:val="24"/>
                <w:szCs w:val="24"/>
              </w:rPr>
              <w:t>e)</w:t>
            </w:r>
            <w:r w:rsidRPr="002E26C2">
              <w:rPr>
                <w:rFonts w:ascii="Arial" w:eastAsia="Arial" w:hAnsi="Arial" w:cs="Arial"/>
                <w:position w:val="-1"/>
                <w:sz w:val="24"/>
                <w:szCs w:val="24"/>
              </w:rPr>
              <w:t xml:space="preserve"> Conductor de transporte de pasajeros bajo demanda de aplicaciones móviles:</w:t>
            </w:r>
          </w:p>
        </w:tc>
        <w:tc>
          <w:tcPr>
            <w:tcW w:w="1110" w:type="dxa"/>
          </w:tcPr>
          <w:p w:rsidR="0043059A" w:rsidRPr="002E26C2" w:rsidRDefault="0043059A" w:rsidP="007835E6">
            <w:pPr>
              <w:suppressAutoHyphens/>
              <w:spacing w:after="0"/>
              <w:ind w:leftChars="-1" w:hangingChars="1" w:hanging="2"/>
              <w:jc w:val="right"/>
              <w:textAlignment w:val="top"/>
              <w:outlineLvl w:val="0"/>
              <w:rPr>
                <w:rFonts w:ascii="Arial" w:eastAsia="Arial" w:hAnsi="Arial" w:cs="Arial"/>
                <w:position w:val="-1"/>
                <w:sz w:val="24"/>
                <w:szCs w:val="24"/>
              </w:rPr>
            </w:pPr>
          </w:p>
          <w:p w:rsidR="0043059A" w:rsidRPr="002E26C2" w:rsidRDefault="0043059A" w:rsidP="007835E6">
            <w:pPr>
              <w:suppressAutoHyphens/>
              <w:spacing w:after="0"/>
              <w:ind w:leftChars="-1" w:hangingChars="1" w:hanging="2"/>
              <w:jc w:val="right"/>
              <w:textAlignment w:val="top"/>
              <w:outlineLvl w:val="0"/>
              <w:rPr>
                <w:rFonts w:ascii="Arial" w:eastAsia="Arial" w:hAnsi="Arial" w:cs="Arial"/>
                <w:position w:val="-1"/>
                <w:sz w:val="24"/>
                <w:szCs w:val="24"/>
              </w:rPr>
            </w:pPr>
          </w:p>
          <w:p w:rsidR="0043059A" w:rsidRPr="002E26C2" w:rsidRDefault="0043059A" w:rsidP="007835E6">
            <w:pPr>
              <w:suppressAutoHyphens/>
              <w:spacing w:after="0"/>
              <w:ind w:leftChars="-1" w:hangingChars="1" w:hanging="2"/>
              <w:jc w:val="right"/>
              <w:textAlignment w:val="top"/>
              <w:outlineLvl w:val="0"/>
              <w:rPr>
                <w:rFonts w:ascii="Arial" w:eastAsia="Arial" w:hAnsi="Arial" w:cs="Arial"/>
                <w:position w:val="-1"/>
                <w:sz w:val="24"/>
                <w:szCs w:val="24"/>
              </w:rPr>
            </w:pPr>
            <w:r w:rsidRPr="002E26C2">
              <w:rPr>
                <w:rFonts w:ascii="Arial" w:eastAsia="Arial" w:hAnsi="Arial" w:cs="Arial"/>
                <w:position w:val="-1"/>
                <w:sz w:val="24"/>
                <w:szCs w:val="24"/>
              </w:rPr>
              <w:t>$724.00</w:t>
            </w:r>
          </w:p>
          <w:p w:rsidR="0043059A" w:rsidRPr="002E26C2" w:rsidRDefault="0043059A" w:rsidP="007835E6">
            <w:pPr>
              <w:suppressAutoHyphens/>
              <w:spacing w:after="0"/>
              <w:ind w:leftChars="-1" w:hangingChars="1" w:hanging="2"/>
              <w:jc w:val="right"/>
              <w:textAlignment w:val="top"/>
              <w:outlineLvl w:val="0"/>
              <w:rPr>
                <w:rFonts w:ascii="Arial" w:eastAsia="Arial" w:hAnsi="Arial" w:cs="Arial"/>
                <w:position w:val="-1"/>
                <w:sz w:val="24"/>
                <w:szCs w:val="24"/>
              </w:rPr>
            </w:pPr>
          </w:p>
        </w:tc>
      </w:tr>
    </w:tbl>
    <w:p w:rsidR="0043059A" w:rsidRPr="002E26C2" w:rsidRDefault="0043059A" w:rsidP="0043059A">
      <w:pPr>
        <w:suppressAutoHyphens/>
        <w:spacing w:line="276" w:lineRule="auto"/>
        <w:ind w:leftChars="-1" w:hangingChars="1" w:hanging="2"/>
        <w:jc w:val="both"/>
        <w:textAlignment w:val="top"/>
        <w:outlineLvl w:val="0"/>
        <w:rPr>
          <w:rFonts w:ascii="Arial" w:eastAsia="Arial" w:hAnsi="Arial" w:cs="Arial"/>
          <w:position w:val="-1"/>
          <w:sz w:val="24"/>
          <w:szCs w:val="24"/>
        </w:rPr>
      </w:pPr>
      <w:r w:rsidRPr="002E26C2">
        <w:rPr>
          <w:rFonts w:ascii="Arial" w:eastAsia="Arial" w:hAnsi="Arial" w:cs="Arial"/>
          <w:position w:val="-1"/>
          <w:sz w:val="24"/>
          <w:szCs w:val="24"/>
        </w:rPr>
        <w:t>Los tramites de esta fracción de los incisos a), b), c), d) y e) tendrán un costo de $396.00 pesos para adultos mayores de 65 años de edad en adelante, y que sean operadores de vehículos del servicio público de transporte.</w:t>
      </w:r>
    </w:p>
    <w:p w:rsidR="0043059A" w:rsidRPr="002E26C2" w:rsidRDefault="0043059A" w:rsidP="0043059A">
      <w:pPr>
        <w:suppressAutoHyphens/>
        <w:spacing w:line="276" w:lineRule="auto"/>
        <w:ind w:leftChars="-1" w:hangingChars="1" w:hanging="2"/>
        <w:jc w:val="both"/>
        <w:textAlignment w:val="top"/>
        <w:outlineLvl w:val="0"/>
        <w:rPr>
          <w:rFonts w:ascii="Arial" w:eastAsia="Arial" w:hAnsi="Arial" w:cs="Arial"/>
          <w:position w:val="-1"/>
          <w:sz w:val="24"/>
          <w:szCs w:val="24"/>
        </w:rPr>
      </w:pPr>
      <w:r w:rsidRPr="002E26C2">
        <w:rPr>
          <w:rFonts w:ascii="Arial" w:eastAsia="Arial" w:hAnsi="Arial" w:cs="Arial"/>
          <w:b/>
          <w:position w:val="-1"/>
          <w:sz w:val="24"/>
          <w:szCs w:val="24"/>
        </w:rPr>
        <w:t>XXV.</w:t>
      </w:r>
      <w:r w:rsidRPr="002E26C2">
        <w:rPr>
          <w:rFonts w:ascii="Arial" w:eastAsia="Arial" w:hAnsi="Arial" w:cs="Arial"/>
          <w:position w:val="-1"/>
          <w:sz w:val="24"/>
          <w:szCs w:val="24"/>
        </w:rPr>
        <w:t xml:space="preserve"> Expedición de </w:t>
      </w:r>
      <w:proofErr w:type="spellStart"/>
      <w:r w:rsidRPr="002E26C2">
        <w:rPr>
          <w:rFonts w:ascii="Arial" w:eastAsia="Arial" w:hAnsi="Arial" w:cs="Arial"/>
          <w:position w:val="-1"/>
          <w:sz w:val="24"/>
          <w:szCs w:val="24"/>
        </w:rPr>
        <w:t>ploteo</w:t>
      </w:r>
      <w:proofErr w:type="spellEnd"/>
      <w:r w:rsidRPr="002E26C2">
        <w:rPr>
          <w:rFonts w:ascii="Arial" w:eastAsia="Arial" w:hAnsi="Arial" w:cs="Arial"/>
          <w:position w:val="-1"/>
          <w:sz w:val="24"/>
          <w:szCs w:val="24"/>
        </w:rPr>
        <w:t xml:space="preserve"> de planos de infraestructura vial:</w:t>
      </w:r>
    </w:p>
    <w:tbl>
      <w:tblPr>
        <w:tblW w:w="8080" w:type="dxa"/>
        <w:tblLayout w:type="fixed"/>
        <w:tblLook w:val="04A0" w:firstRow="1" w:lastRow="0" w:firstColumn="1" w:lastColumn="0" w:noHBand="0" w:noVBand="1"/>
      </w:tblPr>
      <w:tblGrid>
        <w:gridCol w:w="6946"/>
        <w:gridCol w:w="1134"/>
      </w:tblGrid>
      <w:tr w:rsidR="0043059A" w:rsidRPr="004A7AB7" w:rsidTr="00C42C86">
        <w:trPr>
          <w:trHeight w:val="229"/>
        </w:trPr>
        <w:tc>
          <w:tcPr>
            <w:tcW w:w="6946" w:type="dxa"/>
            <w:hideMark/>
          </w:tcPr>
          <w:p w:rsidR="0043059A" w:rsidRPr="002E26C2" w:rsidRDefault="0043059A" w:rsidP="007835E6">
            <w:pPr>
              <w:suppressAutoHyphens/>
              <w:spacing w:after="0"/>
              <w:ind w:leftChars="-1" w:hangingChars="1" w:hanging="2"/>
              <w:jc w:val="both"/>
              <w:textAlignment w:val="top"/>
              <w:outlineLvl w:val="0"/>
              <w:rPr>
                <w:rFonts w:ascii="Arial" w:eastAsia="Arial" w:hAnsi="Arial" w:cs="Arial"/>
                <w:position w:val="-1"/>
                <w:sz w:val="24"/>
                <w:szCs w:val="24"/>
              </w:rPr>
            </w:pPr>
            <w:r w:rsidRPr="002E26C2">
              <w:rPr>
                <w:rFonts w:ascii="Arial" w:eastAsia="Arial" w:hAnsi="Arial" w:cs="Arial"/>
                <w:b/>
                <w:position w:val="-1"/>
                <w:sz w:val="24"/>
                <w:szCs w:val="24"/>
              </w:rPr>
              <w:t>a)</w:t>
            </w:r>
            <w:r w:rsidRPr="002E26C2">
              <w:rPr>
                <w:rFonts w:ascii="Arial" w:eastAsia="Arial" w:hAnsi="Arial" w:cs="Arial"/>
                <w:position w:val="-1"/>
                <w:sz w:val="24"/>
                <w:szCs w:val="24"/>
              </w:rPr>
              <w:t xml:space="preserve"> </w:t>
            </w:r>
            <w:proofErr w:type="spellStart"/>
            <w:r w:rsidRPr="002E26C2">
              <w:rPr>
                <w:rFonts w:ascii="Arial" w:eastAsia="Arial" w:hAnsi="Arial" w:cs="Arial"/>
                <w:position w:val="-1"/>
                <w:sz w:val="24"/>
                <w:szCs w:val="24"/>
              </w:rPr>
              <w:t>Ploteo</w:t>
            </w:r>
            <w:proofErr w:type="spellEnd"/>
            <w:r w:rsidRPr="002E26C2">
              <w:rPr>
                <w:rFonts w:ascii="Arial" w:eastAsia="Arial" w:hAnsi="Arial" w:cs="Arial"/>
                <w:position w:val="-1"/>
                <w:sz w:val="24"/>
                <w:szCs w:val="24"/>
              </w:rPr>
              <w:t xml:space="preserve"> de planos a color:</w:t>
            </w:r>
          </w:p>
        </w:tc>
        <w:tc>
          <w:tcPr>
            <w:tcW w:w="1134" w:type="dxa"/>
            <w:hideMark/>
          </w:tcPr>
          <w:p w:rsidR="0043059A" w:rsidRPr="002E26C2" w:rsidRDefault="0043059A" w:rsidP="007835E6">
            <w:pPr>
              <w:suppressAutoHyphens/>
              <w:spacing w:after="0"/>
              <w:ind w:leftChars="-1" w:hangingChars="1" w:hanging="2"/>
              <w:jc w:val="center"/>
              <w:textAlignment w:val="top"/>
              <w:outlineLvl w:val="0"/>
              <w:rPr>
                <w:rFonts w:ascii="Arial" w:eastAsia="Arial" w:hAnsi="Arial" w:cs="Arial"/>
                <w:position w:val="-1"/>
                <w:sz w:val="24"/>
                <w:szCs w:val="24"/>
              </w:rPr>
            </w:pPr>
            <w:r w:rsidRPr="002E26C2">
              <w:rPr>
                <w:rFonts w:ascii="Arial" w:eastAsia="Arial" w:hAnsi="Arial" w:cs="Arial"/>
                <w:position w:val="-1"/>
                <w:sz w:val="24"/>
                <w:szCs w:val="24"/>
              </w:rPr>
              <w:t>$182.00</w:t>
            </w:r>
          </w:p>
        </w:tc>
      </w:tr>
      <w:tr w:rsidR="0043059A" w:rsidRPr="004A7AB7" w:rsidTr="00C42C86">
        <w:trPr>
          <w:trHeight w:val="459"/>
        </w:trPr>
        <w:tc>
          <w:tcPr>
            <w:tcW w:w="6946" w:type="dxa"/>
          </w:tcPr>
          <w:p w:rsidR="0043059A" w:rsidRPr="002E26C2" w:rsidRDefault="0043059A" w:rsidP="007835E6">
            <w:pPr>
              <w:suppressAutoHyphens/>
              <w:spacing w:after="0"/>
              <w:ind w:leftChars="-1" w:hangingChars="1" w:hanging="2"/>
              <w:jc w:val="both"/>
              <w:textAlignment w:val="top"/>
              <w:outlineLvl w:val="0"/>
              <w:rPr>
                <w:rFonts w:ascii="Arial" w:eastAsia="Arial" w:hAnsi="Arial" w:cs="Arial"/>
                <w:position w:val="-1"/>
                <w:sz w:val="24"/>
                <w:szCs w:val="24"/>
              </w:rPr>
            </w:pPr>
          </w:p>
          <w:p w:rsidR="0043059A" w:rsidRPr="002E26C2" w:rsidRDefault="0043059A" w:rsidP="007835E6">
            <w:pPr>
              <w:suppressAutoHyphens/>
              <w:spacing w:after="0"/>
              <w:ind w:leftChars="-1" w:hangingChars="1" w:hanging="2"/>
              <w:jc w:val="both"/>
              <w:textAlignment w:val="top"/>
              <w:outlineLvl w:val="0"/>
              <w:rPr>
                <w:rFonts w:ascii="Arial" w:eastAsia="Arial" w:hAnsi="Arial" w:cs="Arial"/>
                <w:position w:val="-1"/>
                <w:sz w:val="24"/>
                <w:szCs w:val="24"/>
              </w:rPr>
            </w:pPr>
            <w:r w:rsidRPr="002E26C2">
              <w:rPr>
                <w:rFonts w:ascii="Arial" w:eastAsia="Arial" w:hAnsi="Arial" w:cs="Arial"/>
                <w:b/>
                <w:position w:val="-1"/>
                <w:sz w:val="24"/>
                <w:szCs w:val="24"/>
              </w:rPr>
              <w:lastRenderedPageBreak/>
              <w:t>b)</w:t>
            </w:r>
            <w:r w:rsidRPr="002E26C2">
              <w:rPr>
                <w:rFonts w:ascii="Arial" w:eastAsia="Arial" w:hAnsi="Arial" w:cs="Arial"/>
                <w:position w:val="-1"/>
                <w:sz w:val="24"/>
                <w:szCs w:val="24"/>
              </w:rPr>
              <w:t xml:space="preserve"> </w:t>
            </w:r>
            <w:proofErr w:type="spellStart"/>
            <w:r w:rsidRPr="002E26C2">
              <w:rPr>
                <w:rFonts w:ascii="Arial" w:eastAsia="Arial" w:hAnsi="Arial" w:cs="Arial"/>
                <w:position w:val="-1"/>
                <w:sz w:val="24"/>
                <w:szCs w:val="24"/>
              </w:rPr>
              <w:t>Ploteo</w:t>
            </w:r>
            <w:proofErr w:type="spellEnd"/>
            <w:r w:rsidRPr="002E26C2">
              <w:rPr>
                <w:rFonts w:ascii="Arial" w:eastAsia="Arial" w:hAnsi="Arial" w:cs="Arial"/>
                <w:position w:val="-1"/>
                <w:sz w:val="24"/>
                <w:szCs w:val="24"/>
              </w:rPr>
              <w:t xml:space="preserve"> de planos a blanco y negro:</w:t>
            </w:r>
          </w:p>
        </w:tc>
        <w:tc>
          <w:tcPr>
            <w:tcW w:w="1134" w:type="dxa"/>
          </w:tcPr>
          <w:p w:rsidR="0043059A" w:rsidRPr="002E26C2" w:rsidRDefault="0043059A" w:rsidP="007835E6">
            <w:pPr>
              <w:suppressAutoHyphens/>
              <w:spacing w:after="0"/>
              <w:ind w:leftChars="-1" w:hangingChars="1" w:hanging="2"/>
              <w:jc w:val="center"/>
              <w:textAlignment w:val="top"/>
              <w:outlineLvl w:val="0"/>
              <w:rPr>
                <w:rFonts w:ascii="Arial" w:eastAsia="Arial" w:hAnsi="Arial" w:cs="Arial"/>
                <w:position w:val="-1"/>
                <w:sz w:val="24"/>
                <w:szCs w:val="24"/>
              </w:rPr>
            </w:pPr>
          </w:p>
          <w:p w:rsidR="0043059A" w:rsidRPr="002E26C2" w:rsidRDefault="0043059A" w:rsidP="007835E6">
            <w:pPr>
              <w:suppressAutoHyphens/>
              <w:spacing w:after="0"/>
              <w:ind w:leftChars="-1" w:hangingChars="1" w:hanging="2"/>
              <w:jc w:val="center"/>
              <w:textAlignment w:val="top"/>
              <w:outlineLvl w:val="0"/>
              <w:rPr>
                <w:rFonts w:ascii="Arial" w:eastAsia="Arial" w:hAnsi="Arial" w:cs="Arial"/>
                <w:position w:val="-1"/>
                <w:sz w:val="24"/>
                <w:szCs w:val="24"/>
              </w:rPr>
            </w:pPr>
            <w:r w:rsidRPr="002E26C2">
              <w:rPr>
                <w:rFonts w:ascii="Arial" w:eastAsia="Arial" w:hAnsi="Arial" w:cs="Arial"/>
                <w:position w:val="-1"/>
                <w:sz w:val="24"/>
                <w:szCs w:val="24"/>
              </w:rPr>
              <w:lastRenderedPageBreak/>
              <w:t>$121.00</w:t>
            </w:r>
          </w:p>
        </w:tc>
      </w:tr>
    </w:tbl>
    <w:p w:rsidR="0043059A" w:rsidRPr="002E26C2" w:rsidRDefault="0043059A" w:rsidP="0043059A">
      <w:pPr>
        <w:suppressAutoHyphens/>
        <w:spacing w:line="276" w:lineRule="auto"/>
        <w:ind w:leftChars="-1" w:left="-1" w:hangingChars="1" w:hanging="1"/>
        <w:jc w:val="both"/>
        <w:textAlignment w:val="top"/>
        <w:outlineLvl w:val="0"/>
        <w:rPr>
          <w:rFonts w:ascii="Arial" w:eastAsia="Arial" w:hAnsi="Arial" w:cs="Arial"/>
          <w:position w:val="-1"/>
          <w:sz w:val="10"/>
          <w:szCs w:val="24"/>
        </w:rPr>
      </w:pPr>
    </w:p>
    <w:p w:rsidR="0043059A" w:rsidRDefault="0043059A" w:rsidP="0043059A">
      <w:pPr>
        <w:suppressAutoHyphens/>
        <w:spacing w:line="276" w:lineRule="auto"/>
        <w:ind w:leftChars="-1" w:hangingChars="1" w:hanging="2"/>
        <w:jc w:val="both"/>
        <w:textAlignment w:val="top"/>
        <w:outlineLvl w:val="0"/>
        <w:rPr>
          <w:rFonts w:ascii="Arial" w:eastAsia="Arial" w:hAnsi="Arial" w:cs="Arial"/>
          <w:position w:val="-1"/>
          <w:sz w:val="24"/>
          <w:szCs w:val="24"/>
        </w:rPr>
      </w:pPr>
      <w:r w:rsidRPr="002E26C2">
        <w:rPr>
          <w:rFonts w:ascii="Arial" w:eastAsia="Arial" w:hAnsi="Arial" w:cs="Arial"/>
          <w:b/>
          <w:position w:val="-1"/>
          <w:sz w:val="24"/>
          <w:szCs w:val="24"/>
        </w:rPr>
        <w:t>XXVI.</w:t>
      </w:r>
      <w:r w:rsidRPr="002E26C2">
        <w:rPr>
          <w:rFonts w:ascii="Arial" w:eastAsia="Arial" w:hAnsi="Arial" w:cs="Arial"/>
          <w:position w:val="-1"/>
          <w:sz w:val="24"/>
          <w:szCs w:val="24"/>
        </w:rPr>
        <w:t xml:space="preserve"> Por los servicios que preste la Secretaría de Transporte respecto a la regularización y funcionamiento de los centros de capacitación acreditados para los conductores del servicio público de transporte de personas y cosas:</w:t>
      </w:r>
    </w:p>
    <w:tbl>
      <w:tblPr>
        <w:tblW w:w="7938" w:type="dxa"/>
        <w:tblLayout w:type="fixed"/>
        <w:tblLook w:val="04A0" w:firstRow="1" w:lastRow="0" w:firstColumn="1" w:lastColumn="0" w:noHBand="0" w:noVBand="1"/>
      </w:tblPr>
      <w:tblGrid>
        <w:gridCol w:w="6521"/>
        <w:gridCol w:w="1417"/>
      </w:tblGrid>
      <w:tr w:rsidR="0043059A" w:rsidRPr="0039477E" w:rsidTr="00C42C86">
        <w:trPr>
          <w:trHeight w:val="305"/>
        </w:trPr>
        <w:tc>
          <w:tcPr>
            <w:tcW w:w="6521" w:type="dxa"/>
            <w:hideMark/>
          </w:tcPr>
          <w:p w:rsidR="0043059A" w:rsidRPr="002E26C2" w:rsidRDefault="0043059A" w:rsidP="007835E6">
            <w:pPr>
              <w:suppressAutoHyphens/>
              <w:spacing w:after="0"/>
              <w:ind w:leftChars="-1" w:hangingChars="1" w:hanging="2"/>
              <w:jc w:val="both"/>
              <w:textAlignment w:val="top"/>
              <w:outlineLvl w:val="0"/>
              <w:rPr>
                <w:rFonts w:ascii="Arial" w:eastAsia="Arial" w:hAnsi="Arial" w:cs="Arial"/>
                <w:position w:val="-1"/>
                <w:sz w:val="24"/>
              </w:rPr>
            </w:pPr>
            <w:r w:rsidRPr="002E26C2">
              <w:rPr>
                <w:rFonts w:ascii="Arial" w:eastAsia="Arial" w:hAnsi="Arial" w:cs="Arial"/>
                <w:b/>
                <w:position w:val="-1"/>
                <w:sz w:val="24"/>
              </w:rPr>
              <w:t>a)</w:t>
            </w:r>
            <w:r w:rsidRPr="002E26C2">
              <w:rPr>
                <w:rFonts w:ascii="Arial" w:eastAsia="Arial" w:hAnsi="Arial" w:cs="Arial"/>
                <w:position w:val="-1"/>
                <w:sz w:val="24"/>
              </w:rPr>
              <w:t xml:space="preserve"> Solicitud de evaluación de los centros de capacitación para conductores del transporte público:</w:t>
            </w:r>
          </w:p>
        </w:tc>
        <w:tc>
          <w:tcPr>
            <w:tcW w:w="1417" w:type="dxa"/>
            <w:hideMark/>
          </w:tcPr>
          <w:p w:rsidR="0043059A" w:rsidRPr="002E26C2" w:rsidRDefault="0043059A" w:rsidP="007835E6">
            <w:pPr>
              <w:suppressAutoHyphens/>
              <w:spacing w:after="0"/>
              <w:ind w:leftChars="-1" w:hangingChars="1" w:hanging="2"/>
              <w:jc w:val="right"/>
              <w:textAlignment w:val="top"/>
              <w:outlineLvl w:val="0"/>
              <w:rPr>
                <w:rFonts w:ascii="Arial" w:eastAsia="Arial" w:hAnsi="Arial" w:cs="Arial"/>
                <w:position w:val="-1"/>
                <w:sz w:val="24"/>
              </w:rPr>
            </w:pPr>
            <w:r w:rsidRPr="002E26C2">
              <w:rPr>
                <w:rFonts w:ascii="Arial" w:eastAsia="Arial" w:hAnsi="Arial" w:cs="Arial"/>
                <w:position w:val="-1"/>
                <w:sz w:val="24"/>
              </w:rPr>
              <w:t xml:space="preserve">                </w:t>
            </w:r>
          </w:p>
          <w:p w:rsidR="0043059A" w:rsidRPr="002E26C2" w:rsidRDefault="0043059A" w:rsidP="007835E6">
            <w:pPr>
              <w:suppressAutoHyphens/>
              <w:spacing w:after="0"/>
              <w:ind w:leftChars="-1" w:hangingChars="1" w:hanging="2"/>
              <w:jc w:val="right"/>
              <w:textAlignment w:val="top"/>
              <w:outlineLvl w:val="0"/>
              <w:rPr>
                <w:rFonts w:ascii="Arial" w:eastAsia="Arial" w:hAnsi="Arial" w:cs="Arial"/>
                <w:position w:val="-1"/>
                <w:sz w:val="24"/>
              </w:rPr>
            </w:pPr>
            <w:r w:rsidRPr="002E26C2">
              <w:rPr>
                <w:rFonts w:ascii="Arial" w:eastAsia="Arial" w:hAnsi="Arial" w:cs="Arial"/>
                <w:position w:val="-1"/>
                <w:sz w:val="24"/>
              </w:rPr>
              <w:t xml:space="preserve"> $590.00</w:t>
            </w:r>
          </w:p>
        </w:tc>
      </w:tr>
      <w:tr w:rsidR="0043059A" w:rsidRPr="0039477E" w:rsidTr="00C42C86">
        <w:trPr>
          <w:trHeight w:val="459"/>
        </w:trPr>
        <w:tc>
          <w:tcPr>
            <w:tcW w:w="6521" w:type="dxa"/>
          </w:tcPr>
          <w:p w:rsidR="0043059A" w:rsidRPr="002E26C2" w:rsidRDefault="0043059A" w:rsidP="007835E6">
            <w:pPr>
              <w:suppressAutoHyphens/>
              <w:spacing w:after="0"/>
              <w:ind w:leftChars="-1" w:hangingChars="1" w:hanging="2"/>
              <w:jc w:val="both"/>
              <w:textAlignment w:val="top"/>
              <w:outlineLvl w:val="0"/>
              <w:rPr>
                <w:rFonts w:ascii="Arial" w:eastAsia="Arial" w:hAnsi="Arial" w:cs="Arial"/>
                <w:position w:val="-1"/>
                <w:sz w:val="24"/>
              </w:rPr>
            </w:pPr>
          </w:p>
          <w:p w:rsidR="0043059A" w:rsidRPr="002E26C2" w:rsidRDefault="0043059A" w:rsidP="007835E6">
            <w:pPr>
              <w:suppressAutoHyphens/>
              <w:spacing w:after="0"/>
              <w:ind w:leftChars="-1" w:hangingChars="1" w:hanging="2"/>
              <w:jc w:val="both"/>
              <w:textAlignment w:val="top"/>
              <w:outlineLvl w:val="0"/>
              <w:rPr>
                <w:rFonts w:ascii="Arial" w:eastAsia="Arial" w:hAnsi="Arial" w:cs="Arial"/>
                <w:position w:val="-1"/>
                <w:sz w:val="24"/>
              </w:rPr>
            </w:pPr>
            <w:r w:rsidRPr="002E26C2">
              <w:rPr>
                <w:rFonts w:ascii="Arial" w:eastAsia="Arial" w:hAnsi="Arial" w:cs="Arial"/>
                <w:b/>
                <w:position w:val="-1"/>
                <w:sz w:val="24"/>
              </w:rPr>
              <w:t>b)</w:t>
            </w:r>
            <w:r w:rsidRPr="002E26C2">
              <w:rPr>
                <w:rFonts w:ascii="Arial" w:eastAsia="Arial" w:hAnsi="Arial" w:cs="Arial"/>
                <w:position w:val="-1"/>
                <w:sz w:val="24"/>
              </w:rPr>
              <w:t xml:space="preserve"> Evaluación de los centros de capacitación para conductores del transporte público:</w:t>
            </w:r>
          </w:p>
        </w:tc>
        <w:tc>
          <w:tcPr>
            <w:tcW w:w="1417" w:type="dxa"/>
          </w:tcPr>
          <w:p w:rsidR="0043059A" w:rsidRPr="002E26C2" w:rsidRDefault="0043059A" w:rsidP="007835E6">
            <w:pPr>
              <w:suppressAutoHyphens/>
              <w:spacing w:after="0"/>
              <w:ind w:leftChars="-1" w:hangingChars="1" w:hanging="2"/>
              <w:jc w:val="right"/>
              <w:textAlignment w:val="top"/>
              <w:outlineLvl w:val="0"/>
              <w:rPr>
                <w:rFonts w:ascii="Arial" w:eastAsia="Arial" w:hAnsi="Arial" w:cs="Arial"/>
                <w:position w:val="-1"/>
                <w:sz w:val="24"/>
              </w:rPr>
            </w:pPr>
          </w:p>
          <w:p w:rsidR="0043059A" w:rsidRPr="002E26C2" w:rsidRDefault="0043059A" w:rsidP="007835E6">
            <w:pPr>
              <w:suppressAutoHyphens/>
              <w:spacing w:after="0"/>
              <w:ind w:leftChars="-1" w:hangingChars="1" w:hanging="2"/>
              <w:jc w:val="right"/>
              <w:textAlignment w:val="top"/>
              <w:outlineLvl w:val="0"/>
              <w:rPr>
                <w:rFonts w:ascii="Arial" w:eastAsia="Arial" w:hAnsi="Arial" w:cs="Arial"/>
                <w:position w:val="-1"/>
                <w:sz w:val="24"/>
              </w:rPr>
            </w:pPr>
          </w:p>
          <w:p w:rsidR="0043059A" w:rsidRPr="002E26C2" w:rsidRDefault="0043059A" w:rsidP="007835E6">
            <w:pPr>
              <w:suppressAutoHyphens/>
              <w:spacing w:after="0"/>
              <w:ind w:leftChars="-1" w:hangingChars="1" w:hanging="2"/>
              <w:jc w:val="right"/>
              <w:textAlignment w:val="top"/>
              <w:outlineLvl w:val="0"/>
              <w:rPr>
                <w:rFonts w:ascii="Arial" w:eastAsia="Arial" w:hAnsi="Arial" w:cs="Arial"/>
                <w:position w:val="-1"/>
                <w:sz w:val="24"/>
              </w:rPr>
            </w:pPr>
            <w:r w:rsidRPr="002E26C2">
              <w:rPr>
                <w:rFonts w:ascii="Arial" w:eastAsia="Arial" w:hAnsi="Arial" w:cs="Arial"/>
                <w:position w:val="-1"/>
                <w:sz w:val="24"/>
              </w:rPr>
              <w:t>$17,710.00</w:t>
            </w:r>
          </w:p>
        </w:tc>
      </w:tr>
      <w:tr w:rsidR="0043059A" w:rsidRPr="0039477E" w:rsidTr="00C42C86">
        <w:trPr>
          <w:trHeight w:val="459"/>
        </w:trPr>
        <w:tc>
          <w:tcPr>
            <w:tcW w:w="6521" w:type="dxa"/>
          </w:tcPr>
          <w:p w:rsidR="0043059A" w:rsidRDefault="0043059A" w:rsidP="007835E6">
            <w:pPr>
              <w:suppressAutoHyphens/>
              <w:spacing w:after="0"/>
              <w:ind w:leftChars="-1" w:hangingChars="1" w:hanging="2"/>
              <w:jc w:val="both"/>
              <w:textAlignment w:val="top"/>
              <w:outlineLvl w:val="0"/>
              <w:rPr>
                <w:rFonts w:ascii="Arial" w:eastAsia="Arial" w:hAnsi="Arial" w:cs="Arial"/>
                <w:position w:val="-1"/>
                <w:sz w:val="24"/>
              </w:rPr>
            </w:pPr>
          </w:p>
          <w:p w:rsidR="0043059A" w:rsidRPr="001243B9" w:rsidRDefault="0043059A" w:rsidP="007835E6">
            <w:pPr>
              <w:suppressAutoHyphens/>
              <w:spacing w:after="0"/>
              <w:ind w:leftChars="-1" w:hangingChars="1" w:hanging="2"/>
              <w:jc w:val="both"/>
              <w:textAlignment w:val="top"/>
              <w:outlineLvl w:val="0"/>
              <w:rPr>
                <w:rFonts w:ascii="Arial" w:eastAsia="Arial" w:hAnsi="Arial" w:cs="Arial"/>
                <w:position w:val="-1"/>
                <w:sz w:val="24"/>
              </w:rPr>
            </w:pPr>
            <w:r w:rsidRPr="002E26C2">
              <w:rPr>
                <w:rFonts w:ascii="Arial" w:eastAsia="Arial" w:hAnsi="Arial" w:cs="Arial"/>
                <w:b/>
                <w:position w:val="-1"/>
                <w:sz w:val="24"/>
              </w:rPr>
              <w:t xml:space="preserve">XXVII. </w:t>
            </w:r>
            <w:r w:rsidRPr="001243B9">
              <w:rPr>
                <w:rFonts w:ascii="Arial" w:eastAsia="Arial" w:hAnsi="Arial" w:cs="Arial"/>
                <w:position w:val="-1"/>
                <w:sz w:val="24"/>
              </w:rPr>
              <w:t>Identificación de la factura mediante holograma para realizar el movimiento de alta, cambio de propietario o canje en el Registro Estatal de Movilidad y Transporte:</w:t>
            </w:r>
          </w:p>
          <w:p w:rsidR="0043059A" w:rsidRPr="001243B9" w:rsidRDefault="0043059A" w:rsidP="007835E6">
            <w:pPr>
              <w:suppressAutoHyphens/>
              <w:spacing w:after="0"/>
              <w:ind w:leftChars="-1" w:hangingChars="1" w:hanging="2"/>
              <w:jc w:val="both"/>
              <w:textAlignment w:val="top"/>
              <w:outlineLvl w:val="0"/>
              <w:rPr>
                <w:rFonts w:ascii="Arial" w:eastAsia="Arial" w:hAnsi="Arial" w:cs="Arial"/>
                <w:position w:val="-1"/>
                <w:sz w:val="24"/>
              </w:rPr>
            </w:pPr>
          </w:p>
        </w:tc>
        <w:tc>
          <w:tcPr>
            <w:tcW w:w="1417" w:type="dxa"/>
          </w:tcPr>
          <w:p w:rsidR="0043059A" w:rsidRPr="001243B9" w:rsidRDefault="0043059A" w:rsidP="007835E6">
            <w:pPr>
              <w:suppressAutoHyphens/>
              <w:spacing w:after="0"/>
              <w:ind w:leftChars="-1" w:hangingChars="1" w:hanging="2"/>
              <w:jc w:val="right"/>
              <w:textAlignment w:val="top"/>
              <w:outlineLvl w:val="0"/>
              <w:rPr>
                <w:rFonts w:ascii="Arial" w:eastAsia="Arial" w:hAnsi="Arial" w:cs="Arial"/>
                <w:position w:val="-1"/>
                <w:sz w:val="24"/>
              </w:rPr>
            </w:pPr>
            <w:r w:rsidRPr="001243B9">
              <w:rPr>
                <w:rFonts w:ascii="Arial" w:eastAsia="Arial" w:hAnsi="Arial" w:cs="Arial"/>
                <w:position w:val="-1"/>
                <w:sz w:val="24"/>
              </w:rPr>
              <w:t xml:space="preserve">                </w:t>
            </w:r>
          </w:p>
          <w:p w:rsidR="0043059A" w:rsidRPr="001243B9" w:rsidRDefault="0043059A" w:rsidP="007835E6">
            <w:pPr>
              <w:suppressAutoHyphens/>
              <w:spacing w:after="0"/>
              <w:ind w:leftChars="-1" w:hangingChars="1" w:hanging="2"/>
              <w:jc w:val="right"/>
              <w:textAlignment w:val="top"/>
              <w:outlineLvl w:val="0"/>
              <w:rPr>
                <w:rFonts w:ascii="Arial" w:eastAsia="Arial" w:hAnsi="Arial" w:cs="Arial"/>
                <w:position w:val="-1"/>
                <w:sz w:val="24"/>
              </w:rPr>
            </w:pPr>
          </w:p>
          <w:p w:rsidR="0043059A" w:rsidRDefault="0043059A" w:rsidP="007835E6">
            <w:pPr>
              <w:suppressAutoHyphens/>
              <w:spacing w:after="0"/>
              <w:ind w:leftChars="-1" w:hangingChars="1" w:hanging="2"/>
              <w:jc w:val="right"/>
              <w:textAlignment w:val="top"/>
              <w:outlineLvl w:val="0"/>
              <w:rPr>
                <w:rFonts w:ascii="Arial" w:eastAsia="Arial" w:hAnsi="Arial" w:cs="Arial"/>
                <w:position w:val="-1"/>
                <w:sz w:val="24"/>
              </w:rPr>
            </w:pPr>
            <w:r w:rsidRPr="001243B9">
              <w:rPr>
                <w:rFonts w:ascii="Arial" w:eastAsia="Arial" w:hAnsi="Arial" w:cs="Arial"/>
                <w:position w:val="-1"/>
                <w:sz w:val="24"/>
              </w:rPr>
              <w:t xml:space="preserve"> </w:t>
            </w:r>
          </w:p>
          <w:p w:rsidR="0043059A" w:rsidRPr="001243B9" w:rsidRDefault="0043059A" w:rsidP="007835E6">
            <w:pPr>
              <w:suppressAutoHyphens/>
              <w:spacing w:after="0"/>
              <w:ind w:leftChars="-1" w:hangingChars="1" w:hanging="2"/>
              <w:jc w:val="right"/>
              <w:textAlignment w:val="top"/>
              <w:outlineLvl w:val="0"/>
              <w:rPr>
                <w:rFonts w:ascii="Arial" w:eastAsia="Arial" w:hAnsi="Arial" w:cs="Arial"/>
                <w:position w:val="-1"/>
                <w:sz w:val="24"/>
              </w:rPr>
            </w:pPr>
            <w:r w:rsidRPr="001243B9">
              <w:rPr>
                <w:rFonts w:ascii="Arial" w:eastAsia="Arial" w:hAnsi="Arial" w:cs="Arial"/>
                <w:position w:val="-1"/>
                <w:sz w:val="24"/>
              </w:rPr>
              <w:t>$276.00</w:t>
            </w:r>
          </w:p>
          <w:p w:rsidR="0043059A" w:rsidRPr="001243B9" w:rsidRDefault="0043059A" w:rsidP="007835E6">
            <w:pPr>
              <w:suppressAutoHyphens/>
              <w:spacing w:after="0"/>
              <w:ind w:leftChars="-1" w:hangingChars="1" w:hanging="2"/>
              <w:jc w:val="right"/>
              <w:textAlignment w:val="top"/>
              <w:outlineLvl w:val="0"/>
              <w:rPr>
                <w:rFonts w:ascii="Arial" w:eastAsia="Arial" w:hAnsi="Arial" w:cs="Arial"/>
                <w:position w:val="-1"/>
                <w:sz w:val="24"/>
              </w:rPr>
            </w:pPr>
          </w:p>
        </w:tc>
      </w:tr>
    </w:tbl>
    <w:p w:rsidR="0043059A" w:rsidRPr="001243B9" w:rsidRDefault="0043059A" w:rsidP="0043059A">
      <w:pPr>
        <w:suppressAutoHyphens/>
        <w:spacing w:after="0"/>
        <w:ind w:leftChars="-1" w:hangingChars="1" w:hanging="2"/>
        <w:jc w:val="both"/>
        <w:textAlignment w:val="top"/>
        <w:outlineLvl w:val="0"/>
        <w:rPr>
          <w:rFonts w:ascii="Arial" w:eastAsia="Arial" w:hAnsi="Arial" w:cs="Arial"/>
          <w:position w:val="-1"/>
          <w:sz w:val="24"/>
        </w:rPr>
      </w:pPr>
      <w:r w:rsidRPr="002E26C2">
        <w:rPr>
          <w:rFonts w:ascii="Arial" w:eastAsia="Arial" w:hAnsi="Arial" w:cs="Arial"/>
          <w:b/>
          <w:position w:val="-1"/>
          <w:sz w:val="24"/>
        </w:rPr>
        <w:t>XXVIII.</w:t>
      </w:r>
      <w:r w:rsidRPr="001243B9">
        <w:rPr>
          <w:rFonts w:ascii="Arial" w:eastAsia="Arial" w:hAnsi="Arial" w:cs="Arial"/>
          <w:position w:val="-1"/>
          <w:sz w:val="24"/>
        </w:rPr>
        <w:t xml:space="preserve"> Por la autorización de elementos operativos y unidades motorizadas de la Comisaría General de Vialidad, para prestar servicios en eventos con fines lucrativos, previo estudio de viabilidad y autorización del Comisario de Vialidad:</w:t>
      </w:r>
    </w:p>
    <w:tbl>
      <w:tblPr>
        <w:tblW w:w="8133" w:type="dxa"/>
        <w:tblLayout w:type="fixed"/>
        <w:tblLook w:val="04A0" w:firstRow="1" w:lastRow="0" w:firstColumn="1" w:lastColumn="0" w:noHBand="0" w:noVBand="1"/>
      </w:tblPr>
      <w:tblGrid>
        <w:gridCol w:w="5958"/>
        <w:gridCol w:w="332"/>
        <w:gridCol w:w="1704"/>
        <w:gridCol w:w="139"/>
      </w:tblGrid>
      <w:tr w:rsidR="0043059A" w:rsidRPr="00AF5CCF" w:rsidTr="00C42C86">
        <w:trPr>
          <w:trHeight w:val="234"/>
        </w:trPr>
        <w:tc>
          <w:tcPr>
            <w:tcW w:w="6290" w:type="dxa"/>
            <w:gridSpan w:val="2"/>
          </w:tcPr>
          <w:p w:rsidR="0043059A" w:rsidRDefault="0043059A" w:rsidP="007835E6">
            <w:pPr>
              <w:suppressAutoHyphens/>
              <w:spacing w:after="0"/>
              <w:ind w:leftChars="-1" w:hangingChars="1" w:hanging="2"/>
              <w:jc w:val="both"/>
              <w:textAlignment w:val="top"/>
              <w:outlineLvl w:val="0"/>
              <w:rPr>
                <w:rFonts w:ascii="Arial" w:eastAsia="Arial" w:hAnsi="Arial" w:cs="Arial"/>
                <w:b/>
                <w:position w:val="-1"/>
                <w:sz w:val="24"/>
              </w:rPr>
            </w:pPr>
          </w:p>
          <w:p w:rsidR="0043059A" w:rsidRPr="00AF5CCF" w:rsidRDefault="0043059A" w:rsidP="0000607B">
            <w:pPr>
              <w:suppressAutoHyphens/>
              <w:spacing w:after="0"/>
              <w:ind w:leftChars="-1" w:hangingChars="1" w:hanging="2"/>
              <w:jc w:val="both"/>
              <w:textAlignment w:val="top"/>
              <w:outlineLvl w:val="0"/>
              <w:rPr>
                <w:rFonts w:ascii="Arial" w:eastAsia="Arial" w:hAnsi="Arial" w:cs="Arial"/>
                <w:b/>
                <w:position w:val="-1"/>
                <w:sz w:val="24"/>
              </w:rPr>
            </w:pPr>
            <w:r w:rsidRPr="00AF5CCF">
              <w:rPr>
                <w:rFonts w:ascii="Arial" w:eastAsia="Arial" w:hAnsi="Arial" w:cs="Arial"/>
                <w:b/>
                <w:position w:val="-1"/>
                <w:sz w:val="24"/>
              </w:rPr>
              <w:t xml:space="preserve">a) </w:t>
            </w:r>
            <w:r w:rsidRPr="002E26C2">
              <w:rPr>
                <w:rFonts w:ascii="Arial" w:eastAsia="Arial" w:hAnsi="Arial" w:cs="Arial"/>
                <w:position w:val="-1"/>
                <w:sz w:val="24"/>
              </w:rPr>
              <w:t>Por elemento operativo por día:</w:t>
            </w:r>
            <w:r w:rsidRPr="00AF5CCF">
              <w:rPr>
                <w:rFonts w:ascii="Arial" w:eastAsia="Arial" w:hAnsi="Arial" w:cs="Arial"/>
                <w:b/>
                <w:position w:val="-1"/>
                <w:sz w:val="24"/>
              </w:rPr>
              <w:t xml:space="preserve">   </w:t>
            </w:r>
          </w:p>
        </w:tc>
        <w:tc>
          <w:tcPr>
            <w:tcW w:w="1843" w:type="dxa"/>
            <w:gridSpan w:val="2"/>
          </w:tcPr>
          <w:p w:rsidR="0043059A" w:rsidRDefault="0043059A" w:rsidP="007835E6">
            <w:pPr>
              <w:suppressAutoHyphens/>
              <w:spacing w:after="0"/>
              <w:ind w:leftChars="-1" w:hangingChars="1" w:hanging="2"/>
              <w:jc w:val="right"/>
              <w:textAlignment w:val="top"/>
              <w:outlineLvl w:val="0"/>
              <w:rPr>
                <w:rFonts w:ascii="Arial" w:eastAsia="Arial" w:hAnsi="Arial" w:cs="Arial"/>
                <w:position w:val="-1"/>
                <w:sz w:val="24"/>
              </w:rPr>
            </w:pPr>
          </w:p>
          <w:p w:rsidR="0043059A" w:rsidRPr="00AF5CCF" w:rsidRDefault="0043059A" w:rsidP="0000607B">
            <w:pPr>
              <w:suppressAutoHyphens/>
              <w:spacing w:after="0"/>
              <w:ind w:leftChars="-1" w:hangingChars="1" w:hanging="2"/>
              <w:jc w:val="center"/>
              <w:textAlignment w:val="top"/>
              <w:outlineLvl w:val="0"/>
              <w:rPr>
                <w:rFonts w:ascii="Arial" w:eastAsia="Arial" w:hAnsi="Arial" w:cs="Arial"/>
                <w:position w:val="-1"/>
                <w:sz w:val="24"/>
              </w:rPr>
            </w:pPr>
            <w:r>
              <w:rPr>
                <w:rFonts w:ascii="Arial" w:eastAsia="Arial" w:hAnsi="Arial" w:cs="Arial"/>
                <w:position w:val="-1"/>
                <w:sz w:val="24"/>
              </w:rPr>
              <w:t xml:space="preserve">    </w:t>
            </w:r>
            <w:r w:rsidRPr="00AF5CCF">
              <w:rPr>
                <w:rFonts w:ascii="Arial" w:eastAsia="Arial" w:hAnsi="Arial" w:cs="Arial"/>
                <w:position w:val="-1"/>
                <w:sz w:val="24"/>
              </w:rPr>
              <w:t xml:space="preserve">$2,481.00                 </w:t>
            </w:r>
          </w:p>
          <w:p w:rsidR="0043059A" w:rsidRPr="00AF5CCF" w:rsidRDefault="0043059A" w:rsidP="007835E6">
            <w:pPr>
              <w:suppressAutoHyphens/>
              <w:spacing w:after="0"/>
              <w:ind w:leftChars="-1" w:hangingChars="1" w:hanging="2"/>
              <w:jc w:val="both"/>
              <w:textAlignment w:val="top"/>
              <w:outlineLvl w:val="0"/>
              <w:rPr>
                <w:rFonts w:ascii="Arial" w:eastAsia="Arial" w:hAnsi="Arial" w:cs="Arial"/>
                <w:position w:val="-1"/>
                <w:sz w:val="24"/>
              </w:rPr>
            </w:pPr>
          </w:p>
        </w:tc>
      </w:tr>
      <w:tr w:rsidR="0043059A" w:rsidRPr="00AF5CCF" w:rsidTr="00C42C86">
        <w:trPr>
          <w:trHeight w:val="234"/>
        </w:trPr>
        <w:tc>
          <w:tcPr>
            <w:tcW w:w="6290" w:type="dxa"/>
            <w:gridSpan w:val="2"/>
          </w:tcPr>
          <w:p w:rsidR="0043059A" w:rsidRPr="002E26C2" w:rsidRDefault="0043059A" w:rsidP="007835E6">
            <w:pPr>
              <w:suppressAutoHyphens/>
              <w:spacing w:after="0"/>
              <w:ind w:leftChars="-1" w:hangingChars="1" w:hanging="2"/>
              <w:jc w:val="both"/>
              <w:textAlignment w:val="top"/>
              <w:outlineLvl w:val="0"/>
              <w:rPr>
                <w:rFonts w:ascii="Arial" w:eastAsia="Arial" w:hAnsi="Arial" w:cs="Arial"/>
                <w:b/>
                <w:position w:val="-1"/>
                <w:sz w:val="24"/>
                <w:szCs w:val="24"/>
              </w:rPr>
            </w:pPr>
            <w:r w:rsidRPr="002E26C2">
              <w:rPr>
                <w:rFonts w:ascii="Arial" w:eastAsia="Arial" w:hAnsi="Arial" w:cs="Arial"/>
                <w:b/>
                <w:position w:val="-1"/>
                <w:sz w:val="24"/>
                <w:szCs w:val="24"/>
              </w:rPr>
              <w:t xml:space="preserve">b) </w:t>
            </w:r>
            <w:r w:rsidRPr="002E26C2">
              <w:rPr>
                <w:rFonts w:ascii="Arial" w:eastAsia="Arial" w:hAnsi="Arial" w:cs="Arial"/>
                <w:position w:val="-1"/>
                <w:sz w:val="24"/>
                <w:szCs w:val="24"/>
              </w:rPr>
              <w:t>Por unidad motorizada, por día:</w:t>
            </w:r>
            <w:r w:rsidRPr="002E26C2">
              <w:rPr>
                <w:rFonts w:ascii="Arial" w:eastAsia="Arial" w:hAnsi="Arial" w:cs="Arial"/>
                <w:b/>
                <w:position w:val="-1"/>
                <w:sz w:val="24"/>
                <w:szCs w:val="24"/>
              </w:rPr>
              <w:t xml:space="preserve">                                                     </w:t>
            </w:r>
          </w:p>
        </w:tc>
        <w:tc>
          <w:tcPr>
            <w:tcW w:w="1843" w:type="dxa"/>
            <w:gridSpan w:val="2"/>
          </w:tcPr>
          <w:p w:rsidR="0043059A" w:rsidRPr="002E26C2" w:rsidRDefault="0043059A" w:rsidP="007835E6">
            <w:pPr>
              <w:suppressAutoHyphens/>
              <w:spacing w:after="0"/>
              <w:ind w:leftChars="-1" w:hangingChars="1" w:hanging="2"/>
              <w:jc w:val="center"/>
              <w:textAlignment w:val="top"/>
              <w:outlineLvl w:val="0"/>
              <w:rPr>
                <w:rFonts w:ascii="Arial" w:eastAsia="Arial" w:hAnsi="Arial" w:cs="Arial"/>
                <w:position w:val="-1"/>
                <w:sz w:val="24"/>
                <w:szCs w:val="24"/>
              </w:rPr>
            </w:pPr>
            <w:r>
              <w:rPr>
                <w:rFonts w:ascii="Arial" w:eastAsia="Arial" w:hAnsi="Arial" w:cs="Arial"/>
                <w:position w:val="-1"/>
                <w:sz w:val="24"/>
                <w:szCs w:val="24"/>
              </w:rPr>
              <w:t xml:space="preserve">    </w:t>
            </w:r>
            <w:r w:rsidRPr="002E26C2">
              <w:rPr>
                <w:rFonts w:ascii="Arial" w:eastAsia="Arial" w:hAnsi="Arial" w:cs="Arial"/>
                <w:position w:val="-1"/>
                <w:sz w:val="24"/>
                <w:szCs w:val="24"/>
              </w:rPr>
              <w:t xml:space="preserve">$1,192.00               </w:t>
            </w:r>
          </w:p>
        </w:tc>
      </w:tr>
      <w:tr w:rsidR="0043059A" w:rsidRPr="00456732" w:rsidTr="00C42C86">
        <w:trPr>
          <w:trHeight w:val="234"/>
        </w:trPr>
        <w:tc>
          <w:tcPr>
            <w:tcW w:w="6290" w:type="dxa"/>
            <w:gridSpan w:val="2"/>
          </w:tcPr>
          <w:p w:rsidR="0043059A" w:rsidRPr="002E26C2" w:rsidRDefault="0043059A" w:rsidP="007835E6">
            <w:pPr>
              <w:suppressAutoHyphens/>
              <w:spacing w:after="0"/>
              <w:ind w:leftChars="-1" w:hangingChars="1" w:hanging="2"/>
              <w:jc w:val="both"/>
              <w:textAlignment w:val="top"/>
              <w:outlineLvl w:val="0"/>
              <w:rPr>
                <w:rFonts w:ascii="Arial" w:eastAsia="Arial" w:hAnsi="Arial" w:cs="Arial"/>
                <w:b/>
                <w:position w:val="-1"/>
                <w:sz w:val="24"/>
                <w:szCs w:val="24"/>
              </w:rPr>
            </w:pPr>
          </w:p>
          <w:p w:rsidR="0043059A" w:rsidRPr="002E26C2" w:rsidRDefault="0043059A" w:rsidP="007835E6">
            <w:pPr>
              <w:suppressAutoHyphens/>
              <w:spacing w:after="0"/>
              <w:ind w:leftChars="-1" w:hangingChars="1" w:hanging="2"/>
              <w:jc w:val="both"/>
              <w:textAlignment w:val="top"/>
              <w:outlineLvl w:val="0"/>
              <w:rPr>
                <w:rFonts w:ascii="Arial" w:eastAsia="Arial" w:hAnsi="Arial" w:cs="Arial"/>
                <w:b/>
                <w:position w:val="-1"/>
                <w:sz w:val="24"/>
                <w:szCs w:val="24"/>
              </w:rPr>
            </w:pPr>
            <w:r w:rsidRPr="002E26C2">
              <w:rPr>
                <w:rFonts w:ascii="Arial" w:eastAsia="Arial" w:hAnsi="Arial" w:cs="Arial"/>
                <w:b/>
                <w:position w:val="-1"/>
                <w:sz w:val="24"/>
                <w:szCs w:val="24"/>
              </w:rPr>
              <w:t xml:space="preserve">XXIX. </w:t>
            </w:r>
            <w:r w:rsidRPr="002E26C2">
              <w:rPr>
                <w:rFonts w:ascii="Arial" w:eastAsia="Arial" w:hAnsi="Arial" w:cs="Arial"/>
                <w:position w:val="-1"/>
                <w:sz w:val="24"/>
                <w:szCs w:val="24"/>
              </w:rPr>
              <w:t>Por la autorización y registro para operar como empresas de redes de transporte:</w:t>
            </w:r>
          </w:p>
        </w:tc>
        <w:tc>
          <w:tcPr>
            <w:tcW w:w="1843" w:type="dxa"/>
            <w:gridSpan w:val="2"/>
          </w:tcPr>
          <w:p w:rsidR="0043059A" w:rsidRPr="002E26C2" w:rsidRDefault="0043059A" w:rsidP="007835E6">
            <w:pPr>
              <w:suppressAutoHyphens/>
              <w:spacing w:after="0"/>
              <w:ind w:leftChars="-1" w:hangingChars="1" w:hanging="2"/>
              <w:jc w:val="right"/>
              <w:textAlignment w:val="top"/>
              <w:outlineLvl w:val="0"/>
              <w:rPr>
                <w:rFonts w:ascii="Arial" w:eastAsia="Arial" w:hAnsi="Arial" w:cs="Arial"/>
                <w:position w:val="-1"/>
                <w:sz w:val="24"/>
                <w:szCs w:val="24"/>
              </w:rPr>
            </w:pPr>
          </w:p>
          <w:p w:rsidR="0043059A" w:rsidRPr="002E26C2" w:rsidRDefault="0043059A" w:rsidP="007835E6">
            <w:pPr>
              <w:suppressAutoHyphens/>
              <w:spacing w:after="0"/>
              <w:ind w:leftChars="-1" w:hangingChars="1" w:hanging="2"/>
              <w:jc w:val="right"/>
              <w:textAlignment w:val="top"/>
              <w:outlineLvl w:val="0"/>
              <w:rPr>
                <w:rFonts w:ascii="Arial" w:eastAsia="Arial" w:hAnsi="Arial" w:cs="Arial"/>
                <w:position w:val="-1"/>
                <w:sz w:val="24"/>
                <w:szCs w:val="24"/>
              </w:rPr>
            </w:pPr>
          </w:p>
          <w:p w:rsidR="0043059A" w:rsidRPr="002E26C2" w:rsidRDefault="0043059A" w:rsidP="007835E6">
            <w:pPr>
              <w:suppressAutoHyphens/>
              <w:spacing w:after="0"/>
              <w:ind w:leftChars="-1" w:hangingChars="1" w:hanging="2"/>
              <w:jc w:val="center"/>
              <w:textAlignment w:val="top"/>
              <w:outlineLvl w:val="0"/>
              <w:rPr>
                <w:rFonts w:ascii="Arial" w:eastAsia="Arial" w:hAnsi="Arial" w:cs="Arial"/>
                <w:position w:val="-1"/>
                <w:sz w:val="24"/>
                <w:szCs w:val="24"/>
              </w:rPr>
            </w:pPr>
            <w:r>
              <w:rPr>
                <w:rFonts w:ascii="Arial" w:eastAsia="Arial" w:hAnsi="Arial" w:cs="Arial"/>
                <w:position w:val="-1"/>
                <w:sz w:val="24"/>
                <w:szCs w:val="24"/>
              </w:rPr>
              <w:t xml:space="preserve">   </w:t>
            </w:r>
            <w:r w:rsidRPr="002E26C2">
              <w:rPr>
                <w:rFonts w:ascii="Arial" w:eastAsia="Arial" w:hAnsi="Arial" w:cs="Arial"/>
                <w:position w:val="-1"/>
                <w:sz w:val="24"/>
                <w:szCs w:val="24"/>
              </w:rPr>
              <w:t>$42,566.00</w:t>
            </w:r>
          </w:p>
        </w:tc>
      </w:tr>
      <w:tr w:rsidR="0043059A" w:rsidRPr="00456732" w:rsidTr="00C42C86">
        <w:trPr>
          <w:trHeight w:val="234"/>
        </w:trPr>
        <w:tc>
          <w:tcPr>
            <w:tcW w:w="6290" w:type="dxa"/>
            <w:gridSpan w:val="2"/>
          </w:tcPr>
          <w:p w:rsidR="0043059A" w:rsidRPr="002E26C2" w:rsidRDefault="0043059A" w:rsidP="007835E6">
            <w:pPr>
              <w:suppressAutoHyphens/>
              <w:spacing w:after="0"/>
              <w:ind w:leftChars="-1" w:hangingChars="1" w:hanging="2"/>
              <w:jc w:val="both"/>
              <w:textAlignment w:val="top"/>
              <w:outlineLvl w:val="0"/>
              <w:rPr>
                <w:rFonts w:ascii="Arial" w:eastAsia="Arial" w:hAnsi="Arial" w:cs="Arial"/>
                <w:b/>
                <w:position w:val="-1"/>
                <w:sz w:val="24"/>
                <w:szCs w:val="24"/>
              </w:rPr>
            </w:pPr>
          </w:p>
          <w:p w:rsidR="0043059A" w:rsidRPr="002E26C2" w:rsidRDefault="0043059A" w:rsidP="007835E6">
            <w:pPr>
              <w:suppressAutoHyphens/>
              <w:spacing w:after="0"/>
              <w:ind w:leftChars="-1" w:hangingChars="1" w:hanging="2"/>
              <w:jc w:val="both"/>
              <w:textAlignment w:val="top"/>
              <w:outlineLvl w:val="0"/>
              <w:rPr>
                <w:rFonts w:ascii="Arial" w:eastAsia="Arial" w:hAnsi="Arial" w:cs="Arial"/>
                <w:position w:val="-1"/>
                <w:sz w:val="24"/>
                <w:szCs w:val="24"/>
              </w:rPr>
            </w:pPr>
            <w:r w:rsidRPr="002E26C2">
              <w:rPr>
                <w:rFonts w:ascii="Arial" w:eastAsia="Arial" w:hAnsi="Arial" w:cs="Arial"/>
                <w:b/>
                <w:position w:val="-1"/>
                <w:sz w:val="24"/>
                <w:szCs w:val="24"/>
              </w:rPr>
              <w:t xml:space="preserve">XXX. </w:t>
            </w:r>
            <w:r w:rsidRPr="002E26C2">
              <w:rPr>
                <w:rFonts w:ascii="Arial" w:eastAsia="Arial" w:hAnsi="Arial" w:cs="Arial"/>
                <w:position w:val="-1"/>
                <w:sz w:val="24"/>
                <w:szCs w:val="24"/>
              </w:rPr>
              <w:t>Por la cancelación del otorgamiento de la autorización para prestar servicios de transporte de pasajeros bajo demanda mediante aplicaciones móviles</w:t>
            </w:r>
            <w:r w:rsidRPr="00456732">
              <w:rPr>
                <w:rFonts w:ascii="Arial" w:eastAsia="Arial" w:hAnsi="Arial" w:cs="Arial"/>
                <w:position w:val="-1"/>
                <w:sz w:val="24"/>
                <w:szCs w:val="24"/>
              </w:rPr>
              <w:t>:</w:t>
            </w:r>
          </w:p>
          <w:p w:rsidR="0043059A" w:rsidRPr="002E26C2" w:rsidRDefault="0043059A" w:rsidP="007835E6">
            <w:pPr>
              <w:suppressAutoHyphens/>
              <w:spacing w:after="0"/>
              <w:ind w:leftChars="-1" w:hangingChars="1" w:hanging="2"/>
              <w:jc w:val="both"/>
              <w:textAlignment w:val="top"/>
              <w:outlineLvl w:val="0"/>
              <w:rPr>
                <w:rFonts w:ascii="Arial" w:eastAsia="Arial" w:hAnsi="Arial" w:cs="Arial"/>
                <w:b/>
                <w:position w:val="-1"/>
                <w:sz w:val="24"/>
                <w:szCs w:val="24"/>
              </w:rPr>
            </w:pPr>
          </w:p>
        </w:tc>
        <w:tc>
          <w:tcPr>
            <w:tcW w:w="1843" w:type="dxa"/>
            <w:gridSpan w:val="2"/>
          </w:tcPr>
          <w:p w:rsidR="0043059A" w:rsidRPr="002E26C2" w:rsidRDefault="0043059A" w:rsidP="007835E6">
            <w:pPr>
              <w:suppressAutoHyphens/>
              <w:spacing w:after="0"/>
              <w:ind w:leftChars="-1" w:hangingChars="1" w:hanging="2"/>
              <w:jc w:val="right"/>
              <w:textAlignment w:val="top"/>
              <w:outlineLvl w:val="0"/>
              <w:rPr>
                <w:rFonts w:ascii="Arial" w:eastAsia="Arial" w:hAnsi="Arial" w:cs="Arial"/>
                <w:position w:val="-1"/>
                <w:sz w:val="24"/>
                <w:szCs w:val="24"/>
              </w:rPr>
            </w:pPr>
          </w:p>
          <w:p w:rsidR="0043059A" w:rsidRPr="002E26C2" w:rsidRDefault="0043059A" w:rsidP="007835E6">
            <w:pPr>
              <w:suppressAutoHyphens/>
              <w:spacing w:after="0"/>
              <w:ind w:leftChars="-1" w:hangingChars="1" w:hanging="2"/>
              <w:jc w:val="right"/>
              <w:textAlignment w:val="top"/>
              <w:outlineLvl w:val="0"/>
              <w:rPr>
                <w:rFonts w:ascii="Arial" w:eastAsia="Arial" w:hAnsi="Arial" w:cs="Arial"/>
                <w:position w:val="-1"/>
                <w:sz w:val="24"/>
                <w:szCs w:val="24"/>
              </w:rPr>
            </w:pPr>
          </w:p>
          <w:p w:rsidR="0043059A" w:rsidRPr="002E26C2" w:rsidRDefault="0043059A" w:rsidP="007835E6">
            <w:pPr>
              <w:suppressAutoHyphens/>
              <w:spacing w:after="0"/>
              <w:ind w:leftChars="-1" w:hangingChars="1" w:hanging="2"/>
              <w:jc w:val="right"/>
              <w:textAlignment w:val="top"/>
              <w:outlineLvl w:val="0"/>
              <w:rPr>
                <w:rFonts w:ascii="Arial" w:eastAsia="Arial" w:hAnsi="Arial" w:cs="Arial"/>
                <w:position w:val="-1"/>
                <w:sz w:val="24"/>
                <w:szCs w:val="24"/>
              </w:rPr>
            </w:pPr>
          </w:p>
          <w:p w:rsidR="0043059A" w:rsidRPr="002E26C2" w:rsidRDefault="0043059A" w:rsidP="007835E6">
            <w:pPr>
              <w:suppressAutoHyphens/>
              <w:spacing w:after="0"/>
              <w:ind w:leftChars="-1" w:hangingChars="1" w:hanging="2"/>
              <w:jc w:val="center"/>
              <w:textAlignment w:val="top"/>
              <w:outlineLvl w:val="0"/>
              <w:rPr>
                <w:rFonts w:ascii="Arial" w:eastAsia="Arial" w:hAnsi="Arial" w:cs="Arial"/>
                <w:position w:val="-1"/>
                <w:sz w:val="24"/>
                <w:szCs w:val="24"/>
              </w:rPr>
            </w:pPr>
            <w:r>
              <w:rPr>
                <w:rFonts w:ascii="Arial" w:eastAsia="Arial" w:hAnsi="Arial" w:cs="Arial"/>
                <w:position w:val="-1"/>
                <w:sz w:val="24"/>
                <w:szCs w:val="24"/>
              </w:rPr>
              <w:t xml:space="preserve">         </w:t>
            </w:r>
            <w:r w:rsidRPr="002E26C2">
              <w:rPr>
                <w:rFonts w:ascii="Arial" w:eastAsia="Arial" w:hAnsi="Arial" w:cs="Arial"/>
                <w:position w:val="-1"/>
                <w:sz w:val="24"/>
                <w:szCs w:val="24"/>
              </w:rPr>
              <w:t>$608.00</w:t>
            </w:r>
          </w:p>
        </w:tc>
      </w:tr>
      <w:tr w:rsidR="0043059A" w:rsidRPr="002E5BED" w:rsidTr="00C42C86">
        <w:tblPrEx>
          <w:tblLook w:val="0000" w:firstRow="0" w:lastRow="0" w:firstColumn="0" w:lastColumn="0" w:noHBand="0" w:noVBand="0"/>
        </w:tblPrEx>
        <w:trPr>
          <w:gridAfter w:val="1"/>
          <w:wAfter w:w="139" w:type="dxa"/>
          <w:trHeight w:val="630"/>
        </w:trPr>
        <w:tc>
          <w:tcPr>
            <w:tcW w:w="5958" w:type="dxa"/>
          </w:tcPr>
          <w:p w:rsidR="0043059A" w:rsidRPr="002E5BED" w:rsidRDefault="0043059A" w:rsidP="007835E6">
            <w:pPr>
              <w:suppressAutoHyphens/>
              <w:spacing w:after="0" w:line="276" w:lineRule="auto"/>
              <w:ind w:leftChars="-1" w:hangingChars="1" w:hanging="2"/>
              <w:jc w:val="both"/>
              <w:textDirection w:val="btLr"/>
              <w:textAlignment w:val="top"/>
              <w:outlineLvl w:val="0"/>
              <w:rPr>
                <w:rFonts w:ascii="Arial" w:eastAsia="Arial" w:hAnsi="Arial" w:cs="Arial"/>
                <w:b/>
                <w:position w:val="-1"/>
                <w:sz w:val="24"/>
                <w:szCs w:val="24"/>
              </w:rPr>
            </w:pPr>
            <w:bookmarkStart w:id="0" w:name="_heading=h.gjdgxs" w:colFirst="0" w:colLast="0"/>
            <w:bookmarkEnd w:id="0"/>
            <w:r w:rsidRPr="002E26C2">
              <w:rPr>
                <w:rFonts w:ascii="Arial" w:eastAsia="Arial" w:hAnsi="Arial" w:cs="Arial"/>
                <w:b/>
                <w:position w:val="-1"/>
                <w:sz w:val="24"/>
                <w:szCs w:val="24"/>
              </w:rPr>
              <w:t>XXXI</w:t>
            </w:r>
            <w:r w:rsidRPr="002E26C2">
              <w:rPr>
                <w:rFonts w:ascii="Arial" w:eastAsia="Arial" w:hAnsi="Arial" w:cs="Arial"/>
                <w:position w:val="-1"/>
                <w:sz w:val="24"/>
                <w:szCs w:val="24"/>
              </w:rPr>
              <w:t>. Por la renovación de la autorización para operar como empresas de redes de transporte:</w:t>
            </w:r>
          </w:p>
        </w:tc>
        <w:tc>
          <w:tcPr>
            <w:tcW w:w="2036" w:type="dxa"/>
            <w:gridSpan w:val="2"/>
          </w:tcPr>
          <w:p w:rsidR="0043059A" w:rsidRPr="002E26C2" w:rsidRDefault="0043059A" w:rsidP="007835E6">
            <w:pPr>
              <w:suppressAutoHyphens/>
              <w:spacing w:after="0"/>
              <w:ind w:leftChars="-1" w:hangingChars="1" w:hanging="2"/>
              <w:jc w:val="right"/>
              <w:textAlignment w:val="top"/>
              <w:outlineLvl w:val="0"/>
              <w:rPr>
                <w:rFonts w:ascii="Arial" w:eastAsia="Arial" w:hAnsi="Arial" w:cs="Arial"/>
                <w:position w:val="-1"/>
                <w:sz w:val="24"/>
                <w:szCs w:val="24"/>
              </w:rPr>
            </w:pPr>
          </w:p>
          <w:p w:rsidR="0043059A" w:rsidRPr="002E5BED" w:rsidRDefault="0043059A" w:rsidP="007835E6">
            <w:pPr>
              <w:suppressAutoHyphens/>
              <w:spacing w:after="0" w:line="276" w:lineRule="auto"/>
              <w:ind w:leftChars="-1" w:hangingChars="1" w:hanging="2"/>
              <w:textDirection w:val="btLr"/>
              <w:textAlignment w:val="top"/>
              <w:outlineLvl w:val="0"/>
              <w:rPr>
                <w:rFonts w:ascii="Arial" w:eastAsia="Arial" w:hAnsi="Arial" w:cs="Arial"/>
                <w:position w:val="-1"/>
                <w:sz w:val="24"/>
                <w:szCs w:val="24"/>
              </w:rPr>
            </w:pPr>
            <w:r>
              <w:rPr>
                <w:rFonts w:ascii="Arial" w:eastAsia="Arial" w:hAnsi="Arial" w:cs="Arial"/>
                <w:position w:val="-1"/>
                <w:sz w:val="24"/>
                <w:szCs w:val="24"/>
              </w:rPr>
              <w:t xml:space="preserve">         </w:t>
            </w:r>
            <w:r w:rsidRPr="002E26C2">
              <w:rPr>
                <w:rFonts w:ascii="Arial" w:eastAsia="Arial" w:hAnsi="Arial" w:cs="Arial"/>
                <w:position w:val="-1"/>
                <w:sz w:val="24"/>
                <w:szCs w:val="24"/>
              </w:rPr>
              <w:t>$44,037.00</w:t>
            </w:r>
          </w:p>
        </w:tc>
      </w:tr>
    </w:tbl>
    <w:p w:rsidR="0043059A" w:rsidRPr="00456732" w:rsidRDefault="0043059A" w:rsidP="0043059A">
      <w:pPr>
        <w:suppressAutoHyphens/>
        <w:spacing w:after="0" w:line="276" w:lineRule="auto"/>
        <w:ind w:leftChars="-1" w:hangingChars="1" w:hanging="2"/>
        <w:jc w:val="both"/>
        <w:textDirection w:val="btLr"/>
        <w:textAlignment w:val="top"/>
        <w:outlineLvl w:val="0"/>
        <w:rPr>
          <w:rFonts w:ascii="Arial" w:eastAsia="Arial" w:hAnsi="Arial" w:cs="Arial"/>
          <w:b/>
          <w:position w:val="-1"/>
          <w:sz w:val="24"/>
          <w:szCs w:val="24"/>
        </w:rPr>
      </w:pPr>
    </w:p>
    <w:tbl>
      <w:tblPr>
        <w:tblW w:w="8014" w:type="dxa"/>
        <w:tblLayout w:type="fixed"/>
        <w:tblLook w:val="04A0" w:firstRow="1" w:lastRow="0" w:firstColumn="1" w:lastColumn="0" w:noHBand="0" w:noVBand="1"/>
      </w:tblPr>
      <w:tblGrid>
        <w:gridCol w:w="6194"/>
        <w:gridCol w:w="1820"/>
      </w:tblGrid>
      <w:tr w:rsidR="0043059A" w:rsidRPr="00456732" w:rsidTr="00C42C86">
        <w:trPr>
          <w:trHeight w:val="447"/>
        </w:trPr>
        <w:tc>
          <w:tcPr>
            <w:tcW w:w="6194" w:type="dxa"/>
            <w:hideMark/>
          </w:tcPr>
          <w:p w:rsidR="0043059A" w:rsidRPr="002E26C2" w:rsidRDefault="0043059A" w:rsidP="007835E6">
            <w:pPr>
              <w:suppressAutoHyphens/>
              <w:spacing w:after="0"/>
              <w:ind w:leftChars="-1" w:hangingChars="1" w:hanging="2"/>
              <w:jc w:val="both"/>
              <w:textAlignment w:val="top"/>
              <w:outlineLvl w:val="0"/>
              <w:rPr>
                <w:rFonts w:ascii="Arial" w:eastAsia="Arial" w:hAnsi="Arial" w:cs="Arial"/>
                <w:position w:val="-1"/>
                <w:sz w:val="24"/>
                <w:szCs w:val="24"/>
              </w:rPr>
            </w:pPr>
            <w:r w:rsidRPr="002E26C2">
              <w:rPr>
                <w:rFonts w:ascii="Arial" w:eastAsia="Arial" w:hAnsi="Arial" w:cs="Arial"/>
                <w:b/>
                <w:position w:val="-1"/>
                <w:sz w:val="24"/>
                <w:szCs w:val="24"/>
              </w:rPr>
              <w:t xml:space="preserve">XXXII. </w:t>
            </w:r>
            <w:r w:rsidRPr="002E26C2">
              <w:rPr>
                <w:rFonts w:ascii="Arial" w:eastAsia="Arial" w:hAnsi="Arial" w:cs="Arial"/>
                <w:position w:val="-1"/>
                <w:sz w:val="24"/>
                <w:szCs w:val="24"/>
              </w:rPr>
              <w:t xml:space="preserve">Por la cancelación de la renovación de la autorización para operar como empresas de redes de transporte:                              </w:t>
            </w:r>
          </w:p>
        </w:tc>
        <w:tc>
          <w:tcPr>
            <w:tcW w:w="1820" w:type="dxa"/>
            <w:hideMark/>
          </w:tcPr>
          <w:p w:rsidR="0043059A" w:rsidRPr="002E26C2" w:rsidRDefault="0043059A" w:rsidP="007835E6">
            <w:pPr>
              <w:suppressAutoHyphens/>
              <w:spacing w:after="0"/>
              <w:ind w:leftChars="-1" w:hangingChars="1" w:hanging="2"/>
              <w:jc w:val="right"/>
              <w:textAlignment w:val="top"/>
              <w:outlineLvl w:val="0"/>
              <w:rPr>
                <w:rFonts w:ascii="Arial" w:eastAsia="Arial" w:hAnsi="Arial" w:cs="Arial"/>
                <w:position w:val="-1"/>
                <w:sz w:val="24"/>
                <w:szCs w:val="24"/>
              </w:rPr>
            </w:pPr>
          </w:p>
          <w:p w:rsidR="0043059A" w:rsidRPr="002E26C2" w:rsidRDefault="0043059A" w:rsidP="007835E6">
            <w:pPr>
              <w:suppressAutoHyphens/>
              <w:spacing w:after="0"/>
              <w:ind w:leftChars="-1" w:hangingChars="1" w:hanging="2"/>
              <w:jc w:val="right"/>
              <w:textAlignment w:val="top"/>
              <w:outlineLvl w:val="0"/>
              <w:rPr>
                <w:rFonts w:ascii="Arial" w:eastAsia="Arial" w:hAnsi="Arial" w:cs="Arial"/>
                <w:position w:val="-1"/>
                <w:sz w:val="24"/>
                <w:szCs w:val="24"/>
              </w:rPr>
            </w:pPr>
            <w:r w:rsidRPr="002E26C2">
              <w:rPr>
                <w:rFonts w:ascii="Arial" w:eastAsia="Arial" w:hAnsi="Arial" w:cs="Arial"/>
                <w:position w:val="-1"/>
                <w:sz w:val="24"/>
                <w:szCs w:val="24"/>
              </w:rPr>
              <w:t xml:space="preserve">$631.00    </w:t>
            </w:r>
          </w:p>
        </w:tc>
      </w:tr>
    </w:tbl>
    <w:p w:rsidR="0043059A" w:rsidRPr="00456732" w:rsidRDefault="0043059A" w:rsidP="0043059A">
      <w:pPr>
        <w:suppressAutoHyphens/>
        <w:spacing w:after="0" w:line="276" w:lineRule="auto"/>
        <w:ind w:leftChars="-1" w:hangingChars="1" w:hanging="2"/>
        <w:jc w:val="both"/>
        <w:textDirection w:val="btLr"/>
        <w:textAlignment w:val="top"/>
        <w:outlineLvl w:val="0"/>
        <w:rPr>
          <w:rFonts w:ascii="Arial" w:eastAsia="Arial" w:hAnsi="Arial" w:cs="Arial"/>
          <w:b/>
          <w:position w:val="-1"/>
          <w:sz w:val="24"/>
          <w:szCs w:val="24"/>
        </w:rPr>
      </w:pPr>
    </w:p>
    <w:tbl>
      <w:tblPr>
        <w:tblW w:w="8096" w:type="dxa"/>
        <w:tblLayout w:type="fixed"/>
        <w:tblLook w:val="04A0" w:firstRow="1" w:lastRow="0" w:firstColumn="1" w:lastColumn="0" w:noHBand="0" w:noVBand="1"/>
      </w:tblPr>
      <w:tblGrid>
        <w:gridCol w:w="6034"/>
        <w:gridCol w:w="198"/>
        <w:gridCol w:w="1831"/>
        <w:gridCol w:w="33"/>
      </w:tblGrid>
      <w:tr w:rsidR="0043059A" w:rsidRPr="00456732" w:rsidTr="00C42C86">
        <w:trPr>
          <w:gridAfter w:val="1"/>
          <w:wAfter w:w="33" w:type="dxa"/>
          <w:trHeight w:val="476"/>
        </w:trPr>
        <w:tc>
          <w:tcPr>
            <w:tcW w:w="6232" w:type="dxa"/>
            <w:gridSpan w:val="2"/>
            <w:hideMark/>
          </w:tcPr>
          <w:p w:rsidR="0043059A" w:rsidRPr="002E26C2" w:rsidRDefault="0043059A" w:rsidP="007835E6">
            <w:pPr>
              <w:suppressAutoHyphens/>
              <w:spacing w:after="0"/>
              <w:ind w:leftChars="-1" w:hangingChars="1" w:hanging="2"/>
              <w:jc w:val="both"/>
              <w:textAlignment w:val="top"/>
              <w:outlineLvl w:val="0"/>
              <w:rPr>
                <w:rFonts w:ascii="Arial" w:eastAsia="Arial" w:hAnsi="Arial" w:cs="Arial"/>
                <w:position w:val="-1"/>
                <w:sz w:val="24"/>
                <w:szCs w:val="24"/>
              </w:rPr>
            </w:pPr>
            <w:r w:rsidRPr="002E26C2">
              <w:rPr>
                <w:rFonts w:ascii="Arial" w:eastAsia="Arial" w:hAnsi="Arial" w:cs="Arial"/>
                <w:b/>
                <w:position w:val="-1"/>
                <w:sz w:val="24"/>
                <w:szCs w:val="24"/>
              </w:rPr>
              <w:t xml:space="preserve">XXXIII. </w:t>
            </w:r>
            <w:r w:rsidRPr="002E26C2">
              <w:rPr>
                <w:rFonts w:ascii="Arial" w:eastAsia="Arial" w:hAnsi="Arial" w:cs="Arial"/>
                <w:position w:val="-1"/>
                <w:sz w:val="24"/>
                <w:szCs w:val="24"/>
              </w:rPr>
              <w:t>Por la expedición del acuerdo que contiene el reconocimiento de titularidad en la trasmisión del permiso o concesión de transporte público en sus modalidades de taxi con sitio o radio taxi en los casos de cesión de derechos mediante poder:</w:t>
            </w:r>
          </w:p>
          <w:p w:rsidR="0043059A" w:rsidRPr="002E26C2" w:rsidRDefault="0043059A" w:rsidP="007835E6">
            <w:pPr>
              <w:suppressAutoHyphens/>
              <w:spacing w:after="0"/>
              <w:ind w:leftChars="-1" w:hangingChars="1" w:hanging="2"/>
              <w:jc w:val="both"/>
              <w:textAlignment w:val="top"/>
              <w:outlineLvl w:val="0"/>
              <w:rPr>
                <w:rFonts w:ascii="Arial" w:eastAsia="Arial" w:hAnsi="Arial" w:cs="Arial"/>
                <w:position w:val="-1"/>
                <w:sz w:val="24"/>
                <w:szCs w:val="24"/>
              </w:rPr>
            </w:pPr>
          </w:p>
        </w:tc>
        <w:tc>
          <w:tcPr>
            <w:tcW w:w="1831" w:type="dxa"/>
            <w:hideMark/>
          </w:tcPr>
          <w:p w:rsidR="0043059A" w:rsidRPr="002E26C2" w:rsidRDefault="0043059A" w:rsidP="007835E6">
            <w:pPr>
              <w:suppressAutoHyphens/>
              <w:spacing w:after="0"/>
              <w:ind w:leftChars="-1" w:hangingChars="1" w:hanging="2"/>
              <w:jc w:val="right"/>
              <w:textAlignment w:val="top"/>
              <w:outlineLvl w:val="0"/>
              <w:rPr>
                <w:rFonts w:ascii="Arial" w:eastAsia="Arial" w:hAnsi="Arial" w:cs="Arial"/>
                <w:position w:val="-1"/>
                <w:sz w:val="24"/>
                <w:szCs w:val="24"/>
              </w:rPr>
            </w:pPr>
          </w:p>
          <w:p w:rsidR="0043059A" w:rsidRPr="002E26C2" w:rsidRDefault="0043059A" w:rsidP="007835E6">
            <w:pPr>
              <w:suppressAutoHyphens/>
              <w:spacing w:after="0"/>
              <w:ind w:leftChars="-1" w:hangingChars="1" w:hanging="2"/>
              <w:jc w:val="right"/>
              <w:textAlignment w:val="top"/>
              <w:outlineLvl w:val="0"/>
              <w:rPr>
                <w:rFonts w:ascii="Arial" w:eastAsia="Arial" w:hAnsi="Arial" w:cs="Arial"/>
                <w:position w:val="-1"/>
                <w:sz w:val="24"/>
                <w:szCs w:val="24"/>
              </w:rPr>
            </w:pPr>
          </w:p>
          <w:p w:rsidR="0043059A" w:rsidRPr="002E26C2" w:rsidRDefault="0043059A" w:rsidP="007835E6">
            <w:pPr>
              <w:suppressAutoHyphens/>
              <w:spacing w:after="0"/>
              <w:ind w:leftChars="-1" w:hangingChars="1" w:hanging="2"/>
              <w:jc w:val="right"/>
              <w:textAlignment w:val="top"/>
              <w:outlineLvl w:val="0"/>
              <w:rPr>
                <w:rFonts w:ascii="Arial" w:eastAsia="Arial" w:hAnsi="Arial" w:cs="Arial"/>
                <w:position w:val="-1"/>
                <w:sz w:val="24"/>
                <w:szCs w:val="24"/>
              </w:rPr>
            </w:pPr>
          </w:p>
          <w:p w:rsidR="0043059A" w:rsidRPr="002E26C2" w:rsidRDefault="0043059A" w:rsidP="007835E6">
            <w:pPr>
              <w:suppressAutoHyphens/>
              <w:spacing w:after="0"/>
              <w:ind w:leftChars="-1" w:hangingChars="1" w:hanging="2"/>
              <w:jc w:val="right"/>
              <w:textAlignment w:val="top"/>
              <w:outlineLvl w:val="0"/>
              <w:rPr>
                <w:rFonts w:ascii="Arial" w:eastAsia="Arial" w:hAnsi="Arial" w:cs="Arial"/>
                <w:position w:val="-1"/>
                <w:sz w:val="24"/>
                <w:szCs w:val="24"/>
              </w:rPr>
            </w:pPr>
          </w:p>
          <w:p w:rsidR="0043059A" w:rsidRPr="002E26C2" w:rsidRDefault="0043059A" w:rsidP="007835E6">
            <w:pPr>
              <w:suppressAutoHyphens/>
              <w:spacing w:after="0"/>
              <w:ind w:leftChars="-1" w:hangingChars="1" w:hanging="2"/>
              <w:jc w:val="right"/>
              <w:textAlignment w:val="top"/>
              <w:outlineLvl w:val="0"/>
              <w:rPr>
                <w:rFonts w:ascii="Arial" w:eastAsia="Arial" w:hAnsi="Arial" w:cs="Arial"/>
                <w:position w:val="-1"/>
                <w:sz w:val="24"/>
                <w:szCs w:val="24"/>
              </w:rPr>
            </w:pPr>
            <w:r w:rsidRPr="002E26C2">
              <w:rPr>
                <w:rFonts w:ascii="Arial" w:eastAsia="Arial" w:hAnsi="Arial" w:cs="Arial"/>
                <w:position w:val="-1"/>
                <w:sz w:val="24"/>
                <w:szCs w:val="24"/>
              </w:rPr>
              <w:t>$6,589.00</w:t>
            </w:r>
          </w:p>
        </w:tc>
      </w:tr>
      <w:tr w:rsidR="0043059A" w:rsidRPr="0039477E" w:rsidTr="00C42C86">
        <w:trPr>
          <w:gridAfter w:val="1"/>
          <w:wAfter w:w="33" w:type="dxa"/>
          <w:trHeight w:val="476"/>
        </w:trPr>
        <w:tc>
          <w:tcPr>
            <w:tcW w:w="6232" w:type="dxa"/>
            <w:gridSpan w:val="2"/>
            <w:hideMark/>
          </w:tcPr>
          <w:p w:rsidR="0043059A" w:rsidRPr="002E26C2" w:rsidRDefault="0043059A" w:rsidP="007835E6">
            <w:pPr>
              <w:suppressAutoHyphens/>
              <w:spacing w:after="0"/>
              <w:ind w:leftChars="-1" w:hangingChars="1" w:hanging="2"/>
              <w:jc w:val="both"/>
              <w:textAlignment w:val="top"/>
              <w:outlineLvl w:val="0"/>
              <w:rPr>
                <w:rFonts w:ascii="Arial" w:eastAsia="Arial" w:hAnsi="Arial" w:cs="Arial"/>
                <w:position w:val="-1"/>
                <w:sz w:val="24"/>
                <w:szCs w:val="24"/>
              </w:rPr>
            </w:pPr>
            <w:r w:rsidRPr="00456732">
              <w:rPr>
                <w:rFonts w:ascii="Arial" w:eastAsia="Arial" w:hAnsi="Arial" w:cs="Arial"/>
                <w:b/>
                <w:position w:val="-1"/>
                <w:sz w:val="24"/>
                <w:szCs w:val="24"/>
              </w:rPr>
              <w:t xml:space="preserve">XXXIV. </w:t>
            </w:r>
            <w:r w:rsidRPr="002E26C2">
              <w:rPr>
                <w:rFonts w:ascii="Arial" w:eastAsia="Arial" w:hAnsi="Arial" w:cs="Arial"/>
                <w:position w:val="-1"/>
                <w:sz w:val="24"/>
                <w:szCs w:val="24"/>
              </w:rPr>
              <w:t>Por la expedición del acuerdo que contiene el reconocimiento de titularidad en la trasmisión del permiso o concesión de transporte colectivo de pasajeros, en los casos de cesión de derechos mediante poder:</w:t>
            </w:r>
          </w:p>
          <w:p w:rsidR="0043059A" w:rsidRPr="00456732" w:rsidRDefault="0043059A" w:rsidP="007835E6">
            <w:pPr>
              <w:suppressAutoHyphens/>
              <w:spacing w:after="0"/>
              <w:ind w:leftChars="-1" w:hangingChars="1" w:hanging="2"/>
              <w:jc w:val="both"/>
              <w:textAlignment w:val="top"/>
              <w:outlineLvl w:val="0"/>
              <w:rPr>
                <w:rFonts w:ascii="Arial" w:eastAsia="Arial" w:hAnsi="Arial" w:cs="Arial"/>
                <w:b/>
                <w:position w:val="-1"/>
                <w:sz w:val="24"/>
                <w:szCs w:val="24"/>
              </w:rPr>
            </w:pPr>
          </w:p>
          <w:p w:rsidR="0043059A" w:rsidRPr="002E26C2" w:rsidRDefault="0043059A" w:rsidP="007835E6">
            <w:pPr>
              <w:suppressAutoHyphens/>
              <w:spacing w:after="0"/>
              <w:ind w:leftChars="-1" w:hangingChars="1" w:hanging="2"/>
              <w:jc w:val="both"/>
              <w:textAlignment w:val="top"/>
              <w:outlineLvl w:val="0"/>
              <w:rPr>
                <w:rFonts w:ascii="Arial" w:eastAsia="Arial" w:hAnsi="Arial" w:cs="Arial"/>
                <w:position w:val="-1"/>
                <w:sz w:val="24"/>
                <w:szCs w:val="24"/>
              </w:rPr>
            </w:pPr>
            <w:r w:rsidRPr="00456732">
              <w:rPr>
                <w:rFonts w:ascii="Arial" w:eastAsia="Arial" w:hAnsi="Arial" w:cs="Arial"/>
                <w:b/>
                <w:position w:val="-1"/>
                <w:sz w:val="24"/>
                <w:szCs w:val="24"/>
              </w:rPr>
              <w:t xml:space="preserve">XXXV. </w:t>
            </w:r>
            <w:r w:rsidRPr="002E26C2">
              <w:rPr>
                <w:rFonts w:ascii="Arial" w:eastAsia="Arial" w:hAnsi="Arial" w:cs="Arial"/>
                <w:position w:val="-1"/>
                <w:sz w:val="24"/>
                <w:szCs w:val="24"/>
              </w:rPr>
              <w:t>Por los servicios que preste la Secretaría de Transporte respecto la regularización y funcionamiento del Sistema Interoperable de Recaudo del Estado de Jalisco:</w:t>
            </w:r>
          </w:p>
          <w:p w:rsidR="0043059A" w:rsidRPr="00456732" w:rsidRDefault="0043059A" w:rsidP="007835E6">
            <w:pPr>
              <w:suppressAutoHyphens/>
              <w:spacing w:after="0"/>
              <w:ind w:leftChars="-1" w:hangingChars="1" w:hanging="2"/>
              <w:jc w:val="both"/>
              <w:textAlignment w:val="top"/>
              <w:outlineLvl w:val="0"/>
              <w:rPr>
                <w:rFonts w:ascii="Arial" w:eastAsia="Arial" w:hAnsi="Arial" w:cs="Arial"/>
                <w:b/>
                <w:position w:val="-1"/>
                <w:sz w:val="24"/>
                <w:szCs w:val="24"/>
              </w:rPr>
            </w:pPr>
          </w:p>
          <w:p w:rsidR="0043059A" w:rsidRPr="00456732" w:rsidRDefault="0043059A" w:rsidP="007835E6">
            <w:pPr>
              <w:suppressAutoHyphens/>
              <w:spacing w:after="0"/>
              <w:ind w:leftChars="-1" w:hangingChars="1" w:hanging="2"/>
              <w:jc w:val="both"/>
              <w:textAlignment w:val="top"/>
              <w:outlineLvl w:val="0"/>
              <w:rPr>
                <w:rFonts w:ascii="Arial" w:eastAsia="Arial" w:hAnsi="Arial" w:cs="Arial"/>
                <w:b/>
                <w:position w:val="-1"/>
                <w:sz w:val="24"/>
                <w:szCs w:val="24"/>
              </w:rPr>
            </w:pPr>
            <w:r w:rsidRPr="00456732">
              <w:rPr>
                <w:rFonts w:ascii="Arial" w:eastAsia="Arial" w:hAnsi="Arial" w:cs="Arial"/>
                <w:b/>
                <w:position w:val="-1"/>
                <w:sz w:val="24"/>
                <w:szCs w:val="24"/>
              </w:rPr>
              <w:t xml:space="preserve">a) </w:t>
            </w:r>
            <w:r w:rsidRPr="002E26C2">
              <w:rPr>
                <w:rFonts w:ascii="Arial" w:eastAsia="Arial" w:hAnsi="Arial" w:cs="Arial"/>
                <w:position w:val="-1"/>
                <w:sz w:val="24"/>
                <w:szCs w:val="24"/>
              </w:rPr>
              <w:t>Para las Empresas Tecnológicas de recaudo:</w:t>
            </w:r>
          </w:p>
          <w:p w:rsidR="0043059A" w:rsidRPr="00456732" w:rsidRDefault="0043059A" w:rsidP="007835E6">
            <w:pPr>
              <w:suppressAutoHyphens/>
              <w:spacing w:after="0"/>
              <w:ind w:leftChars="-1" w:hangingChars="1" w:hanging="2"/>
              <w:jc w:val="both"/>
              <w:textAlignment w:val="top"/>
              <w:outlineLvl w:val="0"/>
              <w:rPr>
                <w:rFonts w:ascii="Arial" w:eastAsia="Arial" w:hAnsi="Arial" w:cs="Arial"/>
                <w:b/>
                <w:position w:val="-1"/>
                <w:sz w:val="24"/>
                <w:szCs w:val="24"/>
              </w:rPr>
            </w:pPr>
          </w:p>
        </w:tc>
        <w:tc>
          <w:tcPr>
            <w:tcW w:w="1831" w:type="dxa"/>
            <w:hideMark/>
          </w:tcPr>
          <w:p w:rsidR="0043059A" w:rsidRPr="00456732" w:rsidRDefault="0043059A" w:rsidP="007835E6">
            <w:pPr>
              <w:suppressAutoHyphens/>
              <w:spacing w:after="0"/>
              <w:ind w:leftChars="-1" w:hangingChars="1" w:hanging="2"/>
              <w:jc w:val="right"/>
              <w:textAlignment w:val="top"/>
              <w:outlineLvl w:val="0"/>
              <w:rPr>
                <w:rFonts w:ascii="Arial" w:eastAsia="Arial" w:hAnsi="Arial" w:cs="Arial"/>
                <w:position w:val="-1"/>
                <w:sz w:val="24"/>
                <w:szCs w:val="24"/>
              </w:rPr>
            </w:pPr>
          </w:p>
          <w:p w:rsidR="0043059A" w:rsidRPr="00456732" w:rsidRDefault="0043059A" w:rsidP="007835E6">
            <w:pPr>
              <w:suppressAutoHyphens/>
              <w:spacing w:after="0"/>
              <w:ind w:leftChars="-1" w:hangingChars="1" w:hanging="2"/>
              <w:jc w:val="right"/>
              <w:textAlignment w:val="top"/>
              <w:outlineLvl w:val="0"/>
              <w:rPr>
                <w:rFonts w:ascii="Arial" w:eastAsia="Arial" w:hAnsi="Arial" w:cs="Arial"/>
                <w:position w:val="-1"/>
                <w:sz w:val="24"/>
                <w:szCs w:val="24"/>
              </w:rPr>
            </w:pPr>
          </w:p>
          <w:p w:rsidR="0043059A" w:rsidRPr="00456732" w:rsidRDefault="0043059A" w:rsidP="007835E6">
            <w:pPr>
              <w:suppressAutoHyphens/>
              <w:spacing w:after="0"/>
              <w:ind w:leftChars="-1" w:hangingChars="1" w:hanging="2"/>
              <w:jc w:val="right"/>
              <w:textAlignment w:val="top"/>
              <w:outlineLvl w:val="0"/>
              <w:rPr>
                <w:rFonts w:ascii="Arial" w:eastAsia="Arial" w:hAnsi="Arial" w:cs="Arial"/>
                <w:position w:val="-1"/>
                <w:sz w:val="24"/>
                <w:szCs w:val="24"/>
              </w:rPr>
            </w:pPr>
          </w:p>
          <w:p w:rsidR="0043059A" w:rsidRPr="00456732" w:rsidRDefault="0043059A" w:rsidP="007835E6">
            <w:pPr>
              <w:suppressAutoHyphens/>
              <w:spacing w:after="0"/>
              <w:ind w:leftChars="-1" w:hangingChars="1" w:hanging="2"/>
              <w:jc w:val="right"/>
              <w:textAlignment w:val="top"/>
              <w:outlineLvl w:val="0"/>
              <w:rPr>
                <w:rFonts w:ascii="Arial" w:eastAsia="Arial" w:hAnsi="Arial" w:cs="Arial"/>
                <w:position w:val="-1"/>
                <w:sz w:val="24"/>
                <w:szCs w:val="24"/>
              </w:rPr>
            </w:pPr>
            <w:r w:rsidRPr="00456732">
              <w:rPr>
                <w:rFonts w:ascii="Arial" w:eastAsia="Arial" w:hAnsi="Arial" w:cs="Arial"/>
                <w:position w:val="-1"/>
                <w:sz w:val="24"/>
                <w:szCs w:val="24"/>
              </w:rPr>
              <w:t>$18,558.00</w:t>
            </w:r>
          </w:p>
        </w:tc>
      </w:tr>
      <w:tr w:rsidR="0043059A" w:rsidRPr="002E26C2" w:rsidTr="00C42C86">
        <w:tblPrEx>
          <w:tblLook w:val="0000" w:firstRow="0" w:lastRow="0" w:firstColumn="0" w:lastColumn="0" w:noHBand="0" w:noVBand="0"/>
        </w:tblPrEx>
        <w:trPr>
          <w:trHeight w:val="1417"/>
        </w:trPr>
        <w:tc>
          <w:tcPr>
            <w:tcW w:w="6034" w:type="dxa"/>
          </w:tcPr>
          <w:p w:rsidR="0043059A" w:rsidRPr="002E26C2" w:rsidRDefault="0043059A" w:rsidP="007835E6">
            <w:pPr>
              <w:spacing w:after="0" w:line="276" w:lineRule="auto"/>
              <w:contextualSpacing/>
              <w:jc w:val="both"/>
              <w:rPr>
                <w:rFonts w:ascii="Arial" w:eastAsia="Arial" w:hAnsi="Arial" w:cs="Arial"/>
                <w:position w:val="-1"/>
                <w:sz w:val="24"/>
                <w:szCs w:val="24"/>
              </w:rPr>
            </w:pPr>
            <w:r w:rsidRPr="002E26C2">
              <w:rPr>
                <w:rFonts w:ascii="Arial" w:eastAsia="Arial" w:hAnsi="Arial" w:cs="Arial"/>
                <w:b/>
                <w:position w:val="-1"/>
                <w:sz w:val="24"/>
                <w:szCs w:val="24"/>
              </w:rPr>
              <w:t>1.</w:t>
            </w:r>
            <w:r w:rsidRPr="002E26C2">
              <w:rPr>
                <w:rFonts w:ascii="Arial" w:eastAsia="Arial" w:hAnsi="Arial" w:cs="Arial"/>
                <w:position w:val="-1"/>
                <w:sz w:val="24"/>
                <w:szCs w:val="24"/>
              </w:rPr>
              <w:t xml:space="preserve"> Certificación inicial de la solución tecnológica de equipos de cobro y transmisión de datos de las empresas tecnológicas operadoras de recaudo: </w:t>
            </w:r>
          </w:p>
          <w:p w:rsidR="0043059A" w:rsidRPr="002E26C2" w:rsidRDefault="0043059A" w:rsidP="007835E6">
            <w:pPr>
              <w:ind w:hanging="1"/>
              <w:rPr>
                <w:rFonts w:ascii="Arial" w:eastAsia="Calibri" w:hAnsi="Arial" w:cs="Arial"/>
                <w:sz w:val="24"/>
                <w:szCs w:val="24"/>
              </w:rPr>
            </w:pPr>
          </w:p>
        </w:tc>
        <w:tc>
          <w:tcPr>
            <w:tcW w:w="2062" w:type="dxa"/>
            <w:gridSpan w:val="3"/>
          </w:tcPr>
          <w:p w:rsidR="0043059A" w:rsidRPr="002E26C2" w:rsidRDefault="0043059A" w:rsidP="007835E6">
            <w:pPr>
              <w:suppressAutoHyphens/>
              <w:spacing w:after="0" w:line="276" w:lineRule="auto"/>
              <w:ind w:leftChars="-1" w:hangingChars="1" w:hanging="2"/>
              <w:jc w:val="right"/>
              <w:textDirection w:val="btLr"/>
              <w:textAlignment w:val="top"/>
              <w:outlineLvl w:val="0"/>
              <w:rPr>
                <w:rFonts w:ascii="Arial" w:eastAsia="Arial" w:hAnsi="Arial" w:cs="Arial"/>
                <w:position w:val="-1"/>
                <w:sz w:val="24"/>
                <w:szCs w:val="24"/>
              </w:rPr>
            </w:pPr>
          </w:p>
          <w:p w:rsidR="0043059A" w:rsidRPr="002E26C2" w:rsidRDefault="0043059A" w:rsidP="007835E6">
            <w:pPr>
              <w:suppressAutoHyphens/>
              <w:spacing w:after="0" w:line="276" w:lineRule="auto"/>
              <w:ind w:leftChars="-1" w:hangingChars="1" w:hanging="2"/>
              <w:jc w:val="right"/>
              <w:textDirection w:val="btLr"/>
              <w:textAlignment w:val="top"/>
              <w:outlineLvl w:val="0"/>
              <w:rPr>
                <w:rFonts w:ascii="Arial" w:eastAsia="Arial" w:hAnsi="Arial" w:cs="Arial"/>
                <w:position w:val="-1"/>
                <w:sz w:val="24"/>
                <w:szCs w:val="24"/>
              </w:rPr>
            </w:pPr>
          </w:p>
          <w:p w:rsidR="0043059A" w:rsidRPr="002E26C2" w:rsidRDefault="0043059A" w:rsidP="007835E6">
            <w:pPr>
              <w:suppressAutoHyphens/>
              <w:spacing w:after="0" w:line="276" w:lineRule="auto"/>
              <w:ind w:leftChars="-1" w:hangingChars="1" w:hanging="2"/>
              <w:jc w:val="right"/>
              <w:textDirection w:val="btLr"/>
              <w:textAlignment w:val="top"/>
              <w:outlineLvl w:val="0"/>
              <w:rPr>
                <w:rFonts w:ascii="Arial" w:eastAsia="Arial" w:hAnsi="Arial" w:cs="Arial"/>
                <w:position w:val="-1"/>
                <w:sz w:val="24"/>
                <w:szCs w:val="24"/>
              </w:rPr>
            </w:pPr>
            <w:r w:rsidRPr="002E26C2">
              <w:rPr>
                <w:rFonts w:ascii="Arial" w:eastAsia="Arial" w:hAnsi="Arial" w:cs="Arial"/>
                <w:position w:val="-1"/>
                <w:sz w:val="24"/>
                <w:szCs w:val="24"/>
              </w:rPr>
              <w:t>$47,926.00</w:t>
            </w:r>
          </w:p>
        </w:tc>
      </w:tr>
      <w:tr w:rsidR="0043059A" w:rsidRPr="002E26C2" w:rsidTr="00C42C86">
        <w:tblPrEx>
          <w:tblLook w:val="0000" w:firstRow="0" w:lastRow="0" w:firstColumn="0" w:lastColumn="0" w:noHBand="0" w:noVBand="0"/>
        </w:tblPrEx>
        <w:trPr>
          <w:trHeight w:val="1428"/>
        </w:trPr>
        <w:tc>
          <w:tcPr>
            <w:tcW w:w="6034" w:type="dxa"/>
          </w:tcPr>
          <w:p w:rsidR="0043059A" w:rsidRPr="002E26C2" w:rsidRDefault="0043059A" w:rsidP="007835E6">
            <w:pPr>
              <w:spacing w:after="0" w:line="276" w:lineRule="auto"/>
              <w:contextualSpacing/>
              <w:jc w:val="both"/>
              <w:rPr>
                <w:rFonts w:ascii="Arial" w:eastAsia="Calibri" w:hAnsi="Arial" w:cs="Arial"/>
                <w:position w:val="-1"/>
                <w:sz w:val="24"/>
                <w:szCs w:val="24"/>
              </w:rPr>
            </w:pPr>
            <w:r w:rsidRPr="002E26C2">
              <w:rPr>
                <w:rFonts w:ascii="Arial" w:eastAsia="Calibri" w:hAnsi="Arial" w:cs="Arial"/>
                <w:b/>
                <w:position w:val="-1"/>
                <w:sz w:val="24"/>
                <w:szCs w:val="24"/>
              </w:rPr>
              <w:t>2.</w:t>
            </w:r>
            <w:r w:rsidRPr="002E26C2">
              <w:rPr>
                <w:rFonts w:ascii="Arial" w:eastAsia="Calibri" w:hAnsi="Arial" w:cs="Arial"/>
                <w:position w:val="-1"/>
                <w:sz w:val="24"/>
                <w:szCs w:val="24"/>
              </w:rPr>
              <w:t xml:space="preserve"> </w:t>
            </w:r>
            <w:r w:rsidRPr="002E26C2">
              <w:rPr>
                <w:rFonts w:ascii="Arial" w:eastAsia="Calibri" w:hAnsi="Arial" w:cs="Arial"/>
                <w:sz w:val="24"/>
                <w:szCs w:val="24"/>
              </w:rPr>
              <w:t xml:space="preserve">Certificación anual de la solución tecnológica, de equipos de </w:t>
            </w:r>
            <w:r w:rsidRPr="002E26C2">
              <w:rPr>
                <w:rFonts w:ascii="Arial" w:eastAsia="Calibri" w:hAnsi="Arial" w:cs="Arial"/>
                <w:position w:val="-1"/>
                <w:sz w:val="24"/>
                <w:szCs w:val="24"/>
              </w:rPr>
              <w:t>cobro y transmisión de datos de las empresas tecnológicas de recaudo:</w:t>
            </w:r>
          </w:p>
          <w:p w:rsidR="0043059A" w:rsidRPr="002E26C2" w:rsidRDefault="0043059A" w:rsidP="007835E6">
            <w:pPr>
              <w:ind w:hanging="1"/>
              <w:rPr>
                <w:rFonts w:ascii="Arial" w:eastAsia="Calibri" w:hAnsi="Arial" w:cs="Arial"/>
                <w:sz w:val="24"/>
                <w:szCs w:val="24"/>
              </w:rPr>
            </w:pPr>
          </w:p>
        </w:tc>
        <w:tc>
          <w:tcPr>
            <w:tcW w:w="2062" w:type="dxa"/>
            <w:gridSpan w:val="3"/>
          </w:tcPr>
          <w:p w:rsidR="0043059A" w:rsidRPr="002E26C2" w:rsidRDefault="0043059A" w:rsidP="007835E6">
            <w:pPr>
              <w:suppressAutoHyphens/>
              <w:spacing w:after="0" w:line="276" w:lineRule="auto"/>
              <w:ind w:leftChars="-1" w:hangingChars="1" w:hanging="2"/>
              <w:jc w:val="right"/>
              <w:textDirection w:val="btLr"/>
              <w:textAlignment w:val="top"/>
              <w:outlineLvl w:val="0"/>
              <w:rPr>
                <w:rFonts w:ascii="Arial" w:eastAsia="Arial" w:hAnsi="Arial" w:cs="Arial"/>
                <w:position w:val="-1"/>
                <w:sz w:val="24"/>
                <w:szCs w:val="24"/>
              </w:rPr>
            </w:pPr>
          </w:p>
          <w:p w:rsidR="0043059A" w:rsidRPr="002E26C2" w:rsidRDefault="0043059A" w:rsidP="007835E6">
            <w:pPr>
              <w:suppressAutoHyphens/>
              <w:spacing w:after="0" w:line="276" w:lineRule="auto"/>
              <w:ind w:leftChars="-1" w:hangingChars="1" w:hanging="2"/>
              <w:jc w:val="right"/>
              <w:textDirection w:val="btLr"/>
              <w:textAlignment w:val="top"/>
              <w:outlineLvl w:val="0"/>
              <w:rPr>
                <w:rFonts w:ascii="Arial" w:eastAsia="Arial" w:hAnsi="Arial" w:cs="Arial"/>
                <w:position w:val="-1"/>
                <w:sz w:val="24"/>
                <w:szCs w:val="24"/>
              </w:rPr>
            </w:pPr>
          </w:p>
          <w:p w:rsidR="0043059A" w:rsidRPr="002E26C2" w:rsidRDefault="0043059A" w:rsidP="007835E6">
            <w:pPr>
              <w:suppressAutoHyphens/>
              <w:spacing w:after="0" w:line="276" w:lineRule="auto"/>
              <w:ind w:leftChars="-1" w:hangingChars="1" w:hanging="2"/>
              <w:jc w:val="right"/>
              <w:textDirection w:val="btLr"/>
              <w:textAlignment w:val="top"/>
              <w:outlineLvl w:val="0"/>
              <w:rPr>
                <w:rFonts w:ascii="Arial" w:eastAsia="Arial" w:hAnsi="Arial" w:cs="Arial"/>
                <w:position w:val="-1"/>
                <w:sz w:val="24"/>
                <w:szCs w:val="24"/>
              </w:rPr>
            </w:pPr>
            <w:r w:rsidRPr="002E26C2">
              <w:rPr>
                <w:rFonts w:ascii="Arial" w:eastAsia="Arial" w:hAnsi="Arial" w:cs="Arial"/>
                <w:position w:val="-1"/>
                <w:sz w:val="24"/>
                <w:szCs w:val="24"/>
              </w:rPr>
              <w:t>$10,340.00</w:t>
            </w:r>
          </w:p>
        </w:tc>
      </w:tr>
      <w:tr w:rsidR="0043059A" w:rsidRPr="002E26C2" w:rsidTr="00C42C86">
        <w:tblPrEx>
          <w:tblLook w:val="0000" w:firstRow="0" w:lastRow="0" w:firstColumn="0" w:lastColumn="0" w:noHBand="0" w:noVBand="0"/>
        </w:tblPrEx>
        <w:trPr>
          <w:trHeight w:val="968"/>
        </w:trPr>
        <w:tc>
          <w:tcPr>
            <w:tcW w:w="6034" w:type="dxa"/>
          </w:tcPr>
          <w:p w:rsidR="0043059A" w:rsidRPr="002E26C2" w:rsidRDefault="0043059A" w:rsidP="007835E6">
            <w:pPr>
              <w:spacing w:after="0" w:line="276" w:lineRule="auto"/>
              <w:rPr>
                <w:rFonts w:ascii="Arial" w:eastAsia="Calibri" w:hAnsi="Arial" w:cs="Arial"/>
                <w:position w:val="-1"/>
                <w:sz w:val="24"/>
                <w:szCs w:val="24"/>
              </w:rPr>
            </w:pPr>
            <w:r w:rsidRPr="002E26C2">
              <w:rPr>
                <w:rFonts w:ascii="Arial" w:eastAsia="Calibri" w:hAnsi="Arial" w:cs="Arial"/>
                <w:b/>
                <w:sz w:val="24"/>
                <w:szCs w:val="24"/>
              </w:rPr>
              <w:t>3</w:t>
            </w:r>
            <w:r w:rsidRPr="002E26C2">
              <w:rPr>
                <w:rFonts w:ascii="Arial" w:eastAsia="Calibri" w:hAnsi="Arial" w:cs="Arial"/>
                <w:sz w:val="24"/>
                <w:szCs w:val="24"/>
              </w:rPr>
              <w:t>. Por la adquisición del módulo SAM (</w:t>
            </w:r>
            <w:proofErr w:type="spellStart"/>
            <w:r w:rsidRPr="002E26C2">
              <w:rPr>
                <w:rFonts w:ascii="Arial" w:eastAsia="Calibri" w:hAnsi="Arial" w:cs="Arial"/>
                <w:sz w:val="24"/>
                <w:szCs w:val="24"/>
              </w:rPr>
              <w:t>Secure</w:t>
            </w:r>
            <w:proofErr w:type="spellEnd"/>
            <w:r w:rsidRPr="002E26C2">
              <w:rPr>
                <w:rFonts w:ascii="Arial" w:eastAsia="Calibri" w:hAnsi="Arial" w:cs="Arial"/>
                <w:sz w:val="24"/>
                <w:szCs w:val="24"/>
              </w:rPr>
              <w:t xml:space="preserve"> Access Module) para </w:t>
            </w:r>
            <w:r w:rsidRPr="002E26C2">
              <w:rPr>
                <w:rFonts w:ascii="Arial" w:eastAsia="Calibri" w:hAnsi="Arial" w:cs="Arial"/>
                <w:position w:val="-1"/>
                <w:sz w:val="24"/>
                <w:szCs w:val="24"/>
              </w:rPr>
              <w:t xml:space="preserve">Empresas tecnológicas de recaudo: </w:t>
            </w:r>
          </w:p>
          <w:p w:rsidR="0043059A" w:rsidRPr="002E26C2" w:rsidRDefault="0043059A" w:rsidP="007835E6">
            <w:pPr>
              <w:spacing w:after="0" w:line="276" w:lineRule="auto"/>
              <w:contextualSpacing/>
              <w:jc w:val="both"/>
              <w:rPr>
                <w:rFonts w:ascii="Arial" w:eastAsia="Calibri" w:hAnsi="Arial" w:cs="Arial"/>
                <w:sz w:val="24"/>
                <w:szCs w:val="24"/>
              </w:rPr>
            </w:pPr>
          </w:p>
        </w:tc>
        <w:tc>
          <w:tcPr>
            <w:tcW w:w="2062" w:type="dxa"/>
            <w:gridSpan w:val="3"/>
          </w:tcPr>
          <w:p w:rsidR="0043059A" w:rsidRPr="002E26C2" w:rsidRDefault="0043059A" w:rsidP="007835E6">
            <w:pPr>
              <w:suppressAutoHyphens/>
              <w:spacing w:after="0" w:line="276" w:lineRule="auto"/>
              <w:ind w:leftChars="-1" w:hangingChars="1" w:hanging="2"/>
              <w:jc w:val="right"/>
              <w:textDirection w:val="btLr"/>
              <w:textAlignment w:val="top"/>
              <w:outlineLvl w:val="0"/>
              <w:rPr>
                <w:rFonts w:ascii="Arial" w:eastAsia="Arial" w:hAnsi="Arial" w:cs="Arial"/>
                <w:position w:val="-1"/>
                <w:sz w:val="24"/>
                <w:szCs w:val="24"/>
              </w:rPr>
            </w:pPr>
          </w:p>
          <w:p w:rsidR="0043059A" w:rsidRPr="002E26C2" w:rsidRDefault="0043059A" w:rsidP="007835E6">
            <w:pPr>
              <w:suppressAutoHyphens/>
              <w:spacing w:after="0" w:line="276" w:lineRule="auto"/>
              <w:ind w:leftChars="-1" w:hangingChars="1" w:hanging="2"/>
              <w:jc w:val="right"/>
              <w:textDirection w:val="btLr"/>
              <w:textAlignment w:val="top"/>
              <w:outlineLvl w:val="0"/>
              <w:rPr>
                <w:rFonts w:ascii="Arial" w:eastAsia="Arial" w:hAnsi="Arial" w:cs="Arial"/>
                <w:position w:val="-1"/>
                <w:sz w:val="24"/>
                <w:szCs w:val="24"/>
              </w:rPr>
            </w:pPr>
            <w:r w:rsidRPr="002E26C2">
              <w:rPr>
                <w:rFonts w:ascii="Arial" w:eastAsia="Arial" w:hAnsi="Arial" w:cs="Arial"/>
                <w:position w:val="-1"/>
                <w:sz w:val="24"/>
                <w:szCs w:val="24"/>
              </w:rPr>
              <w:t>$840.00</w:t>
            </w:r>
          </w:p>
        </w:tc>
      </w:tr>
    </w:tbl>
    <w:p w:rsidR="0043059A" w:rsidRPr="009C1855" w:rsidRDefault="0043059A" w:rsidP="0043059A">
      <w:pPr>
        <w:jc w:val="both"/>
        <w:rPr>
          <w:rFonts w:ascii="Arial" w:hAnsi="Arial" w:cs="Arial"/>
          <w:sz w:val="24"/>
          <w:szCs w:val="24"/>
        </w:rPr>
      </w:pPr>
      <w:r w:rsidRPr="009C1855">
        <w:rPr>
          <w:rFonts w:ascii="Arial" w:eastAsia="Arial" w:hAnsi="Arial" w:cs="Arial"/>
          <w:b/>
          <w:position w:val="-1"/>
          <w:sz w:val="24"/>
          <w:szCs w:val="24"/>
        </w:rPr>
        <w:t xml:space="preserve">XXXVI. </w:t>
      </w:r>
      <w:r w:rsidRPr="009C1855">
        <w:rPr>
          <w:rFonts w:ascii="Arial" w:eastAsia="Arial" w:hAnsi="Arial" w:cs="Arial"/>
          <w:position w:val="-1"/>
          <w:sz w:val="24"/>
          <w:szCs w:val="24"/>
        </w:rPr>
        <w:t xml:space="preserve">Por los servicios que preste la Secretaría de Transporte en las instalaciones </w:t>
      </w:r>
      <w:r w:rsidRPr="009C1855">
        <w:rPr>
          <w:rFonts w:ascii="Arial" w:hAnsi="Arial" w:cs="Arial"/>
          <w:sz w:val="24"/>
          <w:szCs w:val="24"/>
        </w:rPr>
        <w:t>de la Antigua Estación Central de Autotransporte:</w:t>
      </w:r>
    </w:p>
    <w:tbl>
      <w:tblPr>
        <w:tblStyle w:val="Tablaconcuadrcu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22"/>
        <w:gridCol w:w="2181"/>
      </w:tblGrid>
      <w:tr w:rsidR="0043059A" w:rsidRPr="00B24944" w:rsidTr="007835E6">
        <w:trPr>
          <w:trHeight w:val="624"/>
        </w:trPr>
        <w:tc>
          <w:tcPr>
            <w:tcW w:w="6509" w:type="dxa"/>
          </w:tcPr>
          <w:p w:rsidR="0043059A" w:rsidRPr="009C1855" w:rsidRDefault="0043059A" w:rsidP="007835E6">
            <w:pPr>
              <w:jc w:val="both"/>
              <w:rPr>
                <w:rFonts w:ascii="Arial" w:eastAsia="Calibri" w:hAnsi="Arial" w:cs="Arial"/>
                <w:sz w:val="24"/>
                <w:szCs w:val="24"/>
              </w:rPr>
            </w:pPr>
            <w:r w:rsidRPr="001E4EDD">
              <w:rPr>
                <w:rFonts w:ascii="Arial" w:eastAsia="Calibri" w:hAnsi="Arial" w:cs="Arial"/>
                <w:b/>
                <w:sz w:val="24"/>
                <w:szCs w:val="24"/>
              </w:rPr>
              <w:t>a).</w:t>
            </w:r>
            <w:r w:rsidRPr="009C1855">
              <w:rPr>
                <w:rFonts w:ascii="Arial" w:eastAsia="Calibri" w:hAnsi="Arial" w:cs="Arial"/>
                <w:sz w:val="24"/>
                <w:szCs w:val="24"/>
              </w:rPr>
              <w:t xml:space="preserve"> Expedición o reposición del carnet para el acceso de autobuses a las instalaciones de la antigua estación central de autotransporte:</w:t>
            </w:r>
          </w:p>
          <w:p w:rsidR="0043059A" w:rsidRPr="009C1855" w:rsidRDefault="0043059A" w:rsidP="007835E6">
            <w:pPr>
              <w:jc w:val="both"/>
              <w:rPr>
                <w:rFonts w:ascii="Arial" w:eastAsia="Calibri" w:hAnsi="Arial" w:cs="Arial"/>
                <w:sz w:val="24"/>
                <w:szCs w:val="24"/>
              </w:rPr>
            </w:pPr>
          </w:p>
        </w:tc>
        <w:tc>
          <w:tcPr>
            <w:tcW w:w="2309" w:type="dxa"/>
          </w:tcPr>
          <w:p w:rsidR="0043059A" w:rsidRPr="009C1855" w:rsidRDefault="0043059A" w:rsidP="007835E6">
            <w:pPr>
              <w:jc w:val="right"/>
              <w:rPr>
                <w:rFonts w:ascii="Arial" w:eastAsia="Calibri" w:hAnsi="Arial" w:cs="Arial"/>
                <w:sz w:val="24"/>
                <w:szCs w:val="24"/>
              </w:rPr>
            </w:pPr>
          </w:p>
          <w:p w:rsidR="0043059A" w:rsidRPr="009C1855" w:rsidRDefault="0043059A" w:rsidP="007835E6">
            <w:pPr>
              <w:jc w:val="right"/>
              <w:rPr>
                <w:rFonts w:ascii="Arial" w:eastAsia="Calibri" w:hAnsi="Arial" w:cs="Arial"/>
                <w:sz w:val="24"/>
                <w:szCs w:val="24"/>
              </w:rPr>
            </w:pPr>
          </w:p>
          <w:p w:rsidR="0043059A" w:rsidRPr="009C1855" w:rsidRDefault="0043059A" w:rsidP="007835E6">
            <w:pPr>
              <w:jc w:val="right"/>
              <w:rPr>
                <w:rFonts w:ascii="Arial" w:eastAsia="Calibri" w:hAnsi="Arial" w:cs="Arial"/>
                <w:sz w:val="24"/>
                <w:szCs w:val="24"/>
              </w:rPr>
            </w:pPr>
            <w:r w:rsidRPr="009C1855">
              <w:rPr>
                <w:rFonts w:ascii="Arial" w:eastAsia="Calibri" w:hAnsi="Arial" w:cs="Arial"/>
                <w:sz w:val="24"/>
                <w:szCs w:val="24"/>
              </w:rPr>
              <w:t>$30.00</w:t>
            </w:r>
          </w:p>
        </w:tc>
      </w:tr>
      <w:tr w:rsidR="0043059A" w:rsidRPr="0098441B" w:rsidTr="007835E6">
        <w:trPr>
          <w:trHeight w:val="624"/>
        </w:trPr>
        <w:tc>
          <w:tcPr>
            <w:tcW w:w="6509" w:type="dxa"/>
          </w:tcPr>
          <w:p w:rsidR="0043059A" w:rsidRPr="009C1855" w:rsidRDefault="0043059A" w:rsidP="007835E6">
            <w:pPr>
              <w:jc w:val="both"/>
              <w:rPr>
                <w:rFonts w:ascii="Arial" w:eastAsia="Calibri" w:hAnsi="Arial" w:cs="Arial"/>
                <w:sz w:val="24"/>
                <w:szCs w:val="24"/>
              </w:rPr>
            </w:pPr>
            <w:r w:rsidRPr="001E4EDD">
              <w:rPr>
                <w:rFonts w:ascii="Arial" w:eastAsia="Calibri" w:hAnsi="Arial" w:cs="Arial"/>
                <w:b/>
                <w:sz w:val="24"/>
                <w:szCs w:val="24"/>
              </w:rPr>
              <w:lastRenderedPageBreak/>
              <w:t>b).</w:t>
            </w:r>
            <w:r w:rsidRPr="009C1855">
              <w:rPr>
                <w:rFonts w:ascii="Arial" w:eastAsia="Calibri" w:hAnsi="Arial" w:cs="Arial"/>
                <w:sz w:val="24"/>
                <w:szCs w:val="24"/>
              </w:rPr>
              <w:t xml:space="preserve"> Prueba antidoping a los operadores de autobuses en las instalaciones de la antigua estación central de autotransporte:</w:t>
            </w:r>
          </w:p>
          <w:p w:rsidR="0043059A" w:rsidRPr="009C1855" w:rsidRDefault="0043059A" w:rsidP="007835E6">
            <w:pPr>
              <w:jc w:val="both"/>
              <w:rPr>
                <w:rFonts w:ascii="Arial" w:eastAsia="Calibri" w:hAnsi="Arial" w:cs="Arial"/>
                <w:sz w:val="24"/>
                <w:szCs w:val="24"/>
              </w:rPr>
            </w:pPr>
          </w:p>
        </w:tc>
        <w:tc>
          <w:tcPr>
            <w:tcW w:w="2309" w:type="dxa"/>
          </w:tcPr>
          <w:p w:rsidR="0043059A" w:rsidRPr="009C1855" w:rsidRDefault="0043059A" w:rsidP="007835E6">
            <w:pPr>
              <w:jc w:val="right"/>
              <w:rPr>
                <w:rFonts w:ascii="Arial" w:eastAsia="Calibri" w:hAnsi="Arial" w:cs="Arial"/>
                <w:sz w:val="24"/>
                <w:szCs w:val="24"/>
              </w:rPr>
            </w:pPr>
          </w:p>
          <w:p w:rsidR="0043059A" w:rsidRPr="009C1855" w:rsidRDefault="0043059A" w:rsidP="007835E6">
            <w:pPr>
              <w:jc w:val="right"/>
              <w:rPr>
                <w:rFonts w:ascii="Arial" w:eastAsia="Calibri" w:hAnsi="Arial" w:cs="Arial"/>
                <w:sz w:val="24"/>
                <w:szCs w:val="24"/>
              </w:rPr>
            </w:pPr>
          </w:p>
          <w:p w:rsidR="0043059A" w:rsidRPr="0098441B" w:rsidRDefault="0043059A" w:rsidP="007835E6">
            <w:pPr>
              <w:jc w:val="right"/>
              <w:rPr>
                <w:rFonts w:ascii="Arial" w:eastAsia="Calibri" w:hAnsi="Arial" w:cs="Arial"/>
                <w:sz w:val="24"/>
                <w:szCs w:val="24"/>
              </w:rPr>
            </w:pPr>
            <w:r w:rsidRPr="009C1855">
              <w:rPr>
                <w:rFonts w:ascii="Arial" w:eastAsia="Calibri" w:hAnsi="Arial" w:cs="Arial"/>
                <w:sz w:val="24"/>
                <w:szCs w:val="24"/>
              </w:rPr>
              <w:t>$200.00</w:t>
            </w:r>
          </w:p>
        </w:tc>
      </w:tr>
    </w:tbl>
    <w:p w:rsidR="0043059A" w:rsidRPr="004A7AB7" w:rsidRDefault="0043059A" w:rsidP="0043059A">
      <w:pP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r w:rsidRPr="004A7AB7">
        <w:rPr>
          <w:rFonts w:ascii="Arial" w:eastAsia="Arial" w:hAnsi="Arial" w:cs="Arial"/>
          <w:b/>
          <w:position w:val="-1"/>
          <w:sz w:val="24"/>
          <w:szCs w:val="24"/>
        </w:rPr>
        <w:t>Artículo 24.</w:t>
      </w:r>
      <w:r w:rsidRPr="004A7AB7">
        <w:rPr>
          <w:rFonts w:ascii="Arial" w:eastAsia="Arial" w:hAnsi="Arial" w:cs="Arial"/>
          <w:position w:val="-1"/>
          <w:sz w:val="24"/>
          <w:szCs w:val="24"/>
        </w:rPr>
        <w:t xml:space="preserve"> Se cancelará la tarjeta de circulación con que se haya dotado al vehículo automotor y eléctrico, cuando exista cambio de propietario, domicilio, número de motor, color, o por cualquier otra circunstancia que implique reposición de dicha tarjeta.</w:t>
      </w:r>
    </w:p>
    <w:p w:rsidR="0043059A" w:rsidRPr="004A7AB7" w:rsidRDefault="0043059A" w:rsidP="0043059A">
      <w:pPr>
        <w:suppressAutoHyphens/>
        <w:spacing w:before="280" w:after="280" w:line="240" w:lineRule="auto"/>
        <w:ind w:leftChars="-1" w:hangingChars="1" w:hanging="2"/>
        <w:jc w:val="both"/>
        <w:textDirection w:val="btLr"/>
        <w:textAlignment w:val="top"/>
        <w:outlineLvl w:val="0"/>
        <w:rPr>
          <w:rFonts w:ascii="Arial" w:eastAsia="Arial" w:hAnsi="Arial" w:cs="Arial"/>
          <w:position w:val="-1"/>
          <w:sz w:val="24"/>
          <w:szCs w:val="24"/>
        </w:rPr>
      </w:pPr>
      <w:r w:rsidRPr="004A7AB7">
        <w:rPr>
          <w:rFonts w:ascii="Arial" w:eastAsia="Arial" w:hAnsi="Arial" w:cs="Arial"/>
          <w:b/>
          <w:position w:val="-1"/>
          <w:sz w:val="24"/>
          <w:szCs w:val="24"/>
        </w:rPr>
        <w:t>Artículo 25.</w:t>
      </w:r>
      <w:r w:rsidRPr="004A7AB7">
        <w:rPr>
          <w:rFonts w:ascii="Arial" w:eastAsia="Arial" w:hAnsi="Arial" w:cs="Arial"/>
          <w:position w:val="-1"/>
          <w:sz w:val="24"/>
          <w:szCs w:val="24"/>
        </w:rPr>
        <w:t xml:space="preserve"> Por los servicios de guarda y custodia de vehículos, mercancía u objetos varios, en los depósitos administrados por la Secretaría de Administración, como una función de derecho público, se estarán a lo siguiente:</w:t>
      </w:r>
    </w:p>
    <w:p w:rsidR="0043059A" w:rsidRPr="004A7AB7" w:rsidRDefault="0043059A" w:rsidP="0043059A">
      <w:pP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r w:rsidRPr="004A7AB7">
        <w:rPr>
          <w:rFonts w:ascii="Arial" w:eastAsia="Arial" w:hAnsi="Arial" w:cs="Arial"/>
          <w:b/>
          <w:position w:val="-1"/>
          <w:sz w:val="24"/>
          <w:szCs w:val="24"/>
        </w:rPr>
        <w:t>I.</w:t>
      </w:r>
      <w:r w:rsidRPr="004A7AB7">
        <w:rPr>
          <w:rFonts w:ascii="Arial" w:eastAsia="Arial" w:hAnsi="Arial" w:cs="Arial"/>
          <w:position w:val="-1"/>
          <w:sz w:val="24"/>
          <w:szCs w:val="24"/>
        </w:rPr>
        <w:t xml:space="preserve"> Por día que transcurra se causarán las siguientes tarifas:</w:t>
      </w:r>
    </w:p>
    <w:p w:rsidR="0043059A" w:rsidRPr="004A7AB7" w:rsidRDefault="0043059A" w:rsidP="0043059A">
      <w:pP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p>
    <w:tbl>
      <w:tblPr>
        <w:tblW w:w="8062" w:type="dxa"/>
        <w:tblLayout w:type="fixed"/>
        <w:tblLook w:val="04A0" w:firstRow="1" w:lastRow="0" w:firstColumn="1" w:lastColumn="0" w:noHBand="0" w:noVBand="1"/>
      </w:tblPr>
      <w:tblGrid>
        <w:gridCol w:w="6452"/>
        <w:gridCol w:w="1610"/>
      </w:tblGrid>
      <w:tr w:rsidR="0043059A" w:rsidRPr="004A7AB7" w:rsidTr="00C42C86">
        <w:trPr>
          <w:trHeight w:val="251"/>
        </w:trPr>
        <w:tc>
          <w:tcPr>
            <w:tcW w:w="6452" w:type="dxa"/>
            <w:hideMark/>
          </w:tcPr>
          <w:p w:rsidR="0043059A" w:rsidRPr="002E26C2" w:rsidRDefault="0043059A" w:rsidP="007835E6">
            <w:pPr>
              <w:suppressAutoHyphens/>
              <w:spacing w:after="0"/>
              <w:ind w:leftChars="-1" w:hangingChars="1" w:hanging="2"/>
              <w:jc w:val="both"/>
              <w:textAlignment w:val="top"/>
              <w:outlineLvl w:val="0"/>
              <w:rPr>
                <w:rFonts w:ascii="Arial" w:eastAsia="Arial" w:hAnsi="Arial" w:cs="Arial"/>
                <w:position w:val="-1"/>
                <w:sz w:val="24"/>
                <w:szCs w:val="24"/>
              </w:rPr>
            </w:pPr>
            <w:r w:rsidRPr="002E26C2">
              <w:rPr>
                <w:rFonts w:ascii="Arial" w:eastAsia="Arial" w:hAnsi="Arial" w:cs="Arial"/>
                <w:b/>
                <w:position w:val="-1"/>
                <w:sz w:val="24"/>
                <w:szCs w:val="24"/>
              </w:rPr>
              <w:t>a)</w:t>
            </w:r>
            <w:r w:rsidRPr="002E26C2">
              <w:rPr>
                <w:rFonts w:ascii="Arial" w:eastAsia="Arial" w:hAnsi="Arial" w:cs="Arial"/>
                <w:position w:val="-1"/>
                <w:sz w:val="24"/>
                <w:szCs w:val="24"/>
              </w:rPr>
              <w:t xml:space="preserve"> Motocicleta, Bicicleta, Triciclo o </w:t>
            </w:r>
            <w:proofErr w:type="spellStart"/>
            <w:r w:rsidRPr="002E26C2">
              <w:rPr>
                <w:rFonts w:ascii="Arial" w:eastAsia="Arial" w:hAnsi="Arial" w:cs="Arial"/>
                <w:position w:val="-1"/>
                <w:sz w:val="24"/>
                <w:szCs w:val="24"/>
              </w:rPr>
              <w:t>Bicimoto</w:t>
            </w:r>
            <w:proofErr w:type="spellEnd"/>
            <w:r w:rsidRPr="002E26C2">
              <w:rPr>
                <w:rFonts w:ascii="Arial" w:eastAsia="Arial" w:hAnsi="Arial" w:cs="Arial"/>
                <w:position w:val="-1"/>
                <w:sz w:val="24"/>
                <w:szCs w:val="24"/>
              </w:rPr>
              <w:t>:</w:t>
            </w:r>
          </w:p>
        </w:tc>
        <w:tc>
          <w:tcPr>
            <w:tcW w:w="1610" w:type="dxa"/>
            <w:hideMark/>
          </w:tcPr>
          <w:p w:rsidR="0043059A" w:rsidRPr="002E26C2" w:rsidRDefault="0043059A" w:rsidP="007835E6">
            <w:pPr>
              <w:suppressAutoHyphens/>
              <w:spacing w:after="0"/>
              <w:ind w:leftChars="-1" w:hangingChars="1" w:hanging="2"/>
              <w:jc w:val="right"/>
              <w:textAlignment w:val="top"/>
              <w:outlineLvl w:val="0"/>
              <w:rPr>
                <w:rFonts w:ascii="Arial" w:eastAsia="Arial" w:hAnsi="Arial" w:cs="Arial"/>
                <w:position w:val="-1"/>
                <w:sz w:val="24"/>
                <w:szCs w:val="24"/>
              </w:rPr>
            </w:pPr>
            <w:r w:rsidRPr="002E26C2">
              <w:rPr>
                <w:rFonts w:ascii="Arial" w:eastAsia="Arial" w:hAnsi="Arial" w:cs="Arial"/>
                <w:position w:val="-1"/>
                <w:sz w:val="24"/>
                <w:szCs w:val="24"/>
              </w:rPr>
              <w:t>$25.00</w:t>
            </w:r>
          </w:p>
        </w:tc>
      </w:tr>
      <w:tr w:rsidR="0043059A" w:rsidRPr="004A7AB7" w:rsidTr="00C42C86">
        <w:trPr>
          <w:trHeight w:val="510"/>
        </w:trPr>
        <w:tc>
          <w:tcPr>
            <w:tcW w:w="6452" w:type="dxa"/>
          </w:tcPr>
          <w:p w:rsidR="0043059A" w:rsidRPr="002E26C2" w:rsidRDefault="0043059A" w:rsidP="007835E6">
            <w:pPr>
              <w:suppressAutoHyphens/>
              <w:spacing w:after="0"/>
              <w:ind w:leftChars="-1" w:hangingChars="1" w:hanging="2"/>
              <w:jc w:val="both"/>
              <w:textAlignment w:val="top"/>
              <w:outlineLvl w:val="0"/>
              <w:rPr>
                <w:rFonts w:ascii="Arial" w:eastAsia="Arial" w:hAnsi="Arial" w:cs="Arial"/>
                <w:position w:val="-1"/>
                <w:sz w:val="24"/>
                <w:szCs w:val="24"/>
              </w:rPr>
            </w:pPr>
          </w:p>
          <w:p w:rsidR="0043059A" w:rsidRPr="002E26C2" w:rsidRDefault="0043059A" w:rsidP="007835E6">
            <w:pPr>
              <w:suppressAutoHyphens/>
              <w:spacing w:after="0"/>
              <w:ind w:leftChars="-1" w:hangingChars="1" w:hanging="2"/>
              <w:jc w:val="both"/>
              <w:textAlignment w:val="top"/>
              <w:outlineLvl w:val="0"/>
              <w:rPr>
                <w:rFonts w:ascii="Arial" w:eastAsia="Arial" w:hAnsi="Arial" w:cs="Arial"/>
                <w:position w:val="-1"/>
                <w:sz w:val="24"/>
                <w:szCs w:val="24"/>
              </w:rPr>
            </w:pPr>
            <w:r w:rsidRPr="002E26C2">
              <w:rPr>
                <w:rFonts w:ascii="Arial" w:eastAsia="Arial" w:hAnsi="Arial" w:cs="Arial"/>
                <w:b/>
                <w:position w:val="-1"/>
                <w:sz w:val="24"/>
                <w:szCs w:val="24"/>
              </w:rPr>
              <w:t>b)</w:t>
            </w:r>
            <w:r w:rsidRPr="002E26C2">
              <w:rPr>
                <w:rFonts w:ascii="Arial" w:eastAsia="Arial" w:hAnsi="Arial" w:cs="Arial"/>
                <w:position w:val="-1"/>
                <w:sz w:val="24"/>
                <w:szCs w:val="24"/>
              </w:rPr>
              <w:t xml:space="preserve"> Automóviles tipo </w:t>
            </w:r>
            <w:proofErr w:type="spellStart"/>
            <w:r w:rsidRPr="002E26C2">
              <w:rPr>
                <w:rFonts w:ascii="Arial" w:eastAsia="Arial" w:hAnsi="Arial" w:cs="Arial"/>
                <w:position w:val="-1"/>
                <w:sz w:val="24"/>
                <w:szCs w:val="24"/>
              </w:rPr>
              <w:t>sedan</w:t>
            </w:r>
            <w:proofErr w:type="spellEnd"/>
            <w:r w:rsidRPr="002E26C2">
              <w:rPr>
                <w:rFonts w:ascii="Arial" w:eastAsia="Arial" w:hAnsi="Arial" w:cs="Arial"/>
                <w:position w:val="-1"/>
                <w:sz w:val="24"/>
                <w:szCs w:val="24"/>
              </w:rPr>
              <w:t xml:space="preserve"> y </w:t>
            </w:r>
            <w:proofErr w:type="spellStart"/>
            <w:r w:rsidRPr="002E26C2">
              <w:rPr>
                <w:rFonts w:ascii="Arial" w:eastAsia="Arial" w:hAnsi="Arial" w:cs="Arial"/>
                <w:position w:val="-1"/>
                <w:sz w:val="24"/>
                <w:szCs w:val="24"/>
              </w:rPr>
              <w:t>hatchback</w:t>
            </w:r>
            <w:proofErr w:type="spellEnd"/>
            <w:r w:rsidRPr="002E26C2">
              <w:rPr>
                <w:rFonts w:ascii="Arial" w:eastAsia="Arial" w:hAnsi="Arial" w:cs="Arial"/>
                <w:position w:val="-1"/>
                <w:sz w:val="24"/>
                <w:szCs w:val="24"/>
              </w:rPr>
              <w:t>:</w:t>
            </w:r>
          </w:p>
        </w:tc>
        <w:tc>
          <w:tcPr>
            <w:tcW w:w="1610" w:type="dxa"/>
            <w:hideMark/>
          </w:tcPr>
          <w:p w:rsidR="0043059A" w:rsidRPr="002E26C2" w:rsidRDefault="0043059A" w:rsidP="007835E6">
            <w:pPr>
              <w:tabs>
                <w:tab w:val="left" w:pos="199"/>
              </w:tabs>
              <w:suppressAutoHyphens/>
              <w:spacing w:after="0"/>
              <w:ind w:leftChars="-1" w:hangingChars="1" w:hanging="2"/>
              <w:textAlignment w:val="top"/>
              <w:outlineLvl w:val="0"/>
              <w:rPr>
                <w:rFonts w:ascii="Arial" w:eastAsia="Arial" w:hAnsi="Arial" w:cs="Arial"/>
                <w:position w:val="-1"/>
                <w:sz w:val="24"/>
                <w:szCs w:val="24"/>
              </w:rPr>
            </w:pPr>
            <w:r w:rsidRPr="002E26C2">
              <w:rPr>
                <w:rFonts w:ascii="Arial" w:eastAsia="Arial" w:hAnsi="Arial" w:cs="Arial"/>
                <w:position w:val="-1"/>
                <w:sz w:val="24"/>
                <w:szCs w:val="24"/>
              </w:rPr>
              <w:tab/>
            </w:r>
          </w:p>
          <w:p w:rsidR="0043059A" w:rsidRPr="002E26C2" w:rsidRDefault="0043059A" w:rsidP="007835E6">
            <w:pPr>
              <w:suppressAutoHyphens/>
              <w:spacing w:after="0"/>
              <w:ind w:leftChars="-1" w:hangingChars="1" w:hanging="2"/>
              <w:jc w:val="right"/>
              <w:textAlignment w:val="top"/>
              <w:outlineLvl w:val="0"/>
              <w:rPr>
                <w:rFonts w:ascii="Arial" w:eastAsia="Arial" w:hAnsi="Arial" w:cs="Arial"/>
                <w:position w:val="-1"/>
                <w:sz w:val="24"/>
                <w:szCs w:val="24"/>
              </w:rPr>
            </w:pPr>
            <w:r w:rsidRPr="002E26C2">
              <w:rPr>
                <w:rFonts w:ascii="Arial" w:eastAsia="Arial" w:hAnsi="Arial" w:cs="Arial"/>
                <w:position w:val="-1"/>
                <w:sz w:val="24"/>
                <w:szCs w:val="24"/>
              </w:rPr>
              <w:t>$94.00</w:t>
            </w:r>
          </w:p>
        </w:tc>
      </w:tr>
      <w:tr w:rsidR="0043059A" w:rsidRPr="004A7AB7" w:rsidTr="00C42C86">
        <w:trPr>
          <w:trHeight w:val="762"/>
        </w:trPr>
        <w:tc>
          <w:tcPr>
            <w:tcW w:w="6452" w:type="dxa"/>
          </w:tcPr>
          <w:p w:rsidR="0043059A" w:rsidRPr="002E26C2" w:rsidRDefault="0043059A" w:rsidP="007835E6">
            <w:pPr>
              <w:suppressAutoHyphens/>
              <w:spacing w:after="0"/>
              <w:ind w:leftChars="-1" w:hangingChars="1" w:hanging="2"/>
              <w:jc w:val="both"/>
              <w:textAlignment w:val="top"/>
              <w:outlineLvl w:val="0"/>
              <w:rPr>
                <w:rFonts w:ascii="Arial" w:eastAsia="Arial" w:hAnsi="Arial" w:cs="Arial"/>
                <w:position w:val="-1"/>
                <w:sz w:val="24"/>
                <w:szCs w:val="24"/>
                <w:lang w:val="en-US"/>
              </w:rPr>
            </w:pPr>
          </w:p>
          <w:p w:rsidR="0043059A" w:rsidRPr="002E26C2" w:rsidRDefault="0043059A" w:rsidP="007835E6">
            <w:pPr>
              <w:suppressAutoHyphens/>
              <w:spacing w:after="0"/>
              <w:ind w:leftChars="-1" w:hangingChars="1" w:hanging="2"/>
              <w:jc w:val="both"/>
              <w:textAlignment w:val="top"/>
              <w:outlineLvl w:val="0"/>
              <w:rPr>
                <w:rFonts w:ascii="Arial" w:eastAsia="Arial" w:hAnsi="Arial" w:cs="Arial"/>
                <w:position w:val="-1"/>
                <w:sz w:val="24"/>
                <w:szCs w:val="24"/>
                <w:lang w:val="en-US"/>
              </w:rPr>
            </w:pPr>
            <w:r w:rsidRPr="002E26C2">
              <w:rPr>
                <w:rFonts w:ascii="Arial" w:eastAsia="Arial" w:hAnsi="Arial" w:cs="Arial"/>
                <w:b/>
                <w:position w:val="-1"/>
                <w:sz w:val="24"/>
                <w:szCs w:val="24"/>
                <w:lang w:val="en-US"/>
              </w:rPr>
              <w:t>c)</w:t>
            </w:r>
            <w:r w:rsidRPr="002E26C2">
              <w:rPr>
                <w:rFonts w:ascii="Arial" w:eastAsia="Arial" w:hAnsi="Arial" w:cs="Arial"/>
                <w:position w:val="-1"/>
                <w:sz w:val="24"/>
                <w:szCs w:val="24"/>
                <w:lang w:val="en-US"/>
              </w:rPr>
              <w:t xml:space="preserve"> Pick-up, </w:t>
            </w:r>
            <w:proofErr w:type="spellStart"/>
            <w:r w:rsidRPr="002E26C2">
              <w:rPr>
                <w:rFonts w:ascii="Arial" w:eastAsia="Arial" w:hAnsi="Arial" w:cs="Arial"/>
                <w:position w:val="-1"/>
                <w:sz w:val="24"/>
                <w:szCs w:val="24"/>
                <w:lang w:val="en-US"/>
              </w:rPr>
              <w:t>Estaquitas</w:t>
            </w:r>
            <w:proofErr w:type="spellEnd"/>
            <w:r w:rsidRPr="002E26C2">
              <w:rPr>
                <w:rFonts w:ascii="Arial" w:eastAsia="Arial" w:hAnsi="Arial" w:cs="Arial"/>
                <w:position w:val="-1"/>
                <w:sz w:val="24"/>
                <w:szCs w:val="24"/>
                <w:lang w:val="en-US"/>
              </w:rPr>
              <w:t xml:space="preserve">, </w:t>
            </w:r>
            <w:proofErr w:type="spellStart"/>
            <w:r w:rsidRPr="002E26C2">
              <w:rPr>
                <w:rFonts w:ascii="Arial" w:eastAsia="Arial" w:hAnsi="Arial" w:cs="Arial"/>
                <w:position w:val="-1"/>
                <w:sz w:val="24"/>
                <w:szCs w:val="24"/>
                <w:lang w:val="en-US"/>
              </w:rPr>
              <w:t>Combi</w:t>
            </w:r>
            <w:proofErr w:type="spellEnd"/>
            <w:r w:rsidRPr="002E26C2">
              <w:rPr>
                <w:rFonts w:ascii="Arial" w:eastAsia="Arial" w:hAnsi="Arial" w:cs="Arial"/>
                <w:position w:val="-1"/>
                <w:sz w:val="24"/>
                <w:szCs w:val="24"/>
                <w:lang w:val="en-US"/>
              </w:rPr>
              <w:t xml:space="preserve">, Blazer, Ram Charger, Explorer, Cherokee y </w:t>
            </w:r>
            <w:proofErr w:type="spellStart"/>
            <w:r w:rsidRPr="002E26C2">
              <w:rPr>
                <w:rFonts w:ascii="Arial" w:eastAsia="Arial" w:hAnsi="Arial" w:cs="Arial"/>
                <w:position w:val="-1"/>
                <w:sz w:val="24"/>
                <w:szCs w:val="24"/>
                <w:lang w:val="en-US"/>
              </w:rPr>
              <w:t>similares</w:t>
            </w:r>
            <w:proofErr w:type="spellEnd"/>
            <w:r w:rsidRPr="002E26C2">
              <w:rPr>
                <w:rFonts w:ascii="Arial" w:eastAsia="Arial" w:hAnsi="Arial" w:cs="Arial"/>
                <w:position w:val="-1"/>
                <w:sz w:val="24"/>
                <w:szCs w:val="24"/>
                <w:lang w:val="en-US"/>
              </w:rPr>
              <w:t>:</w:t>
            </w:r>
          </w:p>
        </w:tc>
        <w:tc>
          <w:tcPr>
            <w:tcW w:w="1610" w:type="dxa"/>
          </w:tcPr>
          <w:p w:rsidR="0043059A" w:rsidRPr="002E26C2" w:rsidRDefault="0043059A" w:rsidP="007835E6">
            <w:pPr>
              <w:suppressAutoHyphens/>
              <w:spacing w:after="0"/>
              <w:ind w:leftChars="-1" w:hangingChars="1" w:hanging="2"/>
              <w:jc w:val="right"/>
              <w:textAlignment w:val="top"/>
              <w:outlineLvl w:val="0"/>
              <w:rPr>
                <w:rFonts w:ascii="Arial" w:eastAsia="Arial" w:hAnsi="Arial" w:cs="Arial"/>
                <w:position w:val="-1"/>
                <w:sz w:val="24"/>
                <w:szCs w:val="24"/>
                <w:lang w:val="en-US"/>
              </w:rPr>
            </w:pPr>
          </w:p>
          <w:p w:rsidR="0043059A" w:rsidRPr="002E26C2" w:rsidRDefault="0043059A" w:rsidP="007835E6">
            <w:pPr>
              <w:suppressAutoHyphens/>
              <w:spacing w:after="0"/>
              <w:ind w:leftChars="-1" w:hangingChars="1" w:hanging="2"/>
              <w:jc w:val="right"/>
              <w:textAlignment w:val="top"/>
              <w:outlineLvl w:val="0"/>
              <w:rPr>
                <w:rFonts w:ascii="Arial" w:eastAsia="Arial" w:hAnsi="Arial" w:cs="Arial"/>
                <w:position w:val="-1"/>
                <w:sz w:val="24"/>
                <w:szCs w:val="24"/>
                <w:lang w:val="en-US"/>
              </w:rPr>
            </w:pPr>
          </w:p>
          <w:p w:rsidR="0043059A" w:rsidRPr="002E26C2" w:rsidRDefault="0043059A" w:rsidP="007835E6">
            <w:pPr>
              <w:suppressAutoHyphens/>
              <w:spacing w:after="0"/>
              <w:ind w:leftChars="-1" w:hangingChars="1" w:hanging="2"/>
              <w:jc w:val="right"/>
              <w:textAlignment w:val="top"/>
              <w:outlineLvl w:val="0"/>
              <w:rPr>
                <w:rFonts w:ascii="Arial" w:eastAsia="Arial" w:hAnsi="Arial" w:cs="Arial"/>
                <w:position w:val="-1"/>
                <w:sz w:val="24"/>
                <w:szCs w:val="24"/>
              </w:rPr>
            </w:pPr>
            <w:r w:rsidRPr="002E26C2">
              <w:rPr>
                <w:rFonts w:ascii="Arial" w:eastAsia="Arial" w:hAnsi="Arial" w:cs="Arial"/>
                <w:position w:val="-1"/>
                <w:sz w:val="24"/>
                <w:szCs w:val="24"/>
              </w:rPr>
              <w:t>$115.00</w:t>
            </w:r>
          </w:p>
        </w:tc>
      </w:tr>
      <w:tr w:rsidR="0043059A" w:rsidRPr="004A7AB7" w:rsidTr="00C42C86">
        <w:trPr>
          <w:trHeight w:val="769"/>
        </w:trPr>
        <w:tc>
          <w:tcPr>
            <w:tcW w:w="6452" w:type="dxa"/>
          </w:tcPr>
          <w:p w:rsidR="0043059A" w:rsidRPr="002E26C2" w:rsidRDefault="0043059A" w:rsidP="007835E6">
            <w:pPr>
              <w:suppressAutoHyphens/>
              <w:spacing w:after="0"/>
              <w:ind w:leftChars="-1" w:hangingChars="1" w:hanging="2"/>
              <w:jc w:val="both"/>
              <w:textAlignment w:val="top"/>
              <w:outlineLvl w:val="0"/>
              <w:rPr>
                <w:rFonts w:ascii="Arial" w:eastAsia="Arial" w:hAnsi="Arial" w:cs="Arial"/>
                <w:position w:val="-1"/>
                <w:sz w:val="24"/>
                <w:szCs w:val="24"/>
              </w:rPr>
            </w:pPr>
          </w:p>
          <w:p w:rsidR="0043059A" w:rsidRPr="002E26C2" w:rsidRDefault="0043059A" w:rsidP="007835E6">
            <w:pPr>
              <w:suppressAutoHyphens/>
              <w:spacing w:after="0"/>
              <w:ind w:leftChars="-1" w:hangingChars="1" w:hanging="2"/>
              <w:jc w:val="both"/>
              <w:textAlignment w:val="top"/>
              <w:outlineLvl w:val="0"/>
              <w:rPr>
                <w:rFonts w:ascii="Arial" w:eastAsia="Arial" w:hAnsi="Arial" w:cs="Arial"/>
                <w:position w:val="-1"/>
                <w:sz w:val="24"/>
                <w:szCs w:val="24"/>
              </w:rPr>
            </w:pPr>
            <w:r w:rsidRPr="002E26C2">
              <w:rPr>
                <w:rFonts w:ascii="Arial" w:eastAsia="Arial" w:hAnsi="Arial" w:cs="Arial"/>
                <w:b/>
                <w:position w:val="-1"/>
                <w:sz w:val="24"/>
                <w:szCs w:val="24"/>
              </w:rPr>
              <w:t>d)</w:t>
            </w:r>
            <w:r w:rsidRPr="002E26C2">
              <w:rPr>
                <w:rFonts w:ascii="Arial" w:eastAsia="Arial" w:hAnsi="Arial" w:cs="Arial"/>
                <w:position w:val="-1"/>
                <w:sz w:val="24"/>
                <w:szCs w:val="24"/>
              </w:rPr>
              <w:t xml:space="preserve"> Estacas, 3 (tres) toneladas, Minibús y </w:t>
            </w:r>
            <w:proofErr w:type="spellStart"/>
            <w:r w:rsidRPr="002E26C2">
              <w:rPr>
                <w:rFonts w:ascii="Arial" w:eastAsia="Arial" w:hAnsi="Arial" w:cs="Arial"/>
                <w:position w:val="-1"/>
                <w:sz w:val="24"/>
                <w:szCs w:val="24"/>
              </w:rPr>
              <w:t>Vanette</w:t>
            </w:r>
            <w:proofErr w:type="spellEnd"/>
            <w:r w:rsidRPr="002E26C2">
              <w:rPr>
                <w:rFonts w:ascii="Arial" w:eastAsia="Arial" w:hAnsi="Arial" w:cs="Arial"/>
                <w:position w:val="-1"/>
                <w:sz w:val="24"/>
                <w:szCs w:val="24"/>
              </w:rPr>
              <w:t xml:space="preserve"> monta cargas, tractos agrícolas, remolque 3 toneladas:</w:t>
            </w:r>
          </w:p>
        </w:tc>
        <w:tc>
          <w:tcPr>
            <w:tcW w:w="1610" w:type="dxa"/>
          </w:tcPr>
          <w:p w:rsidR="0043059A" w:rsidRPr="002E26C2" w:rsidRDefault="0043059A" w:rsidP="007835E6">
            <w:pPr>
              <w:suppressAutoHyphens/>
              <w:spacing w:after="0"/>
              <w:ind w:leftChars="-1" w:hangingChars="1" w:hanging="2"/>
              <w:jc w:val="right"/>
              <w:textAlignment w:val="top"/>
              <w:outlineLvl w:val="0"/>
              <w:rPr>
                <w:rFonts w:ascii="Arial" w:eastAsia="Arial" w:hAnsi="Arial" w:cs="Arial"/>
                <w:position w:val="-1"/>
                <w:sz w:val="24"/>
                <w:szCs w:val="24"/>
              </w:rPr>
            </w:pPr>
          </w:p>
          <w:p w:rsidR="0043059A" w:rsidRPr="002E26C2" w:rsidRDefault="0043059A" w:rsidP="007835E6">
            <w:pPr>
              <w:suppressAutoHyphens/>
              <w:spacing w:after="0"/>
              <w:ind w:leftChars="-1" w:hangingChars="1" w:hanging="2"/>
              <w:jc w:val="right"/>
              <w:textAlignment w:val="top"/>
              <w:outlineLvl w:val="0"/>
              <w:rPr>
                <w:rFonts w:ascii="Arial" w:eastAsia="Arial" w:hAnsi="Arial" w:cs="Arial"/>
                <w:position w:val="-1"/>
                <w:sz w:val="24"/>
                <w:szCs w:val="24"/>
              </w:rPr>
            </w:pPr>
          </w:p>
          <w:p w:rsidR="0043059A" w:rsidRPr="002E26C2" w:rsidRDefault="0043059A" w:rsidP="007835E6">
            <w:pPr>
              <w:suppressAutoHyphens/>
              <w:spacing w:after="0"/>
              <w:ind w:leftChars="-1" w:hangingChars="1" w:hanging="2"/>
              <w:jc w:val="right"/>
              <w:textAlignment w:val="top"/>
              <w:outlineLvl w:val="0"/>
              <w:rPr>
                <w:rFonts w:ascii="Arial" w:eastAsia="Arial" w:hAnsi="Arial" w:cs="Arial"/>
                <w:position w:val="-1"/>
                <w:sz w:val="24"/>
                <w:szCs w:val="24"/>
              </w:rPr>
            </w:pPr>
            <w:r w:rsidRPr="002E26C2">
              <w:rPr>
                <w:rFonts w:ascii="Arial" w:eastAsia="Arial" w:hAnsi="Arial" w:cs="Arial"/>
                <w:position w:val="-1"/>
                <w:sz w:val="24"/>
                <w:szCs w:val="24"/>
              </w:rPr>
              <w:t>$142.00</w:t>
            </w:r>
          </w:p>
        </w:tc>
      </w:tr>
      <w:tr w:rsidR="0043059A" w:rsidRPr="004A7AB7" w:rsidTr="00C42C86">
        <w:trPr>
          <w:trHeight w:val="1014"/>
        </w:trPr>
        <w:tc>
          <w:tcPr>
            <w:tcW w:w="6452" w:type="dxa"/>
          </w:tcPr>
          <w:p w:rsidR="0043059A" w:rsidRPr="002E26C2" w:rsidRDefault="0043059A" w:rsidP="007835E6">
            <w:pPr>
              <w:suppressAutoHyphens/>
              <w:spacing w:after="0"/>
              <w:ind w:leftChars="-1" w:hangingChars="1" w:hanging="2"/>
              <w:jc w:val="both"/>
              <w:textAlignment w:val="top"/>
              <w:outlineLvl w:val="0"/>
              <w:rPr>
                <w:rFonts w:ascii="Arial" w:eastAsia="Arial" w:hAnsi="Arial" w:cs="Arial"/>
                <w:position w:val="-1"/>
                <w:sz w:val="24"/>
                <w:szCs w:val="24"/>
              </w:rPr>
            </w:pPr>
          </w:p>
          <w:p w:rsidR="0043059A" w:rsidRPr="002E26C2" w:rsidRDefault="0043059A" w:rsidP="007835E6">
            <w:pPr>
              <w:suppressAutoHyphens/>
              <w:spacing w:after="0"/>
              <w:ind w:leftChars="-1" w:hangingChars="1" w:hanging="2"/>
              <w:jc w:val="both"/>
              <w:textAlignment w:val="top"/>
              <w:outlineLvl w:val="0"/>
              <w:rPr>
                <w:rFonts w:ascii="Arial" w:eastAsia="Arial" w:hAnsi="Arial" w:cs="Arial"/>
                <w:position w:val="-1"/>
                <w:sz w:val="24"/>
                <w:szCs w:val="24"/>
              </w:rPr>
            </w:pPr>
            <w:r w:rsidRPr="002E26C2">
              <w:rPr>
                <w:rFonts w:ascii="Arial" w:eastAsia="Arial" w:hAnsi="Arial" w:cs="Arial"/>
                <w:b/>
                <w:position w:val="-1"/>
                <w:sz w:val="24"/>
                <w:szCs w:val="24"/>
              </w:rPr>
              <w:t>e)</w:t>
            </w:r>
            <w:r w:rsidRPr="002E26C2">
              <w:rPr>
                <w:rFonts w:ascii="Arial" w:eastAsia="Arial" w:hAnsi="Arial" w:cs="Arial"/>
                <w:position w:val="-1"/>
                <w:sz w:val="24"/>
                <w:szCs w:val="24"/>
              </w:rPr>
              <w:t xml:space="preserve"> Autobús urbano (normales), volteo, tractor sin remolque, </w:t>
            </w:r>
            <w:proofErr w:type="spellStart"/>
            <w:r w:rsidRPr="002E26C2">
              <w:rPr>
                <w:rFonts w:ascii="Arial" w:eastAsia="Arial" w:hAnsi="Arial" w:cs="Arial"/>
                <w:position w:val="-1"/>
                <w:sz w:val="24"/>
                <w:szCs w:val="24"/>
              </w:rPr>
              <w:t>midibuses</w:t>
            </w:r>
            <w:proofErr w:type="spellEnd"/>
            <w:r w:rsidRPr="002E26C2">
              <w:rPr>
                <w:rFonts w:ascii="Arial" w:eastAsia="Arial" w:hAnsi="Arial" w:cs="Arial"/>
                <w:position w:val="-1"/>
                <w:sz w:val="24"/>
                <w:szCs w:val="24"/>
              </w:rPr>
              <w:t xml:space="preserve">, Camión tipo </w:t>
            </w:r>
            <w:proofErr w:type="spellStart"/>
            <w:r w:rsidRPr="002E26C2">
              <w:rPr>
                <w:rFonts w:ascii="Arial" w:eastAsia="Arial" w:hAnsi="Arial" w:cs="Arial"/>
                <w:position w:val="-1"/>
                <w:sz w:val="24"/>
                <w:szCs w:val="24"/>
              </w:rPr>
              <w:t>Torthon</w:t>
            </w:r>
            <w:proofErr w:type="spellEnd"/>
            <w:r w:rsidRPr="002E26C2">
              <w:rPr>
                <w:rFonts w:ascii="Arial" w:eastAsia="Arial" w:hAnsi="Arial" w:cs="Arial"/>
                <w:position w:val="-1"/>
                <w:sz w:val="24"/>
                <w:szCs w:val="24"/>
              </w:rPr>
              <w:t>, Autobuses Urbanos “Ecológico”, mudanza, Rabón y casa rodante:</w:t>
            </w:r>
          </w:p>
        </w:tc>
        <w:tc>
          <w:tcPr>
            <w:tcW w:w="1610" w:type="dxa"/>
          </w:tcPr>
          <w:p w:rsidR="0043059A" w:rsidRPr="002E26C2" w:rsidRDefault="0043059A" w:rsidP="007835E6">
            <w:pPr>
              <w:suppressAutoHyphens/>
              <w:spacing w:after="0"/>
              <w:ind w:leftChars="-1" w:hangingChars="1" w:hanging="2"/>
              <w:jc w:val="right"/>
              <w:textAlignment w:val="top"/>
              <w:outlineLvl w:val="0"/>
              <w:rPr>
                <w:rFonts w:ascii="Arial" w:eastAsia="Arial" w:hAnsi="Arial" w:cs="Arial"/>
                <w:position w:val="-1"/>
                <w:sz w:val="24"/>
                <w:szCs w:val="24"/>
              </w:rPr>
            </w:pPr>
          </w:p>
          <w:p w:rsidR="0043059A" w:rsidRPr="002E26C2" w:rsidRDefault="0043059A" w:rsidP="007835E6">
            <w:pPr>
              <w:suppressAutoHyphens/>
              <w:spacing w:after="0"/>
              <w:ind w:leftChars="-1" w:hangingChars="1" w:hanging="2"/>
              <w:jc w:val="right"/>
              <w:textAlignment w:val="top"/>
              <w:outlineLvl w:val="0"/>
              <w:rPr>
                <w:rFonts w:ascii="Arial" w:eastAsia="Arial" w:hAnsi="Arial" w:cs="Arial"/>
                <w:position w:val="-1"/>
                <w:sz w:val="24"/>
                <w:szCs w:val="24"/>
              </w:rPr>
            </w:pPr>
          </w:p>
          <w:p w:rsidR="0043059A" w:rsidRPr="002E26C2" w:rsidRDefault="0043059A" w:rsidP="007835E6">
            <w:pPr>
              <w:suppressAutoHyphens/>
              <w:spacing w:after="0"/>
              <w:ind w:leftChars="-1" w:hangingChars="1" w:hanging="2"/>
              <w:jc w:val="right"/>
              <w:textAlignment w:val="top"/>
              <w:outlineLvl w:val="0"/>
              <w:rPr>
                <w:rFonts w:ascii="Arial" w:eastAsia="Arial" w:hAnsi="Arial" w:cs="Arial"/>
                <w:position w:val="-1"/>
                <w:sz w:val="24"/>
                <w:szCs w:val="24"/>
              </w:rPr>
            </w:pPr>
          </w:p>
          <w:p w:rsidR="0043059A" w:rsidRPr="002E26C2" w:rsidRDefault="0043059A" w:rsidP="007835E6">
            <w:pPr>
              <w:suppressAutoHyphens/>
              <w:spacing w:after="0"/>
              <w:ind w:leftChars="-1" w:hangingChars="1" w:hanging="2"/>
              <w:jc w:val="right"/>
              <w:textAlignment w:val="top"/>
              <w:outlineLvl w:val="0"/>
              <w:rPr>
                <w:rFonts w:ascii="Arial" w:eastAsia="Arial" w:hAnsi="Arial" w:cs="Arial"/>
                <w:position w:val="-1"/>
                <w:sz w:val="24"/>
                <w:szCs w:val="24"/>
              </w:rPr>
            </w:pPr>
            <w:r w:rsidRPr="002E26C2">
              <w:rPr>
                <w:rFonts w:ascii="Arial" w:eastAsia="Arial" w:hAnsi="Arial" w:cs="Arial"/>
                <w:position w:val="-1"/>
                <w:sz w:val="24"/>
                <w:szCs w:val="24"/>
              </w:rPr>
              <w:t>$183.00</w:t>
            </w:r>
          </w:p>
        </w:tc>
      </w:tr>
      <w:tr w:rsidR="0043059A" w:rsidRPr="004A7AB7" w:rsidTr="00C42C86">
        <w:trPr>
          <w:trHeight w:val="510"/>
        </w:trPr>
        <w:tc>
          <w:tcPr>
            <w:tcW w:w="6452" w:type="dxa"/>
          </w:tcPr>
          <w:p w:rsidR="0043059A" w:rsidRPr="002E26C2" w:rsidRDefault="0043059A" w:rsidP="007835E6">
            <w:pPr>
              <w:suppressAutoHyphens/>
              <w:spacing w:after="0"/>
              <w:ind w:leftChars="-1" w:hangingChars="1" w:hanging="2"/>
              <w:jc w:val="both"/>
              <w:textAlignment w:val="top"/>
              <w:outlineLvl w:val="0"/>
              <w:rPr>
                <w:rFonts w:ascii="Arial" w:eastAsia="Arial" w:hAnsi="Arial" w:cs="Arial"/>
                <w:position w:val="-1"/>
                <w:sz w:val="24"/>
                <w:szCs w:val="24"/>
              </w:rPr>
            </w:pPr>
          </w:p>
          <w:p w:rsidR="0043059A" w:rsidRPr="002E26C2" w:rsidRDefault="0043059A" w:rsidP="007835E6">
            <w:pPr>
              <w:suppressAutoHyphens/>
              <w:spacing w:after="0"/>
              <w:ind w:leftChars="-1" w:hangingChars="1" w:hanging="2"/>
              <w:jc w:val="both"/>
              <w:textAlignment w:val="top"/>
              <w:outlineLvl w:val="0"/>
              <w:rPr>
                <w:rFonts w:ascii="Arial" w:eastAsia="Arial" w:hAnsi="Arial" w:cs="Arial"/>
                <w:position w:val="-1"/>
                <w:sz w:val="24"/>
                <w:szCs w:val="24"/>
              </w:rPr>
            </w:pPr>
            <w:r w:rsidRPr="002E26C2">
              <w:rPr>
                <w:rFonts w:ascii="Arial" w:eastAsia="Arial" w:hAnsi="Arial" w:cs="Arial"/>
                <w:b/>
                <w:position w:val="-1"/>
                <w:sz w:val="24"/>
                <w:szCs w:val="24"/>
              </w:rPr>
              <w:t>f)</w:t>
            </w:r>
            <w:r w:rsidRPr="002E26C2">
              <w:rPr>
                <w:rFonts w:ascii="Arial" w:eastAsia="Arial" w:hAnsi="Arial" w:cs="Arial"/>
                <w:position w:val="-1"/>
                <w:sz w:val="24"/>
                <w:szCs w:val="24"/>
              </w:rPr>
              <w:t xml:space="preserve"> Autobuses foráneos, de Cajas (remolques):</w:t>
            </w:r>
          </w:p>
        </w:tc>
        <w:tc>
          <w:tcPr>
            <w:tcW w:w="1610" w:type="dxa"/>
          </w:tcPr>
          <w:p w:rsidR="0043059A" w:rsidRPr="002E26C2" w:rsidRDefault="0043059A" w:rsidP="007835E6">
            <w:pPr>
              <w:suppressAutoHyphens/>
              <w:spacing w:after="0"/>
              <w:ind w:leftChars="-1" w:hangingChars="1" w:hanging="2"/>
              <w:jc w:val="right"/>
              <w:textAlignment w:val="top"/>
              <w:outlineLvl w:val="0"/>
              <w:rPr>
                <w:rFonts w:ascii="Arial" w:eastAsia="Arial" w:hAnsi="Arial" w:cs="Arial"/>
                <w:position w:val="-1"/>
                <w:sz w:val="24"/>
                <w:szCs w:val="24"/>
              </w:rPr>
            </w:pPr>
          </w:p>
          <w:p w:rsidR="0043059A" w:rsidRPr="002E26C2" w:rsidRDefault="0043059A" w:rsidP="007835E6">
            <w:pPr>
              <w:suppressAutoHyphens/>
              <w:spacing w:after="0"/>
              <w:ind w:leftChars="-1" w:hangingChars="1" w:hanging="2"/>
              <w:jc w:val="right"/>
              <w:textAlignment w:val="top"/>
              <w:outlineLvl w:val="0"/>
              <w:rPr>
                <w:rFonts w:ascii="Arial" w:eastAsia="Arial" w:hAnsi="Arial" w:cs="Arial"/>
                <w:position w:val="-1"/>
                <w:sz w:val="24"/>
                <w:szCs w:val="24"/>
              </w:rPr>
            </w:pPr>
            <w:r w:rsidRPr="002E26C2">
              <w:rPr>
                <w:rFonts w:ascii="Arial" w:eastAsia="Arial" w:hAnsi="Arial" w:cs="Arial"/>
                <w:position w:val="-1"/>
                <w:sz w:val="24"/>
                <w:szCs w:val="24"/>
              </w:rPr>
              <w:t>$222.00</w:t>
            </w:r>
          </w:p>
        </w:tc>
      </w:tr>
      <w:tr w:rsidR="0043059A" w:rsidRPr="004A7AB7" w:rsidTr="00C42C86">
        <w:trPr>
          <w:trHeight w:val="762"/>
        </w:trPr>
        <w:tc>
          <w:tcPr>
            <w:tcW w:w="6452" w:type="dxa"/>
          </w:tcPr>
          <w:p w:rsidR="0043059A" w:rsidRPr="002E26C2" w:rsidRDefault="0043059A" w:rsidP="007835E6">
            <w:pPr>
              <w:suppressAutoHyphens/>
              <w:spacing w:after="0"/>
              <w:ind w:leftChars="-1" w:hangingChars="1" w:hanging="2"/>
              <w:jc w:val="both"/>
              <w:textAlignment w:val="top"/>
              <w:outlineLvl w:val="0"/>
              <w:rPr>
                <w:rFonts w:ascii="Arial" w:eastAsia="Arial" w:hAnsi="Arial" w:cs="Arial"/>
                <w:position w:val="-1"/>
                <w:sz w:val="24"/>
                <w:szCs w:val="24"/>
              </w:rPr>
            </w:pPr>
          </w:p>
          <w:p w:rsidR="0043059A" w:rsidRPr="002E26C2" w:rsidRDefault="0043059A" w:rsidP="007835E6">
            <w:pPr>
              <w:suppressAutoHyphens/>
              <w:spacing w:after="0"/>
              <w:ind w:leftChars="-1" w:hangingChars="1" w:hanging="2"/>
              <w:jc w:val="both"/>
              <w:textAlignment w:val="top"/>
              <w:outlineLvl w:val="0"/>
              <w:rPr>
                <w:rFonts w:ascii="Arial" w:eastAsia="Arial" w:hAnsi="Arial" w:cs="Arial"/>
                <w:position w:val="-1"/>
                <w:sz w:val="24"/>
                <w:szCs w:val="24"/>
              </w:rPr>
            </w:pPr>
            <w:r w:rsidRPr="002E26C2">
              <w:rPr>
                <w:rFonts w:ascii="Arial" w:eastAsia="Arial" w:hAnsi="Arial" w:cs="Arial"/>
                <w:b/>
                <w:position w:val="-1"/>
                <w:sz w:val="24"/>
                <w:szCs w:val="24"/>
              </w:rPr>
              <w:t>g)</w:t>
            </w:r>
            <w:r w:rsidRPr="002E26C2">
              <w:rPr>
                <w:rFonts w:ascii="Arial" w:eastAsia="Arial" w:hAnsi="Arial" w:cs="Arial"/>
                <w:position w:val="-1"/>
                <w:sz w:val="24"/>
                <w:szCs w:val="24"/>
              </w:rPr>
              <w:t xml:space="preserve"> Tractor con remolque (</w:t>
            </w:r>
            <w:proofErr w:type="spellStart"/>
            <w:r w:rsidRPr="002E26C2">
              <w:rPr>
                <w:rFonts w:ascii="Arial" w:eastAsia="Arial" w:hAnsi="Arial" w:cs="Arial"/>
                <w:position w:val="-1"/>
                <w:sz w:val="24"/>
                <w:szCs w:val="24"/>
              </w:rPr>
              <w:t>trailer</w:t>
            </w:r>
            <w:proofErr w:type="spellEnd"/>
            <w:r w:rsidRPr="002E26C2">
              <w:rPr>
                <w:rFonts w:ascii="Arial" w:eastAsia="Arial" w:hAnsi="Arial" w:cs="Arial"/>
                <w:position w:val="-1"/>
                <w:sz w:val="24"/>
                <w:szCs w:val="24"/>
              </w:rPr>
              <w:t>):</w:t>
            </w:r>
          </w:p>
        </w:tc>
        <w:tc>
          <w:tcPr>
            <w:tcW w:w="1610" w:type="dxa"/>
          </w:tcPr>
          <w:p w:rsidR="0043059A" w:rsidRPr="002E26C2" w:rsidRDefault="0043059A" w:rsidP="007835E6">
            <w:pPr>
              <w:suppressAutoHyphens/>
              <w:spacing w:after="0"/>
              <w:ind w:leftChars="-1" w:hangingChars="1" w:hanging="2"/>
              <w:jc w:val="right"/>
              <w:textAlignment w:val="top"/>
              <w:outlineLvl w:val="0"/>
              <w:rPr>
                <w:rFonts w:ascii="Arial" w:eastAsia="Arial" w:hAnsi="Arial" w:cs="Arial"/>
                <w:position w:val="-1"/>
                <w:sz w:val="24"/>
                <w:szCs w:val="24"/>
              </w:rPr>
            </w:pPr>
          </w:p>
          <w:p w:rsidR="0043059A" w:rsidRPr="002E26C2" w:rsidRDefault="0043059A" w:rsidP="007835E6">
            <w:pPr>
              <w:suppressAutoHyphens/>
              <w:spacing w:after="0"/>
              <w:ind w:leftChars="-1" w:hangingChars="1" w:hanging="2"/>
              <w:jc w:val="right"/>
              <w:textAlignment w:val="top"/>
              <w:outlineLvl w:val="0"/>
              <w:rPr>
                <w:rFonts w:ascii="Arial" w:eastAsia="Arial" w:hAnsi="Arial" w:cs="Arial"/>
                <w:position w:val="-1"/>
                <w:sz w:val="24"/>
                <w:szCs w:val="24"/>
              </w:rPr>
            </w:pPr>
            <w:r w:rsidRPr="002E26C2">
              <w:rPr>
                <w:rFonts w:ascii="Arial" w:eastAsia="Arial" w:hAnsi="Arial" w:cs="Arial"/>
                <w:position w:val="-1"/>
                <w:sz w:val="24"/>
                <w:szCs w:val="24"/>
              </w:rPr>
              <w:t>$281.00</w:t>
            </w:r>
          </w:p>
          <w:p w:rsidR="0043059A" w:rsidRPr="002E26C2" w:rsidRDefault="0043059A" w:rsidP="007835E6">
            <w:pPr>
              <w:suppressAutoHyphens/>
              <w:spacing w:after="0"/>
              <w:ind w:leftChars="-1" w:hangingChars="1" w:hanging="2"/>
              <w:jc w:val="right"/>
              <w:textAlignment w:val="top"/>
              <w:outlineLvl w:val="0"/>
              <w:rPr>
                <w:rFonts w:ascii="Arial" w:eastAsia="Arial" w:hAnsi="Arial" w:cs="Arial"/>
                <w:position w:val="-1"/>
                <w:sz w:val="24"/>
                <w:szCs w:val="24"/>
              </w:rPr>
            </w:pPr>
          </w:p>
        </w:tc>
      </w:tr>
      <w:tr w:rsidR="0043059A" w:rsidRPr="004A7AB7" w:rsidTr="00C42C86">
        <w:trPr>
          <w:trHeight w:val="251"/>
        </w:trPr>
        <w:tc>
          <w:tcPr>
            <w:tcW w:w="6452" w:type="dxa"/>
            <w:hideMark/>
          </w:tcPr>
          <w:p w:rsidR="0043059A" w:rsidRPr="002E26C2" w:rsidRDefault="0043059A" w:rsidP="007835E6">
            <w:pPr>
              <w:suppressAutoHyphens/>
              <w:spacing w:after="0"/>
              <w:ind w:leftChars="-1" w:hangingChars="1" w:hanging="2"/>
              <w:jc w:val="both"/>
              <w:textAlignment w:val="top"/>
              <w:outlineLvl w:val="0"/>
              <w:rPr>
                <w:rFonts w:ascii="Arial" w:eastAsia="Arial" w:hAnsi="Arial" w:cs="Arial"/>
                <w:position w:val="-1"/>
                <w:sz w:val="24"/>
                <w:szCs w:val="24"/>
              </w:rPr>
            </w:pPr>
            <w:r w:rsidRPr="002E26C2">
              <w:rPr>
                <w:rFonts w:ascii="Arial" w:eastAsia="Arial" w:hAnsi="Arial" w:cs="Arial"/>
                <w:b/>
                <w:position w:val="-1"/>
                <w:sz w:val="24"/>
                <w:szCs w:val="24"/>
              </w:rPr>
              <w:t>h)</w:t>
            </w:r>
            <w:r w:rsidRPr="002E26C2">
              <w:rPr>
                <w:rFonts w:ascii="Arial" w:eastAsia="Arial" w:hAnsi="Arial" w:cs="Arial"/>
                <w:position w:val="-1"/>
                <w:sz w:val="24"/>
                <w:szCs w:val="24"/>
              </w:rPr>
              <w:t xml:space="preserve"> Motocarro y </w:t>
            </w:r>
            <w:proofErr w:type="spellStart"/>
            <w:r w:rsidRPr="002E26C2">
              <w:rPr>
                <w:rFonts w:ascii="Arial" w:eastAsia="Arial" w:hAnsi="Arial" w:cs="Arial"/>
                <w:position w:val="-1"/>
                <w:sz w:val="24"/>
                <w:szCs w:val="24"/>
              </w:rPr>
              <w:t>cuatrimoto</w:t>
            </w:r>
            <w:proofErr w:type="spellEnd"/>
            <w:r w:rsidRPr="002E26C2">
              <w:rPr>
                <w:rFonts w:ascii="Arial" w:eastAsia="Arial" w:hAnsi="Arial" w:cs="Arial"/>
                <w:position w:val="-1"/>
                <w:sz w:val="24"/>
                <w:szCs w:val="24"/>
              </w:rPr>
              <w:t>:</w:t>
            </w:r>
          </w:p>
        </w:tc>
        <w:tc>
          <w:tcPr>
            <w:tcW w:w="1610" w:type="dxa"/>
            <w:hideMark/>
          </w:tcPr>
          <w:p w:rsidR="0043059A" w:rsidRPr="002E26C2" w:rsidRDefault="0043059A" w:rsidP="007835E6">
            <w:pPr>
              <w:suppressAutoHyphens/>
              <w:spacing w:after="0"/>
              <w:ind w:leftChars="-1" w:hangingChars="1" w:hanging="2"/>
              <w:jc w:val="right"/>
              <w:textAlignment w:val="top"/>
              <w:outlineLvl w:val="0"/>
              <w:rPr>
                <w:rFonts w:ascii="Arial" w:eastAsia="Arial" w:hAnsi="Arial" w:cs="Arial"/>
                <w:position w:val="-1"/>
                <w:sz w:val="24"/>
                <w:szCs w:val="24"/>
              </w:rPr>
            </w:pPr>
            <w:r w:rsidRPr="002E26C2">
              <w:rPr>
                <w:rFonts w:ascii="Arial" w:eastAsia="Arial" w:hAnsi="Arial" w:cs="Arial"/>
                <w:position w:val="-1"/>
                <w:sz w:val="24"/>
                <w:szCs w:val="24"/>
              </w:rPr>
              <w:t>$82.00</w:t>
            </w:r>
          </w:p>
        </w:tc>
      </w:tr>
      <w:tr w:rsidR="0043059A" w:rsidRPr="004A7AB7" w:rsidTr="00C42C86">
        <w:trPr>
          <w:trHeight w:val="510"/>
        </w:trPr>
        <w:tc>
          <w:tcPr>
            <w:tcW w:w="6452" w:type="dxa"/>
          </w:tcPr>
          <w:p w:rsidR="0043059A" w:rsidRPr="002E26C2" w:rsidRDefault="0043059A" w:rsidP="007835E6">
            <w:pPr>
              <w:suppressAutoHyphens/>
              <w:spacing w:after="0"/>
              <w:ind w:leftChars="-1" w:hangingChars="1" w:hanging="2"/>
              <w:jc w:val="both"/>
              <w:textAlignment w:val="top"/>
              <w:outlineLvl w:val="0"/>
              <w:rPr>
                <w:rFonts w:ascii="Arial" w:eastAsia="Arial" w:hAnsi="Arial" w:cs="Arial"/>
                <w:position w:val="-1"/>
                <w:sz w:val="24"/>
                <w:szCs w:val="24"/>
              </w:rPr>
            </w:pPr>
          </w:p>
          <w:p w:rsidR="0043059A" w:rsidRPr="002E26C2" w:rsidRDefault="0043059A" w:rsidP="007835E6">
            <w:pPr>
              <w:suppressAutoHyphens/>
              <w:spacing w:after="0"/>
              <w:ind w:leftChars="-1" w:hangingChars="1" w:hanging="2"/>
              <w:jc w:val="both"/>
              <w:textAlignment w:val="top"/>
              <w:outlineLvl w:val="0"/>
              <w:rPr>
                <w:rFonts w:ascii="Arial" w:eastAsia="Arial" w:hAnsi="Arial" w:cs="Arial"/>
                <w:position w:val="-1"/>
                <w:sz w:val="24"/>
                <w:szCs w:val="24"/>
              </w:rPr>
            </w:pPr>
            <w:r w:rsidRPr="002E26C2">
              <w:rPr>
                <w:rFonts w:ascii="Arial" w:eastAsia="Arial" w:hAnsi="Arial" w:cs="Arial"/>
                <w:b/>
                <w:position w:val="-1"/>
                <w:sz w:val="24"/>
                <w:szCs w:val="24"/>
              </w:rPr>
              <w:t>i)</w:t>
            </w:r>
            <w:r w:rsidRPr="002E26C2">
              <w:rPr>
                <w:rFonts w:ascii="Arial" w:eastAsia="Arial" w:hAnsi="Arial" w:cs="Arial"/>
                <w:position w:val="-1"/>
                <w:sz w:val="24"/>
                <w:szCs w:val="24"/>
              </w:rPr>
              <w:t xml:space="preserve"> Mercancía u objetos varios, por metro cúbico:</w:t>
            </w:r>
          </w:p>
        </w:tc>
        <w:tc>
          <w:tcPr>
            <w:tcW w:w="1610" w:type="dxa"/>
          </w:tcPr>
          <w:p w:rsidR="0043059A" w:rsidRPr="002E26C2" w:rsidRDefault="0043059A" w:rsidP="007835E6">
            <w:pPr>
              <w:suppressAutoHyphens/>
              <w:spacing w:after="0"/>
              <w:ind w:leftChars="-1" w:hangingChars="1" w:hanging="2"/>
              <w:jc w:val="right"/>
              <w:textAlignment w:val="top"/>
              <w:outlineLvl w:val="0"/>
              <w:rPr>
                <w:rFonts w:ascii="Arial" w:eastAsia="Arial" w:hAnsi="Arial" w:cs="Arial"/>
                <w:position w:val="-1"/>
                <w:sz w:val="24"/>
                <w:szCs w:val="24"/>
              </w:rPr>
            </w:pPr>
          </w:p>
          <w:p w:rsidR="0043059A" w:rsidRPr="002E26C2" w:rsidRDefault="0043059A" w:rsidP="007835E6">
            <w:pPr>
              <w:suppressAutoHyphens/>
              <w:spacing w:after="0"/>
              <w:ind w:leftChars="-1" w:hangingChars="1" w:hanging="2"/>
              <w:jc w:val="right"/>
              <w:textAlignment w:val="top"/>
              <w:outlineLvl w:val="0"/>
              <w:rPr>
                <w:rFonts w:ascii="Arial" w:eastAsia="Arial" w:hAnsi="Arial" w:cs="Arial"/>
                <w:position w:val="-1"/>
                <w:sz w:val="24"/>
                <w:szCs w:val="24"/>
              </w:rPr>
            </w:pPr>
            <w:r w:rsidRPr="002E26C2">
              <w:rPr>
                <w:rFonts w:ascii="Arial" w:eastAsia="Arial" w:hAnsi="Arial" w:cs="Arial"/>
                <w:position w:val="-1"/>
                <w:sz w:val="24"/>
                <w:szCs w:val="24"/>
              </w:rPr>
              <w:t>$1</w:t>
            </w:r>
            <w:r>
              <w:rPr>
                <w:rFonts w:ascii="Arial" w:eastAsia="Arial" w:hAnsi="Arial" w:cs="Arial"/>
                <w:position w:val="-1"/>
                <w:sz w:val="24"/>
                <w:szCs w:val="24"/>
              </w:rPr>
              <w:t>6</w:t>
            </w:r>
            <w:r w:rsidRPr="002E26C2">
              <w:rPr>
                <w:rFonts w:ascii="Arial" w:eastAsia="Arial" w:hAnsi="Arial" w:cs="Arial"/>
                <w:position w:val="-1"/>
                <w:sz w:val="24"/>
                <w:szCs w:val="24"/>
              </w:rPr>
              <w:t>.00</w:t>
            </w:r>
          </w:p>
        </w:tc>
      </w:tr>
      <w:tr w:rsidR="0043059A" w:rsidRPr="004A7AB7" w:rsidTr="00C42C86">
        <w:trPr>
          <w:trHeight w:val="1021"/>
        </w:trPr>
        <w:tc>
          <w:tcPr>
            <w:tcW w:w="6452" w:type="dxa"/>
          </w:tcPr>
          <w:p w:rsidR="0043059A" w:rsidRPr="002E26C2" w:rsidRDefault="0043059A" w:rsidP="007835E6">
            <w:pPr>
              <w:suppressAutoHyphens/>
              <w:spacing w:after="0"/>
              <w:ind w:leftChars="-1" w:hangingChars="1" w:hanging="2"/>
              <w:jc w:val="both"/>
              <w:textAlignment w:val="top"/>
              <w:outlineLvl w:val="0"/>
              <w:rPr>
                <w:rFonts w:ascii="Arial" w:eastAsia="Arial" w:hAnsi="Arial" w:cs="Arial"/>
                <w:b/>
                <w:position w:val="-1"/>
                <w:sz w:val="24"/>
                <w:szCs w:val="24"/>
              </w:rPr>
            </w:pPr>
          </w:p>
          <w:p w:rsidR="0043059A" w:rsidRPr="002E26C2" w:rsidRDefault="0043059A" w:rsidP="007835E6">
            <w:pPr>
              <w:suppressAutoHyphens/>
              <w:spacing w:after="0"/>
              <w:ind w:leftChars="-1" w:hangingChars="1" w:hanging="2"/>
              <w:jc w:val="both"/>
              <w:textAlignment w:val="top"/>
              <w:outlineLvl w:val="0"/>
              <w:rPr>
                <w:rFonts w:ascii="Arial" w:eastAsia="Arial" w:hAnsi="Arial" w:cs="Arial"/>
                <w:position w:val="-1"/>
                <w:sz w:val="24"/>
                <w:szCs w:val="24"/>
              </w:rPr>
            </w:pPr>
            <w:r w:rsidRPr="002E26C2">
              <w:rPr>
                <w:rFonts w:ascii="Arial" w:eastAsia="Arial" w:hAnsi="Arial" w:cs="Arial"/>
                <w:b/>
                <w:position w:val="-1"/>
                <w:sz w:val="24"/>
                <w:szCs w:val="24"/>
              </w:rPr>
              <w:t>II.</w:t>
            </w:r>
            <w:r w:rsidRPr="002E26C2">
              <w:rPr>
                <w:rFonts w:ascii="Arial" w:eastAsia="Arial" w:hAnsi="Arial" w:cs="Arial"/>
                <w:position w:val="-1"/>
                <w:sz w:val="24"/>
                <w:szCs w:val="24"/>
              </w:rPr>
              <w:t xml:space="preserve"> Por servicios relacionados a la guarda y custodia de bienes se causarán las siguientes tarifas:</w:t>
            </w:r>
          </w:p>
          <w:p w:rsidR="0043059A" w:rsidRPr="002E26C2" w:rsidRDefault="0043059A" w:rsidP="007835E6">
            <w:pPr>
              <w:suppressAutoHyphens/>
              <w:spacing w:after="0"/>
              <w:ind w:leftChars="-1" w:hangingChars="1" w:hanging="2"/>
              <w:jc w:val="both"/>
              <w:textAlignment w:val="top"/>
              <w:outlineLvl w:val="0"/>
              <w:rPr>
                <w:rFonts w:ascii="Arial" w:eastAsia="Arial" w:hAnsi="Arial" w:cs="Arial"/>
                <w:position w:val="-1"/>
                <w:sz w:val="24"/>
                <w:szCs w:val="24"/>
              </w:rPr>
            </w:pPr>
          </w:p>
        </w:tc>
        <w:tc>
          <w:tcPr>
            <w:tcW w:w="1610" w:type="dxa"/>
          </w:tcPr>
          <w:p w:rsidR="0043059A" w:rsidRPr="002E26C2" w:rsidRDefault="0043059A" w:rsidP="007835E6">
            <w:pPr>
              <w:suppressAutoHyphens/>
              <w:spacing w:after="0"/>
              <w:ind w:leftChars="-1" w:hangingChars="1" w:hanging="2"/>
              <w:jc w:val="right"/>
              <w:textAlignment w:val="top"/>
              <w:outlineLvl w:val="0"/>
              <w:rPr>
                <w:rFonts w:ascii="Arial" w:eastAsia="Arial" w:hAnsi="Arial" w:cs="Arial"/>
                <w:position w:val="-1"/>
                <w:sz w:val="24"/>
                <w:szCs w:val="24"/>
              </w:rPr>
            </w:pPr>
          </w:p>
        </w:tc>
      </w:tr>
      <w:tr w:rsidR="0043059A" w:rsidRPr="004A7AB7" w:rsidTr="00C42C86">
        <w:trPr>
          <w:trHeight w:val="251"/>
        </w:trPr>
        <w:tc>
          <w:tcPr>
            <w:tcW w:w="6452" w:type="dxa"/>
            <w:hideMark/>
          </w:tcPr>
          <w:p w:rsidR="0043059A" w:rsidRPr="002E26C2" w:rsidRDefault="0043059A" w:rsidP="007835E6">
            <w:pPr>
              <w:suppressAutoHyphens/>
              <w:spacing w:after="0"/>
              <w:ind w:leftChars="-1" w:hangingChars="1" w:hanging="2"/>
              <w:jc w:val="both"/>
              <w:textAlignment w:val="top"/>
              <w:outlineLvl w:val="0"/>
              <w:rPr>
                <w:rFonts w:ascii="Arial" w:eastAsia="Arial" w:hAnsi="Arial" w:cs="Arial"/>
                <w:position w:val="-1"/>
                <w:sz w:val="24"/>
                <w:szCs w:val="24"/>
              </w:rPr>
            </w:pPr>
            <w:r w:rsidRPr="002E26C2">
              <w:rPr>
                <w:rFonts w:ascii="Arial" w:eastAsia="Arial" w:hAnsi="Arial" w:cs="Arial"/>
                <w:b/>
                <w:position w:val="-1"/>
                <w:sz w:val="24"/>
                <w:szCs w:val="24"/>
              </w:rPr>
              <w:lastRenderedPageBreak/>
              <w:t>a)</w:t>
            </w:r>
            <w:r w:rsidRPr="002E26C2">
              <w:rPr>
                <w:rFonts w:ascii="Arial" w:eastAsia="Arial" w:hAnsi="Arial" w:cs="Arial"/>
                <w:position w:val="-1"/>
                <w:sz w:val="24"/>
                <w:szCs w:val="24"/>
              </w:rPr>
              <w:t xml:space="preserve"> Maniobras de grúa dentro del patio:</w:t>
            </w:r>
          </w:p>
        </w:tc>
        <w:tc>
          <w:tcPr>
            <w:tcW w:w="1610" w:type="dxa"/>
            <w:hideMark/>
          </w:tcPr>
          <w:p w:rsidR="0043059A" w:rsidRPr="002E26C2" w:rsidRDefault="0043059A" w:rsidP="007835E6">
            <w:pPr>
              <w:suppressAutoHyphens/>
              <w:spacing w:after="0"/>
              <w:ind w:leftChars="-1" w:hangingChars="1" w:hanging="2"/>
              <w:jc w:val="right"/>
              <w:textAlignment w:val="top"/>
              <w:outlineLvl w:val="0"/>
              <w:rPr>
                <w:rFonts w:ascii="Arial" w:eastAsia="Arial" w:hAnsi="Arial" w:cs="Arial"/>
                <w:position w:val="-1"/>
                <w:sz w:val="24"/>
                <w:szCs w:val="24"/>
              </w:rPr>
            </w:pPr>
            <w:r w:rsidRPr="002E26C2">
              <w:rPr>
                <w:rFonts w:ascii="Arial" w:eastAsia="Arial" w:hAnsi="Arial" w:cs="Arial"/>
                <w:position w:val="-1"/>
                <w:sz w:val="24"/>
                <w:szCs w:val="24"/>
              </w:rPr>
              <w:t>$111.00</w:t>
            </w:r>
          </w:p>
        </w:tc>
      </w:tr>
      <w:tr w:rsidR="0043059A" w:rsidRPr="004A7AB7" w:rsidTr="00C42C86">
        <w:trPr>
          <w:trHeight w:val="2131"/>
        </w:trPr>
        <w:tc>
          <w:tcPr>
            <w:tcW w:w="6452" w:type="dxa"/>
          </w:tcPr>
          <w:p w:rsidR="0043059A" w:rsidRPr="002E26C2" w:rsidRDefault="0043059A" w:rsidP="007835E6">
            <w:pPr>
              <w:suppressAutoHyphens/>
              <w:spacing w:after="0" w:line="240" w:lineRule="auto"/>
              <w:ind w:leftChars="-1" w:hangingChars="1" w:hanging="2"/>
              <w:jc w:val="both"/>
              <w:textAlignment w:val="top"/>
              <w:outlineLvl w:val="0"/>
              <w:rPr>
                <w:rFonts w:ascii="Arial" w:eastAsia="Arial" w:hAnsi="Arial" w:cs="Arial"/>
                <w:position w:val="-1"/>
                <w:sz w:val="24"/>
                <w:szCs w:val="24"/>
              </w:rPr>
            </w:pPr>
          </w:p>
          <w:p w:rsidR="0043059A" w:rsidRPr="002E26C2" w:rsidRDefault="0043059A" w:rsidP="007835E6">
            <w:pPr>
              <w:suppressAutoHyphens/>
              <w:spacing w:after="0" w:line="240" w:lineRule="auto"/>
              <w:ind w:leftChars="-1" w:hangingChars="1" w:hanging="2"/>
              <w:jc w:val="both"/>
              <w:textAlignment w:val="top"/>
              <w:outlineLvl w:val="0"/>
              <w:rPr>
                <w:rFonts w:ascii="Arial" w:eastAsia="Arial" w:hAnsi="Arial" w:cs="Arial"/>
                <w:position w:val="-1"/>
                <w:sz w:val="24"/>
                <w:szCs w:val="24"/>
              </w:rPr>
            </w:pPr>
            <w:r w:rsidRPr="002E26C2">
              <w:rPr>
                <w:rFonts w:ascii="Arial" w:eastAsia="Arial" w:hAnsi="Arial" w:cs="Arial"/>
                <w:b/>
                <w:position w:val="-1"/>
                <w:sz w:val="24"/>
                <w:szCs w:val="24"/>
              </w:rPr>
              <w:t>b)</w:t>
            </w:r>
            <w:r w:rsidRPr="002E26C2">
              <w:rPr>
                <w:rFonts w:ascii="Arial" w:eastAsia="Arial" w:hAnsi="Arial" w:cs="Arial"/>
                <w:position w:val="-1"/>
                <w:sz w:val="24"/>
                <w:szCs w:val="24"/>
              </w:rPr>
              <w:t xml:space="preserve"> Toma de calcas, por cada vehículo:</w:t>
            </w:r>
          </w:p>
          <w:p w:rsidR="0043059A" w:rsidRPr="002E26C2" w:rsidRDefault="0043059A" w:rsidP="007835E6">
            <w:pPr>
              <w:suppressAutoHyphens/>
              <w:spacing w:after="0" w:line="240" w:lineRule="auto"/>
              <w:ind w:leftChars="-1" w:hangingChars="1" w:hanging="2"/>
              <w:jc w:val="both"/>
              <w:textAlignment w:val="top"/>
              <w:outlineLvl w:val="0"/>
              <w:rPr>
                <w:rFonts w:ascii="Arial" w:eastAsia="Arial" w:hAnsi="Arial" w:cs="Arial"/>
                <w:position w:val="-1"/>
                <w:sz w:val="24"/>
                <w:szCs w:val="24"/>
              </w:rPr>
            </w:pPr>
          </w:p>
          <w:p w:rsidR="0043059A" w:rsidRPr="002E26C2" w:rsidRDefault="0043059A" w:rsidP="007835E6">
            <w:pPr>
              <w:suppressAutoHyphens/>
              <w:spacing w:after="0" w:line="240" w:lineRule="auto"/>
              <w:ind w:leftChars="-1" w:hangingChars="1" w:hanging="2"/>
              <w:jc w:val="both"/>
              <w:textAlignment w:val="top"/>
              <w:outlineLvl w:val="0"/>
              <w:rPr>
                <w:rFonts w:ascii="Arial" w:eastAsia="Arial" w:hAnsi="Arial" w:cs="Arial"/>
                <w:position w:val="-1"/>
                <w:sz w:val="24"/>
                <w:szCs w:val="24"/>
              </w:rPr>
            </w:pPr>
            <w:r w:rsidRPr="002E26C2">
              <w:rPr>
                <w:rFonts w:ascii="Arial" w:eastAsia="Arial" w:hAnsi="Arial" w:cs="Arial"/>
                <w:b/>
                <w:position w:val="-1"/>
                <w:sz w:val="24"/>
                <w:szCs w:val="24"/>
              </w:rPr>
              <w:t xml:space="preserve">c) </w:t>
            </w:r>
            <w:r w:rsidRPr="002E26C2">
              <w:rPr>
                <w:rFonts w:ascii="Arial" w:eastAsia="Arial" w:hAnsi="Arial" w:cs="Arial"/>
                <w:position w:val="-1"/>
                <w:sz w:val="24"/>
                <w:szCs w:val="24"/>
              </w:rPr>
              <w:t>Al propietario de cualquier unidad o bien mueble que se encuentre en los depósitos a cargo de la Secretaría de administración, al cual se le haya prestado el servicio de retiro total o de partes, o de movimientos o maniobras, por parte de los proveedores de grúas y transportistas:</w:t>
            </w:r>
          </w:p>
        </w:tc>
        <w:tc>
          <w:tcPr>
            <w:tcW w:w="1610" w:type="dxa"/>
          </w:tcPr>
          <w:p w:rsidR="0043059A" w:rsidRPr="002E26C2" w:rsidRDefault="0043059A" w:rsidP="007835E6">
            <w:pPr>
              <w:suppressAutoHyphens/>
              <w:spacing w:after="0" w:line="240" w:lineRule="auto"/>
              <w:ind w:leftChars="-1" w:hangingChars="1" w:hanging="2"/>
              <w:jc w:val="right"/>
              <w:textAlignment w:val="top"/>
              <w:outlineLvl w:val="0"/>
              <w:rPr>
                <w:rFonts w:ascii="Arial" w:eastAsia="Arial" w:hAnsi="Arial" w:cs="Arial"/>
                <w:position w:val="-1"/>
                <w:sz w:val="24"/>
                <w:szCs w:val="24"/>
              </w:rPr>
            </w:pPr>
          </w:p>
          <w:p w:rsidR="0043059A" w:rsidRPr="002E26C2" w:rsidRDefault="0043059A" w:rsidP="007835E6">
            <w:pPr>
              <w:suppressAutoHyphens/>
              <w:spacing w:after="0" w:line="240" w:lineRule="auto"/>
              <w:ind w:leftChars="-1" w:hangingChars="1" w:hanging="2"/>
              <w:jc w:val="right"/>
              <w:textAlignment w:val="top"/>
              <w:outlineLvl w:val="0"/>
              <w:rPr>
                <w:rFonts w:ascii="Arial" w:eastAsia="Arial" w:hAnsi="Arial" w:cs="Arial"/>
                <w:position w:val="-1"/>
                <w:sz w:val="24"/>
                <w:szCs w:val="24"/>
              </w:rPr>
            </w:pPr>
            <w:r w:rsidRPr="002E26C2">
              <w:rPr>
                <w:rFonts w:ascii="Arial" w:eastAsia="Arial" w:hAnsi="Arial" w:cs="Arial"/>
                <w:position w:val="-1"/>
                <w:sz w:val="24"/>
                <w:szCs w:val="24"/>
              </w:rPr>
              <w:t>$72.00</w:t>
            </w:r>
          </w:p>
          <w:p w:rsidR="0043059A" w:rsidRPr="002E26C2" w:rsidRDefault="0043059A" w:rsidP="007835E6">
            <w:pPr>
              <w:suppressAutoHyphens/>
              <w:spacing w:after="0" w:line="240" w:lineRule="auto"/>
              <w:ind w:leftChars="-1" w:hangingChars="1" w:hanging="2"/>
              <w:jc w:val="right"/>
              <w:textAlignment w:val="top"/>
              <w:outlineLvl w:val="0"/>
              <w:rPr>
                <w:rFonts w:ascii="Arial" w:eastAsia="Arial" w:hAnsi="Arial" w:cs="Arial"/>
                <w:position w:val="-1"/>
                <w:sz w:val="24"/>
                <w:szCs w:val="24"/>
              </w:rPr>
            </w:pPr>
          </w:p>
          <w:p w:rsidR="0043059A" w:rsidRPr="002E26C2" w:rsidRDefault="0043059A" w:rsidP="007835E6">
            <w:pPr>
              <w:suppressAutoHyphens/>
              <w:spacing w:after="0" w:line="240" w:lineRule="auto"/>
              <w:ind w:leftChars="-1" w:hangingChars="1" w:hanging="2"/>
              <w:jc w:val="right"/>
              <w:textAlignment w:val="top"/>
              <w:outlineLvl w:val="0"/>
              <w:rPr>
                <w:rFonts w:ascii="Arial" w:eastAsia="Arial" w:hAnsi="Arial" w:cs="Arial"/>
                <w:position w:val="-1"/>
                <w:sz w:val="24"/>
                <w:szCs w:val="24"/>
              </w:rPr>
            </w:pPr>
          </w:p>
          <w:p w:rsidR="0043059A" w:rsidRPr="002E26C2" w:rsidRDefault="0043059A" w:rsidP="007835E6">
            <w:pPr>
              <w:suppressAutoHyphens/>
              <w:spacing w:after="0" w:line="240" w:lineRule="auto"/>
              <w:ind w:leftChars="-1" w:hangingChars="1" w:hanging="2"/>
              <w:jc w:val="right"/>
              <w:textAlignment w:val="top"/>
              <w:outlineLvl w:val="0"/>
              <w:rPr>
                <w:rFonts w:ascii="Arial" w:eastAsia="Arial" w:hAnsi="Arial" w:cs="Arial"/>
                <w:position w:val="-1"/>
                <w:sz w:val="24"/>
                <w:szCs w:val="24"/>
              </w:rPr>
            </w:pPr>
          </w:p>
          <w:p w:rsidR="0043059A" w:rsidRPr="002E26C2" w:rsidRDefault="0043059A" w:rsidP="007835E6">
            <w:pPr>
              <w:suppressAutoHyphens/>
              <w:spacing w:after="0" w:line="240" w:lineRule="auto"/>
              <w:ind w:leftChars="-1" w:hangingChars="1" w:hanging="2"/>
              <w:jc w:val="right"/>
              <w:textAlignment w:val="top"/>
              <w:outlineLvl w:val="0"/>
              <w:rPr>
                <w:rFonts w:ascii="Arial" w:eastAsia="Arial" w:hAnsi="Arial" w:cs="Arial"/>
                <w:position w:val="-1"/>
                <w:sz w:val="24"/>
                <w:szCs w:val="24"/>
              </w:rPr>
            </w:pPr>
          </w:p>
          <w:p w:rsidR="0043059A" w:rsidRPr="002E26C2" w:rsidRDefault="0043059A" w:rsidP="007835E6">
            <w:pPr>
              <w:suppressAutoHyphens/>
              <w:spacing w:after="0" w:line="240" w:lineRule="auto"/>
              <w:ind w:leftChars="-1" w:hangingChars="1" w:hanging="2"/>
              <w:jc w:val="right"/>
              <w:textAlignment w:val="top"/>
              <w:outlineLvl w:val="0"/>
              <w:rPr>
                <w:rFonts w:ascii="Arial" w:eastAsia="Arial" w:hAnsi="Arial" w:cs="Arial"/>
                <w:position w:val="-1"/>
                <w:sz w:val="24"/>
                <w:szCs w:val="24"/>
              </w:rPr>
            </w:pPr>
          </w:p>
          <w:p w:rsidR="0043059A" w:rsidRPr="002E26C2" w:rsidRDefault="0043059A" w:rsidP="007835E6">
            <w:pPr>
              <w:suppressAutoHyphens/>
              <w:spacing w:after="0" w:line="240" w:lineRule="auto"/>
              <w:ind w:leftChars="-1" w:hangingChars="1" w:hanging="2"/>
              <w:jc w:val="right"/>
              <w:textAlignment w:val="top"/>
              <w:outlineLvl w:val="0"/>
              <w:rPr>
                <w:rFonts w:ascii="Arial" w:eastAsia="Arial" w:hAnsi="Arial" w:cs="Arial"/>
                <w:position w:val="-1"/>
                <w:sz w:val="24"/>
                <w:szCs w:val="24"/>
              </w:rPr>
            </w:pPr>
            <w:r w:rsidRPr="002E26C2">
              <w:rPr>
                <w:rFonts w:ascii="Arial" w:eastAsia="Arial" w:hAnsi="Arial" w:cs="Arial"/>
                <w:position w:val="-1"/>
                <w:sz w:val="24"/>
                <w:szCs w:val="24"/>
              </w:rPr>
              <w:t>$183.00</w:t>
            </w:r>
          </w:p>
        </w:tc>
      </w:tr>
    </w:tbl>
    <w:p w:rsidR="0043059A" w:rsidRPr="004A7AB7" w:rsidRDefault="0043059A" w:rsidP="0043059A">
      <w:pP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p>
    <w:p w:rsidR="0043059A" w:rsidRPr="004A7AB7" w:rsidRDefault="0043059A" w:rsidP="0043059A">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r w:rsidRPr="004A7AB7">
        <w:rPr>
          <w:rFonts w:ascii="Arial" w:eastAsia="Arial" w:hAnsi="Arial" w:cs="Arial"/>
          <w:b/>
          <w:position w:val="-1"/>
          <w:sz w:val="24"/>
          <w:szCs w:val="24"/>
        </w:rPr>
        <w:t xml:space="preserve">III. </w:t>
      </w:r>
      <w:r w:rsidRPr="004A7AB7">
        <w:rPr>
          <w:rFonts w:ascii="Arial" w:eastAsia="Arial" w:hAnsi="Arial" w:cs="Arial"/>
          <w:position w:val="-1"/>
          <w:sz w:val="24"/>
          <w:szCs w:val="24"/>
        </w:rPr>
        <w:t>A los vehículos de servicio particular adaptados para personas con discapacidad inscritos ante el Sistema para el Desarrollo Integral de las Familias del Estado, se les otorgará un descuento del 50% por ciento.</w:t>
      </w:r>
    </w:p>
    <w:p w:rsidR="0043059A" w:rsidRPr="004A7AB7" w:rsidRDefault="0043059A" w:rsidP="0043059A">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p>
    <w:p w:rsidR="0043059A" w:rsidRPr="004A7AB7" w:rsidRDefault="0043059A" w:rsidP="0043059A">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r w:rsidRPr="004A7AB7">
        <w:rPr>
          <w:rFonts w:ascii="Arial" w:eastAsia="Arial" w:hAnsi="Arial" w:cs="Arial"/>
          <w:b/>
          <w:position w:val="-1"/>
          <w:sz w:val="24"/>
          <w:szCs w:val="24"/>
        </w:rPr>
        <w:t xml:space="preserve">IV. </w:t>
      </w:r>
      <w:r w:rsidRPr="004A7AB7">
        <w:rPr>
          <w:rFonts w:ascii="Arial" w:eastAsia="Arial" w:hAnsi="Arial" w:cs="Arial"/>
          <w:position w:val="-1"/>
          <w:sz w:val="24"/>
          <w:szCs w:val="24"/>
        </w:rPr>
        <w:t>Quedan exentas del pago de los derechos a que se refiere el presente artículo:</w:t>
      </w:r>
    </w:p>
    <w:p w:rsidR="0043059A" w:rsidRPr="004A7AB7" w:rsidRDefault="0043059A" w:rsidP="0043059A">
      <w:pPr>
        <w:pBdr>
          <w:top w:val="nil"/>
          <w:left w:val="nil"/>
          <w:bottom w:val="nil"/>
          <w:right w:val="nil"/>
          <w:between w:val="nil"/>
        </w:pBdr>
        <w:suppressAutoHyphens/>
        <w:spacing w:before="280" w:after="280" w:line="276" w:lineRule="auto"/>
        <w:ind w:leftChars="-1" w:hangingChars="1" w:hanging="2"/>
        <w:jc w:val="both"/>
        <w:textDirection w:val="btLr"/>
        <w:textAlignment w:val="top"/>
        <w:outlineLvl w:val="0"/>
        <w:rPr>
          <w:rFonts w:ascii="Arial" w:eastAsia="Arial" w:hAnsi="Arial" w:cs="Arial"/>
          <w:position w:val="-1"/>
          <w:sz w:val="24"/>
          <w:szCs w:val="24"/>
        </w:rPr>
      </w:pPr>
      <w:r w:rsidRPr="004A7AB7">
        <w:rPr>
          <w:rFonts w:ascii="Arial" w:eastAsia="Arial" w:hAnsi="Arial" w:cs="Arial"/>
          <w:b/>
          <w:position w:val="-1"/>
          <w:sz w:val="24"/>
          <w:szCs w:val="24"/>
        </w:rPr>
        <w:t>a)</w:t>
      </w:r>
      <w:r w:rsidRPr="004A7AB7">
        <w:rPr>
          <w:rFonts w:ascii="Arial" w:eastAsia="Arial" w:hAnsi="Arial" w:cs="Arial"/>
          <w:position w:val="-1"/>
          <w:sz w:val="24"/>
          <w:szCs w:val="24"/>
        </w:rPr>
        <w:t xml:space="preserve"> Las personas físicas propietarias de vehículos que hayan sido objeto de robo o producto de secuestro, en el Estado de Jalisco, recuperados por cualquier autoridad y asegurados en los depósitos administrados por la Secretaría de Administración. De darse el cambio de propietario después de haberse cometido y denunciado el robo, no aplicará la exención mencionada en este inciso; y</w:t>
      </w:r>
    </w:p>
    <w:p w:rsidR="0043059A" w:rsidRPr="004A7AB7" w:rsidRDefault="0043059A" w:rsidP="0043059A">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r w:rsidRPr="004A7AB7">
        <w:rPr>
          <w:rFonts w:ascii="Arial" w:eastAsia="Arial" w:hAnsi="Arial" w:cs="Arial"/>
          <w:b/>
          <w:position w:val="-1"/>
          <w:sz w:val="24"/>
          <w:szCs w:val="24"/>
        </w:rPr>
        <w:t>b)</w:t>
      </w:r>
      <w:r w:rsidRPr="004A7AB7">
        <w:rPr>
          <w:rFonts w:ascii="Arial" w:eastAsia="Arial" w:hAnsi="Arial" w:cs="Arial"/>
          <w:position w:val="-1"/>
          <w:sz w:val="24"/>
          <w:szCs w:val="24"/>
        </w:rPr>
        <w:t xml:space="preserve"> Las personas físicas propietarias de los bienes que son sujetos al procedimiento administrativo en materia aduanera, que se dejen sin efectos por autoridad administrativa o jurisdiccional competente.</w:t>
      </w:r>
    </w:p>
    <w:p w:rsidR="0043059A" w:rsidRPr="004A7AB7" w:rsidRDefault="0043059A" w:rsidP="0043059A">
      <w:pPr>
        <w:pBdr>
          <w:top w:val="nil"/>
          <w:left w:val="nil"/>
          <w:bottom w:val="nil"/>
          <w:right w:val="nil"/>
          <w:between w:val="nil"/>
        </w:pBdr>
        <w:suppressAutoHyphens/>
        <w:spacing w:before="280" w:after="280" w:line="276" w:lineRule="auto"/>
        <w:ind w:leftChars="-1" w:hangingChars="1" w:hanging="2"/>
        <w:jc w:val="both"/>
        <w:textDirection w:val="btLr"/>
        <w:textAlignment w:val="top"/>
        <w:outlineLvl w:val="0"/>
        <w:rPr>
          <w:rFonts w:ascii="Arial" w:eastAsia="Arial" w:hAnsi="Arial" w:cs="Arial"/>
          <w:position w:val="-1"/>
          <w:sz w:val="24"/>
          <w:szCs w:val="24"/>
        </w:rPr>
      </w:pPr>
      <w:r w:rsidRPr="004A7AB7">
        <w:rPr>
          <w:rFonts w:ascii="Arial" w:eastAsia="Arial" w:hAnsi="Arial" w:cs="Arial"/>
          <w:b/>
          <w:position w:val="-1"/>
          <w:sz w:val="24"/>
          <w:szCs w:val="24"/>
        </w:rPr>
        <w:t>c)</w:t>
      </w:r>
      <w:r w:rsidRPr="004A7AB7">
        <w:rPr>
          <w:rFonts w:ascii="Arial" w:eastAsia="Arial" w:hAnsi="Arial" w:cs="Arial"/>
          <w:position w:val="-1"/>
          <w:sz w:val="24"/>
          <w:szCs w:val="24"/>
        </w:rPr>
        <w:t xml:space="preserve"> Tratándose de instituciones de asistencia social privada, legalmente reconocidas por la Secretaría del Sistema de Asistencia Social,</w:t>
      </w:r>
      <w:r w:rsidRPr="004A7AB7">
        <w:rPr>
          <w:rFonts w:ascii="Arial" w:eastAsia="Arial" w:hAnsi="Arial" w:cs="Arial"/>
          <w:b/>
          <w:position w:val="-1"/>
          <w:sz w:val="24"/>
          <w:szCs w:val="24"/>
        </w:rPr>
        <w:t xml:space="preserve"> </w:t>
      </w:r>
      <w:r w:rsidRPr="004A7AB7">
        <w:rPr>
          <w:rFonts w:ascii="Arial" w:eastAsia="Arial" w:hAnsi="Arial" w:cs="Arial"/>
          <w:position w:val="-1"/>
          <w:sz w:val="24"/>
          <w:szCs w:val="24"/>
        </w:rPr>
        <w:t xml:space="preserve">siempre y cuando las causas que motiven la detención del vehículo no sean imputables a sus empleados o por delito culposo. </w:t>
      </w:r>
    </w:p>
    <w:p w:rsidR="0043059A" w:rsidRPr="004A7AB7" w:rsidRDefault="0043059A" w:rsidP="0043059A">
      <w:pPr>
        <w:pBdr>
          <w:top w:val="nil"/>
          <w:left w:val="nil"/>
          <w:bottom w:val="nil"/>
          <w:right w:val="nil"/>
          <w:between w:val="nil"/>
        </w:pBdr>
        <w:suppressAutoHyphens/>
        <w:spacing w:before="280" w:after="280" w:line="276" w:lineRule="auto"/>
        <w:ind w:leftChars="-1" w:hangingChars="1" w:hanging="2"/>
        <w:jc w:val="both"/>
        <w:textDirection w:val="btLr"/>
        <w:textAlignment w:val="top"/>
        <w:outlineLvl w:val="0"/>
        <w:rPr>
          <w:rFonts w:ascii="Arial" w:eastAsia="Arial" w:hAnsi="Arial" w:cs="Arial"/>
          <w:position w:val="-1"/>
          <w:sz w:val="24"/>
          <w:szCs w:val="24"/>
        </w:rPr>
      </w:pPr>
      <w:r w:rsidRPr="004A7AB7">
        <w:rPr>
          <w:rFonts w:ascii="Arial" w:eastAsia="Arial" w:hAnsi="Arial" w:cs="Arial"/>
          <w:position w:val="-1"/>
          <w:sz w:val="24"/>
          <w:szCs w:val="24"/>
        </w:rPr>
        <w:t xml:space="preserve">La exención para los incisos que anteceden aplicará hasta 15 días hábiles posteriores a la fecha de liberación del vehículo, mercancía u objeto de que se trate, que se encontraban en los depósitos administrados por la </w:t>
      </w:r>
      <w:r w:rsidRPr="004A7AB7">
        <w:rPr>
          <w:rFonts w:ascii="Arial" w:eastAsia="Arial" w:hAnsi="Arial" w:cs="Arial"/>
          <w:position w:val="-1"/>
          <w:sz w:val="24"/>
          <w:szCs w:val="24"/>
        </w:rPr>
        <w:lastRenderedPageBreak/>
        <w:t xml:space="preserve">Secretaría de Administración. Una vez transcurrido dicho plazo, quedará sin efectos la exención, generándose la obligación de pago del derecho en los términos de este artículo. </w:t>
      </w:r>
    </w:p>
    <w:p w:rsidR="0043059A" w:rsidRPr="004A7AB7" w:rsidRDefault="0043059A" w:rsidP="0043059A">
      <w:pPr>
        <w:pBdr>
          <w:top w:val="nil"/>
          <w:left w:val="nil"/>
          <w:bottom w:val="nil"/>
          <w:right w:val="nil"/>
          <w:between w:val="nil"/>
        </w:pBdr>
        <w:suppressAutoHyphens/>
        <w:spacing w:before="280" w:after="280" w:line="276" w:lineRule="auto"/>
        <w:ind w:leftChars="-1" w:hangingChars="1" w:hanging="2"/>
        <w:jc w:val="both"/>
        <w:textDirection w:val="btLr"/>
        <w:textAlignment w:val="top"/>
        <w:outlineLvl w:val="0"/>
        <w:rPr>
          <w:rFonts w:ascii="Arial" w:eastAsia="Arial" w:hAnsi="Arial" w:cs="Arial"/>
          <w:position w:val="-1"/>
          <w:sz w:val="24"/>
          <w:szCs w:val="24"/>
        </w:rPr>
      </w:pPr>
      <w:r w:rsidRPr="004A7AB7">
        <w:rPr>
          <w:rFonts w:ascii="Arial" w:eastAsia="Arial" w:hAnsi="Arial" w:cs="Arial"/>
          <w:position w:val="-1"/>
          <w:sz w:val="24"/>
          <w:szCs w:val="24"/>
        </w:rPr>
        <w:t>En el caso de que los propietarios de bienes puestos en depósito que adeuden 180 días o más por servicios de guarda y custodia, sin que hayan efectuado el pago de las contraprestaciones establecidas en el presente artículo, la Secretaría de Administración procederá a formular la liquidación correspondiente. Los propietarios de bienes deberán efectuar el pago dentro de los quince días siguientes a la fecha en que haya surtido efecto la notificación de la misma.</w:t>
      </w:r>
    </w:p>
    <w:p w:rsidR="0043059A" w:rsidRPr="004A7AB7" w:rsidRDefault="0043059A" w:rsidP="0043059A">
      <w:pPr>
        <w:pBdr>
          <w:top w:val="nil"/>
          <w:left w:val="nil"/>
          <w:bottom w:val="nil"/>
          <w:right w:val="nil"/>
          <w:between w:val="nil"/>
        </w:pBdr>
        <w:suppressAutoHyphens/>
        <w:spacing w:before="280" w:after="280" w:line="276" w:lineRule="auto"/>
        <w:ind w:leftChars="-1" w:hangingChars="1" w:hanging="2"/>
        <w:jc w:val="both"/>
        <w:textDirection w:val="btLr"/>
        <w:textAlignment w:val="top"/>
        <w:outlineLvl w:val="0"/>
        <w:rPr>
          <w:rFonts w:ascii="Arial" w:eastAsia="Arial" w:hAnsi="Arial" w:cs="Arial"/>
          <w:position w:val="-1"/>
          <w:sz w:val="24"/>
          <w:szCs w:val="24"/>
        </w:rPr>
      </w:pPr>
      <w:r w:rsidRPr="004A7AB7">
        <w:rPr>
          <w:rFonts w:ascii="Arial" w:eastAsia="Arial" w:hAnsi="Arial" w:cs="Arial"/>
          <w:position w:val="-1"/>
          <w:sz w:val="24"/>
          <w:szCs w:val="24"/>
        </w:rPr>
        <w:t>Transcurrido el plazo señalado en el párrafo anterior sin que se hubiera efectuado el pago la Secretaría de la Hacienda Pública dará inicio al procedimiento administrativo de ejecución.</w:t>
      </w:r>
    </w:p>
    <w:p w:rsidR="0043059A" w:rsidRPr="00567A58" w:rsidRDefault="0043059A" w:rsidP="0043059A">
      <w:pPr>
        <w:pBdr>
          <w:top w:val="nil"/>
          <w:left w:val="nil"/>
          <w:bottom w:val="nil"/>
          <w:right w:val="nil"/>
          <w:between w:val="nil"/>
        </w:pBdr>
        <w:suppressAutoHyphens/>
        <w:spacing w:before="280" w:after="280" w:line="240" w:lineRule="auto"/>
        <w:ind w:leftChars="-1" w:hangingChars="1" w:hanging="2"/>
        <w:jc w:val="both"/>
        <w:textDirection w:val="btLr"/>
        <w:textAlignment w:val="top"/>
        <w:outlineLvl w:val="0"/>
        <w:rPr>
          <w:rFonts w:ascii="Arial" w:eastAsia="Arial" w:hAnsi="Arial" w:cs="Arial"/>
          <w:position w:val="-1"/>
          <w:sz w:val="24"/>
          <w:szCs w:val="24"/>
        </w:rPr>
      </w:pPr>
      <w:r w:rsidRPr="004A7AB7">
        <w:rPr>
          <w:rFonts w:ascii="Arial" w:eastAsia="Arial" w:hAnsi="Arial" w:cs="Arial"/>
          <w:position w:val="-1"/>
          <w:sz w:val="24"/>
          <w:szCs w:val="24"/>
        </w:rPr>
        <w:t>Serán excluidos del procedimiento de remate los vehículos que se encuentren a disposición de autoridades jurisdiccionales y que de acuerdo a los procedimientos respectivos no sea posible llevar a cabo su enajenación.</w:t>
      </w:r>
    </w:p>
    <w:p w:rsidR="0043059A" w:rsidRPr="00567A58" w:rsidRDefault="0043059A" w:rsidP="0043059A">
      <w:pPr>
        <w:pBdr>
          <w:top w:val="nil"/>
          <w:left w:val="nil"/>
          <w:bottom w:val="nil"/>
          <w:right w:val="nil"/>
          <w:between w:val="nil"/>
        </w:pBdr>
        <w:suppressAutoHyphens/>
        <w:spacing w:before="280" w:after="280" w:line="276" w:lineRule="auto"/>
        <w:ind w:leftChars="-1" w:hangingChars="1" w:hanging="2"/>
        <w:jc w:val="both"/>
        <w:textDirection w:val="btLr"/>
        <w:textAlignment w:val="top"/>
        <w:outlineLvl w:val="0"/>
        <w:rPr>
          <w:rFonts w:ascii="Arial" w:eastAsia="Arial" w:hAnsi="Arial" w:cs="Arial"/>
          <w:position w:val="-1"/>
          <w:sz w:val="24"/>
          <w:szCs w:val="24"/>
        </w:rPr>
      </w:pPr>
      <w:r w:rsidRPr="00567A58">
        <w:rPr>
          <w:rFonts w:ascii="Arial" w:eastAsia="Arial" w:hAnsi="Arial" w:cs="Arial"/>
          <w:position w:val="-1"/>
          <w:sz w:val="24"/>
          <w:szCs w:val="24"/>
        </w:rPr>
        <w:t>Las contribuciones que se generen una vez iniciado el procedimiento administrativo de ejecución, incluyendo cualquier otro adeudo, se harán efectivos, junto con el crédito inicial, en términos de lo establecido por el artículo 130 del Código Fiscal del Estado de Jalisco.</w:t>
      </w:r>
    </w:p>
    <w:p w:rsidR="0043059A" w:rsidRPr="00567A58" w:rsidRDefault="0043059A" w:rsidP="0043059A">
      <w:pPr>
        <w:pBdr>
          <w:top w:val="nil"/>
          <w:left w:val="nil"/>
          <w:bottom w:val="nil"/>
          <w:right w:val="nil"/>
          <w:between w:val="nil"/>
        </w:pBdr>
        <w:suppressAutoHyphens/>
        <w:spacing w:after="0" w:line="276" w:lineRule="auto"/>
        <w:ind w:leftChars="-1" w:hangingChars="1" w:hanging="2"/>
        <w:jc w:val="center"/>
        <w:textDirection w:val="btLr"/>
        <w:textAlignment w:val="top"/>
        <w:outlineLvl w:val="0"/>
        <w:rPr>
          <w:rFonts w:ascii="Arial" w:eastAsia="Arial" w:hAnsi="Arial" w:cs="Arial"/>
          <w:position w:val="-1"/>
          <w:sz w:val="24"/>
          <w:szCs w:val="24"/>
        </w:rPr>
      </w:pPr>
      <w:r w:rsidRPr="00567A58">
        <w:rPr>
          <w:rFonts w:ascii="Arial" w:eastAsia="Arial" w:hAnsi="Arial" w:cs="Arial"/>
          <w:b/>
          <w:position w:val="-1"/>
          <w:sz w:val="24"/>
          <w:szCs w:val="24"/>
        </w:rPr>
        <w:t xml:space="preserve">SECCIÓN QUINTA </w:t>
      </w:r>
    </w:p>
    <w:p w:rsidR="0043059A" w:rsidRDefault="0043059A" w:rsidP="0043059A">
      <w:pPr>
        <w:pBdr>
          <w:top w:val="nil"/>
          <w:left w:val="nil"/>
          <w:bottom w:val="nil"/>
          <w:right w:val="nil"/>
          <w:between w:val="nil"/>
        </w:pBdr>
        <w:suppressAutoHyphens/>
        <w:spacing w:after="0" w:line="276" w:lineRule="auto"/>
        <w:ind w:leftChars="-1" w:hangingChars="1" w:hanging="2"/>
        <w:jc w:val="center"/>
        <w:textDirection w:val="btLr"/>
        <w:textAlignment w:val="top"/>
        <w:outlineLvl w:val="0"/>
        <w:rPr>
          <w:rFonts w:ascii="Arial" w:eastAsia="Arial" w:hAnsi="Arial" w:cs="Arial"/>
          <w:b/>
          <w:position w:val="-1"/>
          <w:sz w:val="24"/>
          <w:szCs w:val="24"/>
        </w:rPr>
      </w:pPr>
      <w:r w:rsidRPr="00567A58">
        <w:rPr>
          <w:rFonts w:ascii="Arial" w:eastAsia="Arial" w:hAnsi="Arial" w:cs="Arial"/>
          <w:b/>
          <w:position w:val="-1"/>
          <w:sz w:val="24"/>
          <w:szCs w:val="24"/>
        </w:rPr>
        <w:t>De las Certificaciones, Expediciones de Constancias y Servicios.</w:t>
      </w:r>
    </w:p>
    <w:p w:rsidR="0043059A" w:rsidRPr="00567A58" w:rsidRDefault="0043059A" w:rsidP="0043059A">
      <w:pPr>
        <w:pBdr>
          <w:top w:val="nil"/>
          <w:left w:val="nil"/>
          <w:bottom w:val="nil"/>
          <w:right w:val="nil"/>
          <w:between w:val="nil"/>
        </w:pBdr>
        <w:suppressAutoHyphens/>
        <w:spacing w:after="0" w:line="276" w:lineRule="auto"/>
        <w:ind w:leftChars="-1" w:hangingChars="1" w:hanging="2"/>
        <w:jc w:val="center"/>
        <w:textDirection w:val="btLr"/>
        <w:textAlignment w:val="top"/>
        <w:outlineLvl w:val="0"/>
        <w:rPr>
          <w:rFonts w:ascii="Arial" w:eastAsia="Arial" w:hAnsi="Arial" w:cs="Arial"/>
          <w:position w:val="-1"/>
          <w:sz w:val="24"/>
          <w:szCs w:val="24"/>
        </w:rPr>
      </w:pPr>
    </w:p>
    <w:p w:rsidR="0043059A" w:rsidRPr="00E8238D" w:rsidRDefault="0043059A" w:rsidP="0043059A">
      <w:pPr>
        <w:suppressAutoHyphens/>
        <w:ind w:leftChars="-1" w:hangingChars="1" w:hanging="2"/>
        <w:jc w:val="both"/>
        <w:textDirection w:val="btLr"/>
        <w:textAlignment w:val="top"/>
        <w:outlineLvl w:val="0"/>
        <w:rPr>
          <w:rFonts w:ascii="Arial" w:eastAsia="Arial" w:hAnsi="Arial" w:cs="Arial"/>
          <w:position w:val="-1"/>
          <w:sz w:val="24"/>
          <w:szCs w:val="24"/>
        </w:rPr>
      </w:pPr>
      <w:r w:rsidRPr="00916DDC">
        <w:rPr>
          <w:rFonts w:ascii="Arial" w:eastAsia="Arial" w:hAnsi="Arial" w:cs="Arial"/>
          <w:position w:val="-1"/>
          <w:sz w:val="24"/>
          <w:szCs w:val="24"/>
        </w:rPr>
        <w:t xml:space="preserve"> </w:t>
      </w:r>
      <w:r w:rsidRPr="00E8238D">
        <w:rPr>
          <w:rFonts w:ascii="Arial" w:eastAsia="Arial" w:hAnsi="Arial" w:cs="Arial"/>
          <w:b/>
          <w:position w:val="-1"/>
          <w:sz w:val="24"/>
          <w:szCs w:val="24"/>
        </w:rPr>
        <w:t xml:space="preserve">Artículo 26. </w:t>
      </w:r>
      <w:r w:rsidRPr="00E8238D">
        <w:rPr>
          <w:rFonts w:ascii="Arial" w:eastAsia="Arial" w:hAnsi="Arial" w:cs="Arial"/>
          <w:position w:val="-1"/>
          <w:sz w:val="24"/>
          <w:szCs w:val="24"/>
        </w:rPr>
        <w:t>Las certificaciones en sus diversas formas, la expedición de constancias y otros servicios que realicen las autoridades judiciales o administrativas, causarán el pago de derechos que se consigna en la siguiente tarifa:</w:t>
      </w:r>
      <w:r w:rsidRPr="00E8238D">
        <w:rPr>
          <w:rFonts w:ascii="Arial" w:eastAsia="Arial" w:hAnsi="Arial" w:cs="Arial"/>
          <w:position w:val="-1"/>
          <w:sz w:val="24"/>
          <w:szCs w:val="24"/>
        </w:rPr>
        <w:tab/>
      </w:r>
    </w:p>
    <w:p w:rsidR="0043059A" w:rsidRPr="00E8238D" w:rsidRDefault="0043059A" w:rsidP="0043059A">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p>
    <w:tbl>
      <w:tblPr>
        <w:tblW w:w="8016" w:type="dxa"/>
        <w:tblLayout w:type="fixed"/>
        <w:tblLook w:val="0000" w:firstRow="0" w:lastRow="0" w:firstColumn="0" w:lastColumn="0" w:noHBand="0" w:noVBand="0"/>
      </w:tblPr>
      <w:tblGrid>
        <w:gridCol w:w="6462"/>
        <w:gridCol w:w="1554"/>
      </w:tblGrid>
      <w:tr w:rsidR="0043059A" w:rsidRPr="00E8238D" w:rsidTr="00B56999">
        <w:trPr>
          <w:trHeight w:val="401"/>
        </w:trPr>
        <w:tc>
          <w:tcPr>
            <w:tcW w:w="6462" w:type="dxa"/>
          </w:tcPr>
          <w:p w:rsidR="0043059A" w:rsidRPr="00E8238D" w:rsidRDefault="0043059A" w:rsidP="007835E6">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r w:rsidRPr="00E8238D">
              <w:rPr>
                <w:rFonts w:ascii="Arial" w:eastAsia="Arial" w:hAnsi="Arial" w:cs="Arial"/>
                <w:b/>
                <w:position w:val="-1"/>
                <w:sz w:val="24"/>
                <w:szCs w:val="24"/>
              </w:rPr>
              <w:t>I.</w:t>
            </w:r>
            <w:r w:rsidRPr="00E8238D">
              <w:rPr>
                <w:rFonts w:ascii="Arial" w:eastAsia="Arial" w:hAnsi="Arial" w:cs="Arial"/>
                <w:position w:val="-1"/>
                <w:sz w:val="24"/>
                <w:szCs w:val="24"/>
              </w:rPr>
              <w:t xml:space="preserve"> Certificaciones en escrituras y documentos privados:</w:t>
            </w:r>
          </w:p>
        </w:tc>
        <w:tc>
          <w:tcPr>
            <w:tcW w:w="1554" w:type="dxa"/>
          </w:tcPr>
          <w:p w:rsidR="0043059A" w:rsidRPr="00E8238D" w:rsidRDefault="0043059A" w:rsidP="007835E6">
            <w:pPr>
              <w:pBdr>
                <w:top w:val="nil"/>
                <w:left w:val="nil"/>
                <w:bottom w:val="nil"/>
                <w:right w:val="nil"/>
                <w:between w:val="nil"/>
              </w:pBdr>
              <w:suppressAutoHyphens/>
              <w:spacing w:after="0" w:line="276" w:lineRule="auto"/>
              <w:ind w:leftChars="-1" w:hangingChars="1" w:hanging="2"/>
              <w:jc w:val="right"/>
              <w:textDirection w:val="btLr"/>
              <w:textAlignment w:val="top"/>
              <w:outlineLvl w:val="0"/>
              <w:rPr>
                <w:rFonts w:ascii="Arial" w:eastAsia="Arial" w:hAnsi="Arial" w:cs="Arial"/>
                <w:position w:val="-1"/>
                <w:sz w:val="24"/>
                <w:szCs w:val="24"/>
              </w:rPr>
            </w:pPr>
            <w:r>
              <w:rPr>
                <w:rFonts w:ascii="Arial" w:eastAsia="Arial" w:hAnsi="Arial" w:cs="Arial"/>
                <w:position w:val="-1"/>
                <w:sz w:val="24"/>
                <w:szCs w:val="24"/>
              </w:rPr>
              <w:t xml:space="preserve">  </w:t>
            </w:r>
            <w:r w:rsidRPr="00E8238D">
              <w:rPr>
                <w:rFonts w:ascii="Arial" w:eastAsia="Arial" w:hAnsi="Arial" w:cs="Arial"/>
                <w:position w:val="-1"/>
                <w:sz w:val="24"/>
                <w:szCs w:val="24"/>
              </w:rPr>
              <w:t>$43.00</w:t>
            </w:r>
          </w:p>
        </w:tc>
      </w:tr>
    </w:tbl>
    <w:p w:rsidR="0043059A" w:rsidRPr="00916DDC" w:rsidRDefault="0043059A" w:rsidP="0043059A">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p>
    <w:p w:rsidR="0043059A" w:rsidRPr="00E8238D" w:rsidRDefault="0043059A" w:rsidP="0043059A">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r w:rsidRPr="00E8238D">
        <w:rPr>
          <w:rFonts w:ascii="Arial" w:eastAsia="Arial" w:hAnsi="Arial" w:cs="Arial"/>
          <w:b/>
          <w:position w:val="-1"/>
          <w:sz w:val="24"/>
          <w:szCs w:val="24"/>
        </w:rPr>
        <w:t>II.</w:t>
      </w:r>
      <w:r w:rsidRPr="00E8238D">
        <w:rPr>
          <w:rFonts w:ascii="Arial" w:eastAsia="Arial" w:hAnsi="Arial" w:cs="Arial"/>
          <w:position w:val="-1"/>
          <w:sz w:val="24"/>
          <w:szCs w:val="24"/>
        </w:rPr>
        <w:t xml:space="preserve"> Certificación de actas o actos relativos al Registro Civil:</w:t>
      </w:r>
    </w:p>
    <w:p w:rsidR="0043059A" w:rsidRPr="00E8238D" w:rsidRDefault="0043059A" w:rsidP="0043059A">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p>
    <w:tbl>
      <w:tblPr>
        <w:tblW w:w="8095" w:type="dxa"/>
        <w:tblLayout w:type="fixed"/>
        <w:tblLook w:val="0000" w:firstRow="0" w:lastRow="0" w:firstColumn="0" w:lastColumn="0" w:noHBand="0" w:noVBand="0"/>
      </w:tblPr>
      <w:tblGrid>
        <w:gridCol w:w="6526"/>
        <w:gridCol w:w="1569"/>
      </w:tblGrid>
      <w:tr w:rsidR="0043059A" w:rsidRPr="00E8238D" w:rsidTr="00B56999">
        <w:trPr>
          <w:trHeight w:val="319"/>
        </w:trPr>
        <w:tc>
          <w:tcPr>
            <w:tcW w:w="6526" w:type="dxa"/>
          </w:tcPr>
          <w:p w:rsidR="0043059A" w:rsidRPr="00E8238D" w:rsidRDefault="0043059A" w:rsidP="007835E6">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r w:rsidRPr="00E8238D">
              <w:rPr>
                <w:rFonts w:ascii="Arial" w:eastAsia="Arial" w:hAnsi="Arial" w:cs="Arial"/>
                <w:b/>
                <w:position w:val="-1"/>
                <w:sz w:val="24"/>
                <w:szCs w:val="24"/>
              </w:rPr>
              <w:lastRenderedPageBreak/>
              <w:t>a)</w:t>
            </w:r>
            <w:r w:rsidRPr="00E8238D">
              <w:rPr>
                <w:rFonts w:ascii="Arial" w:eastAsia="Arial" w:hAnsi="Arial" w:cs="Arial"/>
                <w:position w:val="-1"/>
                <w:sz w:val="24"/>
                <w:szCs w:val="24"/>
              </w:rPr>
              <w:t xml:space="preserve"> Expedición de actas del estado civil:</w:t>
            </w:r>
          </w:p>
        </w:tc>
        <w:tc>
          <w:tcPr>
            <w:tcW w:w="1569" w:type="dxa"/>
          </w:tcPr>
          <w:p w:rsidR="0043059A" w:rsidRPr="00E8238D" w:rsidRDefault="0043059A" w:rsidP="007835E6">
            <w:pPr>
              <w:pBdr>
                <w:top w:val="nil"/>
                <w:left w:val="nil"/>
                <w:bottom w:val="nil"/>
                <w:right w:val="nil"/>
                <w:between w:val="nil"/>
              </w:pBdr>
              <w:tabs>
                <w:tab w:val="left" w:pos="1480"/>
              </w:tabs>
              <w:suppressAutoHyphens/>
              <w:spacing w:after="0" w:line="276" w:lineRule="auto"/>
              <w:ind w:leftChars="-1" w:hangingChars="1" w:hanging="2"/>
              <w:jc w:val="right"/>
              <w:textDirection w:val="btLr"/>
              <w:textAlignment w:val="top"/>
              <w:outlineLvl w:val="0"/>
              <w:rPr>
                <w:rFonts w:ascii="Arial" w:eastAsia="Arial" w:hAnsi="Arial" w:cs="Arial"/>
                <w:position w:val="-1"/>
                <w:sz w:val="24"/>
                <w:szCs w:val="24"/>
              </w:rPr>
            </w:pPr>
            <w:r w:rsidRPr="00E8238D">
              <w:rPr>
                <w:rFonts w:ascii="Arial" w:eastAsia="Arial" w:hAnsi="Arial" w:cs="Arial"/>
                <w:position w:val="-1"/>
                <w:sz w:val="24"/>
                <w:szCs w:val="24"/>
              </w:rPr>
              <w:t>$85.00</w:t>
            </w:r>
          </w:p>
        </w:tc>
      </w:tr>
      <w:tr w:rsidR="0043059A" w:rsidRPr="00E8238D" w:rsidTr="00B56999">
        <w:trPr>
          <w:trHeight w:val="1275"/>
        </w:trPr>
        <w:tc>
          <w:tcPr>
            <w:tcW w:w="6526" w:type="dxa"/>
          </w:tcPr>
          <w:p w:rsidR="0043059A" w:rsidRPr="00916DDC" w:rsidRDefault="0043059A" w:rsidP="007835E6">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p>
          <w:p w:rsidR="0043059A" w:rsidRPr="00E8238D" w:rsidRDefault="0043059A" w:rsidP="007835E6">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r w:rsidRPr="00E8238D">
              <w:rPr>
                <w:rFonts w:ascii="Arial" w:eastAsia="Arial" w:hAnsi="Arial" w:cs="Arial"/>
                <w:b/>
                <w:position w:val="-1"/>
                <w:sz w:val="24"/>
                <w:szCs w:val="24"/>
              </w:rPr>
              <w:t>b)</w:t>
            </w:r>
            <w:r w:rsidRPr="00E8238D">
              <w:rPr>
                <w:rFonts w:ascii="Arial" w:eastAsia="Arial" w:hAnsi="Arial" w:cs="Arial"/>
                <w:position w:val="-1"/>
                <w:sz w:val="24"/>
                <w:szCs w:val="24"/>
              </w:rPr>
              <w:t xml:space="preserve"> Certificación de firmas de oficiales del Registro Civil por la Dirección General del Registro Civil:</w:t>
            </w:r>
          </w:p>
        </w:tc>
        <w:tc>
          <w:tcPr>
            <w:tcW w:w="1569" w:type="dxa"/>
          </w:tcPr>
          <w:p w:rsidR="0043059A" w:rsidRPr="00E8238D" w:rsidRDefault="0043059A" w:rsidP="007835E6">
            <w:pPr>
              <w:pBdr>
                <w:top w:val="nil"/>
                <w:left w:val="nil"/>
                <w:bottom w:val="nil"/>
                <w:right w:val="nil"/>
                <w:between w:val="nil"/>
              </w:pBdr>
              <w:suppressAutoHyphens/>
              <w:spacing w:after="0" w:line="276" w:lineRule="auto"/>
              <w:ind w:leftChars="-1" w:hangingChars="1" w:hanging="2"/>
              <w:jc w:val="right"/>
              <w:textDirection w:val="btLr"/>
              <w:textAlignment w:val="top"/>
              <w:outlineLvl w:val="0"/>
              <w:rPr>
                <w:rFonts w:ascii="Arial" w:eastAsia="Arial" w:hAnsi="Arial" w:cs="Arial"/>
                <w:position w:val="-1"/>
                <w:sz w:val="24"/>
                <w:szCs w:val="24"/>
              </w:rPr>
            </w:pPr>
          </w:p>
          <w:p w:rsidR="0043059A" w:rsidRPr="00E8238D" w:rsidRDefault="0043059A" w:rsidP="007835E6">
            <w:pPr>
              <w:pBdr>
                <w:top w:val="nil"/>
                <w:left w:val="nil"/>
                <w:bottom w:val="nil"/>
                <w:right w:val="nil"/>
                <w:between w:val="nil"/>
              </w:pBdr>
              <w:suppressAutoHyphens/>
              <w:spacing w:after="0" w:line="276" w:lineRule="auto"/>
              <w:ind w:leftChars="-1" w:hangingChars="1" w:hanging="2"/>
              <w:jc w:val="right"/>
              <w:textDirection w:val="btLr"/>
              <w:textAlignment w:val="top"/>
              <w:outlineLvl w:val="0"/>
              <w:rPr>
                <w:rFonts w:ascii="Arial" w:eastAsia="Arial" w:hAnsi="Arial" w:cs="Arial"/>
                <w:position w:val="-1"/>
                <w:sz w:val="24"/>
                <w:szCs w:val="24"/>
              </w:rPr>
            </w:pPr>
          </w:p>
          <w:p w:rsidR="0043059A" w:rsidRPr="00E8238D" w:rsidRDefault="0043059A" w:rsidP="007835E6">
            <w:pPr>
              <w:pBdr>
                <w:top w:val="nil"/>
                <w:left w:val="nil"/>
                <w:bottom w:val="nil"/>
                <w:right w:val="nil"/>
                <w:between w:val="nil"/>
              </w:pBdr>
              <w:suppressAutoHyphens/>
              <w:spacing w:after="0" w:line="276" w:lineRule="auto"/>
              <w:ind w:leftChars="-1" w:hangingChars="1" w:hanging="2"/>
              <w:jc w:val="right"/>
              <w:textDirection w:val="btLr"/>
              <w:textAlignment w:val="top"/>
              <w:outlineLvl w:val="0"/>
              <w:rPr>
                <w:rFonts w:ascii="Arial" w:eastAsia="Arial" w:hAnsi="Arial" w:cs="Arial"/>
                <w:position w:val="-1"/>
                <w:sz w:val="24"/>
                <w:szCs w:val="24"/>
              </w:rPr>
            </w:pPr>
            <w:r w:rsidRPr="00E8238D">
              <w:rPr>
                <w:rFonts w:ascii="Arial" w:eastAsia="Arial" w:hAnsi="Arial" w:cs="Arial"/>
                <w:position w:val="-1"/>
                <w:sz w:val="24"/>
                <w:szCs w:val="24"/>
              </w:rPr>
              <w:t>$43.00</w:t>
            </w:r>
          </w:p>
          <w:p w:rsidR="0043059A" w:rsidRPr="00E8238D" w:rsidRDefault="0043059A" w:rsidP="007835E6">
            <w:pPr>
              <w:pBdr>
                <w:top w:val="nil"/>
                <w:left w:val="nil"/>
                <w:bottom w:val="nil"/>
                <w:right w:val="nil"/>
                <w:between w:val="nil"/>
              </w:pBdr>
              <w:suppressAutoHyphens/>
              <w:spacing w:after="0" w:line="276" w:lineRule="auto"/>
              <w:ind w:leftChars="-1" w:hangingChars="1" w:hanging="2"/>
              <w:jc w:val="right"/>
              <w:textDirection w:val="btLr"/>
              <w:textAlignment w:val="top"/>
              <w:outlineLvl w:val="0"/>
              <w:rPr>
                <w:rFonts w:ascii="Arial" w:eastAsia="Arial" w:hAnsi="Arial" w:cs="Arial"/>
                <w:position w:val="-1"/>
                <w:sz w:val="24"/>
                <w:szCs w:val="24"/>
              </w:rPr>
            </w:pPr>
          </w:p>
        </w:tc>
      </w:tr>
      <w:tr w:rsidR="0043059A" w:rsidRPr="00E8238D" w:rsidTr="00B56999">
        <w:trPr>
          <w:trHeight w:val="960"/>
        </w:trPr>
        <w:tc>
          <w:tcPr>
            <w:tcW w:w="6526" w:type="dxa"/>
          </w:tcPr>
          <w:p w:rsidR="0043059A" w:rsidRPr="00E8238D" w:rsidRDefault="0043059A" w:rsidP="007835E6">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r w:rsidRPr="00916DDC">
              <w:rPr>
                <w:rFonts w:ascii="Arial" w:eastAsia="Arial" w:hAnsi="Arial" w:cs="Arial"/>
                <w:b/>
                <w:position w:val="-1"/>
                <w:sz w:val="24"/>
                <w:szCs w:val="24"/>
              </w:rPr>
              <w:t>c)</w:t>
            </w:r>
            <w:r w:rsidRPr="00E8238D">
              <w:rPr>
                <w:rFonts w:ascii="Arial" w:eastAsia="Arial" w:hAnsi="Arial" w:cs="Arial"/>
                <w:position w:val="-1"/>
                <w:sz w:val="24"/>
                <w:szCs w:val="24"/>
              </w:rPr>
              <w:t xml:space="preserve"> Efectuar la anotación marginal en el acta de matrimonio por cambio de régimen patrimonial, excepto cuando se trate de resolución judicial:</w:t>
            </w:r>
          </w:p>
        </w:tc>
        <w:tc>
          <w:tcPr>
            <w:tcW w:w="1569" w:type="dxa"/>
          </w:tcPr>
          <w:p w:rsidR="0043059A" w:rsidRPr="00E8238D" w:rsidRDefault="0043059A" w:rsidP="007835E6">
            <w:pPr>
              <w:pBdr>
                <w:top w:val="nil"/>
                <w:left w:val="nil"/>
                <w:bottom w:val="nil"/>
                <w:right w:val="nil"/>
                <w:between w:val="nil"/>
              </w:pBdr>
              <w:suppressAutoHyphens/>
              <w:spacing w:after="0" w:line="276" w:lineRule="auto"/>
              <w:ind w:leftChars="-1" w:hangingChars="1" w:hanging="2"/>
              <w:jc w:val="right"/>
              <w:textDirection w:val="btLr"/>
              <w:textAlignment w:val="top"/>
              <w:outlineLvl w:val="0"/>
              <w:rPr>
                <w:rFonts w:ascii="Arial" w:eastAsia="Arial" w:hAnsi="Arial" w:cs="Arial"/>
                <w:position w:val="-1"/>
                <w:sz w:val="24"/>
                <w:szCs w:val="24"/>
              </w:rPr>
            </w:pPr>
          </w:p>
          <w:p w:rsidR="0043059A" w:rsidRPr="00E8238D" w:rsidRDefault="0043059A" w:rsidP="007835E6">
            <w:pPr>
              <w:pBdr>
                <w:top w:val="nil"/>
                <w:left w:val="nil"/>
                <w:bottom w:val="nil"/>
                <w:right w:val="nil"/>
                <w:between w:val="nil"/>
              </w:pBdr>
              <w:suppressAutoHyphens/>
              <w:spacing w:after="0" w:line="276" w:lineRule="auto"/>
              <w:ind w:leftChars="-1" w:hangingChars="1" w:hanging="2"/>
              <w:jc w:val="right"/>
              <w:textDirection w:val="btLr"/>
              <w:textAlignment w:val="top"/>
              <w:outlineLvl w:val="0"/>
              <w:rPr>
                <w:rFonts w:ascii="Arial" w:eastAsia="Arial" w:hAnsi="Arial" w:cs="Arial"/>
                <w:position w:val="-1"/>
                <w:sz w:val="24"/>
                <w:szCs w:val="24"/>
              </w:rPr>
            </w:pPr>
          </w:p>
          <w:p w:rsidR="0043059A" w:rsidRPr="00E8238D" w:rsidRDefault="0043059A" w:rsidP="007835E6">
            <w:pPr>
              <w:pBdr>
                <w:top w:val="nil"/>
                <w:left w:val="nil"/>
                <w:bottom w:val="nil"/>
                <w:right w:val="nil"/>
                <w:between w:val="nil"/>
              </w:pBdr>
              <w:suppressAutoHyphens/>
              <w:spacing w:after="0" w:line="276" w:lineRule="auto"/>
              <w:ind w:leftChars="-1" w:hangingChars="1" w:hanging="2"/>
              <w:jc w:val="right"/>
              <w:textDirection w:val="btLr"/>
              <w:textAlignment w:val="top"/>
              <w:outlineLvl w:val="0"/>
              <w:rPr>
                <w:rFonts w:ascii="Arial" w:eastAsia="Arial" w:hAnsi="Arial" w:cs="Arial"/>
                <w:position w:val="-1"/>
                <w:sz w:val="24"/>
                <w:szCs w:val="24"/>
              </w:rPr>
            </w:pPr>
            <w:r w:rsidRPr="00E8238D">
              <w:rPr>
                <w:rFonts w:ascii="Arial" w:eastAsia="Arial" w:hAnsi="Arial" w:cs="Arial"/>
                <w:position w:val="-1"/>
                <w:sz w:val="24"/>
                <w:szCs w:val="24"/>
              </w:rPr>
              <w:t>$511.00</w:t>
            </w:r>
          </w:p>
        </w:tc>
      </w:tr>
      <w:tr w:rsidR="0043059A" w:rsidRPr="00E8238D" w:rsidTr="00B56999">
        <w:trPr>
          <w:trHeight w:val="2550"/>
        </w:trPr>
        <w:tc>
          <w:tcPr>
            <w:tcW w:w="6526" w:type="dxa"/>
          </w:tcPr>
          <w:p w:rsidR="0043059A" w:rsidRPr="00E8238D" w:rsidRDefault="0043059A" w:rsidP="007835E6">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r w:rsidRPr="00E8238D">
              <w:rPr>
                <w:rFonts w:ascii="Arial" w:eastAsia="Arial" w:hAnsi="Arial" w:cs="Arial"/>
                <w:b/>
                <w:position w:val="-1"/>
                <w:sz w:val="24"/>
                <w:szCs w:val="24"/>
              </w:rPr>
              <w:t>d)</w:t>
            </w:r>
            <w:r w:rsidRPr="00E8238D">
              <w:rPr>
                <w:rFonts w:ascii="Arial" w:eastAsia="Arial" w:hAnsi="Arial" w:cs="Arial"/>
                <w:position w:val="-1"/>
                <w:sz w:val="24"/>
                <w:szCs w:val="24"/>
              </w:rPr>
              <w:t xml:space="preserve"> Expedición de constancias certificadas de inexistencia de actas:</w:t>
            </w:r>
          </w:p>
          <w:p w:rsidR="0043059A" w:rsidRPr="00E8238D" w:rsidRDefault="0043059A" w:rsidP="007835E6">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p>
          <w:p w:rsidR="0043059A" w:rsidRPr="00E8238D" w:rsidRDefault="0043059A" w:rsidP="007835E6">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r w:rsidRPr="00E8238D">
              <w:rPr>
                <w:rFonts w:ascii="Arial" w:eastAsia="Arial" w:hAnsi="Arial" w:cs="Arial"/>
                <w:position w:val="-1"/>
                <w:sz w:val="24"/>
                <w:szCs w:val="24"/>
              </w:rPr>
              <w:t>Las expediciones de constancias certificadas de inexistencia de actas expedidas que tengan por objeto el registro extemporáneo de nacimiento no tendrán costo.</w:t>
            </w:r>
          </w:p>
          <w:p w:rsidR="0043059A" w:rsidRPr="00E8238D" w:rsidRDefault="0043059A" w:rsidP="007835E6">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p>
        </w:tc>
        <w:tc>
          <w:tcPr>
            <w:tcW w:w="1569" w:type="dxa"/>
          </w:tcPr>
          <w:p w:rsidR="0043059A" w:rsidRPr="00E8238D" w:rsidRDefault="0043059A" w:rsidP="007835E6">
            <w:pPr>
              <w:pBdr>
                <w:top w:val="nil"/>
                <w:left w:val="nil"/>
                <w:bottom w:val="nil"/>
                <w:right w:val="nil"/>
                <w:between w:val="nil"/>
              </w:pBdr>
              <w:suppressAutoHyphens/>
              <w:spacing w:after="0" w:line="276" w:lineRule="auto"/>
              <w:ind w:leftChars="-1" w:hangingChars="1" w:hanging="2"/>
              <w:jc w:val="right"/>
              <w:textDirection w:val="btLr"/>
              <w:textAlignment w:val="top"/>
              <w:outlineLvl w:val="0"/>
              <w:rPr>
                <w:rFonts w:ascii="Arial" w:eastAsia="Arial" w:hAnsi="Arial" w:cs="Arial"/>
                <w:position w:val="-1"/>
                <w:sz w:val="24"/>
                <w:szCs w:val="24"/>
              </w:rPr>
            </w:pPr>
          </w:p>
          <w:p w:rsidR="0043059A" w:rsidRPr="00E8238D" w:rsidRDefault="0043059A" w:rsidP="007835E6">
            <w:pPr>
              <w:pBdr>
                <w:top w:val="nil"/>
                <w:left w:val="nil"/>
                <w:bottom w:val="nil"/>
                <w:right w:val="nil"/>
                <w:between w:val="nil"/>
              </w:pBdr>
              <w:suppressAutoHyphens/>
              <w:spacing w:after="0" w:line="276" w:lineRule="auto"/>
              <w:ind w:leftChars="-1" w:hangingChars="1" w:hanging="2"/>
              <w:jc w:val="right"/>
              <w:textDirection w:val="btLr"/>
              <w:textAlignment w:val="top"/>
              <w:outlineLvl w:val="0"/>
              <w:rPr>
                <w:rFonts w:ascii="Arial" w:eastAsia="Arial" w:hAnsi="Arial" w:cs="Arial"/>
                <w:position w:val="-1"/>
                <w:sz w:val="24"/>
                <w:szCs w:val="24"/>
              </w:rPr>
            </w:pPr>
          </w:p>
          <w:p w:rsidR="0043059A" w:rsidRPr="00E8238D" w:rsidRDefault="0043059A" w:rsidP="007835E6">
            <w:pPr>
              <w:pBdr>
                <w:top w:val="nil"/>
                <w:left w:val="nil"/>
                <w:bottom w:val="nil"/>
                <w:right w:val="nil"/>
                <w:between w:val="nil"/>
              </w:pBdr>
              <w:suppressAutoHyphens/>
              <w:spacing w:after="0" w:line="276" w:lineRule="auto"/>
              <w:ind w:leftChars="-1" w:hangingChars="1" w:hanging="2"/>
              <w:jc w:val="right"/>
              <w:textDirection w:val="btLr"/>
              <w:textAlignment w:val="top"/>
              <w:outlineLvl w:val="0"/>
              <w:rPr>
                <w:rFonts w:ascii="Arial" w:eastAsia="Arial" w:hAnsi="Arial" w:cs="Arial"/>
                <w:position w:val="-1"/>
                <w:sz w:val="24"/>
                <w:szCs w:val="24"/>
              </w:rPr>
            </w:pPr>
            <w:r w:rsidRPr="00E8238D">
              <w:rPr>
                <w:rFonts w:ascii="Arial" w:eastAsia="Arial" w:hAnsi="Arial" w:cs="Arial"/>
                <w:position w:val="-1"/>
                <w:sz w:val="24"/>
                <w:szCs w:val="24"/>
              </w:rPr>
              <w:t>$108.00</w:t>
            </w:r>
          </w:p>
          <w:p w:rsidR="0043059A" w:rsidRPr="00E8238D" w:rsidRDefault="0043059A" w:rsidP="007835E6">
            <w:pPr>
              <w:pBdr>
                <w:top w:val="nil"/>
                <w:left w:val="nil"/>
                <w:bottom w:val="nil"/>
                <w:right w:val="nil"/>
                <w:between w:val="nil"/>
              </w:pBdr>
              <w:suppressAutoHyphens/>
              <w:spacing w:after="0" w:line="276" w:lineRule="auto"/>
              <w:ind w:leftChars="-1" w:hangingChars="1" w:hanging="2"/>
              <w:jc w:val="right"/>
              <w:textDirection w:val="btLr"/>
              <w:textAlignment w:val="top"/>
              <w:outlineLvl w:val="0"/>
              <w:rPr>
                <w:rFonts w:ascii="Arial" w:eastAsia="Arial" w:hAnsi="Arial" w:cs="Arial"/>
                <w:position w:val="-1"/>
                <w:sz w:val="24"/>
                <w:szCs w:val="24"/>
              </w:rPr>
            </w:pPr>
          </w:p>
        </w:tc>
      </w:tr>
      <w:tr w:rsidR="0043059A" w:rsidRPr="00E8238D" w:rsidTr="00B56999">
        <w:trPr>
          <w:trHeight w:val="953"/>
        </w:trPr>
        <w:tc>
          <w:tcPr>
            <w:tcW w:w="6526" w:type="dxa"/>
          </w:tcPr>
          <w:p w:rsidR="0043059A" w:rsidRPr="00E8238D" w:rsidRDefault="0043059A" w:rsidP="007835E6">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r w:rsidRPr="00916DDC">
              <w:rPr>
                <w:rFonts w:ascii="Arial" w:eastAsia="Arial" w:hAnsi="Arial" w:cs="Arial"/>
                <w:b/>
                <w:position w:val="-1"/>
                <w:sz w:val="24"/>
                <w:szCs w:val="24"/>
              </w:rPr>
              <w:t>e)</w:t>
            </w:r>
            <w:r w:rsidRPr="00E8238D">
              <w:rPr>
                <w:rFonts w:ascii="Arial" w:eastAsia="Arial" w:hAnsi="Arial" w:cs="Arial"/>
                <w:position w:val="-1"/>
                <w:sz w:val="24"/>
                <w:szCs w:val="24"/>
              </w:rPr>
              <w:t xml:space="preserve"> Expedición digital</w:t>
            </w:r>
            <w:r w:rsidRPr="00E8238D">
              <w:rPr>
                <w:rFonts w:ascii="Arial" w:eastAsia="Arial" w:hAnsi="Arial" w:cs="Arial"/>
                <w:b/>
                <w:position w:val="-1"/>
                <w:sz w:val="24"/>
                <w:szCs w:val="24"/>
              </w:rPr>
              <w:t xml:space="preserve"> </w:t>
            </w:r>
            <w:r w:rsidRPr="00E8238D">
              <w:rPr>
                <w:rFonts w:ascii="Arial" w:eastAsia="Arial" w:hAnsi="Arial" w:cs="Arial"/>
                <w:position w:val="-1"/>
                <w:sz w:val="24"/>
                <w:szCs w:val="24"/>
              </w:rPr>
              <w:t>de copias o extractos certificados de actas del estado civil solicitadas vía Internet:</w:t>
            </w:r>
          </w:p>
          <w:p w:rsidR="0043059A" w:rsidRPr="00E8238D" w:rsidRDefault="0043059A" w:rsidP="007835E6">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p>
        </w:tc>
        <w:tc>
          <w:tcPr>
            <w:tcW w:w="1569" w:type="dxa"/>
          </w:tcPr>
          <w:p w:rsidR="0043059A" w:rsidRPr="00E8238D" w:rsidRDefault="0043059A" w:rsidP="007835E6">
            <w:pPr>
              <w:pBdr>
                <w:top w:val="nil"/>
                <w:left w:val="nil"/>
                <w:bottom w:val="nil"/>
                <w:right w:val="nil"/>
                <w:between w:val="nil"/>
              </w:pBdr>
              <w:suppressAutoHyphens/>
              <w:spacing w:after="0" w:line="276" w:lineRule="auto"/>
              <w:ind w:leftChars="-1" w:hangingChars="1" w:hanging="2"/>
              <w:jc w:val="right"/>
              <w:textDirection w:val="btLr"/>
              <w:textAlignment w:val="top"/>
              <w:outlineLvl w:val="0"/>
              <w:rPr>
                <w:rFonts w:ascii="Arial" w:eastAsia="Arial" w:hAnsi="Arial" w:cs="Arial"/>
                <w:position w:val="-1"/>
                <w:sz w:val="24"/>
                <w:szCs w:val="24"/>
              </w:rPr>
            </w:pPr>
          </w:p>
          <w:p w:rsidR="0043059A" w:rsidRPr="00E8238D" w:rsidRDefault="0043059A" w:rsidP="007835E6">
            <w:pPr>
              <w:pBdr>
                <w:top w:val="nil"/>
                <w:left w:val="nil"/>
                <w:bottom w:val="nil"/>
                <w:right w:val="nil"/>
                <w:between w:val="nil"/>
              </w:pBdr>
              <w:suppressAutoHyphens/>
              <w:spacing w:after="0" w:line="276" w:lineRule="auto"/>
              <w:ind w:leftChars="-1" w:hangingChars="1" w:hanging="2"/>
              <w:jc w:val="right"/>
              <w:textDirection w:val="btLr"/>
              <w:textAlignment w:val="top"/>
              <w:outlineLvl w:val="0"/>
              <w:rPr>
                <w:rFonts w:ascii="Arial" w:eastAsia="Arial" w:hAnsi="Arial" w:cs="Arial"/>
                <w:position w:val="-1"/>
                <w:sz w:val="24"/>
                <w:szCs w:val="24"/>
              </w:rPr>
            </w:pPr>
            <w:r w:rsidRPr="00E8238D">
              <w:rPr>
                <w:rFonts w:ascii="Arial" w:eastAsia="Arial" w:hAnsi="Arial" w:cs="Arial"/>
                <w:position w:val="-1"/>
                <w:sz w:val="24"/>
                <w:szCs w:val="24"/>
              </w:rPr>
              <w:t>$85.00</w:t>
            </w:r>
          </w:p>
        </w:tc>
      </w:tr>
      <w:tr w:rsidR="0043059A" w:rsidRPr="00E8238D" w:rsidTr="00B56999">
        <w:trPr>
          <w:trHeight w:val="1282"/>
        </w:trPr>
        <w:tc>
          <w:tcPr>
            <w:tcW w:w="6526" w:type="dxa"/>
          </w:tcPr>
          <w:p w:rsidR="0043059A" w:rsidRPr="00E8238D" w:rsidRDefault="0043059A" w:rsidP="007835E6">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r w:rsidRPr="00916DDC">
              <w:rPr>
                <w:rFonts w:ascii="Arial" w:eastAsia="Arial" w:hAnsi="Arial" w:cs="Arial"/>
                <w:b/>
                <w:position w:val="-1"/>
                <w:sz w:val="24"/>
                <w:szCs w:val="24"/>
              </w:rPr>
              <w:t>f)</w:t>
            </w:r>
            <w:r w:rsidRPr="00E8238D">
              <w:rPr>
                <w:rFonts w:ascii="Arial" w:eastAsia="Arial" w:hAnsi="Arial" w:cs="Arial"/>
                <w:position w:val="-1"/>
                <w:sz w:val="24"/>
                <w:szCs w:val="24"/>
              </w:rPr>
              <w:t xml:space="preserve"> Expedición digital o impresa de copias o extractos certificados de actas del estado civil solicitadas a través de los módulos operados por la Dirección General del Registro Civil:</w:t>
            </w:r>
          </w:p>
          <w:p w:rsidR="0043059A" w:rsidRPr="00E8238D" w:rsidRDefault="0043059A" w:rsidP="007835E6">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p>
        </w:tc>
        <w:tc>
          <w:tcPr>
            <w:tcW w:w="1569" w:type="dxa"/>
          </w:tcPr>
          <w:p w:rsidR="0043059A" w:rsidRDefault="0043059A" w:rsidP="007835E6">
            <w:pPr>
              <w:pBdr>
                <w:top w:val="nil"/>
                <w:left w:val="nil"/>
                <w:bottom w:val="nil"/>
                <w:right w:val="nil"/>
                <w:between w:val="nil"/>
              </w:pBdr>
              <w:suppressAutoHyphens/>
              <w:spacing w:after="0" w:line="276" w:lineRule="auto"/>
              <w:ind w:leftChars="-1" w:hangingChars="1" w:hanging="2"/>
              <w:jc w:val="right"/>
              <w:textDirection w:val="btLr"/>
              <w:textAlignment w:val="top"/>
              <w:outlineLvl w:val="0"/>
              <w:rPr>
                <w:rFonts w:ascii="Arial" w:eastAsia="Arial" w:hAnsi="Arial" w:cs="Arial"/>
                <w:position w:val="-1"/>
                <w:sz w:val="24"/>
                <w:szCs w:val="24"/>
              </w:rPr>
            </w:pPr>
          </w:p>
          <w:p w:rsidR="00481391" w:rsidRPr="00E8238D" w:rsidRDefault="00481391" w:rsidP="007835E6">
            <w:pPr>
              <w:pBdr>
                <w:top w:val="nil"/>
                <w:left w:val="nil"/>
                <w:bottom w:val="nil"/>
                <w:right w:val="nil"/>
                <w:between w:val="nil"/>
              </w:pBdr>
              <w:suppressAutoHyphens/>
              <w:spacing w:after="0" w:line="276" w:lineRule="auto"/>
              <w:ind w:leftChars="-1" w:hangingChars="1" w:hanging="2"/>
              <w:jc w:val="right"/>
              <w:textDirection w:val="btLr"/>
              <w:textAlignment w:val="top"/>
              <w:outlineLvl w:val="0"/>
              <w:rPr>
                <w:rFonts w:ascii="Arial" w:eastAsia="Arial" w:hAnsi="Arial" w:cs="Arial"/>
                <w:position w:val="-1"/>
                <w:sz w:val="24"/>
                <w:szCs w:val="24"/>
              </w:rPr>
            </w:pPr>
          </w:p>
          <w:p w:rsidR="0043059A" w:rsidRPr="00E8238D" w:rsidRDefault="0043059A" w:rsidP="007835E6">
            <w:pPr>
              <w:pBdr>
                <w:top w:val="nil"/>
                <w:left w:val="nil"/>
                <w:bottom w:val="nil"/>
                <w:right w:val="nil"/>
                <w:between w:val="nil"/>
              </w:pBdr>
              <w:suppressAutoHyphens/>
              <w:spacing w:after="0" w:line="276" w:lineRule="auto"/>
              <w:ind w:leftChars="-1" w:hangingChars="1" w:hanging="2"/>
              <w:jc w:val="right"/>
              <w:textDirection w:val="btLr"/>
              <w:textAlignment w:val="top"/>
              <w:outlineLvl w:val="0"/>
              <w:rPr>
                <w:rFonts w:ascii="Arial" w:eastAsia="Arial" w:hAnsi="Arial" w:cs="Arial"/>
                <w:position w:val="-1"/>
                <w:sz w:val="24"/>
                <w:szCs w:val="24"/>
              </w:rPr>
            </w:pPr>
          </w:p>
          <w:p w:rsidR="0043059A" w:rsidRPr="00E8238D" w:rsidRDefault="0043059A" w:rsidP="007835E6">
            <w:pPr>
              <w:pBdr>
                <w:top w:val="nil"/>
                <w:left w:val="nil"/>
                <w:bottom w:val="nil"/>
                <w:right w:val="nil"/>
                <w:between w:val="nil"/>
              </w:pBdr>
              <w:suppressAutoHyphens/>
              <w:spacing w:after="0" w:line="276" w:lineRule="auto"/>
              <w:ind w:leftChars="-1" w:hangingChars="1" w:hanging="2"/>
              <w:jc w:val="right"/>
              <w:textDirection w:val="btLr"/>
              <w:textAlignment w:val="top"/>
              <w:outlineLvl w:val="0"/>
              <w:rPr>
                <w:rFonts w:ascii="Arial" w:eastAsia="Arial" w:hAnsi="Arial" w:cs="Arial"/>
                <w:position w:val="-1"/>
                <w:sz w:val="24"/>
                <w:szCs w:val="24"/>
              </w:rPr>
            </w:pPr>
            <w:r w:rsidRPr="00E8238D">
              <w:rPr>
                <w:rFonts w:ascii="Arial" w:eastAsia="Arial" w:hAnsi="Arial" w:cs="Arial"/>
                <w:position w:val="-1"/>
                <w:sz w:val="24"/>
                <w:szCs w:val="24"/>
              </w:rPr>
              <w:t>$85.00</w:t>
            </w:r>
          </w:p>
        </w:tc>
      </w:tr>
      <w:tr w:rsidR="0043059A" w:rsidRPr="00E8238D" w:rsidTr="00B56999">
        <w:trPr>
          <w:trHeight w:val="1596"/>
        </w:trPr>
        <w:tc>
          <w:tcPr>
            <w:tcW w:w="6526" w:type="dxa"/>
          </w:tcPr>
          <w:p w:rsidR="0043059A" w:rsidRPr="00E8238D" w:rsidRDefault="0043059A" w:rsidP="007835E6">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r w:rsidRPr="00916DDC">
              <w:rPr>
                <w:rFonts w:ascii="Arial" w:eastAsia="Arial" w:hAnsi="Arial" w:cs="Arial"/>
                <w:b/>
                <w:position w:val="-1"/>
                <w:sz w:val="24"/>
                <w:szCs w:val="24"/>
              </w:rPr>
              <w:t>g)</w:t>
            </w:r>
            <w:r w:rsidRPr="00E8238D">
              <w:rPr>
                <w:rFonts w:ascii="Arial" w:eastAsia="Arial" w:hAnsi="Arial" w:cs="Arial"/>
                <w:position w:val="-1"/>
                <w:sz w:val="24"/>
                <w:szCs w:val="24"/>
              </w:rPr>
              <w:t xml:space="preserve"> Cotejo de actas del estado civil expedidas por los municipios del estado con los libros duplicados del Archivo General del Registro Civil, salvo que sea solicitado por autoridades:</w:t>
            </w:r>
          </w:p>
          <w:p w:rsidR="0043059A" w:rsidRPr="00E8238D" w:rsidRDefault="0043059A" w:rsidP="007835E6">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p>
        </w:tc>
        <w:tc>
          <w:tcPr>
            <w:tcW w:w="1569" w:type="dxa"/>
          </w:tcPr>
          <w:p w:rsidR="0043059A" w:rsidRPr="00E8238D" w:rsidRDefault="0043059A" w:rsidP="007835E6">
            <w:pPr>
              <w:pBdr>
                <w:top w:val="nil"/>
                <w:left w:val="nil"/>
                <w:bottom w:val="nil"/>
                <w:right w:val="nil"/>
                <w:between w:val="nil"/>
              </w:pBdr>
              <w:suppressAutoHyphens/>
              <w:spacing w:after="0" w:line="276" w:lineRule="auto"/>
              <w:ind w:leftChars="-1" w:hangingChars="1" w:hanging="2"/>
              <w:jc w:val="right"/>
              <w:textDirection w:val="btLr"/>
              <w:textAlignment w:val="top"/>
              <w:outlineLvl w:val="0"/>
              <w:rPr>
                <w:rFonts w:ascii="Arial" w:eastAsia="Arial" w:hAnsi="Arial" w:cs="Arial"/>
                <w:position w:val="-1"/>
                <w:sz w:val="24"/>
                <w:szCs w:val="24"/>
              </w:rPr>
            </w:pPr>
          </w:p>
          <w:p w:rsidR="0043059A" w:rsidRDefault="0043059A" w:rsidP="007835E6">
            <w:pPr>
              <w:pBdr>
                <w:top w:val="nil"/>
                <w:left w:val="nil"/>
                <w:bottom w:val="nil"/>
                <w:right w:val="nil"/>
                <w:between w:val="nil"/>
              </w:pBdr>
              <w:suppressAutoHyphens/>
              <w:spacing w:after="0" w:line="276" w:lineRule="auto"/>
              <w:ind w:leftChars="-1" w:hangingChars="1" w:hanging="2"/>
              <w:jc w:val="right"/>
              <w:textDirection w:val="btLr"/>
              <w:textAlignment w:val="top"/>
              <w:outlineLvl w:val="0"/>
              <w:rPr>
                <w:rFonts w:ascii="Arial" w:eastAsia="Arial" w:hAnsi="Arial" w:cs="Arial"/>
                <w:position w:val="-1"/>
                <w:sz w:val="24"/>
                <w:szCs w:val="24"/>
              </w:rPr>
            </w:pPr>
          </w:p>
          <w:p w:rsidR="00481391" w:rsidRPr="00E8238D" w:rsidRDefault="00481391" w:rsidP="007835E6">
            <w:pPr>
              <w:pBdr>
                <w:top w:val="nil"/>
                <w:left w:val="nil"/>
                <w:bottom w:val="nil"/>
                <w:right w:val="nil"/>
                <w:between w:val="nil"/>
              </w:pBdr>
              <w:suppressAutoHyphens/>
              <w:spacing w:after="0" w:line="276" w:lineRule="auto"/>
              <w:ind w:leftChars="-1" w:hangingChars="1" w:hanging="2"/>
              <w:jc w:val="right"/>
              <w:textDirection w:val="btLr"/>
              <w:textAlignment w:val="top"/>
              <w:outlineLvl w:val="0"/>
              <w:rPr>
                <w:rFonts w:ascii="Arial" w:eastAsia="Arial" w:hAnsi="Arial" w:cs="Arial"/>
                <w:position w:val="-1"/>
                <w:sz w:val="24"/>
                <w:szCs w:val="24"/>
              </w:rPr>
            </w:pPr>
          </w:p>
          <w:p w:rsidR="0043059A" w:rsidRPr="00E8238D" w:rsidRDefault="0043059A" w:rsidP="00B56999">
            <w:pPr>
              <w:pBdr>
                <w:top w:val="nil"/>
                <w:left w:val="nil"/>
                <w:bottom w:val="nil"/>
                <w:right w:val="nil"/>
                <w:between w:val="nil"/>
              </w:pBdr>
              <w:suppressAutoHyphens/>
              <w:spacing w:after="0" w:line="276" w:lineRule="auto"/>
              <w:ind w:leftChars="-1" w:hangingChars="1" w:hanging="2"/>
              <w:jc w:val="right"/>
              <w:textDirection w:val="btLr"/>
              <w:textAlignment w:val="top"/>
              <w:outlineLvl w:val="0"/>
              <w:rPr>
                <w:rFonts w:ascii="Arial" w:eastAsia="Arial" w:hAnsi="Arial" w:cs="Arial"/>
                <w:position w:val="-1"/>
                <w:sz w:val="24"/>
                <w:szCs w:val="24"/>
              </w:rPr>
            </w:pPr>
            <w:r>
              <w:rPr>
                <w:rFonts w:ascii="Arial" w:eastAsia="Arial" w:hAnsi="Arial" w:cs="Arial"/>
                <w:position w:val="-1"/>
                <w:sz w:val="24"/>
                <w:szCs w:val="24"/>
              </w:rPr>
              <w:t xml:space="preserve">      </w:t>
            </w:r>
            <w:r w:rsidRPr="00E8238D">
              <w:rPr>
                <w:rFonts w:ascii="Arial" w:eastAsia="Arial" w:hAnsi="Arial" w:cs="Arial"/>
                <w:position w:val="-1"/>
                <w:sz w:val="24"/>
                <w:szCs w:val="24"/>
              </w:rPr>
              <w:t>$85.00</w:t>
            </w:r>
          </w:p>
        </w:tc>
      </w:tr>
      <w:tr w:rsidR="0043059A" w:rsidRPr="00E8238D" w:rsidTr="00B56999">
        <w:trPr>
          <w:trHeight w:val="634"/>
        </w:trPr>
        <w:tc>
          <w:tcPr>
            <w:tcW w:w="6526" w:type="dxa"/>
          </w:tcPr>
          <w:p w:rsidR="0043059A" w:rsidRPr="00E8238D" w:rsidRDefault="0043059A" w:rsidP="007835E6">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r w:rsidRPr="00916DDC">
              <w:rPr>
                <w:rFonts w:ascii="Arial" w:eastAsia="Arial" w:hAnsi="Arial" w:cs="Arial"/>
                <w:b/>
                <w:position w:val="-1"/>
                <w:sz w:val="24"/>
                <w:szCs w:val="24"/>
              </w:rPr>
              <w:t>h)</w:t>
            </w:r>
            <w:r w:rsidRPr="00E8238D">
              <w:rPr>
                <w:rFonts w:ascii="Arial" w:eastAsia="Arial" w:hAnsi="Arial" w:cs="Arial"/>
                <w:position w:val="-1"/>
                <w:sz w:val="24"/>
                <w:szCs w:val="24"/>
              </w:rPr>
              <w:t xml:space="preserve"> Expedición de copias certificadas de apéndice relativos a actos del estado civil, por hoja:</w:t>
            </w:r>
          </w:p>
        </w:tc>
        <w:tc>
          <w:tcPr>
            <w:tcW w:w="1569" w:type="dxa"/>
          </w:tcPr>
          <w:p w:rsidR="0043059A" w:rsidRPr="00E8238D" w:rsidRDefault="0043059A" w:rsidP="007835E6">
            <w:pPr>
              <w:pBdr>
                <w:top w:val="nil"/>
                <w:left w:val="nil"/>
                <w:bottom w:val="nil"/>
                <w:right w:val="nil"/>
                <w:between w:val="nil"/>
              </w:pBdr>
              <w:suppressAutoHyphens/>
              <w:spacing w:after="0" w:line="276" w:lineRule="auto"/>
              <w:ind w:leftChars="-1" w:hangingChars="1" w:hanging="2"/>
              <w:jc w:val="right"/>
              <w:textDirection w:val="btLr"/>
              <w:textAlignment w:val="top"/>
              <w:outlineLvl w:val="0"/>
              <w:rPr>
                <w:rFonts w:ascii="Arial" w:eastAsia="Arial" w:hAnsi="Arial" w:cs="Arial"/>
                <w:position w:val="-1"/>
                <w:sz w:val="24"/>
                <w:szCs w:val="24"/>
              </w:rPr>
            </w:pPr>
          </w:p>
          <w:p w:rsidR="0043059A" w:rsidRPr="00E8238D" w:rsidRDefault="0043059A" w:rsidP="00B56999">
            <w:pPr>
              <w:pBdr>
                <w:top w:val="nil"/>
                <w:left w:val="nil"/>
                <w:bottom w:val="nil"/>
                <w:right w:val="nil"/>
                <w:between w:val="nil"/>
              </w:pBdr>
              <w:suppressAutoHyphens/>
              <w:spacing w:after="0" w:line="276" w:lineRule="auto"/>
              <w:ind w:leftChars="-1" w:hangingChars="1" w:hanging="2"/>
              <w:jc w:val="right"/>
              <w:textDirection w:val="btLr"/>
              <w:textAlignment w:val="top"/>
              <w:outlineLvl w:val="0"/>
              <w:rPr>
                <w:rFonts w:ascii="Arial" w:eastAsia="Arial" w:hAnsi="Arial" w:cs="Arial"/>
                <w:position w:val="-1"/>
                <w:sz w:val="24"/>
                <w:szCs w:val="24"/>
              </w:rPr>
            </w:pPr>
            <w:r>
              <w:rPr>
                <w:rFonts w:ascii="Arial" w:eastAsia="Arial" w:hAnsi="Arial" w:cs="Arial"/>
                <w:position w:val="-1"/>
                <w:sz w:val="24"/>
                <w:szCs w:val="24"/>
              </w:rPr>
              <w:t xml:space="preserve">    </w:t>
            </w:r>
            <w:r w:rsidRPr="00E8238D">
              <w:rPr>
                <w:rFonts w:ascii="Arial" w:eastAsia="Arial" w:hAnsi="Arial" w:cs="Arial"/>
                <w:position w:val="-1"/>
                <w:sz w:val="24"/>
                <w:szCs w:val="24"/>
              </w:rPr>
              <w:t>$25.00</w:t>
            </w:r>
          </w:p>
        </w:tc>
      </w:tr>
      <w:tr w:rsidR="0043059A" w:rsidRPr="00E8238D" w:rsidTr="00B56999">
        <w:trPr>
          <w:trHeight w:val="3200"/>
        </w:trPr>
        <w:tc>
          <w:tcPr>
            <w:tcW w:w="6526" w:type="dxa"/>
          </w:tcPr>
          <w:p w:rsidR="0043059A" w:rsidRPr="00916DDC" w:rsidRDefault="0043059A" w:rsidP="007835E6">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p>
          <w:p w:rsidR="0043059A" w:rsidRPr="00E8238D" w:rsidRDefault="0043059A" w:rsidP="007835E6">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r w:rsidRPr="00E8238D">
              <w:rPr>
                <w:rFonts w:ascii="Arial" w:eastAsia="Arial" w:hAnsi="Arial" w:cs="Arial"/>
                <w:b/>
                <w:position w:val="-1"/>
                <w:sz w:val="24"/>
                <w:szCs w:val="24"/>
              </w:rPr>
              <w:t>i)</w:t>
            </w:r>
            <w:r w:rsidRPr="00E8238D">
              <w:rPr>
                <w:rFonts w:ascii="Arial" w:eastAsia="Arial" w:hAnsi="Arial" w:cs="Arial"/>
                <w:position w:val="-1"/>
                <w:sz w:val="24"/>
                <w:szCs w:val="24"/>
              </w:rPr>
              <w:t xml:space="preserve"> Expedición de actas de nacimiento, matrimonio, reconocimiento, divorcio y defunción solicitadas al cambio por copias o transcripciones mecanográficas con errores en los datos esenciales, en las anotaciones marginales, copias ilegibles o en formatos carentes de medidas de seguridad, con sello y firma originales, solicitadas de acuerdo a los requisitos previstos en las campañas de actualización de actas implementadas por la Dirección General del Registro Civil del Estado:</w:t>
            </w:r>
          </w:p>
        </w:tc>
        <w:tc>
          <w:tcPr>
            <w:tcW w:w="1569" w:type="dxa"/>
          </w:tcPr>
          <w:p w:rsidR="0043059A" w:rsidRPr="00E8238D" w:rsidRDefault="0043059A" w:rsidP="007835E6">
            <w:pPr>
              <w:pBdr>
                <w:top w:val="nil"/>
                <w:left w:val="nil"/>
                <w:bottom w:val="nil"/>
                <w:right w:val="nil"/>
                <w:between w:val="nil"/>
              </w:pBdr>
              <w:suppressAutoHyphens/>
              <w:spacing w:after="0" w:line="276" w:lineRule="auto"/>
              <w:ind w:leftChars="-1" w:hangingChars="1" w:hanging="2"/>
              <w:jc w:val="right"/>
              <w:textDirection w:val="btLr"/>
              <w:textAlignment w:val="top"/>
              <w:outlineLvl w:val="0"/>
              <w:rPr>
                <w:rFonts w:ascii="Arial" w:eastAsia="Arial" w:hAnsi="Arial" w:cs="Arial"/>
                <w:position w:val="-1"/>
                <w:sz w:val="24"/>
                <w:szCs w:val="24"/>
              </w:rPr>
            </w:pPr>
          </w:p>
          <w:p w:rsidR="0043059A" w:rsidRPr="00E8238D" w:rsidRDefault="0043059A" w:rsidP="007835E6">
            <w:pPr>
              <w:pBdr>
                <w:top w:val="nil"/>
                <w:left w:val="nil"/>
                <w:bottom w:val="nil"/>
                <w:right w:val="nil"/>
                <w:between w:val="nil"/>
              </w:pBdr>
              <w:suppressAutoHyphens/>
              <w:spacing w:after="0" w:line="276" w:lineRule="auto"/>
              <w:ind w:leftChars="-1" w:hangingChars="1" w:hanging="2"/>
              <w:jc w:val="right"/>
              <w:textDirection w:val="btLr"/>
              <w:textAlignment w:val="top"/>
              <w:outlineLvl w:val="0"/>
              <w:rPr>
                <w:rFonts w:ascii="Arial" w:eastAsia="Arial" w:hAnsi="Arial" w:cs="Arial"/>
                <w:position w:val="-1"/>
                <w:sz w:val="24"/>
                <w:szCs w:val="24"/>
              </w:rPr>
            </w:pPr>
          </w:p>
          <w:p w:rsidR="0043059A" w:rsidRPr="00E8238D" w:rsidRDefault="0043059A" w:rsidP="007835E6">
            <w:pPr>
              <w:pBdr>
                <w:top w:val="nil"/>
                <w:left w:val="nil"/>
                <w:bottom w:val="nil"/>
                <w:right w:val="nil"/>
                <w:between w:val="nil"/>
              </w:pBdr>
              <w:suppressAutoHyphens/>
              <w:spacing w:after="0" w:line="276" w:lineRule="auto"/>
              <w:ind w:leftChars="-1" w:hangingChars="1" w:hanging="2"/>
              <w:jc w:val="right"/>
              <w:textDirection w:val="btLr"/>
              <w:textAlignment w:val="top"/>
              <w:outlineLvl w:val="0"/>
              <w:rPr>
                <w:rFonts w:ascii="Arial" w:eastAsia="Arial" w:hAnsi="Arial" w:cs="Arial"/>
                <w:position w:val="-1"/>
                <w:sz w:val="24"/>
                <w:szCs w:val="24"/>
              </w:rPr>
            </w:pPr>
          </w:p>
          <w:p w:rsidR="0043059A" w:rsidRPr="00E8238D" w:rsidRDefault="0043059A" w:rsidP="007835E6">
            <w:pPr>
              <w:pBdr>
                <w:top w:val="nil"/>
                <w:left w:val="nil"/>
                <w:bottom w:val="nil"/>
                <w:right w:val="nil"/>
                <w:between w:val="nil"/>
              </w:pBdr>
              <w:suppressAutoHyphens/>
              <w:spacing w:after="0" w:line="276" w:lineRule="auto"/>
              <w:ind w:leftChars="-1" w:hangingChars="1" w:hanging="2"/>
              <w:jc w:val="right"/>
              <w:textDirection w:val="btLr"/>
              <w:textAlignment w:val="top"/>
              <w:outlineLvl w:val="0"/>
              <w:rPr>
                <w:rFonts w:ascii="Arial" w:eastAsia="Arial" w:hAnsi="Arial" w:cs="Arial"/>
                <w:position w:val="-1"/>
                <w:sz w:val="24"/>
                <w:szCs w:val="24"/>
              </w:rPr>
            </w:pPr>
          </w:p>
          <w:p w:rsidR="0043059A" w:rsidRPr="00E8238D" w:rsidRDefault="0043059A" w:rsidP="007835E6">
            <w:pPr>
              <w:pBdr>
                <w:top w:val="nil"/>
                <w:left w:val="nil"/>
                <w:bottom w:val="nil"/>
                <w:right w:val="nil"/>
                <w:between w:val="nil"/>
              </w:pBdr>
              <w:suppressAutoHyphens/>
              <w:spacing w:after="0" w:line="276" w:lineRule="auto"/>
              <w:ind w:leftChars="-1" w:hangingChars="1" w:hanging="2"/>
              <w:jc w:val="right"/>
              <w:textDirection w:val="btLr"/>
              <w:textAlignment w:val="top"/>
              <w:outlineLvl w:val="0"/>
              <w:rPr>
                <w:rFonts w:ascii="Arial" w:eastAsia="Arial" w:hAnsi="Arial" w:cs="Arial"/>
                <w:position w:val="-1"/>
                <w:sz w:val="24"/>
                <w:szCs w:val="24"/>
              </w:rPr>
            </w:pPr>
          </w:p>
          <w:p w:rsidR="0043059A" w:rsidRPr="00E8238D" w:rsidRDefault="0043059A" w:rsidP="007835E6">
            <w:pPr>
              <w:pBdr>
                <w:top w:val="nil"/>
                <w:left w:val="nil"/>
                <w:bottom w:val="nil"/>
                <w:right w:val="nil"/>
                <w:between w:val="nil"/>
              </w:pBdr>
              <w:suppressAutoHyphens/>
              <w:spacing w:after="0" w:line="276" w:lineRule="auto"/>
              <w:ind w:leftChars="-1" w:hangingChars="1" w:hanging="2"/>
              <w:jc w:val="right"/>
              <w:textDirection w:val="btLr"/>
              <w:textAlignment w:val="top"/>
              <w:outlineLvl w:val="0"/>
              <w:rPr>
                <w:rFonts w:ascii="Arial" w:eastAsia="Arial" w:hAnsi="Arial" w:cs="Arial"/>
                <w:position w:val="-1"/>
                <w:sz w:val="24"/>
                <w:szCs w:val="24"/>
              </w:rPr>
            </w:pPr>
          </w:p>
          <w:p w:rsidR="0043059A" w:rsidRPr="00E8238D" w:rsidRDefault="0043059A" w:rsidP="007835E6">
            <w:pPr>
              <w:pBdr>
                <w:top w:val="nil"/>
                <w:left w:val="nil"/>
                <w:bottom w:val="nil"/>
                <w:right w:val="nil"/>
                <w:between w:val="nil"/>
              </w:pBdr>
              <w:suppressAutoHyphens/>
              <w:spacing w:after="0" w:line="276" w:lineRule="auto"/>
              <w:ind w:leftChars="-1" w:hangingChars="1" w:hanging="2"/>
              <w:jc w:val="right"/>
              <w:textDirection w:val="btLr"/>
              <w:textAlignment w:val="top"/>
              <w:outlineLvl w:val="0"/>
              <w:rPr>
                <w:rFonts w:ascii="Arial" w:eastAsia="Arial" w:hAnsi="Arial" w:cs="Arial"/>
                <w:position w:val="-1"/>
                <w:sz w:val="24"/>
                <w:szCs w:val="24"/>
              </w:rPr>
            </w:pPr>
          </w:p>
          <w:p w:rsidR="0043059A" w:rsidRPr="00E8238D" w:rsidRDefault="0043059A" w:rsidP="007835E6">
            <w:pPr>
              <w:pBdr>
                <w:top w:val="nil"/>
                <w:left w:val="nil"/>
                <w:bottom w:val="nil"/>
                <w:right w:val="nil"/>
                <w:between w:val="nil"/>
              </w:pBdr>
              <w:suppressAutoHyphens/>
              <w:spacing w:after="0" w:line="276" w:lineRule="auto"/>
              <w:ind w:leftChars="-1" w:hangingChars="1" w:hanging="2"/>
              <w:jc w:val="right"/>
              <w:textDirection w:val="btLr"/>
              <w:textAlignment w:val="top"/>
              <w:outlineLvl w:val="0"/>
              <w:rPr>
                <w:rFonts w:ascii="Arial" w:eastAsia="Arial" w:hAnsi="Arial" w:cs="Arial"/>
                <w:position w:val="-1"/>
                <w:sz w:val="24"/>
                <w:szCs w:val="24"/>
              </w:rPr>
            </w:pPr>
          </w:p>
          <w:p w:rsidR="0043059A" w:rsidRPr="00E8238D" w:rsidRDefault="0043059A" w:rsidP="007835E6">
            <w:pPr>
              <w:pBdr>
                <w:top w:val="nil"/>
                <w:left w:val="nil"/>
                <w:bottom w:val="nil"/>
                <w:right w:val="nil"/>
                <w:between w:val="nil"/>
              </w:pBdr>
              <w:suppressAutoHyphens/>
              <w:spacing w:after="0" w:line="276" w:lineRule="auto"/>
              <w:ind w:leftChars="-1" w:hangingChars="1" w:hanging="2"/>
              <w:jc w:val="right"/>
              <w:textDirection w:val="btLr"/>
              <w:textAlignment w:val="top"/>
              <w:outlineLvl w:val="0"/>
              <w:rPr>
                <w:rFonts w:ascii="Arial" w:eastAsia="Arial" w:hAnsi="Arial" w:cs="Arial"/>
                <w:position w:val="-1"/>
                <w:sz w:val="24"/>
                <w:szCs w:val="24"/>
              </w:rPr>
            </w:pPr>
          </w:p>
          <w:p w:rsidR="0043059A" w:rsidRPr="00E8238D" w:rsidRDefault="0043059A" w:rsidP="00B56999">
            <w:pPr>
              <w:pBdr>
                <w:top w:val="nil"/>
                <w:left w:val="nil"/>
                <w:bottom w:val="nil"/>
                <w:right w:val="nil"/>
                <w:between w:val="nil"/>
              </w:pBdr>
              <w:suppressAutoHyphens/>
              <w:spacing w:after="0" w:line="276" w:lineRule="auto"/>
              <w:ind w:leftChars="-1" w:hangingChars="1" w:hanging="2"/>
              <w:jc w:val="right"/>
              <w:textDirection w:val="btLr"/>
              <w:textAlignment w:val="top"/>
              <w:outlineLvl w:val="0"/>
              <w:rPr>
                <w:rFonts w:ascii="Arial" w:eastAsia="Arial" w:hAnsi="Arial" w:cs="Arial"/>
                <w:position w:val="-1"/>
                <w:sz w:val="24"/>
                <w:szCs w:val="24"/>
              </w:rPr>
            </w:pPr>
            <w:r>
              <w:rPr>
                <w:rFonts w:ascii="Arial" w:eastAsia="Arial" w:hAnsi="Arial" w:cs="Arial"/>
                <w:position w:val="-1"/>
                <w:sz w:val="24"/>
                <w:szCs w:val="24"/>
              </w:rPr>
              <w:t xml:space="preserve">   </w:t>
            </w:r>
            <w:r w:rsidRPr="00E8238D">
              <w:rPr>
                <w:rFonts w:ascii="Arial" w:eastAsia="Arial" w:hAnsi="Arial" w:cs="Arial"/>
                <w:position w:val="-1"/>
                <w:sz w:val="24"/>
                <w:szCs w:val="24"/>
              </w:rPr>
              <w:t>$25.00</w:t>
            </w:r>
          </w:p>
        </w:tc>
      </w:tr>
    </w:tbl>
    <w:p w:rsidR="0043059A" w:rsidRPr="00916DDC" w:rsidRDefault="0043059A" w:rsidP="0043059A">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r w:rsidRPr="00916DDC">
        <w:rPr>
          <w:rFonts w:ascii="Arial" w:eastAsia="Arial" w:hAnsi="Arial" w:cs="Arial"/>
          <w:position w:val="-1"/>
          <w:sz w:val="24"/>
          <w:szCs w:val="24"/>
        </w:rPr>
        <w:tab/>
      </w:r>
    </w:p>
    <w:tbl>
      <w:tblPr>
        <w:tblW w:w="8222" w:type="dxa"/>
        <w:tblLayout w:type="fixed"/>
        <w:tblLook w:val="0000" w:firstRow="0" w:lastRow="0" w:firstColumn="0" w:lastColumn="0" w:noHBand="0" w:noVBand="0"/>
      </w:tblPr>
      <w:tblGrid>
        <w:gridCol w:w="6521"/>
        <w:gridCol w:w="1701"/>
      </w:tblGrid>
      <w:tr w:rsidR="0043059A" w:rsidRPr="00E8238D" w:rsidTr="00B56999">
        <w:tc>
          <w:tcPr>
            <w:tcW w:w="6521" w:type="dxa"/>
          </w:tcPr>
          <w:p w:rsidR="0043059A" w:rsidRPr="00E8238D" w:rsidRDefault="0043059A" w:rsidP="007835E6">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r w:rsidRPr="00E8238D">
              <w:rPr>
                <w:rFonts w:ascii="Arial" w:eastAsia="Arial" w:hAnsi="Arial" w:cs="Arial"/>
                <w:b/>
                <w:position w:val="-1"/>
                <w:sz w:val="24"/>
                <w:szCs w:val="24"/>
              </w:rPr>
              <w:t>j)</w:t>
            </w:r>
            <w:r w:rsidRPr="00E8238D">
              <w:rPr>
                <w:rFonts w:ascii="Arial" w:eastAsia="Arial" w:hAnsi="Arial" w:cs="Arial"/>
                <w:position w:val="-1"/>
                <w:sz w:val="24"/>
                <w:szCs w:val="24"/>
              </w:rPr>
              <w:t xml:space="preserve"> Expedición digital o impresa de copias y extractos certificados de actos del estado civil de las personas a través de cajeros o kioscos automatizados:</w:t>
            </w:r>
          </w:p>
        </w:tc>
        <w:tc>
          <w:tcPr>
            <w:tcW w:w="1701" w:type="dxa"/>
          </w:tcPr>
          <w:p w:rsidR="0043059A" w:rsidRDefault="0043059A" w:rsidP="007835E6">
            <w:pPr>
              <w:pBdr>
                <w:top w:val="nil"/>
                <w:left w:val="nil"/>
                <w:bottom w:val="nil"/>
                <w:right w:val="nil"/>
                <w:between w:val="nil"/>
              </w:pBdr>
              <w:suppressAutoHyphens/>
              <w:spacing w:after="0" w:line="276" w:lineRule="auto"/>
              <w:ind w:leftChars="-1" w:hangingChars="1" w:hanging="2"/>
              <w:jc w:val="right"/>
              <w:textDirection w:val="btLr"/>
              <w:textAlignment w:val="top"/>
              <w:outlineLvl w:val="0"/>
              <w:rPr>
                <w:rFonts w:ascii="Arial" w:eastAsia="Arial" w:hAnsi="Arial" w:cs="Arial"/>
                <w:position w:val="-1"/>
                <w:sz w:val="24"/>
                <w:szCs w:val="24"/>
              </w:rPr>
            </w:pPr>
          </w:p>
          <w:p w:rsidR="00481391" w:rsidRPr="00E8238D" w:rsidRDefault="00481391" w:rsidP="007835E6">
            <w:pPr>
              <w:pBdr>
                <w:top w:val="nil"/>
                <w:left w:val="nil"/>
                <w:bottom w:val="nil"/>
                <w:right w:val="nil"/>
                <w:between w:val="nil"/>
              </w:pBdr>
              <w:suppressAutoHyphens/>
              <w:spacing w:after="0" w:line="276" w:lineRule="auto"/>
              <w:ind w:leftChars="-1" w:hangingChars="1" w:hanging="2"/>
              <w:jc w:val="right"/>
              <w:textDirection w:val="btLr"/>
              <w:textAlignment w:val="top"/>
              <w:outlineLvl w:val="0"/>
              <w:rPr>
                <w:rFonts w:ascii="Arial" w:eastAsia="Arial" w:hAnsi="Arial" w:cs="Arial"/>
                <w:position w:val="-1"/>
                <w:sz w:val="24"/>
                <w:szCs w:val="24"/>
              </w:rPr>
            </w:pPr>
          </w:p>
          <w:p w:rsidR="0043059A" w:rsidRPr="00E8238D" w:rsidRDefault="0043059A" w:rsidP="007835E6">
            <w:pPr>
              <w:pBdr>
                <w:top w:val="nil"/>
                <w:left w:val="nil"/>
                <w:bottom w:val="nil"/>
                <w:right w:val="nil"/>
                <w:between w:val="nil"/>
              </w:pBdr>
              <w:suppressAutoHyphens/>
              <w:spacing w:after="0" w:line="276" w:lineRule="auto"/>
              <w:ind w:leftChars="-1" w:hangingChars="1" w:hanging="2"/>
              <w:textDirection w:val="btLr"/>
              <w:textAlignment w:val="top"/>
              <w:outlineLvl w:val="0"/>
              <w:rPr>
                <w:rFonts w:ascii="Arial" w:eastAsia="Arial" w:hAnsi="Arial" w:cs="Arial"/>
                <w:position w:val="-1"/>
                <w:sz w:val="24"/>
                <w:szCs w:val="24"/>
              </w:rPr>
            </w:pPr>
            <w:r>
              <w:rPr>
                <w:rFonts w:ascii="Arial" w:eastAsia="Arial" w:hAnsi="Arial" w:cs="Arial"/>
                <w:position w:val="-1"/>
                <w:sz w:val="24"/>
                <w:szCs w:val="24"/>
              </w:rPr>
              <w:t xml:space="preserve">         </w:t>
            </w:r>
            <w:r w:rsidRPr="00E8238D">
              <w:rPr>
                <w:rFonts w:ascii="Arial" w:eastAsia="Arial" w:hAnsi="Arial" w:cs="Arial"/>
                <w:position w:val="-1"/>
                <w:sz w:val="24"/>
                <w:szCs w:val="24"/>
              </w:rPr>
              <w:t>$85.00</w:t>
            </w:r>
          </w:p>
        </w:tc>
      </w:tr>
      <w:tr w:rsidR="0043059A" w:rsidRPr="00E8238D" w:rsidTr="00B56999">
        <w:tc>
          <w:tcPr>
            <w:tcW w:w="8222" w:type="dxa"/>
            <w:gridSpan w:val="2"/>
          </w:tcPr>
          <w:p w:rsidR="0043059A" w:rsidRPr="00916DDC" w:rsidRDefault="0043059A" w:rsidP="007835E6">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p>
          <w:tbl>
            <w:tblPr>
              <w:tblW w:w="8208" w:type="dxa"/>
              <w:tblLayout w:type="fixed"/>
              <w:tblLook w:val="04A0" w:firstRow="1" w:lastRow="0" w:firstColumn="1" w:lastColumn="0" w:noHBand="0" w:noVBand="1"/>
            </w:tblPr>
            <w:tblGrid>
              <w:gridCol w:w="6492"/>
              <w:gridCol w:w="56"/>
              <w:gridCol w:w="1592"/>
              <w:gridCol w:w="68"/>
            </w:tblGrid>
            <w:tr w:rsidR="0043059A" w:rsidRPr="00E8238D" w:rsidTr="007835E6">
              <w:trPr>
                <w:gridAfter w:val="1"/>
                <w:wAfter w:w="68" w:type="dxa"/>
                <w:trHeight w:val="807"/>
              </w:trPr>
              <w:tc>
                <w:tcPr>
                  <w:tcW w:w="6492" w:type="dxa"/>
                  <w:hideMark/>
                </w:tcPr>
                <w:p w:rsidR="0043059A" w:rsidRDefault="0043059A" w:rsidP="007835E6">
                  <w:pPr>
                    <w:suppressAutoHyphens/>
                    <w:spacing w:after="0"/>
                    <w:ind w:leftChars="-1" w:hangingChars="1" w:hanging="2"/>
                    <w:jc w:val="both"/>
                    <w:textDirection w:val="btLr"/>
                    <w:textAlignment w:val="top"/>
                    <w:outlineLvl w:val="0"/>
                    <w:rPr>
                      <w:rFonts w:ascii="Arial" w:eastAsia="Arial" w:hAnsi="Arial" w:cs="Arial"/>
                      <w:position w:val="-1"/>
                      <w:sz w:val="24"/>
                      <w:szCs w:val="24"/>
                    </w:rPr>
                  </w:pPr>
                  <w:r w:rsidRPr="002E26C2">
                    <w:rPr>
                      <w:rFonts w:ascii="Arial" w:eastAsia="Arial" w:hAnsi="Arial" w:cs="Arial"/>
                      <w:b/>
                      <w:position w:val="-1"/>
                      <w:sz w:val="24"/>
                      <w:szCs w:val="24"/>
                    </w:rPr>
                    <w:t xml:space="preserve">k) </w:t>
                  </w:r>
                  <w:r w:rsidRPr="002E26C2">
                    <w:rPr>
                      <w:rFonts w:ascii="Arial" w:eastAsia="Arial" w:hAnsi="Arial" w:cs="Arial"/>
                      <w:position w:val="-1"/>
                      <w:sz w:val="24"/>
                      <w:szCs w:val="24"/>
                    </w:rPr>
                    <w:t xml:space="preserve">Impresión a través del Sistema Electrónico de la Dirección General del Registro Civil, de actas del estado civil de las personas, inscritas y certificadas por otros estados:  </w:t>
                  </w:r>
                </w:p>
                <w:p w:rsidR="00F925C6" w:rsidRPr="002E26C2" w:rsidRDefault="00F925C6" w:rsidP="007835E6">
                  <w:pPr>
                    <w:suppressAutoHyphens/>
                    <w:spacing w:after="0"/>
                    <w:ind w:leftChars="-1" w:hangingChars="1" w:hanging="2"/>
                    <w:jc w:val="both"/>
                    <w:textDirection w:val="btLr"/>
                    <w:textAlignment w:val="top"/>
                    <w:outlineLvl w:val="0"/>
                    <w:rPr>
                      <w:rFonts w:ascii="Arial" w:eastAsia="Arial" w:hAnsi="Arial" w:cs="Arial"/>
                      <w:position w:val="-1"/>
                      <w:sz w:val="24"/>
                      <w:szCs w:val="24"/>
                    </w:rPr>
                  </w:pPr>
                </w:p>
              </w:tc>
              <w:tc>
                <w:tcPr>
                  <w:tcW w:w="1648" w:type="dxa"/>
                  <w:gridSpan w:val="2"/>
                </w:tcPr>
                <w:p w:rsidR="0043059A" w:rsidRPr="002E26C2" w:rsidRDefault="0043059A" w:rsidP="007835E6">
                  <w:pPr>
                    <w:suppressAutoHyphens/>
                    <w:spacing w:after="0"/>
                    <w:ind w:leftChars="-1" w:hangingChars="1" w:hanging="2"/>
                    <w:jc w:val="right"/>
                    <w:textDirection w:val="btLr"/>
                    <w:textAlignment w:val="top"/>
                    <w:outlineLvl w:val="0"/>
                    <w:rPr>
                      <w:rFonts w:ascii="Arial" w:eastAsia="Arial" w:hAnsi="Arial" w:cs="Arial"/>
                      <w:position w:val="-1"/>
                      <w:sz w:val="24"/>
                      <w:szCs w:val="24"/>
                    </w:rPr>
                  </w:pPr>
                </w:p>
                <w:p w:rsidR="0043059A" w:rsidRDefault="0043059A" w:rsidP="007835E6">
                  <w:pPr>
                    <w:suppressAutoHyphens/>
                    <w:spacing w:after="0"/>
                    <w:ind w:leftChars="-1" w:hangingChars="1" w:hanging="2"/>
                    <w:jc w:val="right"/>
                    <w:textDirection w:val="btLr"/>
                    <w:textAlignment w:val="top"/>
                    <w:outlineLvl w:val="0"/>
                    <w:rPr>
                      <w:rFonts w:ascii="Arial" w:eastAsia="Arial" w:hAnsi="Arial" w:cs="Arial"/>
                      <w:position w:val="-1"/>
                      <w:sz w:val="24"/>
                      <w:szCs w:val="24"/>
                    </w:rPr>
                  </w:pPr>
                </w:p>
                <w:p w:rsidR="00481391" w:rsidRPr="002E26C2" w:rsidRDefault="00481391" w:rsidP="007835E6">
                  <w:pPr>
                    <w:suppressAutoHyphens/>
                    <w:spacing w:after="0"/>
                    <w:ind w:leftChars="-1" w:hangingChars="1" w:hanging="2"/>
                    <w:jc w:val="right"/>
                    <w:textDirection w:val="btLr"/>
                    <w:textAlignment w:val="top"/>
                    <w:outlineLvl w:val="0"/>
                    <w:rPr>
                      <w:rFonts w:ascii="Arial" w:eastAsia="Arial" w:hAnsi="Arial" w:cs="Arial"/>
                      <w:position w:val="-1"/>
                      <w:sz w:val="24"/>
                      <w:szCs w:val="24"/>
                    </w:rPr>
                  </w:pPr>
                </w:p>
                <w:p w:rsidR="0043059A" w:rsidRDefault="0043059A" w:rsidP="007835E6">
                  <w:pPr>
                    <w:suppressAutoHyphens/>
                    <w:spacing w:after="0"/>
                    <w:ind w:leftChars="-1" w:hangingChars="1" w:hanging="2"/>
                    <w:jc w:val="right"/>
                    <w:textDirection w:val="btLr"/>
                    <w:textAlignment w:val="top"/>
                    <w:outlineLvl w:val="0"/>
                    <w:rPr>
                      <w:rFonts w:ascii="Arial" w:eastAsia="Arial" w:hAnsi="Arial" w:cs="Arial"/>
                      <w:position w:val="-1"/>
                      <w:sz w:val="24"/>
                      <w:szCs w:val="24"/>
                    </w:rPr>
                  </w:pPr>
                  <w:r w:rsidRPr="002E26C2">
                    <w:rPr>
                      <w:rFonts w:ascii="Arial" w:eastAsia="Arial" w:hAnsi="Arial" w:cs="Arial"/>
                      <w:position w:val="-1"/>
                      <w:sz w:val="24"/>
                      <w:szCs w:val="24"/>
                    </w:rPr>
                    <w:t>$85.00</w:t>
                  </w:r>
                </w:p>
                <w:p w:rsidR="0043059A" w:rsidRPr="002E26C2" w:rsidRDefault="0043059A" w:rsidP="007835E6">
                  <w:pPr>
                    <w:suppressAutoHyphens/>
                    <w:spacing w:after="0"/>
                    <w:ind w:leftChars="-1" w:hangingChars="1" w:hanging="2"/>
                    <w:jc w:val="right"/>
                    <w:textDirection w:val="btLr"/>
                    <w:textAlignment w:val="top"/>
                    <w:outlineLvl w:val="0"/>
                    <w:rPr>
                      <w:rFonts w:ascii="Arial" w:eastAsia="Arial" w:hAnsi="Arial" w:cs="Arial"/>
                      <w:position w:val="-1"/>
                      <w:sz w:val="24"/>
                      <w:szCs w:val="24"/>
                    </w:rPr>
                  </w:pPr>
                </w:p>
              </w:tc>
            </w:tr>
            <w:tr w:rsidR="0043059A" w:rsidRPr="00E8238D" w:rsidTr="007835E6">
              <w:trPr>
                <w:trHeight w:val="684"/>
              </w:trPr>
              <w:tc>
                <w:tcPr>
                  <w:tcW w:w="6548" w:type="dxa"/>
                  <w:gridSpan w:val="2"/>
                  <w:hideMark/>
                </w:tcPr>
                <w:p w:rsidR="0043059A" w:rsidRPr="002E26C2" w:rsidRDefault="00F925C6" w:rsidP="007835E6">
                  <w:pPr>
                    <w:suppressAutoHyphens/>
                    <w:spacing w:after="0"/>
                    <w:ind w:leftChars="-1" w:hangingChars="1" w:hanging="2"/>
                    <w:jc w:val="both"/>
                    <w:textDirection w:val="btLr"/>
                    <w:textAlignment w:val="top"/>
                    <w:outlineLvl w:val="0"/>
                    <w:rPr>
                      <w:rFonts w:ascii="Arial" w:eastAsia="Arial" w:hAnsi="Arial" w:cs="Arial"/>
                      <w:position w:val="-1"/>
                      <w:sz w:val="24"/>
                      <w:szCs w:val="24"/>
                    </w:rPr>
                  </w:pPr>
                  <w:r>
                    <w:rPr>
                      <w:rFonts w:ascii="Arial" w:eastAsia="Arial" w:hAnsi="Arial" w:cs="Arial"/>
                      <w:b/>
                      <w:position w:val="-1"/>
                      <w:sz w:val="24"/>
                      <w:szCs w:val="24"/>
                    </w:rPr>
                    <w:t>l)</w:t>
                  </w:r>
                  <w:r w:rsidR="0043059A" w:rsidRPr="002E26C2">
                    <w:rPr>
                      <w:rFonts w:ascii="Arial" w:eastAsia="Arial" w:hAnsi="Arial" w:cs="Arial"/>
                      <w:position w:val="-1"/>
                      <w:sz w:val="24"/>
                      <w:szCs w:val="24"/>
                    </w:rPr>
                    <w:t xml:space="preserve"> Impresión a través del Sistema Electrónico de la Dirección General del Registro Civil, de copia fiel de actas del estado civil de las personas:  </w:t>
                  </w:r>
                </w:p>
              </w:tc>
              <w:tc>
                <w:tcPr>
                  <w:tcW w:w="1660" w:type="dxa"/>
                  <w:gridSpan w:val="2"/>
                </w:tcPr>
                <w:p w:rsidR="0043059A" w:rsidRPr="002E26C2" w:rsidRDefault="0043059A" w:rsidP="007835E6">
                  <w:pPr>
                    <w:suppressAutoHyphens/>
                    <w:spacing w:after="0"/>
                    <w:ind w:leftChars="-1" w:hangingChars="1" w:hanging="2"/>
                    <w:jc w:val="right"/>
                    <w:textDirection w:val="btLr"/>
                    <w:textAlignment w:val="top"/>
                    <w:outlineLvl w:val="0"/>
                    <w:rPr>
                      <w:rFonts w:ascii="Arial" w:eastAsia="Arial" w:hAnsi="Arial" w:cs="Arial"/>
                      <w:position w:val="-1"/>
                      <w:sz w:val="24"/>
                      <w:szCs w:val="24"/>
                    </w:rPr>
                  </w:pPr>
                </w:p>
                <w:p w:rsidR="0043059A" w:rsidRPr="002E26C2" w:rsidRDefault="0043059A" w:rsidP="007835E6">
                  <w:pPr>
                    <w:suppressAutoHyphens/>
                    <w:spacing w:after="0"/>
                    <w:ind w:leftChars="-1" w:hangingChars="1" w:hanging="2"/>
                    <w:jc w:val="right"/>
                    <w:textDirection w:val="btLr"/>
                    <w:textAlignment w:val="top"/>
                    <w:outlineLvl w:val="0"/>
                    <w:rPr>
                      <w:rFonts w:ascii="Arial" w:eastAsia="Arial" w:hAnsi="Arial" w:cs="Arial"/>
                      <w:position w:val="-1"/>
                      <w:sz w:val="24"/>
                      <w:szCs w:val="24"/>
                    </w:rPr>
                  </w:pPr>
                </w:p>
                <w:p w:rsidR="0043059A" w:rsidRPr="002E26C2" w:rsidRDefault="0043059A" w:rsidP="007835E6">
                  <w:pPr>
                    <w:suppressAutoHyphens/>
                    <w:spacing w:after="0"/>
                    <w:ind w:leftChars="-1" w:hangingChars="1" w:hanging="2"/>
                    <w:jc w:val="right"/>
                    <w:textDirection w:val="btLr"/>
                    <w:textAlignment w:val="top"/>
                    <w:outlineLvl w:val="0"/>
                    <w:rPr>
                      <w:rFonts w:ascii="Arial" w:eastAsia="Arial" w:hAnsi="Arial" w:cs="Arial"/>
                      <w:position w:val="-1"/>
                      <w:sz w:val="24"/>
                      <w:szCs w:val="24"/>
                    </w:rPr>
                  </w:pPr>
                  <w:r w:rsidRPr="002E26C2">
                    <w:rPr>
                      <w:rFonts w:ascii="Arial" w:eastAsia="Arial" w:hAnsi="Arial" w:cs="Arial"/>
                      <w:position w:val="-1"/>
                      <w:sz w:val="24"/>
                      <w:szCs w:val="24"/>
                    </w:rPr>
                    <w:t>$207.00</w:t>
                  </w:r>
                </w:p>
              </w:tc>
            </w:tr>
          </w:tbl>
          <w:p w:rsidR="0043059A" w:rsidRPr="00916DDC" w:rsidRDefault="0043059A" w:rsidP="007835E6">
            <w:pPr>
              <w:pBdr>
                <w:top w:val="nil"/>
                <w:left w:val="nil"/>
                <w:bottom w:val="nil"/>
                <w:right w:val="nil"/>
                <w:between w:val="nil"/>
              </w:pBdr>
              <w:suppressAutoHyphens/>
              <w:spacing w:after="0" w:line="276" w:lineRule="auto"/>
              <w:ind w:leftChars="-1" w:hangingChars="1" w:hanging="2"/>
              <w:textDirection w:val="btLr"/>
              <w:textAlignment w:val="top"/>
              <w:outlineLvl w:val="0"/>
              <w:rPr>
                <w:rFonts w:ascii="Arial" w:eastAsia="Arial" w:hAnsi="Arial" w:cs="Arial"/>
                <w:position w:val="-1"/>
                <w:sz w:val="24"/>
                <w:szCs w:val="24"/>
              </w:rPr>
            </w:pPr>
          </w:p>
        </w:tc>
      </w:tr>
      <w:tr w:rsidR="0043059A" w:rsidRPr="00E8238D" w:rsidTr="00B56999">
        <w:tc>
          <w:tcPr>
            <w:tcW w:w="8222" w:type="dxa"/>
            <w:gridSpan w:val="2"/>
          </w:tcPr>
          <w:p w:rsidR="0043059A" w:rsidRPr="00E8238D" w:rsidRDefault="0043059A" w:rsidP="007835E6">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r w:rsidRPr="00916DDC">
              <w:rPr>
                <w:rFonts w:ascii="Arial" w:eastAsia="Arial" w:hAnsi="Arial" w:cs="Arial"/>
                <w:b/>
                <w:position w:val="-1"/>
                <w:sz w:val="24"/>
                <w:szCs w:val="24"/>
              </w:rPr>
              <w:t>III.</w:t>
            </w:r>
            <w:r w:rsidRPr="00E8238D">
              <w:rPr>
                <w:rFonts w:ascii="Arial" w:eastAsia="Arial" w:hAnsi="Arial" w:cs="Arial"/>
                <w:position w:val="-1"/>
                <w:sz w:val="24"/>
                <w:szCs w:val="24"/>
              </w:rPr>
              <w:t xml:space="preserve"> Los servicios relacionados con la Ley de Firma Electrónica Avanzada para el Estado de Jalisco y sus Municipios y su Reglamento, causará el pago de derechos que se consigna en la siguiente tarifa:</w:t>
            </w:r>
          </w:p>
          <w:p w:rsidR="0043059A" w:rsidRPr="00E8238D" w:rsidRDefault="0043059A" w:rsidP="007835E6">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p>
          <w:tbl>
            <w:tblPr>
              <w:tblW w:w="8185" w:type="dxa"/>
              <w:tblLayout w:type="fixed"/>
              <w:tblLook w:val="04A0" w:firstRow="1" w:lastRow="0" w:firstColumn="1" w:lastColumn="0" w:noHBand="0" w:noVBand="1"/>
            </w:tblPr>
            <w:tblGrid>
              <w:gridCol w:w="6311"/>
              <w:gridCol w:w="1874"/>
            </w:tblGrid>
            <w:tr w:rsidR="0043059A" w:rsidRPr="00E8238D" w:rsidTr="00B56999">
              <w:trPr>
                <w:trHeight w:val="865"/>
              </w:trPr>
              <w:tc>
                <w:tcPr>
                  <w:tcW w:w="6311" w:type="dxa"/>
                </w:tcPr>
                <w:p w:rsidR="0043059A" w:rsidRPr="002E26C2" w:rsidRDefault="0043059A" w:rsidP="007835E6">
                  <w:pPr>
                    <w:suppressAutoHyphens/>
                    <w:spacing w:after="0"/>
                    <w:ind w:leftChars="-1" w:hangingChars="1" w:hanging="2"/>
                    <w:jc w:val="both"/>
                    <w:textDirection w:val="btLr"/>
                    <w:textAlignment w:val="top"/>
                    <w:outlineLvl w:val="0"/>
                    <w:rPr>
                      <w:rFonts w:ascii="Arial" w:eastAsia="Arial" w:hAnsi="Arial" w:cs="Arial"/>
                      <w:position w:val="-1"/>
                      <w:sz w:val="24"/>
                      <w:szCs w:val="24"/>
                    </w:rPr>
                  </w:pPr>
                  <w:r w:rsidRPr="002E26C2">
                    <w:rPr>
                      <w:rFonts w:ascii="Arial" w:eastAsia="Arial" w:hAnsi="Arial" w:cs="Arial"/>
                      <w:b/>
                      <w:position w:val="-1"/>
                      <w:sz w:val="24"/>
                      <w:szCs w:val="24"/>
                    </w:rPr>
                    <w:t>a)</w:t>
                  </w:r>
                  <w:r w:rsidRPr="002E26C2">
                    <w:rPr>
                      <w:rFonts w:ascii="Arial" w:eastAsia="Arial" w:hAnsi="Arial" w:cs="Arial"/>
                      <w:position w:val="-1"/>
                      <w:sz w:val="24"/>
                      <w:szCs w:val="24"/>
                    </w:rPr>
                    <w:t xml:space="preserve"> Por la evaluación de los prestadores de la certificación de firma electrónica:</w:t>
                  </w:r>
                </w:p>
              </w:tc>
              <w:tc>
                <w:tcPr>
                  <w:tcW w:w="1874" w:type="dxa"/>
                </w:tcPr>
                <w:p w:rsidR="0043059A" w:rsidRPr="002E26C2" w:rsidRDefault="0043059A" w:rsidP="00B56999">
                  <w:pPr>
                    <w:suppressAutoHyphens/>
                    <w:spacing w:after="0"/>
                    <w:ind w:leftChars="-1" w:hangingChars="1" w:hanging="2"/>
                    <w:jc w:val="right"/>
                    <w:textDirection w:val="btLr"/>
                    <w:textAlignment w:val="top"/>
                    <w:outlineLvl w:val="0"/>
                    <w:rPr>
                      <w:rFonts w:ascii="Arial" w:eastAsia="Arial" w:hAnsi="Arial" w:cs="Arial"/>
                      <w:position w:val="-1"/>
                      <w:sz w:val="24"/>
                      <w:szCs w:val="24"/>
                    </w:rPr>
                  </w:pPr>
                </w:p>
                <w:p w:rsidR="0043059A" w:rsidRPr="002E26C2" w:rsidRDefault="0043059A" w:rsidP="00B56999">
                  <w:pPr>
                    <w:suppressAutoHyphens/>
                    <w:spacing w:after="0"/>
                    <w:ind w:leftChars="-1" w:hangingChars="1" w:hanging="2"/>
                    <w:jc w:val="right"/>
                    <w:textDirection w:val="btLr"/>
                    <w:textAlignment w:val="top"/>
                    <w:outlineLvl w:val="0"/>
                    <w:rPr>
                      <w:rFonts w:ascii="Arial" w:eastAsia="Arial" w:hAnsi="Arial" w:cs="Arial"/>
                      <w:position w:val="-1"/>
                      <w:sz w:val="24"/>
                      <w:szCs w:val="24"/>
                    </w:rPr>
                  </w:pPr>
                  <w:r w:rsidRPr="002E26C2">
                    <w:rPr>
                      <w:rFonts w:ascii="Arial" w:eastAsia="Arial" w:hAnsi="Arial" w:cs="Arial"/>
                      <w:position w:val="-1"/>
                      <w:sz w:val="24"/>
                      <w:szCs w:val="24"/>
                    </w:rPr>
                    <w:t>$41,036.00</w:t>
                  </w:r>
                </w:p>
                <w:p w:rsidR="0043059A" w:rsidRPr="002E26C2" w:rsidRDefault="0043059A" w:rsidP="00B56999">
                  <w:pPr>
                    <w:suppressAutoHyphens/>
                    <w:spacing w:after="0"/>
                    <w:ind w:leftChars="-1" w:hangingChars="1" w:hanging="2"/>
                    <w:jc w:val="right"/>
                    <w:textDirection w:val="btLr"/>
                    <w:textAlignment w:val="top"/>
                    <w:outlineLvl w:val="0"/>
                    <w:rPr>
                      <w:rFonts w:ascii="Arial" w:eastAsia="Arial" w:hAnsi="Arial" w:cs="Arial"/>
                      <w:position w:val="-1"/>
                      <w:sz w:val="24"/>
                      <w:szCs w:val="24"/>
                    </w:rPr>
                  </w:pPr>
                </w:p>
              </w:tc>
            </w:tr>
            <w:tr w:rsidR="0043059A" w:rsidRPr="00E8238D" w:rsidTr="00B56999">
              <w:trPr>
                <w:trHeight w:val="432"/>
              </w:trPr>
              <w:tc>
                <w:tcPr>
                  <w:tcW w:w="6311" w:type="dxa"/>
                  <w:hideMark/>
                </w:tcPr>
                <w:p w:rsidR="0043059A" w:rsidRPr="002E26C2" w:rsidRDefault="0043059A" w:rsidP="007835E6">
                  <w:pPr>
                    <w:suppressAutoHyphens/>
                    <w:spacing w:after="0"/>
                    <w:ind w:leftChars="-1" w:hangingChars="1" w:hanging="2"/>
                    <w:jc w:val="both"/>
                    <w:textDirection w:val="btLr"/>
                    <w:textAlignment w:val="top"/>
                    <w:outlineLvl w:val="0"/>
                    <w:rPr>
                      <w:rFonts w:ascii="Arial" w:eastAsia="Arial" w:hAnsi="Arial" w:cs="Arial"/>
                      <w:position w:val="-1"/>
                      <w:sz w:val="24"/>
                      <w:szCs w:val="24"/>
                    </w:rPr>
                  </w:pPr>
                  <w:r w:rsidRPr="002E26C2">
                    <w:rPr>
                      <w:rFonts w:ascii="Arial" w:eastAsia="Arial" w:hAnsi="Arial" w:cs="Arial"/>
                      <w:b/>
                      <w:position w:val="-1"/>
                      <w:sz w:val="24"/>
                      <w:szCs w:val="24"/>
                    </w:rPr>
                    <w:t>b)</w:t>
                  </w:r>
                  <w:r w:rsidRPr="002E26C2">
                    <w:rPr>
                      <w:rFonts w:ascii="Arial" w:eastAsia="Arial" w:hAnsi="Arial" w:cs="Arial"/>
                      <w:position w:val="-1"/>
                      <w:sz w:val="24"/>
                      <w:szCs w:val="24"/>
                    </w:rPr>
                    <w:t xml:space="preserve"> Por el dictamen para procesar certificaciones de firma electrónica:                                    </w:t>
                  </w:r>
                </w:p>
              </w:tc>
              <w:tc>
                <w:tcPr>
                  <w:tcW w:w="1874" w:type="dxa"/>
                </w:tcPr>
                <w:p w:rsidR="0043059A" w:rsidRPr="002E26C2" w:rsidRDefault="0043059A" w:rsidP="00B56999">
                  <w:pPr>
                    <w:suppressAutoHyphens/>
                    <w:spacing w:after="0"/>
                    <w:ind w:leftChars="-1" w:hangingChars="1" w:hanging="2"/>
                    <w:jc w:val="right"/>
                    <w:textDirection w:val="btLr"/>
                    <w:textAlignment w:val="top"/>
                    <w:outlineLvl w:val="0"/>
                    <w:rPr>
                      <w:rFonts w:ascii="Arial" w:eastAsia="Arial" w:hAnsi="Arial" w:cs="Arial"/>
                      <w:position w:val="-1"/>
                      <w:sz w:val="24"/>
                      <w:szCs w:val="24"/>
                    </w:rPr>
                  </w:pPr>
                </w:p>
                <w:p w:rsidR="0043059A" w:rsidRPr="002E26C2" w:rsidRDefault="0043059A" w:rsidP="00B56999">
                  <w:pPr>
                    <w:suppressAutoHyphens/>
                    <w:spacing w:after="0"/>
                    <w:ind w:leftChars="-1" w:hangingChars="1" w:hanging="2"/>
                    <w:jc w:val="right"/>
                    <w:textDirection w:val="btLr"/>
                    <w:textAlignment w:val="top"/>
                    <w:outlineLvl w:val="0"/>
                    <w:rPr>
                      <w:rFonts w:ascii="Arial" w:eastAsia="Arial" w:hAnsi="Arial" w:cs="Arial"/>
                      <w:position w:val="-1"/>
                      <w:sz w:val="24"/>
                      <w:szCs w:val="24"/>
                    </w:rPr>
                  </w:pPr>
                  <w:r w:rsidRPr="002E26C2">
                    <w:rPr>
                      <w:rFonts w:ascii="Arial" w:eastAsia="Arial" w:hAnsi="Arial" w:cs="Arial"/>
                      <w:position w:val="-1"/>
                      <w:sz w:val="24"/>
                      <w:szCs w:val="24"/>
                    </w:rPr>
                    <w:t>$195,283.00</w:t>
                  </w:r>
                </w:p>
              </w:tc>
            </w:tr>
            <w:tr w:rsidR="0043059A" w:rsidRPr="00E8238D" w:rsidTr="00B56999">
              <w:trPr>
                <w:trHeight w:val="860"/>
              </w:trPr>
              <w:tc>
                <w:tcPr>
                  <w:tcW w:w="6311" w:type="dxa"/>
                </w:tcPr>
                <w:p w:rsidR="0043059A" w:rsidRPr="002E26C2" w:rsidRDefault="0043059A" w:rsidP="007835E6">
                  <w:pPr>
                    <w:suppressAutoHyphens/>
                    <w:spacing w:after="0"/>
                    <w:ind w:leftChars="-1" w:hangingChars="1" w:hanging="2"/>
                    <w:jc w:val="both"/>
                    <w:textDirection w:val="btLr"/>
                    <w:textAlignment w:val="top"/>
                    <w:outlineLvl w:val="0"/>
                    <w:rPr>
                      <w:rFonts w:ascii="Arial" w:eastAsia="Arial" w:hAnsi="Arial" w:cs="Arial"/>
                      <w:position w:val="-1"/>
                      <w:sz w:val="24"/>
                      <w:szCs w:val="24"/>
                    </w:rPr>
                  </w:pPr>
                </w:p>
                <w:p w:rsidR="0043059A" w:rsidRPr="002E26C2" w:rsidRDefault="0043059A" w:rsidP="007835E6">
                  <w:pPr>
                    <w:suppressAutoHyphens/>
                    <w:spacing w:after="0"/>
                    <w:ind w:leftChars="-1" w:hangingChars="1" w:hanging="2"/>
                    <w:jc w:val="both"/>
                    <w:textDirection w:val="btLr"/>
                    <w:textAlignment w:val="top"/>
                    <w:outlineLvl w:val="0"/>
                    <w:rPr>
                      <w:rFonts w:ascii="Arial" w:eastAsia="Arial" w:hAnsi="Arial" w:cs="Arial"/>
                      <w:position w:val="-1"/>
                      <w:sz w:val="24"/>
                      <w:szCs w:val="24"/>
                    </w:rPr>
                  </w:pPr>
                  <w:r w:rsidRPr="002E26C2">
                    <w:rPr>
                      <w:rFonts w:ascii="Arial" w:eastAsia="Arial" w:hAnsi="Arial" w:cs="Arial"/>
                      <w:b/>
                      <w:position w:val="-1"/>
                      <w:sz w:val="24"/>
                      <w:szCs w:val="24"/>
                    </w:rPr>
                    <w:t>c)</w:t>
                  </w:r>
                  <w:r w:rsidRPr="002E26C2">
                    <w:rPr>
                      <w:rFonts w:ascii="Arial" w:eastAsia="Arial" w:hAnsi="Arial" w:cs="Arial"/>
                      <w:position w:val="-1"/>
                      <w:sz w:val="24"/>
                      <w:szCs w:val="24"/>
                    </w:rPr>
                    <w:t xml:space="preserve"> Por el aviso de cese relativo a la expedición de  certificaciones de firma electrónica: </w:t>
                  </w:r>
                </w:p>
              </w:tc>
              <w:tc>
                <w:tcPr>
                  <w:tcW w:w="1874" w:type="dxa"/>
                </w:tcPr>
                <w:p w:rsidR="0043059A" w:rsidRPr="002E26C2" w:rsidRDefault="0043059A" w:rsidP="00B56999">
                  <w:pPr>
                    <w:suppressAutoHyphens/>
                    <w:spacing w:after="0"/>
                    <w:ind w:leftChars="-1" w:hangingChars="1" w:hanging="2"/>
                    <w:jc w:val="right"/>
                    <w:textDirection w:val="btLr"/>
                    <w:textAlignment w:val="top"/>
                    <w:outlineLvl w:val="0"/>
                    <w:rPr>
                      <w:rFonts w:ascii="Arial" w:eastAsia="Arial" w:hAnsi="Arial" w:cs="Arial"/>
                      <w:position w:val="-1"/>
                      <w:sz w:val="24"/>
                      <w:szCs w:val="24"/>
                    </w:rPr>
                  </w:pPr>
                </w:p>
                <w:p w:rsidR="0043059A" w:rsidRPr="002E26C2" w:rsidRDefault="0043059A" w:rsidP="00B56999">
                  <w:pPr>
                    <w:suppressAutoHyphens/>
                    <w:spacing w:after="0"/>
                    <w:ind w:leftChars="-1" w:hangingChars="1" w:hanging="2"/>
                    <w:jc w:val="right"/>
                    <w:textDirection w:val="btLr"/>
                    <w:textAlignment w:val="top"/>
                    <w:outlineLvl w:val="0"/>
                    <w:rPr>
                      <w:rFonts w:ascii="Arial" w:eastAsia="Arial" w:hAnsi="Arial" w:cs="Arial"/>
                      <w:position w:val="-1"/>
                      <w:sz w:val="24"/>
                      <w:szCs w:val="24"/>
                    </w:rPr>
                  </w:pPr>
                </w:p>
                <w:p w:rsidR="0043059A" w:rsidRPr="002E26C2" w:rsidRDefault="0043059A" w:rsidP="00B56999">
                  <w:pPr>
                    <w:suppressAutoHyphens/>
                    <w:spacing w:after="0"/>
                    <w:ind w:leftChars="-1" w:hangingChars="1" w:hanging="2"/>
                    <w:jc w:val="right"/>
                    <w:textDirection w:val="btLr"/>
                    <w:textAlignment w:val="top"/>
                    <w:outlineLvl w:val="0"/>
                    <w:rPr>
                      <w:rFonts w:ascii="Arial" w:eastAsia="Arial" w:hAnsi="Arial" w:cs="Arial"/>
                      <w:position w:val="-1"/>
                      <w:sz w:val="24"/>
                      <w:szCs w:val="24"/>
                    </w:rPr>
                  </w:pPr>
                  <w:r w:rsidRPr="002E26C2">
                    <w:rPr>
                      <w:rFonts w:ascii="Arial" w:eastAsia="Arial" w:hAnsi="Arial" w:cs="Arial"/>
                      <w:position w:val="-1"/>
                      <w:sz w:val="24"/>
                      <w:szCs w:val="24"/>
                    </w:rPr>
                    <w:t>$184,867.00</w:t>
                  </w:r>
                </w:p>
              </w:tc>
            </w:tr>
            <w:tr w:rsidR="0043059A" w:rsidRPr="00E8238D" w:rsidTr="00B56999">
              <w:trPr>
                <w:trHeight w:val="1078"/>
              </w:trPr>
              <w:tc>
                <w:tcPr>
                  <w:tcW w:w="6311" w:type="dxa"/>
                </w:tcPr>
                <w:p w:rsidR="0043059A" w:rsidRPr="002E26C2" w:rsidRDefault="0043059A" w:rsidP="007835E6">
                  <w:pPr>
                    <w:suppressAutoHyphens/>
                    <w:spacing w:after="0"/>
                    <w:ind w:leftChars="-1" w:hangingChars="1" w:hanging="2"/>
                    <w:jc w:val="both"/>
                    <w:textDirection w:val="btLr"/>
                    <w:textAlignment w:val="top"/>
                    <w:outlineLvl w:val="0"/>
                    <w:rPr>
                      <w:rFonts w:ascii="Arial" w:eastAsia="Arial" w:hAnsi="Arial" w:cs="Arial"/>
                      <w:position w:val="-1"/>
                      <w:sz w:val="24"/>
                      <w:szCs w:val="24"/>
                    </w:rPr>
                  </w:pPr>
                </w:p>
                <w:p w:rsidR="0043059A" w:rsidRPr="002E26C2" w:rsidRDefault="0043059A" w:rsidP="007835E6">
                  <w:pPr>
                    <w:suppressAutoHyphens/>
                    <w:spacing w:after="0"/>
                    <w:ind w:leftChars="-1" w:hangingChars="1" w:hanging="2"/>
                    <w:jc w:val="both"/>
                    <w:textDirection w:val="btLr"/>
                    <w:textAlignment w:val="top"/>
                    <w:outlineLvl w:val="0"/>
                    <w:rPr>
                      <w:rFonts w:ascii="Arial" w:eastAsia="Arial" w:hAnsi="Arial" w:cs="Arial"/>
                      <w:position w:val="-1"/>
                      <w:sz w:val="24"/>
                      <w:szCs w:val="24"/>
                    </w:rPr>
                  </w:pPr>
                  <w:r w:rsidRPr="002E26C2">
                    <w:rPr>
                      <w:rFonts w:ascii="Arial" w:eastAsia="Arial" w:hAnsi="Arial" w:cs="Arial"/>
                      <w:b/>
                      <w:position w:val="-1"/>
                      <w:sz w:val="24"/>
                      <w:szCs w:val="24"/>
                    </w:rPr>
                    <w:t>d)</w:t>
                  </w:r>
                  <w:r w:rsidRPr="002E26C2">
                    <w:rPr>
                      <w:rFonts w:ascii="Arial" w:eastAsia="Arial" w:hAnsi="Arial" w:cs="Arial"/>
                      <w:position w:val="-1"/>
                      <w:sz w:val="24"/>
                      <w:szCs w:val="24"/>
                    </w:rPr>
                    <w:t xml:space="preserve"> Por la práctica de examen para encargado de identificación del prestador de certificaciones de firma electrónica:              </w:t>
                  </w:r>
                </w:p>
              </w:tc>
              <w:tc>
                <w:tcPr>
                  <w:tcW w:w="1874" w:type="dxa"/>
                </w:tcPr>
                <w:p w:rsidR="0043059A" w:rsidRPr="002E26C2" w:rsidRDefault="0043059A" w:rsidP="00B56999">
                  <w:pPr>
                    <w:suppressAutoHyphens/>
                    <w:spacing w:after="0"/>
                    <w:ind w:leftChars="-1" w:hangingChars="1" w:hanging="2"/>
                    <w:jc w:val="right"/>
                    <w:textDirection w:val="btLr"/>
                    <w:textAlignment w:val="top"/>
                    <w:outlineLvl w:val="0"/>
                    <w:rPr>
                      <w:rFonts w:ascii="Arial" w:eastAsia="Arial" w:hAnsi="Arial" w:cs="Arial"/>
                      <w:position w:val="-1"/>
                      <w:sz w:val="24"/>
                      <w:szCs w:val="24"/>
                    </w:rPr>
                  </w:pPr>
                </w:p>
                <w:p w:rsidR="0043059A" w:rsidRPr="002E26C2" w:rsidRDefault="0043059A" w:rsidP="00B56999">
                  <w:pPr>
                    <w:suppressAutoHyphens/>
                    <w:spacing w:after="0"/>
                    <w:ind w:leftChars="-1" w:hangingChars="1" w:hanging="2"/>
                    <w:jc w:val="right"/>
                    <w:textDirection w:val="btLr"/>
                    <w:textAlignment w:val="top"/>
                    <w:outlineLvl w:val="0"/>
                    <w:rPr>
                      <w:rFonts w:ascii="Arial" w:eastAsia="Arial" w:hAnsi="Arial" w:cs="Arial"/>
                      <w:position w:val="-1"/>
                      <w:sz w:val="24"/>
                      <w:szCs w:val="24"/>
                    </w:rPr>
                  </w:pPr>
                </w:p>
                <w:p w:rsidR="0043059A" w:rsidRDefault="0043059A" w:rsidP="00B56999">
                  <w:pPr>
                    <w:suppressAutoHyphens/>
                    <w:spacing w:after="0"/>
                    <w:ind w:leftChars="-1" w:hangingChars="1" w:hanging="2"/>
                    <w:jc w:val="right"/>
                    <w:textDirection w:val="btLr"/>
                    <w:textAlignment w:val="top"/>
                    <w:outlineLvl w:val="0"/>
                    <w:rPr>
                      <w:rFonts w:ascii="Arial" w:eastAsia="Arial" w:hAnsi="Arial" w:cs="Arial"/>
                      <w:position w:val="-1"/>
                      <w:sz w:val="24"/>
                      <w:szCs w:val="24"/>
                    </w:rPr>
                  </w:pPr>
                </w:p>
                <w:p w:rsidR="0043059A" w:rsidRPr="002E26C2" w:rsidRDefault="0043059A" w:rsidP="00B56999">
                  <w:pPr>
                    <w:suppressAutoHyphens/>
                    <w:spacing w:after="0"/>
                    <w:ind w:leftChars="-1" w:hangingChars="1" w:hanging="2"/>
                    <w:jc w:val="right"/>
                    <w:textDirection w:val="btLr"/>
                    <w:textAlignment w:val="top"/>
                    <w:outlineLvl w:val="0"/>
                    <w:rPr>
                      <w:rFonts w:ascii="Arial" w:eastAsia="Arial" w:hAnsi="Arial" w:cs="Arial"/>
                      <w:position w:val="-1"/>
                      <w:sz w:val="24"/>
                      <w:szCs w:val="24"/>
                    </w:rPr>
                  </w:pPr>
                  <w:r w:rsidRPr="002E26C2">
                    <w:rPr>
                      <w:rFonts w:ascii="Arial" w:eastAsia="Arial" w:hAnsi="Arial" w:cs="Arial"/>
                      <w:position w:val="-1"/>
                      <w:sz w:val="24"/>
                      <w:szCs w:val="24"/>
                    </w:rPr>
                    <w:t>$873.00</w:t>
                  </w:r>
                </w:p>
                <w:p w:rsidR="0043059A" w:rsidRPr="002E26C2" w:rsidRDefault="0043059A" w:rsidP="00B56999">
                  <w:pPr>
                    <w:suppressAutoHyphens/>
                    <w:spacing w:after="0"/>
                    <w:ind w:leftChars="-1" w:hangingChars="1" w:hanging="2"/>
                    <w:jc w:val="right"/>
                    <w:textDirection w:val="btLr"/>
                    <w:textAlignment w:val="top"/>
                    <w:outlineLvl w:val="0"/>
                    <w:rPr>
                      <w:rFonts w:ascii="Arial" w:eastAsia="Arial" w:hAnsi="Arial" w:cs="Arial"/>
                      <w:position w:val="-1"/>
                      <w:sz w:val="24"/>
                      <w:szCs w:val="24"/>
                    </w:rPr>
                  </w:pPr>
                </w:p>
              </w:tc>
            </w:tr>
          </w:tbl>
          <w:p w:rsidR="0043059A" w:rsidRPr="002E26C2" w:rsidRDefault="0043059A" w:rsidP="007835E6">
            <w:pPr>
              <w:suppressAutoHyphens/>
              <w:spacing w:line="276" w:lineRule="auto"/>
              <w:ind w:leftChars="-1" w:hangingChars="1" w:hanging="2"/>
              <w:jc w:val="both"/>
              <w:textAlignment w:val="top"/>
              <w:outlineLvl w:val="0"/>
              <w:rPr>
                <w:rFonts w:ascii="Arial" w:eastAsia="Arial" w:hAnsi="Arial" w:cs="Arial"/>
                <w:position w:val="-1"/>
                <w:sz w:val="24"/>
                <w:szCs w:val="24"/>
              </w:rPr>
            </w:pPr>
            <w:r w:rsidRPr="002E26C2">
              <w:rPr>
                <w:rFonts w:ascii="Arial" w:eastAsia="Arial" w:hAnsi="Arial" w:cs="Arial"/>
                <w:position w:val="-1"/>
                <w:sz w:val="24"/>
                <w:szCs w:val="24"/>
              </w:rPr>
              <w:t>No presentarán el examen a que se refiere el inciso anterior, los notarios y servidores públicos del Ejecutivo Estatal, cuando el área jurídica sea la encargada de validar la acreditación de la representación de los solicitantes.</w:t>
            </w:r>
          </w:p>
          <w:p w:rsidR="0043059A" w:rsidRPr="002E26C2" w:rsidRDefault="0043059A" w:rsidP="007835E6">
            <w:pPr>
              <w:suppressAutoHyphens/>
              <w:spacing w:line="276" w:lineRule="auto"/>
              <w:ind w:leftChars="-1" w:hangingChars="1" w:hanging="2"/>
              <w:jc w:val="both"/>
              <w:textAlignment w:val="top"/>
              <w:outlineLvl w:val="0"/>
              <w:rPr>
                <w:rFonts w:ascii="Arial" w:eastAsia="Arial" w:hAnsi="Arial" w:cs="Arial"/>
                <w:position w:val="-1"/>
                <w:sz w:val="24"/>
                <w:szCs w:val="24"/>
              </w:rPr>
            </w:pPr>
            <w:r w:rsidRPr="002E26C2">
              <w:rPr>
                <w:rFonts w:ascii="Arial" w:eastAsia="Arial" w:hAnsi="Arial" w:cs="Arial"/>
                <w:b/>
                <w:position w:val="-1"/>
                <w:sz w:val="24"/>
                <w:szCs w:val="24"/>
              </w:rPr>
              <w:t>e)</w:t>
            </w:r>
            <w:r w:rsidRPr="002E26C2">
              <w:rPr>
                <w:rFonts w:ascii="Arial" w:eastAsia="Arial" w:hAnsi="Arial" w:cs="Arial"/>
                <w:position w:val="-1"/>
                <w:sz w:val="24"/>
                <w:szCs w:val="24"/>
              </w:rPr>
              <w:t xml:space="preserve"> Por los certificados emitidos por la Oficialía Mayor, previo convenio con la entidad pública interesada en el cual se determinará el costo de los mismos.</w:t>
            </w:r>
          </w:p>
          <w:tbl>
            <w:tblPr>
              <w:tblW w:w="8102" w:type="dxa"/>
              <w:tblLayout w:type="fixed"/>
              <w:tblLook w:val="04A0" w:firstRow="1" w:lastRow="0" w:firstColumn="1" w:lastColumn="0" w:noHBand="0" w:noVBand="1"/>
            </w:tblPr>
            <w:tblGrid>
              <w:gridCol w:w="6395"/>
              <w:gridCol w:w="1707"/>
            </w:tblGrid>
            <w:tr w:rsidR="0043059A" w:rsidRPr="00E8238D" w:rsidTr="00B56999">
              <w:trPr>
                <w:trHeight w:val="601"/>
              </w:trPr>
              <w:tc>
                <w:tcPr>
                  <w:tcW w:w="6395" w:type="dxa"/>
                </w:tcPr>
                <w:p w:rsidR="0043059A" w:rsidRPr="002E26C2" w:rsidRDefault="0043059A" w:rsidP="007835E6">
                  <w:pPr>
                    <w:suppressAutoHyphens/>
                    <w:spacing w:after="0"/>
                    <w:ind w:leftChars="-1" w:left="-2"/>
                    <w:jc w:val="both"/>
                    <w:textDirection w:val="btLr"/>
                    <w:textAlignment w:val="top"/>
                    <w:outlineLvl w:val="0"/>
                    <w:rPr>
                      <w:rFonts w:ascii="Arial" w:eastAsia="Arial" w:hAnsi="Arial" w:cs="Arial"/>
                      <w:position w:val="-1"/>
                      <w:sz w:val="24"/>
                      <w:szCs w:val="24"/>
                    </w:rPr>
                  </w:pPr>
                  <w:r w:rsidRPr="002E26C2">
                    <w:rPr>
                      <w:rFonts w:ascii="Arial" w:eastAsia="Arial" w:hAnsi="Arial" w:cs="Arial"/>
                      <w:b/>
                      <w:position w:val="-1"/>
                      <w:sz w:val="24"/>
                      <w:szCs w:val="24"/>
                    </w:rPr>
                    <w:t>f)</w:t>
                  </w:r>
                  <w:r w:rsidRPr="002E26C2">
                    <w:rPr>
                      <w:rFonts w:ascii="Arial" w:eastAsia="Arial" w:hAnsi="Arial" w:cs="Arial"/>
                      <w:position w:val="-1"/>
                      <w:sz w:val="24"/>
                      <w:szCs w:val="24"/>
                    </w:rPr>
                    <w:t xml:space="preserve"> Por la reposición de certificado extraviado o comprometido por causas imputables al servidor público o usuario:</w:t>
                  </w:r>
                </w:p>
              </w:tc>
              <w:tc>
                <w:tcPr>
                  <w:tcW w:w="1707" w:type="dxa"/>
                </w:tcPr>
                <w:p w:rsidR="0043059A" w:rsidRDefault="0043059A" w:rsidP="007835E6">
                  <w:pPr>
                    <w:suppressAutoHyphens/>
                    <w:spacing w:after="0"/>
                    <w:ind w:leftChars="-1" w:hangingChars="1" w:hanging="2"/>
                    <w:jc w:val="right"/>
                    <w:textDirection w:val="btLr"/>
                    <w:textAlignment w:val="top"/>
                    <w:outlineLvl w:val="0"/>
                    <w:rPr>
                      <w:rFonts w:ascii="Arial" w:eastAsia="Arial" w:hAnsi="Arial" w:cs="Arial"/>
                      <w:position w:val="-1"/>
                      <w:sz w:val="24"/>
                      <w:szCs w:val="24"/>
                    </w:rPr>
                  </w:pPr>
                </w:p>
                <w:p w:rsidR="00481391" w:rsidRPr="002E26C2" w:rsidRDefault="00481391" w:rsidP="007835E6">
                  <w:pPr>
                    <w:suppressAutoHyphens/>
                    <w:spacing w:after="0"/>
                    <w:ind w:leftChars="-1" w:hangingChars="1" w:hanging="2"/>
                    <w:jc w:val="right"/>
                    <w:textDirection w:val="btLr"/>
                    <w:textAlignment w:val="top"/>
                    <w:outlineLvl w:val="0"/>
                    <w:rPr>
                      <w:rFonts w:ascii="Arial" w:eastAsia="Arial" w:hAnsi="Arial" w:cs="Arial"/>
                      <w:position w:val="-1"/>
                      <w:sz w:val="24"/>
                      <w:szCs w:val="24"/>
                    </w:rPr>
                  </w:pPr>
                </w:p>
                <w:p w:rsidR="0043059A" w:rsidRPr="002E26C2" w:rsidRDefault="0043059A" w:rsidP="007835E6">
                  <w:pPr>
                    <w:suppressAutoHyphens/>
                    <w:spacing w:after="0"/>
                    <w:ind w:leftChars="-1" w:hangingChars="1" w:hanging="2"/>
                    <w:jc w:val="right"/>
                    <w:textDirection w:val="btLr"/>
                    <w:textAlignment w:val="top"/>
                    <w:outlineLvl w:val="0"/>
                    <w:rPr>
                      <w:rFonts w:ascii="Arial" w:eastAsia="Arial" w:hAnsi="Arial" w:cs="Arial"/>
                      <w:position w:val="-1"/>
                      <w:sz w:val="24"/>
                      <w:szCs w:val="24"/>
                    </w:rPr>
                  </w:pPr>
                  <w:r w:rsidRPr="002E26C2">
                    <w:rPr>
                      <w:rFonts w:ascii="Arial" w:eastAsia="Arial" w:hAnsi="Arial" w:cs="Arial"/>
                      <w:position w:val="-1"/>
                      <w:sz w:val="24"/>
                      <w:szCs w:val="24"/>
                    </w:rPr>
                    <w:t xml:space="preserve"> $465.00</w:t>
                  </w:r>
                </w:p>
                <w:p w:rsidR="0043059A" w:rsidRPr="002E26C2" w:rsidRDefault="0043059A" w:rsidP="007835E6">
                  <w:pPr>
                    <w:suppressAutoHyphens/>
                    <w:spacing w:after="0"/>
                    <w:ind w:leftChars="-1" w:hangingChars="1" w:hanging="2"/>
                    <w:jc w:val="right"/>
                    <w:textDirection w:val="btLr"/>
                    <w:textAlignment w:val="top"/>
                    <w:outlineLvl w:val="0"/>
                    <w:rPr>
                      <w:rFonts w:ascii="Arial" w:eastAsia="Arial" w:hAnsi="Arial" w:cs="Arial"/>
                      <w:position w:val="-1"/>
                      <w:sz w:val="24"/>
                      <w:szCs w:val="24"/>
                    </w:rPr>
                  </w:pPr>
                </w:p>
              </w:tc>
            </w:tr>
          </w:tbl>
          <w:p w:rsidR="0043059A" w:rsidRPr="002E26C2" w:rsidRDefault="0043059A" w:rsidP="007835E6">
            <w:pPr>
              <w:suppressAutoHyphens/>
              <w:spacing w:line="276" w:lineRule="auto"/>
              <w:ind w:leftChars="-1" w:hangingChars="1" w:hanging="2"/>
              <w:jc w:val="both"/>
              <w:textAlignment w:val="top"/>
              <w:outlineLvl w:val="0"/>
              <w:rPr>
                <w:rFonts w:ascii="Arial" w:eastAsia="Arial" w:hAnsi="Arial" w:cs="Arial"/>
                <w:position w:val="-1"/>
                <w:sz w:val="24"/>
              </w:rPr>
            </w:pPr>
            <w:r w:rsidRPr="002E26C2">
              <w:rPr>
                <w:rFonts w:ascii="Arial" w:eastAsia="Arial" w:hAnsi="Arial" w:cs="Arial"/>
                <w:position w:val="-1"/>
                <w:sz w:val="24"/>
              </w:rPr>
              <w:t>Durante el presente ejercicio fiscal se otorgará una reducción del 50% en los derechos que se establecen en los incisos a), b), c) y d) de esta fracción.</w:t>
            </w:r>
          </w:p>
          <w:p w:rsidR="0043059A" w:rsidRPr="002E26C2" w:rsidRDefault="0043059A" w:rsidP="007835E6">
            <w:pPr>
              <w:suppressAutoHyphens/>
              <w:spacing w:line="276" w:lineRule="auto"/>
              <w:ind w:leftChars="-1" w:hangingChars="1" w:hanging="2"/>
              <w:jc w:val="both"/>
              <w:textAlignment w:val="top"/>
              <w:outlineLvl w:val="0"/>
              <w:rPr>
                <w:rFonts w:ascii="Arial" w:eastAsia="Arial" w:hAnsi="Arial" w:cs="Arial"/>
                <w:position w:val="-1"/>
                <w:sz w:val="24"/>
              </w:rPr>
            </w:pPr>
            <w:r w:rsidRPr="002E26C2">
              <w:rPr>
                <w:rFonts w:ascii="Arial" w:eastAsia="Arial" w:hAnsi="Arial" w:cs="Arial"/>
                <w:position w:val="-1"/>
                <w:sz w:val="24"/>
              </w:rPr>
              <w:t>Asimismo, se exenta del pago de los derechos previstos en esta fracción los incisos a), b), y c) a los prestadores de Servicios de Certificación del Ejecutivo Estatal.</w:t>
            </w:r>
          </w:p>
          <w:p w:rsidR="0043059A" w:rsidRPr="005F70A8" w:rsidRDefault="0043059A" w:rsidP="007835E6">
            <w:pPr>
              <w:suppressAutoHyphens/>
              <w:spacing w:line="276" w:lineRule="auto"/>
              <w:ind w:leftChars="-1" w:hangingChars="1" w:hanging="2"/>
              <w:jc w:val="both"/>
              <w:textAlignment w:val="top"/>
              <w:outlineLvl w:val="0"/>
              <w:rPr>
                <w:rFonts w:ascii="Arial" w:eastAsia="Arial" w:hAnsi="Arial" w:cs="Arial"/>
                <w:position w:val="-1"/>
                <w:sz w:val="24"/>
                <w:szCs w:val="24"/>
              </w:rPr>
            </w:pPr>
            <w:r w:rsidRPr="005F70A8">
              <w:rPr>
                <w:rFonts w:ascii="Arial" w:eastAsia="Arial" w:hAnsi="Arial" w:cs="Arial"/>
                <w:b/>
                <w:position w:val="-1"/>
                <w:sz w:val="24"/>
                <w:szCs w:val="24"/>
              </w:rPr>
              <w:t>IV.</w:t>
            </w:r>
            <w:r w:rsidRPr="005F70A8">
              <w:rPr>
                <w:rFonts w:ascii="Arial" w:eastAsia="Arial" w:hAnsi="Arial" w:cs="Arial"/>
                <w:position w:val="-1"/>
                <w:sz w:val="24"/>
                <w:szCs w:val="24"/>
              </w:rPr>
              <w:t xml:space="preserve"> Las certificaciones en sus diversas formas, la expedición de constancias y otros servicios que realicen las autoridades educativas, causarán el pago de derechos que se consigna en la siguiente tarifa:</w:t>
            </w:r>
          </w:p>
          <w:p w:rsidR="0043059A" w:rsidRPr="002E26C2" w:rsidRDefault="0043059A" w:rsidP="007835E6">
            <w:pPr>
              <w:pBdr>
                <w:top w:val="nil"/>
                <w:left w:val="nil"/>
                <w:bottom w:val="nil"/>
                <w:right w:val="nil"/>
                <w:between w:val="nil"/>
              </w:pBdr>
              <w:suppressAutoHyphens/>
              <w:spacing w:after="0" w:line="276" w:lineRule="auto"/>
              <w:ind w:leftChars="-1" w:left="-2" w:hangingChars="1"/>
              <w:jc w:val="both"/>
              <w:textDirection w:val="btLr"/>
              <w:textAlignment w:val="top"/>
              <w:outlineLvl w:val="0"/>
              <w:rPr>
                <w:rFonts w:ascii="Arial" w:eastAsia="Arial" w:hAnsi="Arial" w:cs="Arial"/>
                <w:position w:val="-1"/>
                <w:sz w:val="4"/>
                <w:szCs w:val="24"/>
              </w:rPr>
            </w:pPr>
          </w:p>
        </w:tc>
      </w:tr>
    </w:tbl>
    <w:p w:rsidR="0043059A" w:rsidRPr="00567A58" w:rsidRDefault="0043059A" w:rsidP="0043059A">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r w:rsidRPr="00567A58">
        <w:rPr>
          <w:rFonts w:ascii="Arial" w:eastAsia="Arial" w:hAnsi="Arial" w:cs="Arial"/>
          <w:b/>
          <w:position w:val="-1"/>
          <w:sz w:val="24"/>
          <w:szCs w:val="24"/>
        </w:rPr>
        <w:lastRenderedPageBreak/>
        <w:t>a)</w:t>
      </w:r>
      <w:r w:rsidRPr="00567A58">
        <w:rPr>
          <w:rFonts w:ascii="Arial" w:eastAsia="Arial" w:hAnsi="Arial" w:cs="Arial"/>
          <w:position w:val="-1"/>
          <w:sz w:val="24"/>
          <w:szCs w:val="24"/>
        </w:rPr>
        <w:t xml:space="preserve"> Por solicitud y resolución del trámite de:</w:t>
      </w:r>
    </w:p>
    <w:p w:rsidR="0043059A" w:rsidRPr="00567A58" w:rsidRDefault="0043059A" w:rsidP="0043059A">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p>
    <w:tbl>
      <w:tblPr>
        <w:tblW w:w="8154" w:type="dxa"/>
        <w:tblLayout w:type="fixed"/>
        <w:tblLook w:val="0000" w:firstRow="0" w:lastRow="0" w:firstColumn="0" w:lastColumn="0" w:noHBand="0" w:noVBand="0"/>
      </w:tblPr>
      <w:tblGrid>
        <w:gridCol w:w="6573"/>
        <w:gridCol w:w="1581"/>
      </w:tblGrid>
      <w:tr w:rsidR="0043059A" w:rsidRPr="00567A58" w:rsidTr="00B56999">
        <w:trPr>
          <w:trHeight w:val="1090"/>
        </w:trPr>
        <w:tc>
          <w:tcPr>
            <w:tcW w:w="6573" w:type="dxa"/>
          </w:tcPr>
          <w:p w:rsidR="0043059A" w:rsidRPr="00567A58" w:rsidRDefault="0043059A" w:rsidP="007835E6">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r w:rsidRPr="00567A58">
              <w:rPr>
                <w:rFonts w:ascii="Arial" w:eastAsia="Arial" w:hAnsi="Arial" w:cs="Arial"/>
                <w:b/>
                <w:position w:val="-1"/>
                <w:sz w:val="24"/>
                <w:szCs w:val="24"/>
              </w:rPr>
              <w:t>1.</w:t>
            </w:r>
            <w:r w:rsidRPr="00567A58">
              <w:rPr>
                <w:rFonts w:ascii="Arial" w:eastAsia="Arial" w:hAnsi="Arial" w:cs="Arial"/>
                <w:position w:val="-1"/>
                <w:sz w:val="24"/>
                <w:szCs w:val="24"/>
              </w:rPr>
              <w:t xml:space="preserve"> </w:t>
            </w:r>
            <w:r w:rsidRPr="002E5BED">
              <w:rPr>
                <w:rFonts w:ascii="Arial" w:eastAsia="Arial" w:hAnsi="Arial" w:cs="Arial"/>
                <w:position w:val="-1"/>
                <w:sz w:val="24"/>
                <w:szCs w:val="24"/>
              </w:rPr>
              <w:t xml:space="preserve">Reconocimiento de validez oficial de estudios </w:t>
            </w:r>
            <w:r w:rsidRPr="002E26C2">
              <w:rPr>
                <w:rFonts w:ascii="Arial" w:eastAsia="Arial" w:hAnsi="Arial" w:cs="Arial"/>
                <w:position w:val="-1"/>
                <w:sz w:val="24"/>
                <w:szCs w:val="24"/>
              </w:rPr>
              <w:t>(RVOE) por refrendo (actualización)</w:t>
            </w:r>
            <w:r w:rsidRPr="002E5BED">
              <w:rPr>
                <w:rFonts w:ascii="Arial" w:eastAsia="Arial" w:hAnsi="Arial" w:cs="Arial"/>
                <w:position w:val="-1"/>
                <w:sz w:val="24"/>
                <w:szCs w:val="24"/>
              </w:rPr>
              <w:t xml:space="preserve"> o modificación a planes y programas de estudio de tipo superior:</w:t>
            </w:r>
          </w:p>
        </w:tc>
        <w:tc>
          <w:tcPr>
            <w:tcW w:w="1581" w:type="dxa"/>
          </w:tcPr>
          <w:p w:rsidR="0043059A" w:rsidRPr="00567A58" w:rsidRDefault="0043059A" w:rsidP="007835E6">
            <w:pPr>
              <w:pBdr>
                <w:top w:val="nil"/>
                <w:left w:val="nil"/>
                <w:bottom w:val="nil"/>
                <w:right w:val="nil"/>
                <w:between w:val="nil"/>
              </w:pBdr>
              <w:suppressAutoHyphens/>
              <w:spacing w:after="0" w:line="276" w:lineRule="auto"/>
              <w:ind w:leftChars="-1" w:hangingChars="1" w:hanging="2"/>
              <w:jc w:val="right"/>
              <w:textDirection w:val="btLr"/>
              <w:textAlignment w:val="top"/>
              <w:outlineLvl w:val="0"/>
              <w:rPr>
                <w:rFonts w:ascii="Arial" w:eastAsia="Arial" w:hAnsi="Arial" w:cs="Arial"/>
                <w:position w:val="-1"/>
                <w:sz w:val="24"/>
                <w:szCs w:val="24"/>
              </w:rPr>
            </w:pPr>
          </w:p>
          <w:p w:rsidR="0043059A" w:rsidRPr="00567A58" w:rsidRDefault="0043059A" w:rsidP="007835E6">
            <w:pPr>
              <w:pBdr>
                <w:top w:val="nil"/>
                <w:left w:val="nil"/>
                <w:bottom w:val="nil"/>
                <w:right w:val="nil"/>
                <w:between w:val="nil"/>
              </w:pBdr>
              <w:suppressAutoHyphens/>
              <w:spacing w:after="0" w:line="276" w:lineRule="auto"/>
              <w:ind w:leftChars="-1" w:hangingChars="1" w:hanging="2"/>
              <w:jc w:val="right"/>
              <w:textDirection w:val="btLr"/>
              <w:textAlignment w:val="top"/>
              <w:outlineLvl w:val="0"/>
              <w:rPr>
                <w:rFonts w:ascii="Arial" w:eastAsia="Arial" w:hAnsi="Arial" w:cs="Arial"/>
                <w:position w:val="-1"/>
                <w:sz w:val="24"/>
                <w:szCs w:val="24"/>
              </w:rPr>
            </w:pPr>
          </w:p>
          <w:p w:rsidR="0043059A" w:rsidRPr="00567A58" w:rsidRDefault="0043059A" w:rsidP="007835E6">
            <w:pPr>
              <w:pBdr>
                <w:top w:val="nil"/>
                <w:left w:val="nil"/>
                <w:bottom w:val="nil"/>
                <w:right w:val="nil"/>
                <w:between w:val="nil"/>
              </w:pBdr>
              <w:suppressAutoHyphens/>
              <w:spacing w:after="0" w:line="276" w:lineRule="auto"/>
              <w:ind w:leftChars="-1" w:hangingChars="1" w:hanging="2"/>
              <w:jc w:val="center"/>
              <w:textDirection w:val="btLr"/>
              <w:textAlignment w:val="top"/>
              <w:outlineLvl w:val="0"/>
              <w:rPr>
                <w:rFonts w:ascii="Arial" w:eastAsia="Arial" w:hAnsi="Arial" w:cs="Arial"/>
                <w:position w:val="-1"/>
                <w:sz w:val="24"/>
                <w:szCs w:val="24"/>
              </w:rPr>
            </w:pPr>
            <w:r w:rsidRPr="00567A58">
              <w:rPr>
                <w:rFonts w:ascii="Arial" w:eastAsia="Arial" w:hAnsi="Arial" w:cs="Arial"/>
                <w:position w:val="-1"/>
                <w:sz w:val="24"/>
                <w:szCs w:val="24"/>
              </w:rPr>
              <w:t>$</w:t>
            </w:r>
            <w:r>
              <w:rPr>
                <w:rFonts w:ascii="Arial" w:eastAsia="Arial" w:hAnsi="Arial" w:cs="Arial"/>
                <w:position w:val="-1"/>
                <w:sz w:val="24"/>
                <w:szCs w:val="24"/>
              </w:rPr>
              <w:t>18,550</w:t>
            </w:r>
            <w:r w:rsidRPr="00567A58">
              <w:rPr>
                <w:rFonts w:ascii="Arial" w:eastAsia="Arial" w:hAnsi="Arial" w:cs="Arial"/>
                <w:position w:val="-1"/>
                <w:sz w:val="24"/>
                <w:szCs w:val="24"/>
              </w:rPr>
              <w:t>.00</w:t>
            </w:r>
          </w:p>
          <w:p w:rsidR="0043059A" w:rsidRPr="00567A58" w:rsidRDefault="0043059A" w:rsidP="007835E6">
            <w:pPr>
              <w:pBdr>
                <w:top w:val="nil"/>
                <w:left w:val="nil"/>
                <w:bottom w:val="nil"/>
                <w:right w:val="nil"/>
                <w:between w:val="nil"/>
              </w:pBdr>
              <w:suppressAutoHyphens/>
              <w:spacing w:after="0" w:line="276" w:lineRule="auto"/>
              <w:ind w:leftChars="-1" w:hangingChars="1" w:hanging="2"/>
              <w:jc w:val="right"/>
              <w:textDirection w:val="btLr"/>
              <w:textAlignment w:val="top"/>
              <w:outlineLvl w:val="0"/>
              <w:rPr>
                <w:rFonts w:ascii="Arial" w:eastAsia="Arial" w:hAnsi="Arial" w:cs="Arial"/>
                <w:position w:val="-1"/>
                <w:sz w:val="24"/>
                <w:szCs w:val="24"/>
              </w:rPr>
            </w:pPr>
          </w:p>
        </w:tc>
      </w:tr>
      <w:tr w:rsidR="0043059A" w:rsidRPr="00567A58" w:rsidTr="00B56999">
        <w:trPr>
          <w:trHeight w:val="1371"/>
        </w:trPr>
        <w:tc>
          <w:tcPr>
            <w:tcW w:w="6573" w:type="dxa"/>
          </w:tcPr>
          <w:p w:rsidR="0043059A" w:rsidRDefault="0043059A" w:rsidP="007835E6">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r w:rsidRPr="00567A58">
              <w:rPr>
                <w:rFonts w:ascii="Arial" w:eastAsia="Arial" w:hAnsi="Arial" w:cs="Arial"/>
                <w:b/>
                <w:position w:val="-1"/>
                <w:sz w:val="24"/>
                <w:szCs w:val="24"/>
              </w:rPr>
              <w:t>2.</w:t>
            </w:r>
            <w:r w:rsidRPr="00567A58">
              <w:rPr>
                <w:rFonts w:ascii="Arial" w:eastAsia="Arial" w:hAnsi="Arial" w:cs="Arial"/>
                <w:position w:val="-1"/>
                <w:sz w:val="24"/>
                <w:szCs w:val="24"/>
              </w:rPr>
              <w:t xml:space="preserve"> Cambios de razón social, de representante legal, de domicilio o cualquier otro que implique la modificación del acuerdo de incorporación, incluyendo la autorización para formación de docentes</w:t>
            </w:r>
            <w:r w:rsidRPr="00567A58">
              <w:rPr>
                <w:rFonts w:ascii="Arial" w:eastAsia="Arial" w:hAnsi="Arial" w:cs="Arial"/>
                <w:b/>
                <w:position w:val="-1"/>
                <w:sz w:val="24"/>
                <w:szCs w:val="24"/>
              </w:rPr>
              <w:t xml:space="preserve">; </w:t>
            </w:r>
            <w:r w:rsidRPr="00567A58">
              <w:rPr>
                <w:rFonts w:ascii="Arial" w:eastAsia="Arial" w:hAnsi="Arial" w:cs="Arial"/>
                <w:position w:val="-1"/>
                <w:sz w:val="24"/>
                <w:szCs w:val="24"/>
              </w:rPr>
              <w:t>por cada uno de los conceptos:</w:t>
            </w:r>
          </w:p>
          <w:p w:rsidR="007835E6" w:rsidRPr="00567A58" w:rsidRDefault="007835E6" w:rsidP="007835E6">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p>
        </w:tc>
        <w:tc>
          <w:tcPr>
            <w:tcW w:w="1581" w:type="dxa"/>
          </w:tcPr>
          <w:p w:rsidR="0043059A" w:rsidRPr="00567A58" w:rsidRDefault="0043059A" w:rsidP="007835E6">
            <w:pPr>
              <w:pBdr>
                <w:top w:val="nil"/>
                <w:left w:val="nil"/>
                <w:bottom w:val="nil"/>
                <w:right w:val="nil"/>
                <w:between w:val="nil"/>
              </w:pBdr>
              <w:suppressAutoHyphens/>
              <w:spacing w:after="0" w:line="276" w:lineRule="auto"/>
              <w:ind w:leftChars="-1" w:hangingChars="1" w:hanging="2"/>
              <w:jc w:val="right"/>
              <w:textDirection w:val="btLr"/>
              <w:textAlignment w:val="top"/>
              <w:outlineLvl w:val="0"/>
              <w:rPr>
                <w:rFonts w:ascii="Arial" w:eastAsia="Arial" w:hAnsi="Arial" w:cs="Arial"/>
                <w:position w:val="-1"/>
                <w:sz w:val="24"/>
                <w:szCs w:val="24"/>
              </w:rPr>
            </w:pPr>
          </w:p>
          <w:p w:rsidR="0043059A" w:rsidRPr="00567A58" w:rsidRDefault="0043059A" w:rsidP="007835E6">
            <w:pPr>
              <w:pBdr>
                <w:top w:val="nil"/>
                <w:left w:val="nil"/>
                <w:bottom w:val="nil"/>
                <w:right w:val="nil"/>
                <w:between w:val="nil"/>
              </w:pBdr>
              <w:suppressAutoHyphens/>
              <w:spacing w:after="0" w:line="276" w:lineRule="auto"/>
              <w:ind w:leftChars="-1" w:hangingChars="1" w:hanging="2"/>
              <w:jc w:val="right"/>
              <w:textDirection w:val="btLr"/>
              <w:textAlignment w:val="top"/>
              <w:outlineLvl w:val="0"/>
              <w:rPr>
                <w:rFonts w:ascii="Arial" w:eastAsia="Arial" w:hAnsi="Arial" w:cs="Arial"/>
                <w:position w:val="-1"/>
                <w:sz w:val="24"/>
                <w:szCs w:val="24"/>
              </w:rPr>
            </w:pPr>
          </w:p>
          <w:p w:rsidR="0043059A" w:rsidRPr="00567A58" w:rsidRDefault="0043059A" w:rsidP="007835E6">
            <w:pPr>
              <w:pBdr>
                <w:top w:val="nil"/>
                <w:left w:val="nil"/>
                <w:bottom w:val="nil"/>
                <w:right w:val="nil"/>
                <w:between w:val="nil"/>
              </w:pBdr>
              <w:suppressAutoHyphens/>
              <w:spacing w:after="0" w:line="276" w:lineRule="auto"/>
              <w:ind w:leftChars="-1" w:hangingChars="1" w:hanging="2"/>
              <w:jc w:val="right"/>
              <w:textDirection w:val="btLr"/>
              <w:textAlignment w:val="top"/>
              <w:outlineLvl w:val="0"/>
              <w:rPr>
                <w:rFonts w:ascii="Arial" w:eastAsia="Arial" w:hAnsi="Arial" w:cs="Arial"/>
                <w:position w:val="-1"/>
                <w:sz w:val="24"/>
                <w:szCs w:val="24"/>
              </w:rPr>
            </w:pPr>
          </w:p>
          <w:p w:rsidR="0043059A" w:rsidRPr="00567A58" w:rsidRDefault="0043059A" w:rsidP="007835E6">
            <w:pPr>
              <w:pBdr>
                <w:top w:val="nil"/>
                <w:left w:val="nil"/>
                <w:bottom w:val="nil"/>
                <w:right w:val="nil"/>
                <w:between w:val="nil"/>
              </w:pBdr>
              <w:suppressAutoHyphens/>
              <w:spacing w:after="0" w:line="276" w:lineRule="auto"/>
              <w:ind w:leftChars="-1" w:hangingChars="1" w:hanging="2"/>
              <w:jc w:val="center"/>
              <w:textDirection w:val="btLr"/>
              <w:textAlignment w:val="top"/>
              <w:outlineLvl w:val="0"/>
              <w:rPr>
                <w:rFonts w:ascii="Arial" w:eastAsia="Arial" w:hAnsi="Arial" w:cs="Arial"/>
                <w:position w:val="-1"/>
                <w:sz w:val="24"/>
                <w:szCs w:val="24"/>
              </w:rPr>
            </w:pPr>
            <w:r>
              <w:rPr>
                <w:rFonts w:ascii="Arial" w:eastAsia="Arial" w:hAnsi="Arial" w:cs="Arial"/>
                <w:position w:val="-1"/>
                <w:sz w:val="24"/>
                <w:szCs w:val="24"/>
              </w:rPr>
              <w:t xml:space="preserve"> </w:t>
            </w:r>
            <w:r w:rsidRPr="00567A58">
              <w:rPr>
                <w:rFonts w:ascii="Arial" w:eastAsia="Arial" w:hAnsi="Arial" w:cs="Arial"/>
                <w:position w:val="-1"/>
                <w:sz w:val="24"/>
                <w:szCs w:val="24"/>
              </w:rPr>
              <w:t>$4,</w:t>
            </w:r>
            <w:r>
              <w:rPr>
                <w:rFonts w:ascii="Arial" w:eastAsia="Arial" w:hAnsi="Arial" w:cs="Arial"/>
                <w:position w:val="-1"/>
                <w:sz w:val="24"/>
                <w:szCs w:val="24"/>
              </w:rPr>
              <w:t>775</w:t>
            </w:r>
            <w:r w:rsidRPr="00567A58">
              <w:rPr>
                <w:rFonts w:ascii="Arial" w:eastAsia="Arial" w:hAnsi="Arial" w:cs="Arial"/>
                <w:position w:val="-1"/>
                <w:sz w:val="24"/>
                <w:szCs w:val="24"/>
              </w:rPr>
              <w:t>.0</w:t>
            </w:r>
            <w:r>
              <w:rPr>
                <w:rFonts w:ascii="Arial" w:eastAsia="Arial" w:hAnsi="Arial" w:cs="Arial"/>
                <w:position w:val="-1"/>
                <w:sz w:val="24"/>
                <w:szCs w:val="24"/>
              </w:rPr>
              <w:t>0</w:t>
            </w:r>
          </w:p>
        </w:tc>
      </w:tr>
      <w:tr w:rsidR="0043059A" w:rsidRPr="00567A58" w:rsidTr="00B56999">
        <w:trPr>
          <w:trHeight w:val="1910"/>
        </w:trPr>
        <w:tc>
          <w:tcPr>
            <w:tcW w:w="6573" w:type="dxa"/>
          </w:tcPr>
          <w:p w:rsidR="0043059A" w:rsidRPr="00567A58" w:rsidRDefault="0043059A" w:rsidP="007835E6">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r w:rsidRPr="00567A58">
              <w:rPr>
                <w:rFonts w:ascii="Arial" w:eastAsia="Arial" w:hAnsi="Arial" w:cs="Arial"/>
                <w:b/>
                <w:position w:val="-1"/>
                <w:sz w:val="24"/>
                <w:szCs w:val="24"/>
              </w:rPr>
              <w:lastRenderedPageBreak/>
              <w:t>b)</w:t>
            </w:r>
            <w:r w:rsidRPr="00567A58">
              <w:rPr>
                <w:rFonts w:ascii="Arial" w:eastAsia="Arial" w:hAnsi="Arial" w:cs="Arial"/>
                <w:position w:val="-1"/>
                <w:sz w:val="24"/>
                <w:szCs w:val="24"/>
              </w:rPr>
              <w:t xml:space="preserve"> Por solicitud, estudio y resolución del trámite de autorización o reconocimiento de validez oficial para impartir educación inicial, preescolar, primaria y secundaria; primaria y secundaria </w:t>
            </w:r>
            <w:proofErr w:type="spellStart"/>
            <w:r w:rsidRPr="00567A58">
              <w:rPr>
                <w:rFonts w:ascii="Arial" w:eastAsia="Arial" w:hAnsi="Arial" w:cs="Arial"/>
                <w:position w:val="-1"/>
                <w:sz w:val="24"/>
                <w:szCs w:val="24"/>
              </w:rPr>
              <w:t>semiescolarizada</w:t>
            </w:r>
            <w:proofErr w:type="spellEnd"/>
            <w:r w:rsidRPr="00567A58">
              <w:rPr>
                <w:rFonts w:ascii="Arial" w:eastAsia="Arial" w:hAnsi="Arial" w:cs="Arial"/>
                <w:position w:val="-1"/>
                <w:sz w:val="24"/>
                <w:szCs w:val="24"/>
              </w:rPr>
              <w:t xml:space="preserve"> para jóvenes y adultos,  y cuando se presenten cambios de razón social, de representante legal, de domicilio, de reapertura o modificación de acuerdos, sea cual fuere la modalidad:</w:t>
            </w:r>
          </w:p>
        </w:tc>
        <w:tc>
          <w:tcPr>
            <w:tcW w:w="1581" w:type="dxa"/>
          </w:tcPr>
          <w:p w:rsidR="0043059A" w:rsidRPr="00567A58" w:rsidRDefault="0043059A" w:rsidP="007835E6">
            <w:pPr>
              <w:pBdr>
                <w:top w:val="nil"/>
                <w:left w:val="nil"/>
                <w:bottom w:val="nil"/>
                <w:right w:val="nil"/>
                <w:between w:val="nil"/>
              </w:pBdr>
              <w:suppressAutoHyphens/>
              <w:spacing w:after="0" w:line="276" w:lineRule="auto"/>
              <w:ind w:leftChars="-1" w:hangingChars="1" w:hanging="2"/>
              <w:jc w:val="right"/>
              <w:textDirection w:val="btLr"/>
              <w:textAlignment w:val="top"/>
              <w:outlineLvl w:val="0"/>
              <w:rPr>
                <w:rFonts w:ascii="Arial" w:eastAsia="Arial" w:hAnsi="Arial" w:cs="Arial"/>
                <w:position w:val="-1"/>
                <w:sz w:val="24"/>
                <w:szCs w:val="24"/>
              </w:rPr>
            </w:pPr>
          </w:p>
          <w:p w:rsidR="0043059A" w:rsidRPr="00567A58" w:rsidRDefault="0043059A" w:rsidP="007835E6">
            <w:pPr>
              <w:pBdr>
                <w:top w:val="nil"/>
                <w:left w:val="nil"/>
                <w:bottom w:val="nil"/>
                <w:right w:val="nil"/>
                <w:between w:val="nil"/>
              </w:pBdr>
              <w:suppressAutoHyphens/>
              <w:spacing w:after="0" w:line="276" w:lineRule="auto"/>
              <w:ind w:leftChars="-1" w:hangingChars="1" w:hanging="2"/>
              <w:jc w:val="right"/>
              <w:textDirection w:val="btLr"/>
              <w:textAlignment w:val="top"/>
              <w:outlineLvl w:val="0"/>
              <w:rPr>
                <w:rFonts w:ascii="Arial" w:eastAsia="Arial" w:hAnsi="Arial" w:cs="Arial"/>
                <w:position w:val="-1"/>
                <w:sz w:val="24"/>
                <w:szCs w:val="24"/>
              </w:rPr>
            </w:pPr>
          </w:p>
          <w:p w:rsidR="0043059A" w:rsidRPr="00567A58" w:rsidRDefault="0043059A" w:rsidP="007835E6">
            <w:pPr>
              <w:pBdr>
                <w:top w:val="nil"/>
                <w:left w:val="nil"/>
                <w:bottom w:val="nil"/>
                <w:right w:val="nil"/>
                <w:between w:val="nil"/>
              </w:pBdr>
              <w:suppressAutoHyphens/>
              <w:spacing w:after="0" w:line="276" w:lineRule="auto"/>
              <w:ind w:leftChars="-1" w:hangingChars="1" w:hanging="2"/>
              <w:textDirection w:val="btLr"/>
              <w:textAlignment w:val="top"/>
              <w:outlineLvl w:val="0"/>
              <w:rPr>
                <w:rFonts w:ascii="Arial" w:eastAsia="Arial" w:hAnsi="Arial" w:cs="Arial"/>
                <w:position w:val="-1"/>
                <w:sz w:val="24"/>
                <w:szCs w:val="24"/>
              </w:rPr>
            </w:pPr>
          </w:p>
          <w:p w:rsidR="0043059A" w:rsidRPr="00567A58" w:rsidRDefault="0043059A" w:rsidP="007835E6">
            <w:pPr>
              <w:pBdr>
                <w:top w:val="nil"/>
                <w:left w:val="nil"/>
                <w:bottom w:val="nil"/>
                <w:right w:val="nil"/>
                <w:between w:val="nil"/>
              </w:pBdr>
              <w:suppressAutoHyphens/>
              <w:spacing w:after="0" w:line="276" w:lineRule="auto"/>
              <w:ind w:leftChars="-1" w:hangingChars="1" w:hanging="2"/>
              <w:jc w:val="right"/>
              <w:textDirection w:val="btLr"/>
              <w:textAlignment w:val="top"/>
              <w:outlineLvl w:val="0"/>
              <w:rPr>
                <w:rFonts w:ascii="Arial" w:eastAsia="Arial" w:hAnsi="Arial" w:cs="Arial"/>
                <w:position w:val="-1"/>
                <w:sz w:val="24"/>
                <w:szCs w:val="24"/>
              </w:rPr>
            </w:pPr>
          </w:p>
          <w:p w:rsidR="0043059A" w:rsidRPr="00567A58" w:rsidRDefault="0043059A" w:rsidP="007835E6">
            <w:pPr>
              <w:pBdr>
                <w:top w:val="nil"/>
                <w:left w:val="nil"/>
                <w:bottom w:val="nil"/>
                <w:right w:val="nil"/>
                <w:between w:val="nil"/>
              </w:pBdr>
              <w:suppressAutoHyphens/>
              <w:spacing w:after="0" w:line="276" w:lineRule="auto"/>
              <w:ind w:leftChars="-1" w:hangingChars="1" w:hanging="2"/>
              <w:jc w:val="right"/>
              <w:textDirection w:val="btLr"/>
              <w:textAlignment w:val="top"/>
              <w:outlineLvl w:val="0"/>
              <w:rPr>
                <w:rFonts w:ascii="Arial" w:eastAsia="Arial" w:hAnsi="Arial" w:cs="Arial"/>
                <w:position w:val="-1"/>
                <w:sz w:val="24"/>
                <w:szCs w:val="24"/>
              </w:rPr>
            </w:pPr>
          </w:p>
          <w:p w:rsidR="0043059A" w:rsidRPr="00567A58" w:rsidRDefault="0043059A" w:rsidP="007835E6">
            <w:pPr>
              <w:pBdr>
                <w:top w:val="nil"/>
                <w:left w:val="nil"/>
                <w:bottom w:val="nil"/>
                <w:right w:val="nil"/>
                <w:between w:val="nil"/>
              </w:pBdr>
              <w:suppressAutoHyphens/>
              <w:spacing w:after="0" w:line="276" w:lineRule="auto"/>
              <w:ind w:leftChars="-1" w:hangingChars="1" w:hanging="2"/>
              <w:jc w:val="right"/>
              <w:textDirection w:val="btLr"/>
              <w:textAlignment w:val="top"/>
              <w:outlineLvl w:val="0"/>
              <w:rPr>
                <w:rFonts w:ascii="Arial" w:eastAsia="Arial" w:hAnsi="Arial" w:cs="Arial"/>
                <w:position w:val="-1"/>
                <w:sz w:val="24"/>
                <w:szCs w:val="24"/>
              </w:rPr>
            </w:pPr>
          </w:p>
          <w:p w:rsidR="0043059A" w:rsidRPr="00567A58" w:rsidRDefault="0043059A" w:rsidP="007835E6">
            <w:pPr>
              <w:pBdr>
                <w:top w:val="nil"/>
                <w:left w:val="nil"/>
                <w:bottom w:val="nil"/>
                <w:right w:val="nil"/>
                <w:between w:val="nil"/>
              </w:pBdr>
              <w:suppressAutoHyphens/>
              <w:spacing w:after="0" w:line="276" w:lineRule="auto"/>
              <w:ind w:leftChars="-1" w:hangingChars="1" w:hanging="2"/>
              <w:jc w:val="right"/>
              <w:textDirection w:val="btLr"/>
              <w:textAlignment w:val="top"/>
              <w:outlineLvl w:val="0"/>
              <w:rPr>
                <w:rFonts w:ascii="Arial" w:eastAsia="Arial" w:hAnsi="Arial" w:cs="Arial"/>
                <w:position w:val="-1"/>
                <w:sz w:val="24"/>
                <w:szCs w:val="24"/>
              </w:rPr>
            </w:pPr>
            <w:r w:rsidRPr="00567A58">
              <w:rPr>
                <w:rFonts w:ascii="Arial" w:eastAsia="Arial" w:hAnsi="Arial" w:cs="Arial"/>
                <w:position w:val="-1"/>
                <w:sz w:val="24"/>
                <w:szCs w:val="24"/>
              </w:rPr>
              <w:t>$</w:t>
            </w:r>
            <w:r>
              <w:rPr>
                <w:rFonts w:ascii="Arial" w:eastAsia="Arial" w:hAnsi="Arial" w:cs="Arial"/>
                <w:position w:val="-1"/>
                <w:sz w:val="24"/>
                <w:szCs w:val="24"/>
              </w:rPr>
              <w:t>3,013</w:t>
            </w:r>
            <w:r w:rsidRPr="00567A58">
              <w:rPr>
                <w:rFonts w:ascii="Arial" w:eastAsia="Arial" w:hAnsi="Arial" w:cs="Arial"/>
                <w:position w:val="-1"/>
                <w:sz w:val="24"/>
                <w:szCs w:val="24"/>
              </w:rPr>
              <w:t>.00</w:t>
            </w:r>
          </w:p>
        </w:tc>
      </w:tr>
      <w:tr w:rsidR="0043059A" w:rsidRPr="00567A58" w:rsidTr="00B56999">
        <w:trPr>
          <w:trHeight w:val="152"/>
        </w:trPr>
        <w:tc>
          <w:tcPr>
            <w:tcW w:w="6573" w:type="dxa"/>
          </w:tcPr>
          <w:p w:rsidR="0043059A" w:rsidRPr="00567A58" w:rsidRDefault="0043059A" w:rsidP="007835E6">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p>
          <w:p w:rsidR="0043059A" w:rsidRPr="00567A58" w:rsidRDefault="0043059A" w:rsidP="007835E6">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r w:rsidRPr="00567A58">
              <w:rPr>
                <w:rFonts w:ascii="Arial" w:eastAsia="Arial" w:hAnsi="Arial" w:cs="Arial"/>
                <w:b/>
                <w:position w:val="-1"/>
                <w:sz w:val="24"/>
                <w:szCs w:val="24"/>
              </w:rPr>
              <w:t>c)</w:t>
            </w:r>
            <w:r w:rsidRPr="00567A58">
              <w:rPr>
                <w:rFonts w:ascii="Arial" w:eastAsia="Arial" w:hAnsi="Arial" w:cs="Arial"/>
                <w:position w:val="-1"/>
                <w:sz w:val="24"/>
                <w:szCs w:val="24"/>
              </w:rPr>
              <w:t xml:space="preserve"> Por solicitud, estudio y resolución del trámite de reconocimiento de validez oficial de estudios de los niveles medio superior o equivalente, y cuando se presenten cambios de razón social, de representante legal, de domicilio, de reapertura o modificación de acuerdos, sea cual fuere la modalidad:</w:t>
            </w:r>
          </w:p>
        </w:tc>
        <w:tc>
          <w:tcPr>
            <w:tcW w:w="1581" w:type="dxa"/>
          </w:tcPr>
          <w:p w:rsidR="0043059A" w:rsidRPr="00567A58" w:rsidRDefault="0043059A" w:rsidP="007835E6">
            <w:pPr>
              <w:pBdr>
                <w:top w:val="nil"/>
                <w:left w:val="nil"/>
                <w:bottom w:val="nil"/>
                <w:right w:val="nil"/>
                <w:between w:val="nil"/>
              </w:pBdr>
              <w:suppressAutoHyphens/>
              <w:spacing w:after="0" w:line="276" w:lineRule="auto"/>
              <w:ind w:leftChars="-1" w:hangingChars="1" w:hanging="2"/>
              <w:jc w:val="right"/>
              <w:textDirection w:val="btLr"/>
              <w:textAlignment w:val="top"/>
              <w:outlineLvl w:val="0"/>
              <w:rPr>
                <w:rFonts w:ascii="Arial" w:eastAsia="Arial" w:hAnsi="Arial" w:cs="Arial"/>
                <w:position w:val="-1"/>
                <w:sz w:val="24"/>
                <w:szCs w:val="24"/>
              </w:rPr>
            </w:pPr>
          </w:p>
          <w:p w:rsidR="0043059A" w:rsidRPr="00567A58" w:rsidRDefault="0043059A" w:rsidP="007835E6">
            <w:pPr>
              <w:pBdr>
                <w:top w:val="nil"/>
                <w:left w:val="nil"/>
                <w:bottom w:val="nil"/>
                <w:right w:val="nil"/>
                <w:between w:val="nil"/>
              </w:pBdr>
              <w:suppressAutoHyphens/>
              <w:spacing w:after="0" w:line="276" w:lineRule="auto"/>
              <w:ind w:leftChars="-1" w:hangingChars="1" w:hanging="2"/>
              <w:jc w:val="right"/>
              <w:textDirection w:val="btLr"/>
              <w:textAlignment w:val="top"/>
              <w:outlineLvl w:val="0"/>
              <w:rPr>
                <w:rFonts w:ascii="Arial" w:eastAsia="Arial" w:hAnsi="Arial" w:cs="Arial"/>
                <w:position w:val="-1"/>
                <w:sz w:val="24"/>
                <w:szCs w:val="24"/>
              </w:rPr>
            </w:pPr>
          </w:p>
          <w:p w:rsidR="0043059A" w:rsidRPr="00567A58" w:rsidRDefault="0043059A" w:rsidP="007835E6">
            <w:pPr>
              <w:pBdr>
                <w:top w:val="nil"/>
                <w:left w:val="nil"/>
                <w:bottom w:val="nil"/>
                <w:right w:val="nil"/>
                <w:between w:val="nil"/>
              </w:pBdr>
              <w:suppressAutoHyphens/>
              <w:spacing w:after="0" w:line="276" w:lineRule="auto"/>
              <w:ind w:leftChars="-1" w:hangingChars="1" w:hanging="2"/>
              <w:jc w:val="right"/>
              <w:textDirection w:val="btLr"/>
              <w:textAlignment w:val="top"/>
              <w:outlineLvl w:val="0"/>
              <w:rPr>
                <w:rFonts w:ascii="Arial" w:eastAsia="Arial" w:hAnsi="Arial" w:cs="Arial"/>
                <w:position w:val="-1"/>
                <w:sz w:val="24"/>
                <w:szCs w:val="24"/>
              </w:rPr>
            </w:pPr>
            <w:r w:rsidRPr="00567A58">
              <w:rPr>
                <w:rFonts w:ascii="Arial" w:eastAsia="Arial" w:hAnsi="Arial" w:cs="Arial"/>
                <w:position w:val="-1"/>
                <w:sz w:val="24"/>
                <w:szCs w:val="24"/>
              </w:rPr>
              <w:t xml:space="preserve"> </w:t>
            </w:r>
          </w:p>
          <w:p w:rsidR="0043059A" w:rsidRDefault="0043059A" w:rsidP="007835E6">
            <w:pPr>
              <w:pBdr>
                <w:top w:val="nil"/>
                <w:left w:val="nil"/>
                <w:bottom w:val="nil"/>
                <w:right w:val="nil"/>
                <w:between w:val="nil"/>
              </w:pBdr>
              <w:suppressAutoHyphens/>
              <w:spacing w:after="0" w:line="276" w:lineRule="auto"/>
              <w:ind w:leftChars="-1" w:hangingChars="1" w:hanging="2"/>
              <w:jc w:val="right"/>
              <w:textDirection w:val="btLr"/>
              <w:textAlignment w:val="top"/>
              <w:outlineLvl w:val="0"/>
              <w:rPr>
                <w:rFonts w:ascii="Arial" w:eastAsia="Arial" w:hAnsi="Arial" w:cs="Arial"/>
                <w:position w:val="-1"/>
                <w:sz w:val="24"/>
                <w:szCs w:val="24"/>
              </w:rPr>
            </w:pPr>
          </w:p>
          <w:p w:rsidR="007835E6" w:rsidRPr="00567A58" w:rsidRDefault="007835E6" w:rsidP="007835E6">
            <w:pPr>
              <w:pBdr>
                <w:top w:val="nil"/>
                <w:left w:val="nil"/>
                <w:bottom w:val="nil"/>
                <w:right w:val="nil"/>
                <w:between w:val="nil"/>
              </w:pBdr>
              <w:suppressAutoHyphens/>
              <w:spacing w:after="0" w:line="276" w:lineRule="auto"/>
              <w:ind w:leftChars="-1" w:hangingChars="1" w:hanging="2"/>
              <w:jc w:val="right"/>
              <w:textDirection w:val="btLr"/>
              <w:textAlignment w:val="top"/>
              <w:outlineLvl w:val="0"/>
              <w:rPr>
                <w:rFonts w:ascii="Arial" w:eastAsia="Arial" w:hAnsi="Arial" w:cs="Arial"/>
                <w:position w:val="-1"/>
                <w:sz w:val="24"/>
                <w:szCs w:val="24"/>
              </w:rPr>
            </w:pPr>
          </w:p>
          <w:p w:rsidR="0043059A" w:rsidRPr="00567A58" w:rsidRDefault="0043059A" w:rsidP="007835E6">
            <w:pPr>
              <w:pBdr>
                <w:top w:val="nil"/>
                <w:left w:val="nil"/>
                <w:bottom w:val="nil"/>
                <w:right w:val="nil"/>
                <w:between w:val="nil"/>
              </w:pBdr>
              <w:suppressAutoHyphens/>
              <w:spacing w:after="0" w:line="276" w:lineRule="auto"/>
              <w:ind w:leftChars="-1" w:hangingChars="1" w:hanging="2"/>
              <w:jc w:val="right"/>
              <w:textDirection w:val="btLr"/>
              <w:textAlignment w:val="top"/>
              <w:outlineLvl w:val="0"/>
              <w:rPr>
                <w:rFonts w:ascii="Arial" w:eastAsia="Arial" w:hAnsi="Arial" w:cs="Arial"/>
                <w:position w:val="-1"/>
                <w:sz w:val="24"/>
                <w:szCs w:val="24"/>
              </w:rPr>
            </w:pPr>
          </w:p>
          <w:p w:rsidR="0043059A" w:rsidRPr="00567A58" w:rsidRDefault="0043059A" w:rsidP="007835E6">
            <w:pPr>
              <w:pBdr>
                <w:top w:val="nil"/>
                <w:left w:val="nil"/>
                <w:bottom w:val="nil"/>
                <w:right w:val="nil"/>
                <w:between w:val="nil"/>
              </w:pBdr>
              <w:suppressAutoHyphens/>
              <w:spacing w:after="0" w:line="276" w:lineRule="auto"/>
              <w:ind w:leftChars="-1" w:hangingChars="1" w:hanging="2"/>
              <w:jc w:val="right"/>
              <w:textDirection w:val="btLr"/>
              <w:textAlignment w:val="top"/>
              <w:outlineLvl w:val="0"/>
              <w:rPr>
                <w:rFonts w:ascii="Arial" w:eastAsia="Arial" w:hAnsi="Arial" w:cs="Arial"/>
                <w:position w:val="-1"/>
                <w:sz w:val="24"/>
                <w:szCs w:val="24"/>
              </w:rPr>
            </w:pPr>
            <w:r w:rsidRPr="00567A58">
              <w:rPr>
                <w:rFonts w:ascii="Arial" w:eastAsia="Arial" w:hAnsi="Arial" w:cs="Arial"/>
                <w:position w:val="-1"/>
                <w:sz w:val="24"/>
                <w:szCs w:val="24"/>
              </w:rPr>
              <w:t>$2,0</w:t>
            </w:r>
            <w:r>
              <w:rPr>
                <w:rFonts w:ascii="Arial" w:eastAsia="Arial" w:hAnsi="Arial" w:cs="Arial"/>
                <w:position w:val="-1"/>
                <w:sz w:val="24"/>
                <w:szCs w:val="24"/>
              </w:rPr>
              <w:t>97</w:t>
            </w:r>
            <w:r w:rsidRPr="00567A58">
              <w:rPr>
                <w:rFonts w:ascii="Arial" w:eastAsia="Arial" w:hAnsi="Arial" w:cs="Arial"/>
                <w:position w:val="-1"/>
                <w:sz w:val="24"/>
                <w:szCs w:val="24"/>
              </w:rPr>
              <w:t>.00</w:t>
            </w:r>
          </w:p>
        </w:tc>
      </w:tr>
      <w:tr w:rsidR="0043059A" w:rsidRPr="00567A58" w:rsidTr="00B56999">
        <w:trPr>
          <w:trHeight w:val="1641"/>
        </w:trPr>
        <w:tc>
          <w:tcPr>
            <w:tcW w:w="6573" w:type="dxa"/>
          </w:tcPr>
          <w:p w:rsidR="0043059A" w:rsidRPr="00567A58" w:rsidRDefault="0043059A" w:rsidP="007835E6">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p>
          <w:p w:rsidR="0043059A" w:rsidRPr="00567A58" w:rsidRDefault="0043059A" w:rsidP="007835E6">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r w:rsidRPr="00567A58">
              <w:rPr>
                <w:rFonts w:ascii="Arial" w:eastAsia="Arial" w:hAnsi="Arial" w:cs="Arial"/>
                <w:b/>
                <w:position w:val="-1"/>
                <w:sz w:val="24"/>
                <w:szCs w:val="24"/>
              </w:rPr>
              <w:t>d)</w:t>
            </w:r>
            <w:r w:rsidRPr="00567A58">
              <w:rPr>
                <w:rFonts w:ascii="Arial" w:eastAsia="Arial" w:hAnsi="Arial" w:cs="Arial"/>
                <w:position w:val="-1"/>
                <w:sz w:val="24"/>
                <w:szCs w:val="24"/>
              </w:rPr>
              <w:t xml:space="preserve"> Por solicitud, estudio y resolución del trámite de reconocimiento de validez oficial de estudios de cada curso de formación para el trabajo y cuando se presenten cambios de razón social, de representante legal, de domicilio, de reapertura o modificación de acuerdos:</w:t>
            </w:r>
          </w:p>
        </w:tc>
        <w:tc>
          <w:tcPr>
            <w:tcW w:w="1581" w:type="dxa"/>
          </w:tcPr>
          <w:p w:rsidR="0043059A" w:rsidRPr="00567A58" w:rsidRDefault="0043059A" w:rsidP="007835E6">
            <w:pPr>
              <w:pBdr>
                <w:top w:val="nil"/>
                <w:left w:val="nil"/>
                <w:bottom w:val="nil"/>
                <w:right w:val="nil"/>
                <w:between w:val="nil"/>
              </w:pBdr>
              <w:suppressAutoHyphens/>
              <w:spacing w:after="0" w:line="276" w:lineRule="auto"/>
              <w:ind w:leftChars="-1" w:hangingChars="1" w:hanging="2"/>
              <w:jc w:val="right"/>
              <w:textDirection w:val="btLr"/>
              <w:textAlignment w:val="top"/>
              <w:outlineLvl w:val="0"/>
              <w:rPr>
                <w:rFonts w:ascii="Arial" w:eastAsia="Arial" w:hAnsi="Arial" w:cs="Arial"/>
                <w:position w:val="-1"/>
                <w:sz w:val="24"/>
                <w:szCs w:val="24"/>
              </w:rPr>
            </w:pPr>
          </w:p>
          <w:p w:rsidR="0043059A" w:rsidRPr="00567A58" w:rsidRDefault="0043059A" w:rsidP="007835E6">
            <w:pPr>
              <w:pBdr>
                <w:top w:val="nil"/>
                <w:left w:val="nil"/>
                <w:bottom w:val="nil"/>
                <w:right w:val="nil"/>
                <w:between w:val="nil"/>
              </w:pBdr>
              <w:suppressAutoHyphens/>
              <w:spacing w:after="0" w:line="276" w:lineRule="auto"/>
              <w:ind w:leftChars="-1" w:hangingChars="1" w:hanging="2"/>
              <w:jc w:val="right"/>
              <w:textDirection w:val="btLr"/>
              <w:textAlignment w:val="top"/>
              <w:outlineLvl w:val="0"/>
              <w:rPr>
                <w:rFonts w:ascii="Arial" w:eastAsia="Arial" w:hAnsi="Arial" w:cs="Arial"/>
                <w:position w:val="-1"/>
                <w:sz w:val="24"/>
                <w:szCs w:val="24"/>
              </w:rPr>
            </w:pPr>
          </w:p>
          <w:p w:rsidR="0043059A" w:rsidRPr="00567A58" w:rsidRDefault="0043059A" w:rsidP="007835E6">
            <w:pPr>
              <w:pBdr>
                <w:top w:val="nil"/>
                <w:left w:val="nil"/>
                <w:bottom w:val="nil"/>
                <w:right w:val="nil"/>
                <w:between w:val="nil"/>
              </w:pBdr>
              <w:suppressAutoHyphens/>
              <w:spacing w:after="0" w:line="276" w:lineRule="auto"/>
              <w:ind w:leftChars="-1" w:hangingChars="1" w:hanging="2"/>
              <w:jc w:val="right"/>
              <w:textDirection w:val="btLr"/>
              <w:textAlignment w:val="top"/>
              <w:outlineLvl w:val="0"/>
              <w:rPr>
                <w:rFonts w:ascii="Arial" w:eastAsia="Arial" w:hAnsi="Arial" w:cs="Arial"/>
                <w:position w:val="-1"/>
                <w:sz w:val="24"/>
                <w:szCs w:val="24"/>
              </w:rPr>
            </w:pPr>
          </w:p>
          <w:p w:rsidR="0043059A" w:rsidRDefault="0043059A" w:rsidP="007835E6">
            <w:pPr>
              <w:pBdr>
                <w:top w:val="nil"/>
                <w:left w:val="nil"/>
                <w:bottom w:val="nil"/>
                <w:right w:val="nil"/>
                <w:between w:val="nil"/>
              </w:pBdr>
              <w:suppressAutoHyphens/>
              <w:spacing w:after="0" w:line="276" w:lineRule="auto"/>
              <w:ind w:leftChars="-1" w:hangingChars="1" w:hanging="2"/>
              <w:jc w:val="right"/>
              <w:textDirection w:val="btLr"/>
              <w:textAlignment w:val="top"/>
              <w:outlineLvl w:val="0"/>
              <w:rPr>
                <w:rFonts w:ascii="Arial" w:eastAsia="Arial" w:hAnsi="Arial" w:cs="Arial"/>
                <w:position w:val="-1"/>
                <w:sz w:val="24"/>
                <w:szCs w:val="24"/>
              </w:rPr>
            </w:pPr>
          </w:p>
          <w:p w:rsidR="0043059A" w:rsidRPr="00567A58" w:rsidRDefault="0043059A" w:rsidP="007835E6">
            <w:pPr>
              <w:pBdr>
                <w:top w:val="nil"/>
                <w:left w:val="nil"/>
                <w:bottom w:val="nil"/>
                <w:right w:val="nil"/>
                <w:between w:val="nil"/>
              </w:pBdr>
              <w:suppressAutoHyphens/>
              <w:spacing w:after="0" w:line="276" w:lineRule="auto"/>
              <w:ind w:leftChars="-1" w:hangingChars="1" w:hanging="2"/>
              <w:jc w:val="right"/>
              <w:textDirection w:val="btLr"/>
              <w:textAlignment w:val="top"/>
              <w:outlineLvl w:val="0"/>
              <w:rPr>
                <w:rFonts w:ascii="Arial" w:eastAsia="Arial" w:hAnsi="Arial" w:cs="Arial"/>
                <w:position w:val="-1"/>
                <w:sz w:val="24"/>
                <w:szCs w:val="24"/>
              </w:rPr>
            </w:pPr>
          </w:p>
          <w:p w:rsidR="0043059A" w:rsidRPr="00567A58" w:rsidRDefault="0043059A" w:rsidP="007835E6">
            <w:pPr>
              <w:pBdr>
                <w:top w:val="nil"/>
                <w:left w:val="nil"/>
                <w:bottom w:val="nil"/>
                <w:right w:val="nil"/>
                <w:between w:val="nil"/>
              </w:pBdr>
              <w:suppressAutoHyphens/>
              <w:spacing w:after="0" w:line="276" w:lineRule="auto"/>
              <w:ind w:leftChars="-1" w:hangingChars="1" w:hanging="2"/>
              <w:jc w:val="right"/>
              <w:textDirection w:val="btLr"/>
              <w:textAlignment w:val="top"/>
              <w:outlineLvl w:val="0"/>
              <w:rPr>
                <w:rFonts w:ascii="Arial" w:eastAsia="Arial" w:hAnsi="Arial" w:cs="Arial"/>
                <w:position w:val="-1"/>
                <w:sz w:val="24"/>
                <w:szCs w:val="24"/>
              </w:rPr>
            </w:pPr>
            <w:r>
              <w:rPr>
                <w:rFonts w:ascii="Arial" w:eastAsia="Arial" w:hAnsi="Arial" w:cs="Arial"/>
                <w:position w:val="-1"/>
                <w:sz w:val="24"/>
                <w:szCs w:val="24"/>
              </w:rPr>
              <w:t>$</w:t>
            </w:r>
            <w:r w:rsidRPr="00567A58">
              <w:rPr>
                <w:rFonts w:ascii="Arial" w:eastAsia="Arial" w:hAnsi="Arial" w:cs="Arial"/>
                <w:position w:val="-1"/>
                <w:sz w:val="24"/>
                <w:szCs w:val="24"/>
              </w:rPr>
              <w:t>1,</w:t>
            </w:r>
            <w:r>
              <w:rPr>
                <w:rFonts w:ascii="Arial" w:eastAsia="Arial" w:hAnsi="Arial" w:cs="Arial"/>
                <w:position w:val="-1"/>
                <w:sz w:val="24"/>
                <w:szCs w:val="24"/>
              </w:rPr>
              <w:t>230</w:t>
            </w:r>
            <w:r w:rsidRPr="00567A58">
              <w:rPr>
                <w:rFonts w:ascii="Arial" w:eastAsia="Arial" w:hAnsi="Arial" w:cs="Arial"/>
                <w:position w:val="-1"/>
                <w:sz w:val="24"/>
                <w:szCs w:val="24"/>
              </w:rPr>
              <w:t>.00</w:t>
            </w:r>
          </w:p>
        </w:tc>
      </w:tr>
    </w:tbl>
    <w:p w:rsidR="0043059A" w:rsidRPr="00567A58" w:rsidRDefault="0043059A" w:rsidP="0043059A">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p>
    <w:p w:rsidR="0043059A" w:rsidRPr="00567A58" w:rsidRDefault="0043059A" w:rsidP="0043059A">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r w:rsidRPr="00567A58">
        <w:rPr>
          <w:rFonts w:ascii="Arial" w:eastAsia="Arial" w:hAnsi="Arial" w:cs="Arial"/>
          <w:b/>
          <w:position w:val="-1"/>
          <w:sz w:val="24"/>
          <w:szCs w:val="24"/>
        </w:rPr>
        <w:t>e)</w:t>
      </w:r>
      <w:r w:rsidRPr="00567A58">
        <w:rPr>
          <w:rFonts w:ascii="Arial" w:eastAsia="Arial" w:hAnsi="Arial" w:cs="Arial"/>
          <w:position w:val="-1"/>
          <w:sz w:val="24"/>
          <w:szCs w:val="24"/>
        </w:rPr>
        <w:t xml:space="preserve"> Por concepto de refrendo del reconocimiento de validez oficial de estudios o autorización, se pagará anualmente, por alumno activo en cada ejercicio escolar:      </w:t>
      </w:r>
    </w:p>
    <w:p w:rsidR="0043059A" w:rsidRPr="00567A58" w:rsidRDefault="0043059A" w:rsidP="0043059A">
      <w:pPr>
        <w:pBdr>
          <w:top w:val="nil"/>
          <w:left w:val="nil"/>
          <w:bottom w:val="nil"/>
          <w:right w:val="nil"/>
          <w:between w:val="nil"/>
        </w:pBdr>
        <w:shd w:val="clear" w:color="auto" w:fill="FFFFFF"/>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p>
    <w:tbl>
      <w:tblPr>
        <w:tblW w:w="8003" w:type="dxa"/>
        <w:tblLayout w:type="fixed"/>
        <w:tblLook w:val="0000" w:firstRow="0" w:lastRow="0" w:firstColumn="0" w:lastColumn="0" w:noHBand="0" w:noVBand="0"/>
      </w:tblPr>
      <w:tblGrid>
        <w:gridCol w:w="6686"/>
        <w:gridCol w:w="1317"/>
      </w:tblGrid>
      <w:tr w:rsidR="0043059A" w:rsidRPr="00567A58" w:rsidTr="00B56999">
        <w:trPr>
          <w:trHeight w:val="285"/>
        </w:trPr>
        <w:tc>
          <w:tcPr>
            <w:tcW w:w="6686" w:type="dxa"/>
          </w:tcPr>
          <w:p w:rsidR="0043059A" w:rsidRPr="00567A58" w:rsidRDefault="0043059A" w:rsidP="007835E6">
            <w:pPr>
              <w:pBdr>
                <w:top w:val="nil"/>
                <w:left w:val="nil"/>
                <w:bottom w:val="nil"/>
                <w:right w:val="nil"/>
                <w:between w:val="nil"/>
              </w:pBdr>
              <w:shd w:val="clear" w:color="auto" w:fill="FFFFFF"/>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r w:rsidRPr="00567A58">
              <w:rPr>
                <w:rFonts w:ascii="Arial" w:eastAsia="Arial" w:hAnsi="Arial" w:cs="Arial"/>
                <w:b/>
                <w:position w:val="-1"/>
                <w:sz w:val="24"/>
                <w:szCs w:val="24"/>
              </w:rPr>
              <w:t>1.</w:t>
            </w:r>
            <w:r w:rsidRPr="00567A58">
              <w:rPr>
                <w:rFonts w:ascii="Arial" w:eastAsia="Arial" w:hAnsi="Arial" w:cs="Arial"/>
                <w:position w:val="-1"/>
                <w:sz w:val="24"/>
                <w:szCs w:val="24"/>
              </w:rPr>
              <w:t xml:space="preserve"> De educación superior:</w:t>
            </w:r>
          </w:p>
        </w:tc>
        <w:tc>
          <w:tcPr>
            <w:tcW w:w="1317" w:type="dxa"/>
          </w:tcPr>
          <w:p w:rsidR="0043059A" w:rsidRPr="00567A58" w:rsidRDefault="0043059A" w:rsidP="007835E6">
            <w:pPr>
              <w:pBdr>
                <w:top w:val="nil"/>
                <w:left w:val="nil"/>
                <w:bottom w:val="nil"/>
                <w:right w:val="nil"/>
                <w:between w:val="nil"/>
              </w:pBdr>
              <w:shd w:val="clear" w:color="auto" w:fill="FFFFFF"/>
              <w:suppressAutoHyphens/>
              <w:spacing w:after="0" w:line="276" w:lineRule="auto"/>
              <w:ind w:leftChars="-1" w:hangingChars="1" w:hanging="2"/>
              <w:jc w:val="right"/>
              <w:textDirection w:val="btLr"/>
              <w:textAlignment w:val="top"/>
              <w:outlineLvl w:val="0"/>
              <w:rPr>
                <w:rFonts w:ascii="Arial" w:eastAsia="Arial" w:hAnsi="Arial" w:cs="Arial"/>
                <w:position w:val="-1"/>
                <w:sz w:val="24"/>
                <w:szCs w:val="24"/>
              </w:rPr>
            </w:pPr>
            <w:r w:rsidRPr="00567A58">
              <w:rPr>
                <w:rFonts w:ascii="Arial" w:eastAsia="Arial" w:hAnsi="Arial" w:cs="Arial"/>
                <w:position w:val="-1"/>
                <w:sz w:val="24"/>
                <w:szCs w:val="24"/>
              </w:rPr>
              <w:t>$6</w:t>
            </w:r>
            <w:r>
              <w:rPr>
                <w:rFonts w:ascii="Arial" w:eastAsia="Arial" w:hAnsi="Arial" w:cs="Arial"/>
                <w:position w:val="-1"/>
                <w:sz w:val="24"/>
                <w:szCs w:val="24"/>
              </w:rPr>
              <w:t>4</w:t>
            </w:r>
            <w:r w:rsidRPr="00567A58">
              <w:rPr>
                <w:rFonts w:ascii="Arial" w:eastAsia="Arial" w:hAnsi="Arial" w:cs="Arial"/>
                <w:position w:val="-1"/>
                <w:sz w:val="24"/>
                <w:szCs w:val="24"/>
              </w:rPr>
              <w:t>.00</w:t>
            </w:r>
          </w:p>
        </w:tc>
      </w:tr>
      <w:tr w:rsidR="0043059A" w:rsidRPr="00567A58" w:rsidTr="00B56999">
        <w:trPr>
          <w:trHeight w:val="847"/>
        </w:trPr>
        <w:tc>
          <w:tcPr>
            <w:tcW w:w="6686" w:type="dxa"/>
          </w:tcPr>
          <w:p w:rsidR="0043059A" w:rsidRPr="00567A58" w:rsidRDefault="0043059A" w:rsidP="007835E6">
            <w:pPr>
              <w:pBdr>
                <w:top w:val="nil"/>
                <w:left w:val="nil"/>
                <w:bottom w:val="nil"/>
                <w:right w:val="nil"/>
                <w:between w:val="nil"/>
              </w:pBdr>
              <w:shd w:val="clear" w:color="auto" w:fill="FFFFFF"/>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p>
          <w:p w:rsidR="0043059A" w:rsidRPr="00567A58" w:rsidRDefault="0043059A" w:rsidP="007835E6">
            <w:pPr>
              <w:pBdr>
                <w:top w:val="nil"/>
                <w:left w:val="nil"/>
                <w:bottom w:val="nil"/>
                <w:right w:val="nil"/>
                <w:between w:val="nil"/>
              </w:pBdr>
              <w:shd w:val="clear" w:color="auto" w:fill="FFFFFF"/>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r w:rsidRPr="00567A58">
              <w:rPr>
                <w:rFonts w:ascii="Arial" w:eastAsia="Arial" w:hAnsi="Arial" w:cs="Arial"/>
                <w:b/>
                <w:position w:val="-1"/>
                <w:sz w:val="24"/>
                <w:szCs w:val="24"/>
              </w:rPr>
              <w:t>2.</w:t>
            </w:r>
            <w:r w:rsidRPr="00567A58">
              <w:rPr>
                <w:rFonts w:ascii="Arial" w:eastAsia="Arial" w:hAnsi="Arial" w:cs="Arial"/>
                <w:position w:val="-1"/>
                <w:sz w:val="24"/>
                <w:szCs w:val="24"/>
              </w:rPr>
              <w:t xml:space="preserve"> De educación media superior:</w:t>
            </w:r>
          </w:p>
        </w:tc>
        <w:tc>
          <w:tcPr>
            <w:tcW w:w="1317" w:type="dxa"/>
          </w:tcPr>
          <w:p w:rsidR="0043059A" w:rsidRPr="00567A58" w:rsidRDefault="0043059A" w:rsidP="007835E6">
            <w:pPr>
              <w:pBdr>
                <w:top w:val="nil"/>
                <w:left w:val="nil"/>
                <w:bottom w:val="nil"/>
                <w:right w:val="nil"/>
                <w:between w:val="nil"/>
              </w:pBdr>
              <w:shd w:val="clear" w:color="auto" w:fill="FFFFFF"/>
              <w:suppressAutoHyphens/>
              <w:spacing w:after="0" w:line="276" w:lineRule="auto"/>
              <w:ind w:leftChars="-1" w:hangingChars="1" w:hanging="2"/>
              <w:jc w:val="right"/>
              <w:textDirection w:val="btLr"/>
              <w:textAlignment w:val="top"/>
              <w:outlineLvl w:val="0"/>
              <w:rPr>
                <w:rFonts w:ascii="Arial" w:eastAsia="Arial" w:hAnsi="Arial" w:cs="Arial"/>
                <w:position w:val="-1"/>
                <w:sz w:val="24"/>
                <w:szCs w:val="24"/>
              </w:rPr>
            </w:pPr>
          </w:p>
          <w:p w:rsidR="0043059A" w:rsidRPr="00567A58" w:rsidRDefault="0043059A" w:rsidP="007835E6">
            <w:pPr>
              <w:pBdr>
                <w:top w:val="nil"/>
                <w:left w:val="nil"/>
                <w:bottom w:val="nil"/>
                <w:right w:val="nil"/>
                <w:between w:val="nil"/>
              </w:pBdr>
              <w:shd w:val="clear" w:color="auto" w:fill="FFFFFF"/>
              <w:suppressAutoHyphens/>
              <w:spacing w:after="0" w:line="276" w:lineRule="auto"/>
              <w:ind w:leftChars="-1" w:hangingChars="1" w:hanging="2"/>
              <w:jc w:val="right"/>
              <w:textDirection w:val="btLr"/>
              <w:textAlignment w:val="top"/>
              <w:outlineLvl w:val="0"/>
              <w:rPr>
                <w:rFonts w:ascii="Arial" w:eastAsia="Arial" w:hAnsi="Arial" w:cs="Arial"/>
                <w:position w:val="-1"/>
                <w:sz w:val="24"/>
                <w:szCs w:val="24"/>
              </w:rPr>
            </w:pPr>
            <w:r w:rsidRPr="00567A58">
              <w:rPr>
                <w:rFonts w:ascii="Arial" w:eastAsia="Arial" w:hAnsi="Arial" w:cs="Arial"/>
                <w:position w:val="-1"/>
                <w:sz w:val="24"/>
                <w:szCs w:val="24"/>
              </w:rPr>
              <w:t>$3</w:t>
            </w:r>
            <w:r>
              <w:rPr>
                <w:rFonts w:ascii="Arial" w:eastAsia="Arial" w:hAnsi="Arial" w:cs="Arial"/>
                <w:position w:val="-1"/>
                <w:sz w:val="24"/>
                <w:szCs w:val="24"/>
              </w:rPr>
              <w:t>2</w:t>
            </w:r>
            <w:r w:rsidRPr="00567A58">
              <w:rPr>
                <w:rFonts w:ascii="Arial" w:eastAsia="Arial" w:hAnsi="Arial" w:cs="Arial"/>
                <w:position w:val="-1"/>
                <w:sz w:val="24"/>
                <w:szCs w:val="24"/>
              </w:rPr>
              <w:t>.00</w:t>
            </w:r>
          </w:p>
          <w:p w:rsidR="0043059A" w:rsidRPr="00567A58" w:rsidRDefault="0043059A" w:rsidP="007835E6">
            <w:pPr>
              <w:pBdr>
                <w:top w:val="nil"/>
                <w:left w:val="nil"/>
                <w:bottom w:val="nil"/>
                <w:right w:val="nil"/>
                <w:between w:val="nil"/>
              </w:pBdr>
              <w:shd w:val="clear" w:color="auto" w:fill="FFFFFF"/>
              <w:suppressAutoHyphens/>
              <w:spacing w:after="0" w:line="276" w:lineRule="auto"/>
              <w:ind w:leftChars="-1" w:hangingChars="1" w:hanging="2"/>
              <w:jc w:val="right"/>
              <w:textDirection w:val="btLr"/>
              <w:textAlignment w:val="top"/>
              <w:outlineLvl w:val="0"/>
              <w:rPr>
                <w:rFonts w:ascii="Arial" w:eastAsia="Arial" w:hAnsi="Arial" w:cs="Arial"/>
                <w:position w:val="-1"/>
                <w:sz w:val="24"/>
                <w:szCs w:val="24"/>
              </w:rPr>
            </w:pPr>
          </w:p>
        </w:tc>
      </w:tr>
      <w:tr w:rsidR="0043059A" w:rsidRPr="00567A58" w:rsidTr="00B56999">
        <w:trPr>
          <w:trHeight w:val="855"/>
        </w:trPr>
        <w:tc>
          <w:tcPr>
            <w:tcW w:w="6686" w:type="dxa"/>
          </w:tcPr>
          <w:p w:rsidR="0043059A" w:rsidRPr="00567A58" w:rsidRDefault="0043059A" w:rsidP="007835E6">
            <w:pPr>
              <w:pBdr>
                <w:top w:val="nil"/>
                <w:left w:val="nil"/>
                <w:bottom w:val="nil"/>
                <w:right w:val="nil"/>
                <w:between w:val="nil"/>
              </w:pBdr>
              <w:shd w:val="clear" w:color="auto" w:fill="FFFFFF"/>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r w:rsidRPr="00567A58">
              <w:rPr>
                <w:rFonts w:ascii="Arial" w:eastAsia="Arial" w:hAnsi="Arial" w:cs="Arial"/>
                <w:b/>
                <w:position w:val="-1"/>
                <w:sz w:val="24"/>
                <w:szCs w:val="24"/>
              </w:rPr>
              <w:t>3.</w:t>
            </w:r>
            <w:r w:rsidRPr="00567A58">
              <w:rPr>
                <w:rFonts w:ascii="Arial" w:eastAsia="Arial" w:hAnsi="Arial" w:cs="Arial"/>
                <w:position w:val="-1"/>
                <w:sz w:val="24"/>
                <w:szCs w:val="24"/>
              </w:rPr>
              <w:t xml:space="preserve"> De educación secundaria y secundaria </w:t>
            </w:r>
            <w:proofErr w:type="spellStart"/>
            <w:r w:rsidRPr="00567A58">
              <w:rPr>
                <w:rFonts w:ascii="Arial" w:eastAsia="Arial" w:hAnsi="Arial" w:cs="Arial"/>
                <w:position w:val="-1"/>
                <w:sz w:val="24"/>
                <w:szCs w:val="24"/>
              </w:rPr>
              <w:t>semiescolarizada</w:t>
            </w:r>
            <w:proofErr w:type="spellEnd"/>
            <w:r w:rsidRPr="00567A58">
              <w:rPr>
                <w:rFonts w:ascii="Arial" w:eastAsia="Arial" w:hAnsi="Arial" w:cs="Arial"/>
                <w:position w:val="-1"/>
                <w:sz w:val="24"/>
                <w:szCs w:val="24"/>
              </w:rPr>
              <w:t xml:space="preserve"> para adultos:</w:t>
            </w:r>
          </w:p>
          <w:p w:rsidR="0043059A" w:rsidRPr="00567A58" w:rsidRDefault="0043059A" w:rsidP="007835E6">
            <w:pPr>
              <w:pBdr>
                <w:top w:val="nil"/>
                <w:left w:val="nil"/>
                <w:bottom w:val="nil"/>
                <w:right w:val="nil"/>
                <w:between w:val="nil"/>
              </w:pBdr>
              <w:shd w:val="clear" w:color="auto" w:fill="FFFFFF"/>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p>
        </w:tc>
        <w:tc>
          <w:tcPr>
            <w:tcW w:w="1317" w:type="dxa"/>
          </w:tcPr>
          <w:p w:rsidR="0043059A" w:rsidRPr="00567A58" w:rsidRDefault="0043059A" w:rsidP="007835E6">
            <w:pPr>
              <w:pBdr>
                <w:top w:val="nil"/>
                <w:left w:val="nil"/>
                <w:bottom w:val="nil"/>
                <w:right w:val="nil"/>
                <w:between w:val="nil"/>
              </w:pBdr>
              <w:shd w:val="clear" w:color="auto" w:fill="FFFFFF"/>
              <w:suppressAutoHyphens/>
              <w:spacing w:after="0" w:line="276" w:lineRule="auto"/>
              <w:ind w:leftChars="-1" w:hangingChars="1" w:hanging="2"/>
              <w:jc w:val="right"/>
              <w:textDirection w:val="btLr"/>
              <w:textAlignment w:val="top"/>
              <w:outlineLvl w:val="0"/>
              <w:rPr>
                <w:rFonts w:ascii="Arial" w:eastAsia="Arial" w:hAnsi="Arial" w:cs="Arial"/>
                <w:position w:val="-1"/>
                <w:sz w:val="24"/>
                <w:szCs w:val="24"/>
              </w:rPr>
            </w:pPr>
          </w:p>
          <w:p w:rsidR="0043059A" w:rsidRPr="00567A58" w:rsidRDefault="0043059A" w:rsidP="007835E6">
            <w:pPr>
              <w:pBdr>
                <w:top w:val="nil"/>
                <w:left w:val="nil"/>
                <w:bottom w:val="nil"/>
                <w:right w:val="nil"/>
                <w:between w:val="nil"/>
              </w:pBdr>
              <w:shd w:val="clear" w:color="auto" w:fill="FFFFFF"/>
              <w:suppressAutoHyphens/>
              <w:spacing w:after="0" w:line="276" w:lineRule="auto"/>
              <w:ind w:leftChars="-1" w:hangingChars="1" w:hanging="2"/>
              <w:jc w:val="right"/>
              <w:textDirection w:val="btLr"/>
              <w:textAlignment w:val="top"/>
              <w:outlineLvl w:val="0"/>
              <w:rPr>
                <w:rFonts w:ascii="Arial" w:eastAsia="Arial" w:hAnsi="Arial" w:cs="Arial"/>
                <w:position w:val="-1"/>
                <w:sz w:val="24"/>
                <w:szCs w:val="24"/>
              </w:rPr>
            </w:pPr>
            <w:r w:rsidRPr="00567A58">
              <w:rPr>
                <w:rFonts w:ascii="Arial" w:eastAsia="Arial" w:hAnsi="Arial" w:cs="Arial"/>
                <w:position w:val="-1"/>
                <w:sz w:val="24"/>
                <w:szCs w:val="24"/>
              </w:rPr>
              <w:t>$3</w:t>
            </w:r>
            <w:r>
              <w:rPr>
                <w:rFonts w:ascii="Arial" w:eastAsia="Arial" w:hAnsi="Arial" w:cs="Arial"/>
                <w:position w:val="-1"/>
                <w:sz w:val="24"/>
                <w:szCs w:val="24"/>
              </w:rPr>
              <w:t>2</w:t>
            </w:r>
            <w:r w:rsidRPr="00567A58">
              <w:rPr>
                <w:rFonts w:ascii="Arial" w:eastAsia="Arial" w:hAnsi="Arial" w:cs="Arial"/>
                <w:position w:val="-1"/>
                <w:sz w:val="24"/>
                <w:szCs w:val="24"/>
              </w:rPr>
              <w:t>.00</w:t>
            </w:r>
          </w:p>
          <w:p w:rsidR="0043059A" w:rsidRPr="00567A58" w:rsidRDefault="0043059A" w:rsidP="007835E6">
            <w:pPr>
              <w:pBdr>
                <w:top w:val="nil"/>
                <w:left w:val="nil"/>
                <w:bottom w:val="nil"/>
                <w:right w:val="nil"/>
                <w:between w:val="nil"/>
              </w:pBdr>
              <w:shd w:val="clear" w:color="auto" w:fill="FFFFFF"/>
              <w:suppressAutoHyphens/>
              <w:spacing w:after="0" w:line="276" w:lineRule="auto"/>
              <w:ind w:leftChars="-1" w:hangingChars="1" w:hanging="2"/>
              <w:jc w:val="right"/>
              <w:textDirection w:val="btLr"/>
              <w:textAlignment w:val="top"/>
              <w:outlineLvl w:val="0"/>
              <w:rPr>
                <w:rFonts w:ascii="Arial" w:eastAsia="Arial" w:hAnsi="Arial" w:cs="Arial"/>
                <w:position w:val="-1"/>
                <w:sz w:val="24"/>
                <w:szCs w:val="24"/>
              </w:rPr>
            </w:pPr>
          </w:p>
        </w:tc>
      </w:tr>
      <w:tr w:rsidR="0043059A" w:rsidRPr="00567A58" w:rsidTr="00B56999">
        <w:trPr>
          <w:trHeight w:val="847"/>
        </w:trPr>
        <w:tc>
          <w:tcPr>
            <w:tcW w:w="6686" w:type="dxa"/>
          </w:tcPr>
          <w:p w:rsidR="0043059A" w:rsidRPr="00567A58" w:rsidRDefault="0043059A" w:rsidP="007835E6">
            <w:pPr>
              <w:pBdr>
                <w:top w:val="nil"/>
                <w:left w:val="nil"/>
                <w:bottom w:val="nil"/>
                <w:right w:val="nil"/>
                <w:between w:val="nil"/>
              </w:pBdr>
              <w:shd w:val="clear" w:color="auto" w:fill="FFFFFF"/>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r w:rsidRPr="00567A58">
              <w:rPr>
                <w:rFonts w:ascii="Arial" w:eastAsia="Arial" w:hAnsi="Arial" w:cs="Arial"/>
                <w:b/>
                <w:position w:val="-1"/>
                <w:sz w:val="24"/>
                <w:szCs w:val="24"/>
              </w:rPr>
              <w:lastRenderedPageBreak/>
              <w:t>4.</w:t>
            </w:r>
            <w:r w:rsidRPr="00567A58">
              <w:rPr>
                <w:rFonts w:ascii="Arial" w:eastAsia="Arial" w:hAnsi="Arial" w:cs="Arial"/>
                <w:position w:val="-1"/>
                <w:sz w:val="24"/>
                <w:szCs w:val="24"/>
              </w:rPr>
              <w:t xml:space="preserve"> De educación primaria y primaria </w:t>
            </w:r>
            <w:proofErr w:type="spellStart"/>
            <w:r w:rsidRPr="00567A58">
              <w:rPr>
                <w:rFonts w:ascii="Arial" w:eastAsia="Arial" w:hAnsi="Arial" w:cs="Arial"/>
                <w:position w:val="-1"/>
                <w:sz w:val="24"/>
                <w:szCs w:val="24"/>
              </w:rPr>
              <w:t>semiescolarizada</w:t>
            </w:r>
            <w:proofErr w:type="spellEnd"/>
            <w:r w:rsidRPr="00567A58">
              <w:rPr>
                <w:rFonts w:ascii="Arial" w:eastAsia="Arial" w:hAnsi="Arial" w:cs="Arial"/>
                <w:position w:val="-1"/>
                <w:sz w:val="24"/>
                <w:szCs w:val="24"/>
              </w:rPr>
              <w:t xml:space="preserve"> para adultos:</w:t>
            </w:r>
          </w:p>
          <w:p w:rsidR="0043059A" w:rsidRPr="00567A58" w:rsidRDefault="0043059A" w:rsidP="007835E6">
            <w:pPr>
              <w:pBdr>
                <w:top w:val="nil"/>
                <w:left w:val="nil"/>
                <w:bottom w:val="nil"/>
                <w:right w:val="nil"/>
                <w:between w:val="nil"/>
              </w:pBdr>
              <w:shd w:val="clear" w:color="auto" w:fill="FFFFFF"/>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p>
        </w:tc>
        <w:tc>
          <w:tcPr>
            <w:tcW w:w="1317" w:type="dxa"/>
          </w:tcPr>
          <w:p w:rsidR="007835E6" w:rsidRDefault="007835E6" w:rsidP="007835E6">
            <w:pPr>
              <w:pBdr>
                <w:top w:val="nil"/>
                <w:left w:val="nil"/>
                <w:bottom w:val="nil"/>
                <w:right w:val="nil"/>
                <w:between w:val="nil"/>
              </w:pBdr>
              <w:shd w:val="clear" w:color="auto" w:fill="FFFFFF"/>
              <w:suppressAutoHyphens/>
              <w:spacing w:after="0" w:line="276" w:lineRule="auto"/>
              <w:ind w:leftChars="-1" w:hangingChars="1" w:hanging="2"/>
              <w:jc w:val="right"/>
              <w:textDirection w:val="btLr"/>
              <w:textAlignment w:val="top"/>
              <w:outlineLvl w:val="0"/>
              <w:rPr>
                <w:rFonts w:ascii="Arial" w:eastAsia="Arial" w:hAnsi="Arial" w:cs="Arial"/>
                <w:position w:val="-1"/>
                <w:sz w:val="24"/>
                <w:szCs w:val="24"/>
              </w:rPr>
            </w:pPr>
          </w:p>
          <w:p w:rsidR="0043059A" w:rsidRPr="00567A58" w:rsidRDefault="0043059A" w:rsidP="007835E6">
            <w:pPr>
              <w:pBdr>
                <w:top w:val="nil"/>
                <w:left w:val="nil"/>
                <w:bottom w:val="nil"/>
                <w:right w:val="nil"/>
                <w:between w:val="nil"/>
              </w:pBdr>
              <w:shd w:val="clear" w:color="auto" w:fill="FFFFFF"/>
              <w:suppressAutoHyphens/>
              <w:spacing w:after="0" w:line="276" w:lineRule="auto"/>
              <w:ind w:leftChars="-1" w:hangingChars="1" w:hanging="2"/>
              <w:jc w:val="right"/>
              <w:textDirection w:val="btLr"/>
              <w:textAlignment w:val="top"/>
              <w:outlineLvl w:val="0"/>
              <w:rPr>
                <w:rFonts w:ascii="Arial" w:eastAsia="Arial" w:hAnsi="Arial" w:cs="Arial"/>
                <w:position w:val="-1"/>
                <w:sz w:val="24"/>
                <w:szCs w:val="24"/>
              </w:rPr>
            </w:pPr>
            <w:r w:rsidRPr="00567A58">
              <w:rPr>
                <w:rFonts w:ascii="Arial" w:eastAsia="Arial" w:hAnsi="Arial" w:cs="Arial"/>
                <w:position w:val="-1"/>
                <w:sz w:val="24"/>
                <w:szCs w:val="24"/>
              </w:rPr>
              <w:t>$15.00</w:t>
            </w:r>
          </w:p>
          <w:p w:rsidR="0043059A" w:rsidRPr="00567A58" w:rsidRDefault="0043059A" w:rsidP="007835E6">
            <w:pPr>
              <w:pBdr>
                <w:top w:val="nil"/>
                <w:left w:val="nil"/>
                <w:bottom w:val="nil"/>
                <w:right w:val="nil"/>
                <w:between w:val="nil"/>
              </w:pBdr>
              <w:shd w:val="clear" w:color="auto" w:fill="FFFFFF"/>
              <w:tabs>
                <w:tab w:val="center" w:pos="582"/>
                <w:tab w:val="right" w:pos="1164"/>
              </w:tabs>
              <w:suppressAutoHyphens/>
              <w:spacing w:after="0" w:line="276" w:lineRule="auto"/>
              <w:ind w:leftChars="-1" w:hangingChars="1" w:hanging="2"/>
              <w:textDirection w:val="btLr"/>
              <w:textAlignment w:val="top"/>
              <w:outlineLvl w:val="0"/>
              <w:rPr>
                <w:rFonts w:ascii="Arial" w:eastAsia="Arial" w:hAnsi="Arial" w:cs="Arial"/>
                <w:position w:val="-1"/>
                <w:sz w:val="24"/>
                <w:szCs w:val="24"/>
              </w:rPr>
            </w:pPr>
          </w:p>
        </w:tc>
      </w:tr>
      <w:tr w:rsidR="0043059A" w:rsidRPr="00567A58" w:rsidTr="00B56999">
        <w:trPr>
          <w:trHeight w:val="569"/>
        </w:trPr>
        <w:tc>
          <w:tcPr>
            <w:tcW w:w="6686" w:type="dxa"/>
            <w:shd w:val="clear" w:color="auto" w:fill="auto"/>
          </w:tcPr>
          <w:p w:rsidR="0043059A" w:rsidRPr="00567A58" w:rsidRDefault="0043059A" w:rsidP="007835E6">
            <w:pPr>
              <w:pBdr>
                <w:top w:val="nil"/>
                <w:left w:val="nil"/>
                <w:bottom w:val="nil"/>
                <w:right w:val="nil"/>
                <w:between w:val="nil"/>
              </w:pBdr>
              <w:shd w:val="clear" w:color="auto" w:fill="FFFFFF"/>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r w:rsidRPr="00567A58">
              <w:rPr>
                <w:rFonts w:ascii="Arial" w:eastAsia="Arial" w:hAnsi="Arial" w:cs="Arial"/>
                <w:b/>
                <w:position w:val="-1"/>
                <w:sz w:val="24"/>
                <w:szCs w:val="24"/>
              </w:rPr>
              <w:t>5.</w:t>
            </w:r>
            <w:r w:rsidRPr="00567A58">
              <w:rPr>
                <w:rFonts w:ascii="Arial" w:eastAsia="Arial" w:hAnsi="Arial" w:cs="Arial"/>
                <w:position w:val="-1"/>
                <w:sz w:val="24"/>
                <w:szCs w:val="24"/>
              </w:rPr>
              <w:t xml:space="preserve"> De educación preescolar:</w:t>
            </w:r>
          </w:p>
          <w:p w:rsidR="0043059A" w:rsidRPr="00567A58" w:rsidRDefault="0043059A" w:rsidP="007835E6">
            <w:pPr>
              <w:pBdr>
                <w:top w:val="nil"/>
                <w:left w:val="nil"/>
                <w:bottom w:val="nil"/>
                <w:right w:val="nil"/>
                <w:between w:val="nil"/>
              </w:pBdr>
              <w:shd w:val="clear" w:color="auto" w:fill="FFFFFF"/>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p>
        </w:tc>
        <w:tc>
          <w:tcPr>
            <w:tcW w:w="1317" w:type="dxa"/>
            <w:shd w:val="clear" w:color="auto" w:fill="FFFFFF"/>
          </w:tcPr>
          <w:p w:rsidR="0043059A" w:rsidRPr="00567A58" w:rsidRDefault="0043059A" w:rsidP="007835E6">
            <w:pPr>
              <w:pBdr>
                <w:top w:val="nil"/>
                <w:left w:val="nil"/>
                <w:bottom w:val="nil"/>
                <w:right w:val="nil"/>
                <w:between w:val="nil"/>
              </w:pBdr>
              <w:shd w:val="clear" w:color="auto" w:fill="FFFFFF"/>
              <w:suppressAutoHyphens/>
              <w:spacing w:after="0" w:line="276" w:lineRule="auto"/>
              <w:ind w:leftChars="-1" w:hangingChars="1" w:hanging="2"/>
              <w:jc w:val="right"/>
              <w:textDirection w:val="btLr"/>
              <w:textAlignment w:val="top"/>
              <w:outlineLvl w:val="0"/>
              <w:rPr>
                <w:rFonts w:ascii="Arial" w:eastAsia="Arial" w:hAnsi="Arial" w:cs="Arial"/>
                <w:position w:val="-1"/>
                <w:sz w:val="24"/>
                <w:szCs w:val="24"/>
              </w:rPr>
            </w:pPr>
            <w:r w:rsidRPr="00567A58">
              <w:rPr>
                <w:rFonts w:ascii="Arial" w:eastAsia="Arial" w:hAnsi="Arial" w:cs="Arial"/>
                <w:position w:val="-1"/>
                <w:sz w:val="24"/>
                <w:szCs w:val="24"/>
              </w:rPr>
              <w:t>$15.00</w:t>
            </w:r>
          </w:p>
        </w:tc>
      </w:tr>
      <w:tr w:rsidR="0043059A" w:rsidRPr="00567A58" w:rsidTr="00B56999">
        <w:trPr>
          <w:trHeight w:val="569"/>
        </w:trPr>
        <w:tc>
          <w:tcPr>
            <w:tcW w:w="6686" w:type="dxa"/>
            <w:shd w:val="clear" w:color="auto" w:fill="auto"/>
          </w:tcPr>
          <w:p w:rsidR="0043059A" w:rsidRPr="00567A58" w:rsidRDefault="0043059A" w:rsidP="007835E6">
            <w:pPr>
              <w:pBdr>
                <w:top w:val="nil"/>
                <w:left w:val="nil"/>
                <w:bottom w:val="nil"/>
                <w:right w:val="nil"/>
                <w:between w:val="nil"/>
              </w:pBdr>
              <w:shd w:val="clear" w:color="auto" w:fill="FFFFFF"/>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r w:rsidRPr="00567A58">
              <w:rPr>
                <w:rFonts w:ascii="Arial" w:eastAsia="Arial" w:hAnsi="Arial" w:cs="Arial"/>
                <w:b/>
                <w:position w:val="-1"/>
                <w:sz w:val="24"/>
                <w:szCs w:val="24"/>
              </w:rPr>
              <w:t>6.</w:t>
            </w:r>
            <w:r w:rsidRPr="00567A58">
              <w:rPr>
                <w:rFonts w:ascii="Arial" w:eastAsia="Arial" w:hAnsi="Arial" w:cs="Arial"/>
                <w:position w:val="-1"/>
                <w:sz w:val="24"/>
                <w:szCs w:val="24"/>
              </w:rPr>
              <w:t xml:space="preserve"> De educación inicial:</w:t>
            </w:r>
          </w:p>
          <w:p w:rsidR="0043059A" w:rsidRPr="00567A58" w:rsidRDefault="0043059A" w:rsidP="007835E6">
            <w:pPr>
              <w:pBdr>
                <w:top w:val="nil"/>
                <w:left w:val="nil"/>
                <w:bottom w:val="nil"/>
                <w:right w:val="nil"/>
                <w:between w:val="nil"/>
              </w:pBdr>
              <w:shd w:val="clear" w:color="auto" w:fill="FFFFFF"/>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p>
        </w:tc>
        <w:tc>
          <w:tcPr>
            <w:tcW w:w="1317" w:type="dxa"/>
            <w:shd w:val="clear" w:color="auto" w:fill="FFFFFF"/>
          </w:tcPr>
          <w:p w:rsidR="0043059A" w:rsidRPr="00567A58" w:rsidRDefault="0043059A" w:rsidP="007835E6">
            <w:pPr>
              <w:pBdr>
                <w:top w:val="nil"/>
                <w:left w:val="nil"/>
                <w:bottom w:val="nil"/>
                <w:right w:val="nil"/>
                <w:between w:val="nil"/>
              </w:pBdr>
              <w:shd w:val="clear" w:color="auto" w:fill="FFFFFF"/>
              <w:suppressAutoHyphens/>
              <w:spacing w:after="0" w:line="276" w:lineRule="auto"/>
              <w:ind w:leftChars="-1" w:hangingChars="1" w:hanging="2"/>
              <w:jc w:val="right"/>
              <w:textDirection w:val="btLr"/>
              <w:textAlignment w:val="top"/>
              <w:outlineLvl w:val="0"/>
              <w:rPr>
                <w:rFonts w:ascii="Arial" w:eastAsia="Arial" w:hAnsi="Arial" w:cs="Arial"/>
                <w:position w:val="-1"/>
                <w:sz w:val="24"/>
                <w:szCs w:val="24"/>
              </w:rPr>
            </w:pPr>
            <w:r w:rsidRPr="00567A58">
              <w:rPr>
                <w:rFonts w:ascii="Arial" w:eastAsia="Arial" w:hAnsi="Arial" w:cs="Arial"/>
                <w:position w:val="-1"/>
                <w:sz w:val="24"/>
                <w:szCs w:val="24"/>
              </w:rPr>
              <w:t>$15.00</w:t>
            </w:r>
          </w:p>
        </w:tc>
      </w:tr>
      <w:tr w:rsidR="0043059A" w:rsidRPr="00567A58" w:rsidTr="00B56999">
        <w:trPr>
          <w:trHeight w:val="562"/>
        </w:trPr>
        <w:tc>
          <w:tcPr>
            <w:tcW w:w="6686" w:type="dxa"/>
            <w:shd w:val="clear" w:color="auto" w:fill="auto"/>
          </w:tcPr>
          <w:p w:rsidR="0043059A" w:rsidRPr="00567A58" w:rsidRDefault="0043059A" w:rsidP="007835E6">
            <w:pPr>
              <w:pBdr>
                <w:top w:val="nil"/>
                <w:left w:val="nil"/>
                <w:bottom w:val="nil"/>
                <w:right w:val="nil"/>
                <w:between w:val="nil"/>
              </w:pBdr>
              <w:shd w:val="clear" w:color="auto" w:fill="FFFFFF"/>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r w:rsidRPr="00567A58">
              <w:rPr>
                <w:rFonts w:ascii="Arial" w:eastAsia="Arial" w:hAnsi="Arial" w:cs="Arial"/>
                <w:b/>
                <w:position w:val="-1"/>
                <w:sz w:val="24"/>
                <w:szCs w:val="24"/>
              </w:rPr>
              <w:t>7.</w:t>
            </w:r>
            <w:r w:rsidRPr="00567A58">
              <w:rPr>
                <w:rFonts w:ascii="Arial" w:eastAsia="Arial" w:hAnsi="Arial" w:cs="Arial"/>
                <w:position w:val="-1"/>
                <w:sz w:val="24"/>
                <w:szCs w:val="24"/>
              </w:rPr>
              <w:t xml:space="preserve"> De capacitación para el trabajo:</w:t>
            </w:r>
          </w:p>
          <w:p w:rsidR="0043059A" w:rsidRPr="00567A58" w:rsidRDefault="0043059A" w:rsidP="007835E6">
            <w:pPr>
              <w:pBdr>
                <w:top w:val="nil"/>
                <w:left w:val="nil"/>
                <w:bottom w:val="nil"/>
                <w:right w:val="nil"/>
                <w:between w:val="nil"/>
              </w:pBdr>
              <w:shd w:val="clear" w:color="auto" w:fill="FFFFFF"/>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p>
        </w:tc>
        <w:tc>
          <w:tcPr>
            <w:tcW w:w="1317" w:type="dxa"/>
            <w:shd w:val="clear" w:color="auto" w:fill="FFFFFF"/>
          </w:tcPr>
          <w:p w:rsidR="0043059A" w:rsidRPr="00567A58" w:rsidRDefault="0043059A" w:rsidP="007835E6">
            <w:pPr>
              <w:pBdr>
                <w:top w:val="nil"/>
                <w:left w:val="nil"/>
                <w:bottom w:val="nil"/>
                <w:right w:val="nil"/>
                <w:between w:val="nil"/>
              </w:pBdr>
              <w:shd w:val="clear" w:color="auto" w:fill="FFFFFF"/>
              <w:suppressAutoHyphens/>
              <w:spacing w:after="0" w:line="276" w:lineRule="auto"/>
              <w:ind w:leftChars="-1" w:hangingChars="1" w:hanging="2"/>
              <w:jc w:val="right"/>
              <w:textDirection w:val="btLr"/>
              <w:textAlignment w:val="top"/>
              <w:outlineLvl w:val="0"/>
              <w:rPr>
                <w:rFonts w:ascii="Arial" w:eastAsia="Arial" w:hAnsi="Arial" w:cs="Arial"/>
                <w:position w:val="-1"/>
                <w:sz w:val="24"/>
                <w:szCs w:val="24"/>
              </w:rPr>
            </w:pPr>
            <w:r w:rsidRPr="00567A58">
              <w:rPr>
                <w:rFonts w:ascii="Arial" w:eastAsia="Arial" w:hAnsi="Arial" w:cs="Arial"/>
                <w:position w:val="-1"/>
                <w:sz w:val="24"/>
                <w:szCs w:val="24"/>
              </w:rPr>
              <w:t>$15.00</w:t>
            </w:r>
          </w:p>
        </w:tc>
      </w:tr>
      <w:tr w:rsidR="0043059A" w:rsidRPr="00567A58" w:rsidTr="00B56999">
        <w:trPr>
          <w:trHeight w:val="855"/>
        </w:trPr>
        <w:tc>
          <w:tcPr>
            <w:tcW w:w="6686" w:type="dxa"/>
          </w:tcPr>
          <w:p w:rsidR="0043059A" w:rsidRPr="00567A58" w:rsidRDefault="0043059A" w:rsidP="007835E6">
            <w:pPr>
              <w:pBdr>
                <w:top w:val="nil"/>
                <w:left w:val="nil"/>
                <w:bottom w:val="nil"/>
                <w:right w:val="nil"/>
                <w:between w:val="nil"/>
              </w:pBdr>
              <w:shd w:val="clear" w:color="auto" w:fill="FFFFFF"/>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r w:rsidRPr="00567A58">
              <w:rPr>
                <w:rFonts w:ascii="Arial" w:eastAsia="Arial" w:hAnsi="Arial" w:cs="Arial"/>
                <w:b/>
                <w:position w:val="-1"/>
                <w:sz w:val="24"/>
                <w:szCs w:val="24"/>
              </w:rPr>
              <w:t>8.</w:t>
            </w:r>
            <w:r w:rsidRPr="00567A58">
              <w:rPr>
                <w:rFonts w:ascii="Arial" w:eastAsia="Arial" w:hAnsi="Arial" w:cs="Arial"/>
                <w:position w:val="-1"/>
                <w:sz w:val="24"/>
                <w:szCs w:val="24"/>
              </w:rPr>
              <w:t xml:space="preserve"> En el caso de las instituciones educativas que no cuenten con alumnos activos, deberán realizar un pago único, al inicio del ciclo escolar de:</w:t>
            </w:r>
          </w:p>
        </w:tc>
        <w:tc>
          <w:tcPr>
            <w:tcW w:w="1317" w:type="dxa"/>
          </w:tcPr>
          <w:p w:rsidR="0043059A" w:rsidRPr="00567A58" w:rsidRDefault="0043059A" w:rsidP="007835E6">
            <w:pPr>
              <w:pBdr>
                <w:top w:val="nil"/>
                <w:left w:val="nil"/>
                <w:bottom w:val="nil"/>
                <w:right w:val="nil"/>
                <w:between w:val="nil"/>
              </w:pBdr>
              <w:shd w:val="clear" w:color="auto" w:fill="FFFFFF"/>
              <w:suppressAutoHyphens/>
              <w:spacing w:after="0" w:line="276" w:lineRule="auto"/>
              <w:ind w:leftChars="-1" w:hangingChars="1" w:hanging="2"/>
              <w:jc w:val="right"/>
              <w:textDirection w:val="btLr"/>
              <w:textAlignment w:val="top"/>
              <w:outlineLvl w:val="0"/>
              <w:rPr>
                <w:rFonts w:ascii="Arial" w:eastAsia="Arial" w:hAnsi="Arial" w:cs="Arial"/>
                <w:position w:val="-1"/>
                <w:sz w:val="24"/>
                <w:szCs w:val="24"/>
              </w:rPr>
            </w:pPr>
          </w:p>
          <w:p w:rsidR="0043059A" w:rsidRPr="00567A58" w:rsidRDefault="0043059A" w:rsidP="007835E6">
            <w:pPr>
              <w:pBdr>
                <w:top w:val="nil"/>
                <w:left w:val="nil"/>
                <w:bottom w:val="nil"/>
                <w:right w:val="nil"/>
                <w:between w:val="nil"/>
              </w:pBdr>
              <w:shd w:val="clear" w:color="auto" w:fill="FFFFFF"/>
              <w:suppressAutoHyphens/>
              <w:spacing w:after="0" w:line="276" w:lineRule="auto"/>
              <w:ind w:leftChars="-1" w:hangingChars="1" w:hanging="2"/>
              <w:jc w:val="right"/>
              <w:textDirection w:val="btLr"/>
              <w:textAlignment w:val="top"/>
              <w:outlineLvl w:val="0"/>
              <w:rPr>
                <w:rFonts w:ascii="Arial" w:eastAsia="Arial" w:hAnsi="Arial" w:cs="Arial"/>
                <w:position w:val="-1"/>
                <w:sz w:val="24"/>
                <w:szCs w:val="24"/>
              </w:rPr>
            </w:pPr>
          </w:p>
          <w:p w:rsidR="0043059A" w:rsidRPr="00567A58" w:rsidRDefault="0043059A" w:rsidP="007835E6">
            <w:pPr>
              <w:pBdr>
                <w:top w:val="nil"/>
                <w:left w:val="nil"/>
                <w:bottom w:val="nil"/>
                <w:right w:val="nil"/>
                <w:between w:val="nil"/>
              </w:pBdr>
              <w:shd w:val="clear" w:color="auto" w:fill="FFFFFF"/>
              <w:suppressAutoHyphens/>
              <w:spacing w:after="0" w:line="276" w:lineRule="auto"/>
              <w:ind w:leftChars="-1" w:hangingChars="1" w:hanging="2"/>
              <w:jc w:val="right"/>
              <w:textDirection w:val="btLr"/>
              <w:textAlignment w:val="top"/>
              <w:outlineLvl w:val="0"/>
              <w:rPr>
                <w:rFonts w:ascii="Arial" w:eastAsia="Arial" w:hAnsi="Arial" w:cs="Arial"/>
                <w:position w:val="-1"/>
                <w:sz w:val="24"/>
                <w:szCs w:val="24"/>
              </w:rPr>
            </w:pPr>
            <w:r w:rsidRPr="00567A58">
              <w:rPr>
                <w:rFonts w:ascii="Arial" w:eastAsia="Arial" w:hAnsi="Arial" w:cs="Arial"/>
                <w:position w:val="-1"/>
                <w:sz w:val="24"/>
                <w:szCs w:val="24"/>
              </w:rPr>
              <w:t>$1,1</w:t>
            </w:r>
            <w:r>
              <w:rPr>
                <w:rFonts w:ascii="Arial" w:eastAsia="Arial" w:hAnsi="Arial" w:cs="Arial"/>
                <w:position w:val="-1"/>
                <w:sz w:val="24"/>
                <w:szCs w:val="24"/>
              </w:rPr>
              <w:t>38</w:t>
            </w:r>
            <w:r w:rsidRPr="00567A58">
              <w:rPr>
                <w:rFonts w:ascii="Arial" w:eastAsia="Arial" w:hAnsi="Arial" w:cs="Arial"/>
                <w:position w:val="-1"/>
                <w:sz w:val="24"/>
                <w:szCs w:val="24"/>
              </w:rPr>
              <w:t>.00</w:t>
            </w:r>
          </w:p>
        </w:tc>
      </w:tr>
    </w:tbl>
    <w:p w:rsidR="0043059A" w:rsidRPr="00567A58" w:rsidRDefault="0043059A" w:rsidP="0043059A">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p>
    <w:p w:rsidR="0043059A" w:rsidRPr="00567A58" w:rsidRDefault="0043059A" w:rsidP="0043059A">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r w:rsidRPr="00567A58">
        <w:rPr>
          <w:rFonts w:ascii="Arial" w:eastAsia="Arial" w:hAnsi="Arial" w:cs="Arial"/>
          <w:b/>
          <w:position w:val="-1"/>
          <w:sz w:val="24"/>
          <w:szCs w:val="24"/>
        </w:rPr>
        <w:t>f)</w:t>
      </w:r>
      <w:r w:rsidRPr="00567A58">
        <w:rPr>
          <w:rFonts w:ascii="Arial" w:eastAsia="Arial" w:hAnsi="Arial" w:cs="Arial"/>
          <w:position w:val="-1"/>
          <w:sz w:val="24"/>
          <w:szCs w:val="24"/>
        </w:rPr>
        <w:t xml:space="preserve"> Constancia de certificación de firmas de Actas de titulación, o grado:</w:t>
      </w:r>
    </w:p>
    <w:p w:rsidR="0043059A" w:rsidRPr="00567A58" w:rsidRDefault="0043059A" w:rsidP="0043059A">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p>
    <w:tbl>
      <w:tblPr>
        <w:tblW w:w="8019" w:type="dxa"/>
        <w:tblLayout w:type="fixed"/>
        <w:tblLook w:val="0000" w:firstRow="0" w:lastRow="0" w:firstColumn="0" w:lastColumn="0" w:noHBand="0" w:noVBand="0"/>
      </w:tblPr>
      <w:tblGrid>
        <w:gridCol w:w="6465"/>
        <w:gridCol w:w="1554"/>
      </w:tblGrid>
      <w:tr w:rsidR="0043059A" w:rsidRPr="00567A58" w:rsidTr="00B56999">
        <w:trPr>
          <w:trHeight w:val="399"/>
        </w:trPr>
        <w:tc>
          <w:tcPr>
            <w:tcW w:w="6465" w:type="dxa"/>
          </w:tcPr>
          <w:p w:rsidR="0043059A" w:rsidRPr="00567A58" w:rsidRDefault="0043059A" w:rsidP="007835E6">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r>
              <w:rPr>
                <w:rFonts w:ascii="Arial" w:eastAsia="Arial" w:hAnsi="Arial" w:cs="Arial"/>
                <w:b/>
                <w:position w:val="-1"/>
                <w:sz w:val="24"/>
                <w:szCs w:val="24"/>
              </w:rPr>
              <w:t>1</w:t>
            </w:r>
            <w:r w:rsidRPr="00567A58">
              <w:rPr>
                <w:rFonts w:ascii="Arial" w:eastAsia="Arial" w:hAnsi="Arial" w:cs="Arial"/>
                <w:b/>
                <w:position w:val="-1"/>
                <w:sz w:val="24"/>
                <w:szCs w:val="24"/>
              </w:rPr>
              <w:t>.</w:t>
            </w:r>
            <w:r w:rsidRPr="00567A58">
              <w:rPr>
                <w:rFonts w:ascii="Arial" w:eastAsia="Arial" w:hAnsi="Arial" w:cs="Arial"/>
                <w:position w:val="-1"/>
                <w:sz w:val="24"/>
                <w:szCs w:val="24"/>
              </w:rPr>
              <w:t xml:space="preserve"> De tipo medio superior:</w:t>
            </w:r>
          </w:p>
        </w:tc>
        <w:tc>
          <w:tcPr>
            <w:tcW w:w="1554" w:type="dxa"/>
          </w:tcPr>
          <w:p w:rsidR="0043059A" w:rsidRPr="00567A58" w:rsidRDefault="0043059A" w:rsidP="007835E6">
            <w:pPr>
              <w:pBdr>
                <w:top w:val="nil"/>
                <w:left w:val="nil"/>
                <w:bottom w:val="nil"/>
                <w:right w:val="nil"/>
                <w:between w:val="nil"/>
              </w:pBdr>
              <w:suppressAutoHyphens/>
              <w:spacing w:after="0" w:line="276" w:lineRule="auto"/>
              <w:ind w:leftChars="-1" w:hangingChars="1" w:hanging="2"/>
              <w:jc w:val="right"/>
              <w:textDirection w:val="btLr"/>
              <w:textAlignment w:val="top"/>
              <w:outlineLvl w:val="0"/>
              <w:rPr>
                <w:rFonts w:ascii="Arial" w:eastAsia="Arial" w:hAnsi="Arial" w:cs="Arial"/>
                <w:position w:val="-1"/>
                <w:sz w:val="24"/>
                <w:szCs w:val="24"/>
              </w:rPr>
            </w:pPr>
            <w:r w:rsidRPr="00567A58">
              <w:rPr>
                <w:rFonts w:ascii="Arial" w:eastAsia="Arial" w:hAnsi="Arial" w:cs="Arial"/>
                <w:position w:val="-1"/>
                <w:sz w:val="24"/>
                <w:szCs w:val="24"/>
              </w:rPr>
              <w:t>$1</w:t>
            </w:r>
            <w:r>
              <w:rPr>
                <w:rFonts w:ascii="Arial" w:eastAsia="Arial" w:hAnsi="Arial" w:cs="Arial"/>
                <w:position w:val="-1"/>
                <w:sz w:val="24"/>
                <w:szCs w:val="24"/>
              </w:rPr>
              <w:t>15</w:t>
            </w:r>
            <w:r w:rsidRPr="00567A58">
              <w:rPr>
                <w:rFonts w:ascii="Arial" w:eastAsia="Arial" w:hAnsi="Arial" w:cs="Arial"/>
                <w:position w:val="-1"/>
                <w:sz w:val="24"/>
                <w:szCs w:val="24"/>
              </w:rPr>
              <w:t>.00</w:t>
            </w:r>
          </w:p>
          <w:p w:rsidR="0043059A" w:rsidRPr="00567A58" w:rsidRDefault="0043059A" w:rsidP="007835E6">
            <w:pPr>
              <w:pBdr>
                <w:top w:val="nil"/>
                <w:left w:val="nil"/>
                <w:bottom w:val="nil"/>
                <w:right w:val="nil"/>
                <w:between w:val="nil"/>
              </w:pBdr>
              <w:suppressAutoHyphens/>
              <w:spacing w:after="0" w:line="276" w:lineRule="auto"/>
              <w:ind w:leftChars="-1" w:hangingChars="1" w:hanging="2"/>
              <w:jc w:val="right"/>
              <w:textDirection w:val="btLr"/>
              <w:textAlignment w:val="top"/>
              <w:outlineLvl w:val="0"/>
              <w:rPr>
                <w:rFonts w:ascii="Arial" w:eastAsia="Arial" w:hAnsi="Arial" w:cs="Arial"/>
                <w:position w:val="-1"/>
                <w:sz w:val="24"/>
                <w:szCs w:val="24"/>
              </w:rPr>
            </w:pPr>
          </w:p>
        </w:tc>
      </w:tr>
    </w:tbl>
    <w:p w:rsidR="0043059A" w:rsidRPr="00567A58" w:rsidRDefault="0043059A" w:rsidP="0043059A">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r w:rsidRPr="00567A58">
        <w:rPr>
          <w:rFonts w:ascii="Arial" w:eastAsia="Arial" w:hAnsi="Arial" w:cs="Arial"/>
          <w:b/>
          <w:position w:val="-1"/>
          <w:sz w:val="24"/>
          <w:szCs w:val="24"/>
        </w:rPr>
        <w:t>g)</w:t>
      </w:r>
      <w:r w:rsidRPr="00567A58">
        <w:rPr>
          <w:rFonts w:ascii="Arial" w:eastAsia="Arial" w:hAnsi="Arial" w:cs="Arial"/>
          <w:position w:val="-1"/>
          <w:sz w:val="24"/>
          <w:szCs w:val="24"/>
        </w:rPr>
        <w:t xml:space="preserve"> Exámenes a título de suficiencia:</w:t>
      </w:r>
    </w:p>
    <w:p w:rsidR="0043059A" w:rsidRPr="00567A58" w:rsidRDefault="0043059A" w:rsidP="0043059A">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p>
    <w:tbl>
      <w:tblPr>
        <w:tblW w:w="8001" w:type="dxa"/>
        <w:tblLayout w:type="fixed"/>
        <w:tblLook w:val="0000" w:firstRow="0" w:lastRow="0" w:firstColumn="0" w:lastColumn="0" w:noHBand="0" w:noVBand="0"/>
      </w:tblPr>
      <w:tblGrid>
        <w:gridCol w:w="6451"/>
        <w:gridCol w:w="1550"/>
      </w:tblGrid>
      <w:tr w:rsidR="0043059A" w:rsidRPr="00567A58" w:rsidTr="00B56999">
        <w:trPr>
          <w:trHeight w:val="194"/>
        </w:trPr>
        <w:tc>
          <w:tcPr>
            <w:tcW w:w="6451" w:type="dxa"/>
          </w:tcPr>
          <w:p w:rsidR="0043059A" w:rsidRPr="00567A58" w:rsidRDefault="0043059A" w:rsidP="007835E6">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r w:rsidRPr="00567A58">
              <w:rPr>
                <w:rFonts w:ascii="Arial" w:eastAsia="Arial" w:hAnsi="Arial" w:cs="Arial"/>
                <w:b/>
                <w:position w:val="-1"/>
                <w:sz w:val="24"/>
                <w:szCs w:val="24"/>
              </w:rPr>
              <w:t>1.</w:t>
            </w:r>
            <w:r w:rsidRPr="00567A58">
              <w:rPr>
                <w:rFonts w:ascii="Arial" w:eastAsia="Arial" w:hAnsi="Arial" w:cs="Arial"/>
                <w:position w:val="-1"/>
                <w:sz w:val="24"/>
                <w:szCs w:val="24"/>
              </w:rPr>
              <w:t xml:space="preserve"> De educación primaria: </w:t>
            </w:r>
          </w:p>
        </w:tc>
        <w:tc>
          <w:tcPr>
            <w:tcW w:w="1550" w:type="dxa"/>
          </w:tcPr>
          <w:p w:rsidR="0043059A" w:rsidRPr="00567A58" w:rsidRDefault="0043059A" w:rsidP="007835E6">
            <w:pPr>
              <w:pBdr>
                <w:top w:val="nil"/>
                <w:left w:val="nil"/>
                <w:bottom w:val="nil"/>
                <w:right w:val="nil"/>
                <w:between w:val="nil"/>
              </w:pBdr>
              <w:suppressAutoHyphens/>
              <w:spacing w:after="0" w:line="276" w:lineRule="auto"/>
              <w:ind w:leftChars="-1" w:hangingChars="1" w:hanging="2"/>
              <w:jc w:val="right"/>
              <w:textDirection w:val="btLr"/>
              <w:textAlignment w:val="top"/>
              <w:outlineLvl w:val="0"/>
              <w:rPr>
                <w:rFonts w:ascii="Arial" w:eastAsia="Arial" w:hAnsi="Arial" w:cs="Arial"/>
                <w:position w:val="-1"/>
                <w:sz w:val="24"/>
                <w:szCs w:val="24"/>
              </w:rPr>
            </w:pPr>
            <w:r w:rsidRPr="00567A58">
              <w:rPr>
                <w:rFonts w:ascii="Arial" w:eastAsia="Arial" w:hAnsi="Arial" w:cs="Arial"/>
                <w:position w:val="-1"/>
                <w:sz w:val="24"/>
                <w:szCs w:val="24"/>
              </w:rPr>
              <w:t>$4</w:t>
            </w:r>
            <w:r>
              <w:rPr>
                <w:rFonts w:ascii="Arial" w:eastAsia="Arial" w:hAnsi="Arial" w:cs="Arial"/>
                <w:position w:val="-1"/>
                <w:sz w:val="24"/>
                <w:szCs w:val="24"/>
              </w:rPr>
              <w:t>3</w:t>
            </w:r>
            <w:r w:rsidRPr="00567A58">
              <w:rPr>
                <w:rFonts w:ascii="Arial" w:eastAsia="Arial" w:hAnsi="Arial" w:cs="Arial"/>
                <w:position w:val="-1"/>
                <w:sz w:val="24"/>
                <w:szCs w:val="24"/>
              </w:rPr>
              <w:t>.00</w:t>
            </w:r>
          </w:p>
        </w:tc>
      </w:tr>
      <w:tr w:rsidR="0043059A" w:rsidRPr="00567A58" w:rsidTr="00B56999">
        <w:trPr>
          <w:trHeight w:val="1251"/>
        </w:trPr>
        <w:tc>
          <w:tcPr>
            <w:tcW w:w="6451" w:type="dxa"/>
          </w:tcPr>
          <w:p w:rsidR="0043059A" w:rsidRPr="00567A58" w:rsidRDefault="0043059A" w:rsidP="007835E6">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p>
          <w:p w:rsidR="0043059A" w:rsidRPr="00567A58" w:rsidRDefault="0043059A" w:rsidP="007835E6">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r w:rsidRPr="00567A58">
              <w:rPr>
                <w:rFonts w:ascii="Arial" w:eastAsia="Arial" w:hAnsi="Arial" w:cs="Arial"/>
                <w:b/>
                <w:position w:val="-1"/>
                <w:sz w:val="24"/>
                <w:szCs w:val="24"/>
              </w:rPr>
              <w:t>2.</w:t>
            </w:r>
            <w:r w:rsidRPr="00567A58">
              <w:rPr>
                <w:rFonts w:ascii="Arial" w:eastAsia="Arial" w:hAnsi="Arial" w:cs="Arial"/>
                <w:position w:val="-1"/>
                <w:sz w:val="24"/>
                <w:szCs w:val="24"/>
              </w:rPr>
              <w:t xml:space="preserve"> De educación secundaria y de educación media superior, por materia: </w:t>
            </w:r>
          </w:p>
        </w:tc>
        <w:tc>
          <w:tcPr>
            <w:tcW w:w="1550" w:type="dxa"/>
          </w:tcPr>
          <w:p w:rsidR="0043059A" w:rsidRPr="00567A58" w:rsidRDefault="0043059A" w:rsidP="007835E6">
            <w:pPr>
              <w:pBdr>
                <w:top w:val="nil"/>
                <w:left w:val="nil"/>
                <w:bottom w:val="nil"/>
                <w:right w:val="nil"/>
                <w:between w:val="nil"/>
              </w:pBdr>
              <w:suppressAutoHyphens/>
              <w:spacing w:after="0" w:line="276" w:lineRule="auto"/>
              <w:ind w:leftChars="-1" w:hangingChars="1" w:hanging="2"/>
              <w:jc w:val="right"/>
              <w:textDirection w:val="btLr"/>
              <w:textAlignment w:val="top"/>
              <w:outlineLvl w:val="0"/>
              <w:rPr>
                <w:rFonts w:ascii="Arial" w:eastAsia="Arial" w:hAnsi="Arial" w:cs="Arial"/>
                <w:position w:val="-1"/>
                <w:sz w:val="24"/>
                <w:szCs w:val="24"/>
              </w:rPr>
            </w:pPr>
          </w:p>
          <w:p w:rsidR="0043059A" w:rsidRPr="00567A58" w:rsidRDefault="0043059A" w:rsidP="007835E6">
            <w:pPr>
              <w:pBdr>
                <w:top w:val="nil"/>
                <w:left w:val="nil"/>
                <w:bottom w:val="nil"/>
                <w:right w:val="nil"/>
                <w:between w:val="nil"/>
              </w:pBdr>
              <w:suppressAutoHyphens/>
              <w:spacing w:after="0" w:line="276" w:lineRule="auto"/>
              <w:ind w:leftChars="-1" w:hangingChars="1" w:hanging="2"/>
              <w:jc w:val="right"/>
              <w:textDirection w:val="btLr"/>
              <w:textAlignment w:val="top"/>
              <w:outlineLvl w:val="0"/>
              <w:rPr>
                <w:rFonts w:ascii="Arial" w:eastAsia="Arial" w:hAnsi="Arial" w:cs="Arial"/>
                <w:position w:val="-1"/>
                <w:sz w:val="24"/>
                <w:szCs w:val="24"/>
              </w:rPr>
            </w:pPr>
          </w:p>
          <w:p w:rsidR="0043059A" w:rsidRPr="00567A58" w:rsidRDefault="0043059A" w:rsidP="007835E6">
            <w:pPr>
              <w:pBdr>
                <w:top w:val="nil"/>
                <w:left w:val="nil"/>
                <w:bottom w:val="nil"/>
                <w:right w:val="nil"/>
                <w:between w:val="nil"/>
              </w:pBdr>
              <w:suppressAutoHyphens/>
              <w:spacing w:after="0" w:line="276" w:lineRule="auto"/>
              <w:ind w:leftChars="-1" w:hangingChars="1" w:hanging="2"/>
              <w:jc w:val="right"/>
              <w:textDirection w:val="btLr"/>
              <w:textAlignment w:val="top"/>
              <w:outlineLvl w:val="0"/>
              <w:rPr>
                <w:rFonts w:ascii="Arial" w:eastAsia="Arial" w:hAnsi="Arial" w:cs="Arial"/>
                <w:position w:val="-1"/>
                <w:sz w:val="24"/>
                <w:szCs w:val="24"/>
              </w:rPr>
            </w:pPr>
            <w:r w:rsidRPr="00567A58">
              <w:rPr>
                <w:rFonts w:ascii="Arial" w:eastAsia="Arial" w:hAnsi="Arial" w:cs="Arial"/>
                <w:position w:val="-1"/>
                <w:sz w:val="24"/>
                <w:szCs w:val="24"/>
              </w:rPr>
              <w:t>$2</w:t>
            </w:r>
            <w:r>
              <w:rPr>
                <w:rFonts w:ascii="Arial" w:eastAsia="Arial" w:hAnsi="Arial" w:cs="Arial"/>
                <w:position w:val="-1"/>
                <w:sz w:val="24"/>
                <w:szCs w:val="24"/>
              </w:rPr>
              <w:t>8</w:t>
            </w:r>
            <w:r w:rsidRPr="00567A58">
              <w:rPr>
                <w:rFonts w:ascii="Arial" w:eastAsia="Arial" w:hAnsi="Arial" w:cs="Arial"/>
                <w:position w:val="-1"/>
                <w:sz w:val="24"/>
                <w:szCs w:val="24"/>
              </w:rPr>
              <w:t>.00</w:t>
            </w:r>
          </w:p>
          <w:p w:rsidR="0043059A" w:rsidRPr="00567A58" w:rsidRDefault="0043059A" w:rsidP="007835E6">
            <w:pPr>
              <w:pBdr>
                <w:top w:val="nil"/>
                <w:left w:val="nil"/>
                <w:bottom w:val="nil"/>
                <w:right w:val="nil"/>
                <w:between w:val="nil"/>
              </w:pBdr>
              <w:suppressAutoHyphens/>
              <w:spacing w:after="0" w:line="276" w:lineRule="auto"/>
              <w:ind w:leftChars="-1" w:hangingChars="1" w:hanging="2"/>
              <w:jc w:val="right"/>
              <w:textDirection w:val="btLr"/>
              <w:textAlignment w:val="top"/>
              <w:outlineLvl w:val="0"/>
              <w:rPr>
                <w:rFonts w:ascii="Arial" w:eastAsia="Arial" w:hAnsi="Arial" w:cs="Arial"/>
                <w:position w:val="-1"/>
                <w:sz w:val="24"/>
                <w:szCs w:val="24"/>
              </w:rPr>
            </w:pPr>
          </w:p>
        </w:tc>
      </w:tr>
      <w:tr w:rsidR="0043059A" w:rsidRPr="00567A58" w:rsidTr="00B56999">
        <w:trPr>
          <w:trHeight w:val="628"/>
        </w:trPr>
        <w:tc>
          <w:tcPr>
            <w:tcW w:w="6451" w:type="dxa"/>
          </w:tcPr>
          <w:p w:rsidR="0043059A" w:rsidRPr="00567A58" w:rsidRDefault="0043059A" w:rsidP="007835E6">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r w:rsidRPr="00567A58">
              <w:rPr>
                <w:rFonts w:ascii="Arial" w:eastAsia="Arial" w:hAnsi="Arial" w:cs="Arial"/>
                <w:b/>
                <w:position w:val="-1"/>
                <w:sz w:val="24"/>
                <w:szCs w:val="24"/>
              </w:rPr>
              <w:t>3.</w:t>
            </w:r>
            <w:r w:rsidRPr="00567A58">
              <w:rPr>
                <w:rFonts w:ascii="Arial" w:eastAsia="Arial" w:hAnsi="Arial" w:cs="Arial"/>
                <w:position w:val="-1"/>
                <w:sz w:val="24"/>
                <w:szCs w:val="24"/>
              </w:rPr>
              <w:t xml:space="preserve"> Del tipo superior por materia: </w:t>
            </w:r>
          </w:p>
        </w:tc>
        <w:tc>
          <w:tcPr>
            <w:tcW w:w="1550" w:type="dxa"/>
          </w:tcPr>
          <w:p w:rsidR="0043059A" w:rsidRPr="00567A58" w:rsidRDefault="0043059A" w:rsidP="007835E6">
            <w:pPr>
              <w:pBdr>
                <w:top w:val="nil"/>
                <w:left w:val="nil"/>
                <w:bottom w:val="nil"/>
                <w:right w:val="nil"/>
                <w:between w:val="nil"/>
              </w:pBdr>
              <w:suppressAutoHyphens/>
              <w:spacing w:after="0" w:line="276" w:lineRule="auto"/>
              <w:ind w:leftChars="-1" w:hangingChars="1" w:hanging="2"/>
              <w:jc w:val="right"/>
              <w:textDirection w:val="btLr"/>
              <w:textAlignment w:val="top"/>
              <w:outlineLvl w:val="0"/>
              <w:rPr>
                <w:rFonts w:ascii="Arial" w:eastAsia="Arial" w:hAnsi="Arial" w:cs="Arial"/>
                <w:position w:val="-1"/>
                <w:sz w:val="24"/>
                <w:szCs w:val="24"/>
              </w:rPr>
            </w:pPr>
            <w:r w:rsidRPr="00567A58">
              <w:rPr>
                <w:rFonts w:ascii="Arial" w:eastAsia="Arial" w:hAnsi="Arial" w:cs="Arial"/>
                <w:position w:val="-1"/>
                <w:sz w:val="24"/>
                <w:szCs w:val="24"/>
              </w:rPr>
              <w:t>$8</w:t>
            </w:r>
            <w:r>
              <w:rPr>
                <w:rFonts w:ascii="Arial" w:eastAsia="Arial" w:hAnsi="Arial" w:cs="Arial"/>
                <w:position w:val="-1"/>
                <w:sz w:val="24"/>
                <w:szCs w:val="24"/>
              </w:rPr>
              <w:t>3</w:t>
            </w:r>
            <w:r w:rsidRPr="00567A58">
              <w:rPr>
                <w:rFonts w:ascii="Arial" w:eastAsia="Arial" w:hAnsi="Arial" w:cs="Arial"/>
                <w:position w:val="-1"/>
                <w:sz w:val="24"/>
                <w:szCs w:val="24"/>
              </w:rPr>
              <w:t>.00</w:t>
            </w:r>
          </w:p>
          <w:p w:rsidR="0043059A" w:rsidRPr="00567A58" w:rsidRDefault="0043059A" w:rsidP="007835E6">
            <w:pPr>
              <w:pBdr>
                <w:top w:val="nil"/>
                <w:left w:val="nil"/>
                <w:bottom w:val="nil"/>
                <w:right w:val="nil"/>
                <w:between w:val="nil"/>
              </w:pBdr>
              <w:suppressAutoHyphens/>
              <w:spacing w:after="0" w:line="276" w:lineRule="auto"/>
              <w:ind w:leftChars="-1" w:hangingChars="1" w:hanging="2"/>
              <w:jc w:val="right"/>
              <w:textDirection w:val="btLr"/>
              <w:textAlignment w:val="top"/>
              <w:outlineLvl w:val="0"/>
              <w:rPr>
                <w:rFonts w:ascii="Arial" w:eastAsia="Arial" w:hAnsi="Arial" w:cs="Arial"/>
                <w:position w:val="-1"/>
                <w:sz w:val="24"/>
                <w:szCs w:val="24"/>
              </w:rPr>
            </w:pPr>
          </w:p>
        </w:tc>
      </w:tr>
    </w:tbl>
    <w:p w:rsidR="0043059A" w:rsidRPr="00567A58" w:rsidRDefault="0043059A" w:rsidP="0043059A">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r w:rsidRPr="00567A58">
        <w:rPr>
          <w:rFonts w:ascii="Arial" w:eastAsia="Arial" w:hAnsi="Arial" w:cs="Arial"/>
          <w:b/>
          <w:position w:val="-1"/>
          <w:sz w:val="24"/>
          <w:szCs w:val="24"/>
        </w:rPr>
        <w:t>h)</w:t>
      </w:r>
      <w:r w:rsidRPr="00567A58">
        <w:rPr>
          <w:rFonts w:ascii="Arial" w:eastAsia="Arial" w:hAnsi="Arial" w:cs="Arial"/>
          <w:position w:val="-1"/>
          <w:sz w:val="24"/>
          <w:szCs w:val="24"/>
        </w:rPr>
        <w:t xml:space="preserve"> Exámenes extraordinarios, por materia:</w:t>
      </w:r>
    </w:p>
    <w:p w:rsidR="0043059A" w:rsidRPr="00567A58" w:rsidRDefault="0043059A" w:rsidP="0043059A">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p>
    <w:tbl>
      <w:tblPr>
        <w:tblW w:w="7984" w:type="dxa"/>
        <w:tblLayout w:type="fixed"/>
        <w:tblLook w:val="0000" w:firstRow="0" w:lastRow="0" w:firstColumn="0" w:lastColumn="0" w:noHBand="0" w:noVBand="0"/>
      </w:tblPr>
      <w:tblGrid>
        <w:gridCol w:w="6436"/>
        <w:gridCol w:w="1548"/>
      </w:tblGrid>
      <w:tr w:rsidR="0043059A" w:rsidRPr="00567A58" w:rsidTr="00B56999">
        <w:trPr>
          <w:trHeight w:val="220"/>
        </w:trPr>
        <w:tc>
          <w:tcPr>
            <w:tcW w:w="6436" w:type="dxa"/>
          </w:tcPr>
          <w:p w:rsidR="0043059A" w:rsidRPr="00567A58" w:rsidRDefault="0043059A" w:rsidP="007835E6">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r w:rsidRPr="00567A58">
              <w:rPr>
                <w:rFonts w:ascii="Arial" w:eastAsia="Arial" w:hAnsi="Arial" w:cs="Arial"/>
                <w:b/>
                <w:position w:val="-1"/>
                <w:sz w:val="24"/>
                <w:szCs w:val="24"/>
              </w:rPr>
              <w:t>1.</w:t>
            </w:r>
            <w:r w:rsidRPr="00567A58">
              <w:rPr>
                <w:rFonts w:ascii="Arial" w:eastAsia="Arial" w:hAnsi="Arial" w:cs="Arial"/>
                <w:position w:val="-1"/>
                <w:sz w:val="24"/>
                <w:szCs w:val="24"/>
              </w:rPr>
              <w:t xml:space="preserve"> De educación secundaria y de educación media superior: </w:t>
            </w:r>
          </w:p>
        </w:tc>
        <w:tc>
          <w:tcPr>
            <w:tcW w:w="1548" w:type="dxa"/>
          </w:tcPr>
          <w:p w:rsidR="0043059A" w:rsidRPr="00567A58" w:rsidRDefault="0043059A" w:rsidP="007835E6">
            <w:pPr>
              <w:pBdr>
                <w:top w:val="nil"/>
                <w:left w:val="nil"/>
                <w:bottom w:val="nil"/>
                <w:right w:val="nil"/>
                <w:between w:val="nil"/>
              </w:pBdr>
              <w:suppressAutoHyphens/>
              <w:spacing w:after="0" w:line="276" w:lineRule="auto"/>
              <w:ind w:leftChars="-1" w:hangingChars="1" w:hanging="2"/>
              <w:jc w:val="right"/>
              <w:textDirection w:val="btLr"/>
              <w:textAlignment w:val="top"/>
              <w:outlineLvl w:val="0"/>
              <w:rPr>
                <w:rFonts w:ascii="Arial" w:eastAsia="Arial" w:hAnsi="Arial" w:cs="Arial"/>
                <w:position w:val="-1"/>
                <w:sz w:val="24"/>
                <w:szCs w:val="24"/>
              </w:rPr>
            </w:pPr>
            <w:r w:rsidRPr="00567A58">
              <w:rPr>
                <w:rFonts w:ascii="Arial" w:eastAsia="Arial" w:hAnsi="Arial" w:cs="Arial"/>
                <w:position w:val="-1"/>
                <w:sz w:val="24"/>
                <w:szCs w:val="24"/>
              </w:rPr>
              <w:t>$2</w:t>
            </w:r>
            <w:r>
              <w:rPr>
                <w:rFonts w:ascii="Arial" w:eastAsia="Arial" w:hAnsi="Arial" w:cs="Arial"/>
                <w:position w:val="-1"/>
                <w:sz w:val="24"/>
                <w:szCs w:val="24"/>
              </w:rPr>
              <w:t>5</w:t>
            </w:r>
            <w:r w:rsidRPr="00567A58">
              <w:rPr>
                <w:rFonts w:ascii="Arial" w:eastAsia="Arial" w:hAnsi="Arial" w:cs="Arial"/>
                <w:position w:val="-1"/>
                <w:sz w:val="24"/>
                <w:szCs w:val="24"/>
              </w:rPr>
              <w:t>.00</w:t>
            </w:r>
          </w:p>
        </w:tc>
      </w:tr>
      <w:tr w:rsidR="0043059A" w:rsidRPr="00567A58" w:rsidTr="00B56999">
        <w:trPr>
          <w:trHeight w:val="656"/>
        </w:trPr>
        <w:tc>
          <w:tcPr>
            <w:tcW w:w="6436" w:type="dxa"/>
          </w:tcPr>
          <w:p w:rsidR="0043059A" w:rsidRPr="00567A58" w:rsidRDefault="0043059A" w:rsidP="007835E6">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p>
          <w:p w:rsidR="0043059A" w:rsidRPr="00567A58" w:rsidRDefault="0043059A" w:rsidP="007835E6">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r w:rsidRPr="00567A58">
              <w:rPr>
                <w:rFonts w:ascii="Arial" w:eastAsia="Arial" w:hAnsi="Arial" w:cs="Arial"/>
                <w:b/>
                <w:position w:val="-1"/>
                <w:sz w:val="24"/>
                <w:szCs w:val="24"/>
              </w:rPr>
              <w:t>2.</w:t>
            </w:r>
            <w:r w:rsidRPr="00567A58">
              <w:rPr>
                <w:rFonts w:ascii="Arial" w:eastAsia="Arial" w:hAnsi="Arial" w:cs="Arial"/>
                <w:position w:val="-1"/>
                <w:sz w:val="24"/>
                <w:szCs w:val="24"/>
              </w:rPr>
              <w:t xml:space="preserve"> De tipo superior: </w:t>
            </w:r>
          </w:p>
        </w:tc>
        <w:tc>
          <w:tcPr>
            <w:tcW w:w="1548" w:type="dxa"/>
          </w:tcPr>
          <w:p w:rsidR="0043059A" w:rsidRPr="00567A58" w:rsidRDefault="0043059A" w:rsidP="007835E6">
            <w:pPr>
              <w:pBdr>
                <w:top w:val="nil"/>
                <w:left w:val="nil"/>
                <w:bottom w:val="nil"/>
                <w:right w:val="nil"/>
                <w:between w:val="nil"/>
              </w:pBdr>
              <w:suppressAutoHyphens/>
              <w:spacing w:after="0" w:line="276" w:lineRule="auto"/>
              <w:ind w:leftChars="-1" w:hangingChars="1" w:hanging="2"/>
              <w:jc w:val="right"/>
              <w:textDirection w:val="btLr"/>
              <w:textAlignment w:val="top"/>
              <w:outlineLvl w:val="0"/>
              <w:rPr>
                <w:rFonts w:ascii="Arial" w:eastAsia="Arial" w:hAnsi="Arial" w:cs="Arial"/>
                <w:position w:val="-1"/>
                <w:sz w:val="24"/>
                <w:szCs w:val="24"/>
              </w:rPr>
            </w:pPr>
          </w:p>
          <w:p w:rsidR="0043059A" w:rsidRPr="00567A58" w:rsidRDefault="0043059A" w:rsidP="007835E6">
            <w:pPr>
              <w:pBdr>
                <w:top w:val="nil"/>
                <w:left w:val="nil"/>
                <w:bottom w:val="nil"/>
                <w:right w:val="nil"/>
                <w:between w:val="nil"/>
              </w:pBdr>
              <w:suppressAutoHyphens/>
              <w:spacing w:after="0" w:line="276" w:lineRule="auto"/>
              <w:ind w:leftChars="-1" w:hangingChars="1" w:hanging="2"/>
              <w:jc w:val="right"/>
              <w:textDirection w:val="btLr"/>
              <w:textAlignment w:val="top"/>
              <w:outlineLvl w:val="0"/>
              <w:rPr>
                <w:rFonts w:ascii="Arial" w:eastAsia="Arial" w:hAnsi="Arial" w:cs="Arial"/>
                <w:position w:val="-1"/>
                <w:sz w:val="24"/>
                <w:szCs w:val="24"/>
              </w:rPr>
            </w:pPr>
            <w:r w:rsidRPr="00567A58">
              <w:rPr>
                <w:rFonts w:ascii="Arial" w:eastAsia="Arial" w:hAnsi="Arial" w:cs="Arial"/>
                <w:position w:val="-1"/>
                <w:sz w:val="24"/>
                <w:szCs w:val="24"/>
              </w:rPr>
              <w:t>$4</w:t>
            </w:r>
            <w:r>
              <w:rPr>
                <w:rFonts w:ascii="Arial" w:eastAsia="Arial" w:hAnsi="Arial" w:cs="Arial"/>
                <w:position w:val="-1"/>
                <w:sz w:val="24"/>
                <w:szCs w:val="24"/>
              </w:rPr>
              <w:t>4</w:t>
            </w:r>
            <w:r w:rsidRPr="00567A58">
              <w:rPr>
                <w:rFonts w:ascii="Arial" w:eastAsia="Arial" w:hAnsi="Arial" w:cs="Arial"/>
                <w:position w:val="-1"/>
                <w:sz w:val="24"/>
                <w:szCs w:val="24"/>
              </w:rPr>
              <w:t>.00</w:t>
            </w:r>
          </w:p>
          <w:p w:rsidR="0043059A" w:rsidRPr="00567A58" w:rsidRDefault="0043059A" w:rsidP="007835E6">
            <w:pPr>
              <w:pBdr>
                <w:top w:val="nil"/>
                <w:left w:val="nil"/>
                <w:bottom w:val="nil"/>
                <w:right w:val="nil"/>
                <w:between w:val="nil"/>
              </w:pBdr>
              <w:suppressAutoHyphens/>
              <w:spacing w:after="0" w:line="276" w:lineRule="auto"/>
              <w:ind w:leftChars="-1" w:hangingChars="1" w:hanging="2"/>
              <w:jc w:val="right"/>
              <w:textDirection w:val="btLr"/>
              <w:textAlignment w:val="top"/>
              <w:outlineLvl w:val="0"/>
              <w:rPr>
                <w:rFonts w:ascii="Arial" w:eastAsia="Arial" w:hAnsi="Arial" w:cs="Arial"/>
                <w:position w:val="-1"/>
                <w:sz w:val="24"/>
                <w:szCs w:val="24"/>
              </w:rPr>
            </w:pPr>
          </w:p>
        </w:tc>
      </w:tr>
    </w:tbl>
    <w:p w:rsidR="0043059A" w:rsidRPr="00567A58" w:rsidRDefault="0043059A" w:rsidP="0043059A">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r w:rsidRPr="00567A58">
        <w:rPr>
          <w:rFonts w:ascii="Arial" w:eastAsia="Arial" w:hAnsi="Arial" w:cs="Arial"/>
          <w:b/>
          <w:position w:val="-1"/>
          <w:sz w:val="24"/>
          <w:szCs w:val="24"/>
        </w:rPr>
        <w:t>i)</w:t>
      </w:r>
      <w:r w:rsidRPr="00567A58">
        <w:rPr>
          <w:rFonts w:ascii="Arial" w:eastAsia="Arial" w:hAnsi="Arial" w:cs="Arial"/>
          <w:position w:val="-1"/>
          <w:sz w:val="24"/>
          <w:szCs w:val="24"/>
        </w:rPr>
        <w:t xml:space="preserve"> Expedición o certificación de diplomas, certificados, títulos y grados:</w:t>
      </w:r>
    </w:p>
    <w:p w:rsidR="0043059A" w:rsidRDefault="0043059A" w:rsidP="0043059A">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p>
    <w:tbl>
      <w:tblPr>
        <w:tblW w:w="7993" w:type="dxa"/>
        <w:tblLayout w:type="fixed"/>
        <w:tblLook w:val="04A0" w:firstRow="1" w:lastRow="0" w:firstColumn="1" w:lastColumn="0" w:noHBand="0" w:noVBand="1"/>
      </w:tblPr>
      <w:tblGrid>
        <w:gridCol w:w="6386"/>
        <w:gridCol w:w="48"/>
        <w:gridCol w:w="1486"/>
        <w:gridCol w:w="73"/>
      </w:tblGrid>
      <w:tr w:rsidR="0043059A" w:rsidRPr="002E26C2" w:rsidTr="00B56999">
        <w:trPr>
          <w:trHeight w:val="695"/>
        </w:trPr>
        <w:tc>
          <w:tcPr>
            <w:tcW w:w="6434" w:type="dxa"/>
            <w:gridSpan w:val="2"/>
            <w:hideMark/>
          </w:tcPr>
          <w:p w:rsidR="0043059A" w:rsidRPr="002E26C2" w:rsidRDefault="0043059A" w:rsidP="007835E6">
            <w:pPr>
              <w:suppressAutoHyphens/>
              <w:spacing w:after="0"/>
              <w:ind w:leftChars="-1" w:hangingChars="1" w:hanging="2"/>
              <w:jc w:val="both"/>
              <w:textAlignment w:val="top"/>
              <w:outlineLvl w:val="0"/>
              <w:rPr>
                <w:rFonts w:ascii="Arial" w:eastAsia="Arial" w:hAnsi="Arial" w:cs="Arial"/>
                <w:position w:val="-1"/>
                <w:sz w:val="24"/>
                <w:szCs w:val="24"/>
              </w:rPr>
            </w:pPr>
            <w:r w:rsidRPr="002E26C2">
              <w:rPr>
                <w:rFonts w:ascii="Arial" w:eastAsia="Arial" w:hAnsi="Arial" w:cs="Arial"/>
                <w:b/>
                <w:position w:val="-1"/>
                <w:sz w:val="24"/>
                <w:szCs w:val="24"/>
              </w:rPr>
              <w:t>1.</w:t>
            </w:r>
            <w:r w:rsidRPr="002E26C2">
              <w:rPr>
                <w:rFonts w:ascii="Arial" w:eastAsia="Arial" w:hAnsi="Arial" w:cs="Arial"/>
                <w:position w:val="-1"/>
                <w:sz w:val="24"/>
                <w:szCs w:val="24"/>
              </w:rPr>
              <w:t xml:space="preserve"> Asignación de folios de registro para certificado digital o impreso del tipo superior: </w:t>
            </w:r>
          </w:p>
        </w:tc>
        <w:tc>
          <w:tcPr>
            <w:tcW w:w="1559" w:type="dxa"/>
            <w:gridSpan w:val="2"/>
          </w:tcPr>
          <w:p w:rsidR="0043059A" w:rsidRPr="002E26C2" w:rsidRDefault="0043059A" w:rsidP="007835E6">
            <w:pPr>
              <w:suppressAutoHyphens/>
              <w:spacing w:after="0"/>
              <w:ind w:leftChars="-1" w:hangingChars="1" w:hanging="2"/>
              <w:jc w:val="right"/>
              <w:textAlignment w:val="top"/>
              <w:outlineLvl w:val="0"/>
              <w:rPr>
                <w:rFonts w:ascii="Arial" w:eastAsia="Arial" w:hAnsi="Arial" w:cs="Arial"/>
                <w:position w:val="-1"/>
                <w:sz w:val="24"/>
                <w:szCs w:val="24"/>
              </w:rPr>
            </w:pPr>
          </w:p>
          <w:p w:rsidR="0043059A" w:rsidRPr="002E26C2" w:rsidRDefault="0043059A" w:rsidP="007835E6">
            <w:pPr>
              <w:suppressAutoHyphens/>
              <w:spacing w:after="0"/>
              <w:ind w:leftChars="-1" w:hangingChars="1" w:hanging="2"/>
              <w:jc w:val="right"/>
              <w:textAlignment w:val="top"/>
              <w:outlineLvl w:val="0"/>
              <w:rPr>
                <w:rFonts w:ascii="Arial" w:eastAsia="Arial" w:hAnsi="Arial" w:cs="Arial"/>
                <w:position w:val="-1"/>
                <w:sz w:val="24"/>
                <w:szCs w:val="24"/>
              </w:rPr>
            </w:pPr>
            <w:r w:rsidRPr="002E26C2">
              <w:rPr>
                <w:rFonts w:ascii="Arial" w:eastAsia="Arial" w:hAnsi="Arial" w:cs="Arial"/>
                <w:position w:val="-1"/>
                <w:sz w:val="24"/>
                <w:szCs w:val="24"/>
              </w:rPr>
              <w:t>$107.00</w:t>
            </w:r>
          </w:p>
          <w:p w:rsidR="0043059A" w:rsidRPr="002E26C2" w:rsidRDefault="0043059A" w:rsidP="007835E6">
            <w:pPr>
              <w:suppressAutoHyphens/>
              <w:spacing w:after="0"/>
              <w:ind w:leftChars="-1" w:hangingChars="1" w:hanging="2"/>
              <w:jc w:val="right"/>
              <w:textAlignment w:val="top"/>
              <w:outlineLvl w:val="0"/>
              <w:rPr>
                <w:rFonts w:ascii="Arial" w:eastAsia="Arial" w:hAnsi="Arial" w:cs="Arial"/>
                <w:position w:val="-1"/>
                <w:sz w:val="24"/>
                <w:szCs w:val="24"/>
              </w:rPr>
            </w:pPr>
          </w:p>
        </w:tc>
      </w:tr>
      <w:tr w:rsidR="0043059A" w:rsidRPr="002E26C2" w:rsidTr="00B56999">
        <w:trPr>
          <w:trHeight w:val="1638"/>
        </w:trPr>
        <w:tc>
          <w:tcPr>
            <w:tcW w:w="6434" w:type="dxa"/>
            <w:gridSpan w:val="2"/>
          </w:tcPr>
          <w:p w:rsidR="0043059A" w:rsidRPr="002E26C2" w:rsidRDefault="0043059A" w:rsidP="007835E6">
            <w:pPr>
              <w:suppressAutoHyphens/>
              <w:spacing w:after="0"/>
              <w:ind w:leftChars="-1" w:hangingChars="1" w:hanging="2"/>
              <w:jc w:val="both"/>
              <w:textAlignment w:val="top"/>
              <w:outlineLvl w:val="0"/>
              <w:rPr>
                <w:rFonts w:ascii="Arial" w:eastAsia="Arial" w:hAnsi="Arial" w:cs="Arial"/>
                <w:position w:val="-1"/>
                <w:sz w:val="24"/>
                <w:szCs w:val="24"/>
              </w:rPr>
            </w:pPr>
            <w:r w:rsidRPr="002E26C2">
              <w:rPr>
                <w:rFonts w:ascii="Arial" w:eastAsia="Arial" w:hAnsi="Arial" w:cs="Arial"/>
                <w:b/>
                <w:position w:val="-1"/>
                <w:sz w:val="24"/>
                <w:szCs w:val="24"/>
              </w:rPr>
              <w:lastRenderedPageBreak/>
              <w:t>2.</w:t>
            </w:r>
            <w:r w:rsidRPr="002E26C2">
              <w:rPr>
                <w:rFonts w:ascii="Arial" w:eastAsia="Arial" w:hAnsi="Arial" w:cs="Arial"/>
                <w:position w:val="-1"/>
                <w:sz w:val="24"/>
                <w:szCs w:val="24"/>
              </w:rPr>
              <w:t xml:space="preserve"> Asignación de folios de registro para título, grado o diploma digital o impreso del tipo superior: </w:t>
            </w:r>
          </w:p>
          <w:p w:rsidR="0043059A" w:rsidRPr="002E26C2" w:rsidRDefault="0043059A" w:rsidP="007835E6">
            <w:pPr>
              <w:suppressAutoHyphens/>
              <w:spacing w:after="0"/>
              <w:ind w:leftChars="-1" w:hangingChars="1" w:hanging="2"/>
              <w:jc w:val="both"/>
              <w:textAlignment w:val="top"/>
              <w:outlineLvl w:val="0"/>
              <w:rPr>
                <w:rFonts w:ascii="Arial" w:eastAsia="Arial" w:hAnsi="Arial" w:cs="Arial"/>
                <w:position w:val="-1"/>
                <w:sz w:val="24"/>
                <w:szCs w:val="24"/>
              </w:rPr>
            </w:pPr>
          </w:p>
          <w:p w:rsidR="0043059A" w:rsidRPr="002E26C2" w:rsidRDefault="0043059A" w:rsidP="007835E6">
            <w:pPr>
              <w:suppressAutoHyphens/>
              <w:spacing w:after="0"/>
              <w:ind w:leftChars="-1" w:hangingChars="1" w:hanging="2"/>
              <w:jc w:val="both"/>
              <w:textAlignment w:val="top"/>
              <w:outlineLvl w:val="0"/>
              <w:rPr>
                <w:rFonts w:ascii="Arial" w:eastAsia="Arial" w:hAnsi="Arial" w:cs="Arial"/>
                <w:position w:val="-1"/>
                <w:sz w:val="24"/>
                <w:szCs w:val="24"/>
              </w:rPr>
            </w:pPr>
            <w:r w:rsidRPr="002E26C2">
              <w:rPr>
                <w:rFonts w:ascii="Arial" w:eastAsia="Arial" w:hAnsi="Arial" w:cs="Arial"/>
                <w:b/>
                <w:position w:val="-1"/>
                <w:sz w:val="24"/>
                <w:szCs w:val="24"/>
              </w:rPr>
              <w:t>3.</w:t>
            </w:r>
            <w:r w:rsidRPr="002E26C2">
              <w:rPr>
                <w:rFonts w:ascii="Arial" w:eastAsia="Arial" w:hAnsi="Arial" w:cs="Arial"/>
                <w:position w:val="-1"/>
                <w:sz w:val="24"/>
                <w:szCs w:val="24"/>
              </w:rPr>
              <w:t xml:space="preserve"> De educación secundaria (no incluye el de secundarias técnicas que se otorga por su especialidad en taller) y de educación media superior: </w:t>
            </w:r>
          </w:p>
        </w:tc>
        <w:tc>
          <w:tcPr>
            <w:tcW w:w="1559" w:type="dxa"/>
            <w:gridSpan w:val="2"/>
          </w:tcPr>
          <w:p w:rsidR="0043059A" w:rsidRPr="002E26C2" w:rsidRDefault="0043059A" w:rsidP="007835E6">
            <w:pPr>
              <w:suppressAutoHyphens/>
              <w:spacing w:after="0"/>
              <w:ind w:leftChars="-1" w:hangingChars="1" w:hanging="2"/>
              <w:jc w:val="right"/>
              <w:textAlignment w:val="top"/>
              <w:outlineLvl w:val="0"/>
              <w:rPr>
                <w:rFonts w:ascii="Arial" w:eastAsia="Arial" w:hAnsi="Arial" w:cs="Arial"/>
                <w:position w:val="-1"/>
                <w:sz w:val="24"/>
                <w:szCs w:val="24"/>
              </w:rPr>
            </w:pPr>
          </w:p>
          <w:p w:rsidR="0043059A" w:rsidRPr="002E26C2" w:rsidRDefault="0043059A" w:rsidP="007835E6">
            <w:pPr>
              <w:suppressAutoHyphens/>
              <w:spacing w:after="0"/>
              <w:ind w:leftChars="-1" w:hangingChars="1" w:hanging="2"/>
              <w:jc w:val="right"/>
              <w:textAlignment w:val="top"/>
              <w:outlineLvl w:val="0"/>
              <w:rPr>
                <w:rFonts w:ascii="Arial" w:eastAsia="Arial" w:hAnsi="Arial" w:cs="Arial"/>
                <w:position w:val="-1"/>
                <w:sz w:val="24"/>
                <w:szCs w:val="24"/>
              </w:rPr>
            </w:pPr>
            <w:r w:rsidRPr="002E26C2">
              <w:rPr>
                <w:rFonts w:ascii="Arial" w:eastAsia="Arial" w:hAnsi="Arial" w:cs="Arial"/>
                <w:position w:val="-1"/>
                <w:sz w:val="24"/>
                <w:szCs w:val="24"/>
              </w:rPr>
              <w:t>$1,200.00</w:t>
            </w:r>
          </w:p>
          <w:p w:rsidR="0043059A" w:rsidRPr="002E26C2" w:rsidRDefault="0043059A" w:rsidP="007835E6">
            <w:pPr>
              <w:suppressAutoHyphens/>
              <w:spacing w:after="0"/>
              <w:ind w:leftChars="-1" w:hangingChars="1" w:hanging="2"/>
              <w:jc w:val="right"/>
              <w:textAlignment w:val="top"/>
              <w:outlineLvl w:val="0"/>
              <w:rPr>
                <w:rFonts w:ascii="Arial" w:eastAsia="Arial" w:hAnsi="Arial" w:cs="Arial"/>
                <w:position w:val="-1"/>
                <w:sz w:val="24"/>
                <w:szCs w:val="24"/>
              </w:rPr>
            </w:pPr>
          </w:p>
          <w:p w:rsidR="0043059A" w:rsidRPr="002E26C2" w:rsidRDefault="0043059A" w:rsidP="007835E6">
            <w:pPr>
              <w:suppressAutoHyphens/>
              <w:spacing w:after="0"/>
              <w:ind w:leftChars="-1" w:hangingChars="1" w:hanging="2"/>
              <w:jc w:val="right"/>
              <w:textAlignment w:val="top"/>
              <w:outlineLvl w:val="0"/>
              <w:rPr>
                <w:rFonts w:ascii="Arial" w:eastAsia="Arial" w:hAnsi="Arial" w:cs="Arial"/>
                <w:position w:val="-1"/>
                <w:sz w:val="24"/>
                <w:szCs w:val="24"/>
              </w:rPr>
            </w:pPr>
          </w:p>
          <w:p w:rsidR="0043059A" w:rsidRPr="002E26C2" w:rsidRDefault="0043059A" w:rsidP="007835E6">
            <w:pPr>
              <w:suppressAutoHyphens/>
              <w:spacing w:after="0"/>
              <w:ind w:leftChars="-1" w:hangingChars="1" w:hanging="2"/>
              <w:jc w:val="right"/>
              <w:textAlignment w:val="top"/>
              <w:outlineLvl w:val="0"/>
              <w:rPr>
                <w:rFonts w:ascii="Arial" w:eastAsia="Arial" w:hAnsi="Arial" w:cs="Arial"/>
                <w:position w:val="-1"/>
                <w:sz w:val="24"/>
                <w:szCs w:val="24"/>
              </w:rPr>
            </w:pPr>
          </w:p>
          <w:p w:rsidR="0043059A" w:rsidRPr="002E26C2" w:rsidRDefault="0043059A" w:rsidP="007835E6">
            <w:pPr>
              <w:suppressAutoHyphens/>
              <w:spacing w:after="0"/>
              <w:ind w:leftChars="-1" w:hangingChars="1" w:hanging="2"/>
              <w:jc w:val="right"/>
              <w:textAlignment w:val="top"/>
              <w:outlineLvl w:val="0"/>
              <w:rPr>
                <w:rFonts w:ascii="Arial" w:eastAsia="Arial" w:hAnsi="Arial" w:cs="Arial"/>
                <w:position w:val="-1"/>
                <w:sz w:val="24"/>
                <w:szCs w:val="24"/>
              </w:rPr>
            </w:pPr>
            <w:r w:rsidRPr="002E26C2">
              <w:rPr>
                <w:rFonts w:ascii="Arial" w:eastAsia="Arial" w:hAnsi="Arial" w:cs="Arial"/>
                <w:position w:val="-1"/>
                <w:sz w:val="24"/>
                <w:szCs w:val="24"/>
              </w:rPr>
              <w:t>$51.00</w:t>
            </w:r>
          </w:p>
          <w:p w:rsidR="0043059A" w:rsidRPr="002E26C2" w:rsidRDefault="0043059A" w:rsidP="007835E6">
            <w:pPr>
              <w:suppressAutoHyphens/>
              <w:spacing w:after="0"/>
              <w:ind w:leftChars="-1" w:hangingChars="1" w:hanging="2"/>
              <w:jc w:val="right"/>
              <w:textAlignment w:val="top"/>
              <w:outlineLvl w:val="0"/>
              <w:rPr>
                <w:rFonts w:ascii="Arial" w:eastAsia="Arial" w:hAnsi="Arial" w:cs="Arial"/>
                <w:position w:val="-1"/>
                <w:sz w:val="24"/>
                <w:szCs w:val="24"/>
              </w:rPr>
            </w:pPr>
          </w:p>
        </w:tc>
      </w:tr>
      <w:tr w:rsidR="0043059A" w:rsidRPr="002E26C2" w:rsidTr="00B56999">
        <w:tblPrEx>
          <w:tblLook w:val="0000" w:firstRow="0" w:lastRow="0" w:firstColumn="0" w:lastColumn="0" w:noHBand="0" w:noVBand="0"/>
        </w:tblPrEx>
        <w:trPr>
          <w:gridAfter w:val="1"/>
          <w:wAfter w:w="73" w:type="dxa"/>
          <w:trHeight w:val="782"/>
        </w:trPr>
        <w:tc>
          <w:tcPr>
            <w:tcW w:w="6386" w:type="dxa"/>
          </w:tcPr>
          <w:p w:rsidR="0043059A" w:rsidRPr="002E26C2" w:rsidRDefault="0043059A" w:rsidP="007835E6">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r w:rsidRPr="002E26C2">
              <w:rPr>
                <w:rFonts w:ascii="Arial" w:eastAsia="Arial" w:hAnsi="Arial" w:cs="Arial"/>
                <w:b/>
                <w:position w:val="-1"/>
                <w:sz w:val="24"/>
                <w:szCs w:val="24"/>
              </w:rPr>
              <w:t>4.</w:t>
            </w:r>
            <w:r w:rsidRPr="002E26C2">
              <w:rPr>
                <w:rFonts w:ascii="Arial" w:eastAsia="Arial" w:hAnsi="Arial" w:cs="Arial"/>
                <w:position w:val="-1"/>
                <w:sz w:val="24"/>
                <w:szCs w:val="24"/>
              </w:rPr>
              <w:t xml:space="preserve"> De capacitación para el trabajo: </w:t>
            </w:r>
          </w:p>
        </w:tc>
        <w:tc>
          <w:tcPr>
            <w:tcW w:w="1534" w:type="dxa"/>
            <w:gridSpan w:val="2"/>
          </w:tcPr>
          <w:p w:rsidR="0043059A" w:rsidRPr="002E26C2" w:rsidRDefault="0043059A" w:rsidP="007835E6">
            <w:pPr>
              <w:pBdr>
                <w:top w:val="nil"/>
                <w:left w:val="nil"/>
                <w:bottom w:val="nil"/>
                <w:right w:val="nil"/>
                <w:between w:val="nil"/>
              </w:pBdr>
              <w:suppressAutoHyphens/>
              <w:spacing w:after="0" w:line="276" w:lineRule="auto"/>
              <w:ind w:leftChars="-1" w:hangingChars="1" w:hanging="2"/>
              <w:jc w:val="right"/>
              <w:textDirection w:val="btLr"/>
              <w:textAlignment w:val="top"/>
              <w:outlineLvl w:val="0"/>
              <w:rPr>
                <w:rFonts w:ascii="Arial" w:eastAsia="Arial" w:hAnsi="Arial" w:cs="Arial"/>
                <w:position w:val="-1"/>
                <w:sz w:val="24"/>
                <w:szCs w:val="24"/>
              </w:rPr>
            </w:pPr>
            <w:r w:rsidRPr="002E26C2">
              <w:rPr>
                <w:rFonts w:ascii="Arial" w:eastAsia="Arial" w:hAnsi="Arial" w:cs="Arial"/>
                <w:position w:val="-1"/>
                <w:sz w:val="24"/>
                <w:szCs w:val="24"/>
              </w:rPr>
              <w:t>$16.00</w:t>
            </w:r>
          </w:p>
          <w:p w:rsidR="0043059A" w:rsidRPr="002E26C2" w:rsidRDefault="0043059A" w:rsidP="007835E6">
            <w:pPr>
              <w:pBdr>
                <w:top w:val="nil"/>
                <w:left w:val="nil"/>
                <w:bottom w:val="nil"/>
                <w:right w:val="nil"/>
                <w:between w:val="nil"/>
              </w:pBdr>
              <w:suppressAutoHyphens/>
              <w:spacing w:after="0" w:line="276" w:lineRule="auto"/>
              <w:ind w:leftChars="-1" w:hangingChars="1" w:hanging="2"/>
              <w:jc w:val="right"/>
              <w:textDirection w:val="btLr"/>
              <w:textAlignment w:val="top"/>
              <w:outlineLvl w:val="0"/>
              <w:rPr>
                <w:rFonts w:ascii="Arial" w:eastAsia="Arial" w:hAnsi="Arial" w:cs="Arial"/>
                <w:position w:val="-1"/>
                <w:sz w:val="24"/>
                <w:szCs w:val="24"/>
              </w:rPr>
            </w:pPr>
          </w:p>
        </w:tc>
      </w:tr>
    </w:tbl>
    <w:p w:rsidR="0043059A" w:rsidRPr="002E26C2" w:rsidRDefault="0043059A" w:rsidP="0043059A">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r w:rsidRPr="002E26C2">
        <w:rPr>
          <w:rFonts w:ascii="Arial" w:eastAsia="Arial" w:hAnsi="Arial" w:cs="Arial"/>
          <w:b/>
          <w:position w:val="-1"/>
          <w:sz w:val="24"/>
          <w:szCs w:val="24"/>
        </w:rPr>
        <w:t xml:space="preserve">j) </w:t>
      </w:r>
      <w:r w:rsidRPr="002E26C2">
        <w:rPr>
          <w:rFonts w:ascii="Arial" w:eastAsia="Arial" w:hAnsi="Arial" w:cs="Arial"/>
          <w:position w:val="-1"/>
          <w:sz w:val="24"/>
          <w:szCs w:val="24"/>
        </w:rPr>
        <w:t>Legalización, expedición de certificación de terminación de estudios, de escuelas extintas y escuelas activas:</w:t>
      </w:r>
    </w:p>
    <w:p w:rsidR="0043059A" w:rsidRPr="002E26C2" w:rsidRDefault="0043059A" w:rsidP="0043059A">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p>
    <w:tbl>
      <w:tblPr>
        <w:tblW w:w="8002" w:type="dxa"/>
        <w:tblLayout w:type="fixed"/>
        <w:tblLook w:val="0000" w:firstRow="0" w:lastRow="0" w:firstColumn="0" w:lastColumn="0" w:noHBand="0" w:noVBand="0"/>
      </w:tblPr>
      <w:tblGrid>
        <w:gridCol w:w="6450"/>
        <w:gridCol w:w="1552"/>
      </w:tblGrid>
      <w:tr w:rsidR="0043059A" w:rsidRPr="002E26C2" w:rsidTr="00B56999">
        <w:trPr>
          <w:trHeight w:val="206"/>
        </w:trPr>
        <w:tc>
          <w:tcPr>
            <w:tcW w:w="6450" w:type="dxa"/>
          </w:tcPr>
          <w:p w:rsidR="0043059A" w:rsidRPr="002E26C2" w:rsidRDefault="0043059A" w:rsidP="007835E6">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r w:rsidRPr="002E26C2">
              <w:rPr>
                <w:rFonts w:ascii="Arial" w:eastAsia="Arial" w:hAnsi="Arial" w:cs="Arial"/>
                <w:b/>
                <w:position w:val="-1"/>
                <w:sz w:val="24"/>
                <w:szCs w:val="24"/>
              </w:rPr>
              <w:t>1.</w:t>
            </w:r>
            <w:r w:rsidRPr="002E26C2">
              <w:rPr>
                <w:rFonts w:ascii="Arial" w:eastAsia="Arial" w:hAnsi="Arial" w:cs="Arial"/>
                <w:position w:val="-1"/>
                <w:sz w:val="24"/>
                <w:szCs w:val="24"/>
              </w:rPr>
              <w:t> De educación básica y de educación media superior:</w:t>
            </w:r>
          </w:p>
        </w:tc>
        <w:tc>
          <w:tcPr>
            <w:tcW w:w="1552" w:type="dxa"/>
          </w:tcPr>
          <w:p w:rsidR="0043059A" w:rsidRPr="002E26C2" w:rsidRDefault="0043059A" w:rsidP="007835E6">
            <w:pPr>
              <w:pBdr>
                <w:top w:val="nil"/>
                <w:left w:val="nil"/>
                <w:bottom w:val="nil"/>
                <w:right w:val="nil"/>
                <w:between w:val="nil"/>
              </w:pBdr>
              <w:suppressAutoHyphens/>
              <w:spacing w:after="0" w:line="276" w:lineRule="auto"/>
              <w:ind w:leftChars="-1" w:hangingChars="1" w:hanging="2"/>
              <w:jc w:val="right"/>
              <w:textDirection w:val="btLr"/>
              <w:textAlignment w:val="top"/>
              <w:outlineLvl w:val="0"/>
              <w:rPr>
                <w:rFonts w:ascii="Arial" w:eastAsia="Arial" w:hAnsi="Arial" w:cs="Arial"/>
                <w:position w:val="-1"/>
                <w:sz w:val="24"/>
                <w:szCs w:val="24"/>
              </w:rPr>
            </w:pPr>
            <w:r w:rsidRPr="002E26C2">
              <w:rPr>
                <w:rFonts w:ascii="Arial" w:eastAsia="Arial" w:hAnsi="Arial" w:cs="Arial"/>
                <w:position w:val="-1"/>
                <w:sz w:val="24"/>
                <w:szCs w:val="24"/>
              </w:rPr>
              <w:t>$58.00</w:t>
            </w:r>
          </w:p>
        </w:tc>
      </w:tr>
      <w:tr w:rsidR="0043059A" w:rsidRPr="00567A58" w:rsidTr="00B56999">
        <w:trPr>
          <w:trHeight w:val="408"/>
        </w:trPr>
        <w:tc>
          <w:tcPr>
            <w:tcW w:w="6450" w:type="dxa"/>
          </w:tcPr>
          <w:p w:rsidR="0043059A" w:rsidRPr="002E26C2" w:rsidRDefault="0043059A" w:rsidP="007835E6">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p>
          <w:p w:rsidR="0043059A" w:rsidRPr="002E26C2" w:rsidRDefault="0043059A" w:rsidP="007835E6">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r w:rsidRPr="002E26C2">
              <w:rPr>
                <w:rFonts w:ascii="Arial" w:eastAsia="Arial" w:hAnsi="Arial" w:cs="Arial"/>
                <w:b/>
                <w:position w:val="-1"/>
                <w:sz w:val="24"/>
                <w:szCs w:val="24"/>
              </w:rPr>
              <w:t>2.</w:t>
            </w:r>
            <w:r w:rsidRPr="002E26C2">
              <w:rPr>
                <w:rFonts w:ascii="Arial" w:eastAsia="Arial" w:hAnsi="Arial" w:cs="Arial"/>
                <w:position w:val="-1"/>
                <w:sz w:val="24"/>
                <w:szCs w:val="24"/>
              </w:rPr>
              <w:t> Escuelas Activas:</w:t>
            </w:r>
          </w:p>
        </w:tc>
        <w:tc>
          <w:tcPr>
            <w:tcW w:w="1552" w:type="dxa"/>
          </w:tcPr>
          <w:p w:rsidR="0043059A" w:rsidRPr="002E26C2" w:rsidRDefault="0043059A" w:rsidP="007835E6">
            <w:pPr>
              <w:pBdr>
                <w:top w:val="nil"/>
                <w:left w:val="nil"/>
                <w:bottom w:val="nil"/>
                <w:right w:val="nil"/>
                <w:between w:val="nil"/>
              </w:pBdr>
              <w:suppressAutoHyphens/>
              <w:spacing w:after="0" w:line="276" w:lineRule="auto"/>
              <w:ind w:leftChars="-1" w:hangingChars="1" w:hanging="2"/>
              <w:jc w:val="right"/>
              <w:textDirection w:val="btLr"/>
              <w:textAlignment w:val="top"/>
              <w:outlineLvl w:val="0"/>
              <w:rPr>
                <w:rFonts w:ascii="Arial" w:eastAsia="Arial" w:hAnsi="Arial" w:cs="Arial"/>
                <w:position w:val="-1"/>
                <w:sz w:val="24"/>
                <w:szCs w:val="24"/>
              </w:rPr>
            </w:pPr>
          </w:p>
          <w:p w:rsidR="0043059A" w:rsidRPr="00567A58" w:rsidRDefault="0043059A" w:rsidP="007835E6">
            <w:pPr>
              <w:pBdr>
                <w:top w:val="nil"/>
                <w:left w:val="nil"/>
                <w:bottom w:val="nil"/>
                <w:right w:val="nil"/>
                <w:between w:val="nil"/>
              </w:pBdr>
              <w:suppressAutoHyphens/>
              <w:spacing w:after="0" w:line="276" w:lineRule="auto"/>
              <w:ind w:leftChars="-1" w:hangingChars="1" w:hanging="2"/>
              <w:jc w:val="right"/>
              <w:textDirection w:val="btLr"/>
              <w:textAlignment w:val="top"/>
              <w:outlineLvl w:val="0"/>
              <w:rPr>
                <w:rFonts w:ascii="Arial" w:eastAsia="Arial" w:hAnsi="Arial" w:cs="Arial"/>
                <w:position w:val="-1"/>
                <w:sz w:val="24"/>
                <w:szCs w:val="24"/>
              </w:rPr>
            </w:pPr>
            <w:r w:rsidRPr="002E26C2">
              <w:rPr>
                <w:rFonts w:ascii="Arial" w:eastAsia="Arial" w:hAnsi="Arial" w:cs="Arial"/>
                <w:position w:val="-1"/>
                <w:sz w:val="24"/>
                <w:szCs w:val="24"/>
              </w:rPr>
              <w:t>$67.00</w:t>
            </w:r>
          </w:p>
        </w:tc>
      </w:tr>
    </w:tbl>
    <w:p w:rsidR="0043059A" w:rsidRPr="00567A58" w:rsidRDefault="0043059A" w:rsidP="0043059A">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p>
    <w:p w:rsidR="0043059A" w:rsidRPr="00567A58" w:rsidRDefault="0043059A" w:rsidP="0043059A">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r w:rsidRPr="00567A58">
        <w:rPr>
          <w:rFonts w:ascii="Arial" w:eastAsia="Arial" w:hAnsi="Arial" w:cs="Arial"/>
          <w:b/>
          <w:position w:val="-1"/>
          <w:sz w:val="24"/>
          <w:szCs w:val="24"/>
        </w:rPr>
        <w:t>k)</w:t>
      </w:r>
      <w:r w:rsidRPr="00567A58">
        <w:rPr>
          <w:rFonts w:ascii="Arial" w:eastAsia="Arial" w:hAnsi="Arial" w:cs="Arial"/>
          <w:position w:val="-1"/>
          <w:sz w:val="24"/>
          <w:szCs w:val="24"/>
        </w:rPr>
        <w:t xml:space="preserve"> Por la expedición de:</w:t>
      </w:r>
    </w:p>
    <w:p w:rsidR="0043059A" w:rsidRPr="00567A58" w:rsidRDefault="0043059A" w:rsidP="0043059A">
      <w:pPr>
        <w:pBdr>
          <w:top w:val="nil"/>
          <w:left w:val="nil"/>
          <w:bottom w:val="nil"/>
          <w:right w:val="nil"/>
          <w:between w:val="nil"/>
        </w:pBdr>
        <w:suppressAutoHyphens/>
        <w:spacing w:after="0" w:line="276" w:lineRule="auto"/>
        <w:ind w:leftChars="-1" w:hangingChars="1" w:hanging="2"/>
        <w:jc w:val="right"/>
        <w:textDirection w:val="btLr"/>
        <w:textAlignment w:val="top"/>
        <w:outlineLvl w:val="0"/>
        <w:rPr>
          <w:rFonts w:ascii="Arial" w:eastAsia="Arial" w:hAnsi="Arial" w:cs="Arial"/>
          <w:position w:val="-1"/>
          <w:sz w:val="24"/>
          <w:szCs w:val="24"/>
        </w:rPr>
      </w:pPr>
    </w:p>
    <w:tbl>
      <w:tblPr>
        <w:tblW w:w="7997" w:type="dxa"/>
        <w:tblLayout w:type="fixed"/>
        <w:tblLook w:val="0000" w:firstRow="0" w:lastRow="0" w:firstColumn="0" w:lastColumn="0" w:noHBand="0" w:noVBand="0"/>
      </w:tblPr>
      <w:tblGrid>
        <w:gridCol w:w="6463"/>
        <w:gridCol w:w="1534"/>
      </w:tblGrid>
      <w:tr w:rsidR="0043059A" w:rsidRPr="00567A58" w:rsidTr="00B56999">
        <w:trPr>
          <w:trHeight w:val="799"/>
        </w:trPr>
        <w:tc>
          <w:tcPr>
            <w:tcW w:w="6463" w:type="dxa"/>
          </w:tcPr>
          <w:p w:rsidR="0043059A" w:rsidRPr="00567A58" w:rsidRDefault="0043059A" w:rsidP="007835E6">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r w:rsidRPr="00567A58">
              <w:rPr>
                <w:rFonts w:ascii="Arial" w:eastAsia="Arial" w:hAnsi="Arial" w:cs="Arial"/>
                <w:b/>
                <w:position w:val="-1"/>
                <w:sz w:val="24"/>
                <w:szCs w:val="24"/>
              </w:rPr>
              <w:t>1.</w:t>
            </w:r>
            <w:r w:rsidRPr="00567A58">
              <w:rPr>
                <w:rFonts w:ascii="Arial" w:eastAsia="Arial" w:hAnsi="Arial" w:cs="Arial"/>
                <w:position w:val="-1"/>
                <w:sz w:val="24"/>
                <w:szCs w:val="24"/>
              </w:rPr>
              <w:t xml:space="preserve"> Constancias de estudio:  </w:t>
            </w:r>
          </w:p>
        </w:tc>
        <w:tc>
          <w:tcPr>
            <w:tcW w:w="1534" w:type="dxa"/>
          </w:tcPr>
          <w:p w:rsidR="0043059A" w:rsidRPr="00567A58" w:rsidRDefault="0043059A" w:rsidP="007835E6">
            <w:pPr>
              <w:pBdr>
                <w:top w:val="nil"/>
                <w:left w:val="nil"/>
                <w:bottom w:val="nil"/>
                <w:right w:val="nil"/>
                <w:between w:val="nil"/>
              </w:pBdr>
              <w:suppressAutoHyphens/>
              <w:spacing w:after="0" w:line="276" w:lineRule="auto"/>
              <w:ind w:leftChars="-1" w:hangingChars="1" w:hanging="2"/>
              <w:jc w:val="right"/>
              <w:textDirection w:val="btLr"/>
              <w:textAlignment w:val="top"/>
              <w:outlineLvl w:val="0"/>
              <w:rPr>
                <w:rFonts w:ascii="Arial" w:eastAsia="Arial" w:hAnsi="Arial" w:cs="Arial"/>
                <w:position w:val="-1"/>
                <w:sz w:val="24"/>
                <w:szCs w:val="24"/>
              </w:rPr>
            </w:pPr>
            <w:r w:rsidRPr="00567A58">
              <w:rPr>
                <w:rFonts w:ascii="Arial" w:eastAsia="Arial" w:hAnsi="Arial" w:cs="Arial"/>
                <w:position w:val="-1"/>
                <w:sz w:val="24"/>
                <w:szCs w:val="24"/>
              </w:rPr>
              <w:t>$4</w:t>
            </w:r>
            <w:r>
              <w:rPr>
                <w:rFonts w:ascii="Arial" w:eastAsia="Arial" w:hAnsi="Arial" w:cs="Arial"/>
                <w:position w:val="-1"/>
                <w:sz w:val="24"/>
                <w:szCs w:val="24"/>
              </w:rPr>
              <w:t>3</w:t>
            </w:r>
            <w:r w:rsidRPr="00567A58">
              <w:rPr>
                <w:rFonts w:ascii="Arial" w:eastAsia="Arial" w:hAnsi="Arial" w:cs="Arial"/>
                <w:position w:val="-1"/>
                <w:sz w:val="24"/>
                <w:szCs w:val="24"/>
              </w:rPr>
              <w:t>.00</w:t>
            </w:r>
          </w:p>
          <w:p w:rsidR="0043059A" w:rsidRPr="00567A58" w:rsidRDefault="0043059A" w:rsidP="007835E6">
            <w:pPr>
              <w:pBdr>
                <w:top w:val="nil"/>
                <w:left w:val="nil"/>
                <w:bottom w:val="nil"/>
                <w:right w:val="nil"/>
                <w:between w:val="nil"/>
              </w:pBdr>
              <w:suppressAutoHyphens/>
              <w:spacing w:after="0" w:line="276" w:lineRule="auto"/>
              <w:ind w:leftChars="-1" w:hangingChars="1" w:hanging="2"/>
              <w:jc w:val="right"/>
              <w:textDirection w:val="btLr"/>
              <w:textAlignment w:val="top"/>
              <w:outlineLvl w:val="0"/>
              <w:rPr>
                <w:rFonts w:ascii="Arial" w:eastAsia="Arial" w:hAnsi="Arial" w:cs="Arial"/>
                <w:position w:val="-1"/>
                <w:sz w:val="24"/>
                <w:szCs w:val="24"/>
              </w:rPr>
            </w:pPr>
          </w:p>
        </w:tc>
      </w:tr>
      <w:tr w:rsidR="0043059A" w:rsidRPr="00567A58" w:rsidTr="00B56999">
        <w:trPr>
          <w:trHeight w:val="390"/>
        </w:trPr>
        <w:tc>
          <w:tcPr>
            <w:tcW w:w="6463" w:type="dxa"/>
          </w:tcPr>
          <w:p w:rsidR="0043059A" w:rsidRPr="00567A58" w:rsidRDefault="0043059A" w:rsidP="007835E6">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r w:rsidRPr="00567A58">
              <w:rPr>
                <w:rFonts w:ascii="Arial" w:eastAsia="Arial" w:hAnsi="Arial" w:cs="Arial"/>
                <w:b/>
                <w:position w:val="-1"/>
                <w:sz w:val="24"/>
                <w:szCs w:val="24"/>
              </w:rPr>
              <w:t>2.</w:t>
            </w:r>
            <w:r w:rsidRPr="00567A58">
              <w:rPr>
                <w:rFonts w:ascii="Arial" w:eastAsia="Arial" w:hAnsi="Arial" w:cs="Arial"/>
                <w:position w:val="-1"/>
                <w:sz w:val="24"/>
                <w:szCs w:val="24"/>
              </w:rPr>
              <w:t> Credenciales de estudio:</w:t>
            </w:r>
          </w:p>
        </w:tc>
        <w:tc>
          <w:tcPr>
            <w:tcW w:w="1534" w:type="dxa"/>
          </w:tcPr>
          <w:p w:rsidR="0043059A" w:rsidRPr="00567A58" w:rsidRDefault="0043059A" w:rsidP="007835E6">
            <w:pPr>
              <w:pBdr>
                <w:top w:val="nil"/>
                <w:left w:val="nil"/>
                <w:bottom w:val="nil"/>
                <w:right w:val="nil"/>
                <w:between w:val="nil"/>
              </w:pBdr>
              <w:suppressAutoHyphens/>
              <w:spacing w:after="0" w:line="276" w:lineRule="auto"/>
              <w:ind w:leftChars="-1" w:hangingChars="1" w:hanging="2"/>
              <w:jc w:val="right"/>
              <w:textDirection w:val="btLr"/>
              <w:textAlignment w:val="top"/>
              <w:outlineLvl w:val="0"/>
              <w:rPr>
                <w:rFonts w:ascii="Arial" w:eastAsia="Arial" w:hAnsi="Arial" w:cs="Arial"/>
                <w:position w:val="-1"/>
                <w:sz w:val="24"/>
                <w:szCs w:val="24"/>
              </w:rPr>
            </w:pPr>
            <w:r w:rsidRPr="00567A58">
              <w:rPr>
                <w:rFonts w:ascii="Arial" w:eastAsia="Arial" w:hAnsi="Arial" w:cs="Arial"/>
                <w:position w:val="-1"/>
                <w:sz w:val="24"/>
                <w:szCs w:val="24"/>
              </w:rPr>
              <w:t>$3</w:t>
            </w:r>
            <w:r>
              <w:rPr>
                <w:rFonts w:ascii="Arial" w:eastAsia="Arial" w:hAnsi="Arial" w:cs="Arial"/>
                <w:position w:val="-1"/>
                <w:sz w:val="24"/>
                <w:szCs w:val="24"/>
              </w:rPr>
              <w:t>3</w:t>
            </w:r>
            <w:r w:rsidRPr="00567A58">
              <w:rPr>
                <w:rFonts w:ascii="Arial" w:eastAsia="Arial" w:hAnsi="Arial" w:cs="Arial"/>
                <w:position w:val="-1"/>
                <w:sz w:val="24"/>
                <w:szCs w:val="24"/>
              </w:rPr>
              <w:t>.00</w:t>
            </w:r>
          </w:p>
        </w:tc>
      </w:tr>
      <w:tr w:rsidR="0043059A" w:rsidRPr="00567A58" w:rsidTr="00B56999">
        <w:trPr>
          <w:trHeight w:val="399"/>
        </w:trPr>
        <w:tc>
          <w:tcPr>
            <w:tcW w:w="6463" w:type="dxa"/>
          </w:tcPr>
          <w:p w:rsidR="0043059A" w:rsidRPr="00567A58" w:rsidRDefault="0043059A" w:rsidP="007835E6">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p>
        </w:tc>
        <w:tc>
          <w:tcPr>
            <w:tcW w:w="1534" w:type="dxa"/>
          </w:tcPr>
          <w:p w:rsidR="0043059A" w:rsidRPr="00567A58" w:rsidRDefault="0043059A" w:rsidP="007835E6">
            <w:pPr>
              <w:pBdr>
                <w:top w:val="nil"/>
                <w:left w:val="nil"/>
                <w:bottom w:val="nil"/>
                <w:right w:val="nil"/>
                <w:between w:val="nil"/>
              </w:pBdr>
              <w:suppressAutoHyphens/>
              <w:spacing w:after="0" w:line="276" w:lineRule="auto"/>
              <w:ind w:leftChars="-1" w:hangingChars="1" w:hanging="2"/>
              <w:textDirection w:val="btLr"/>
              <w:textAlignment w:val="top"/>
              <w:outlineLvl w:val="0"/>
              <w:rPr>
                <w:rFonts w:ascii="Arial" w:eastAsia="Arial" w:hAnsi="Arial" w:cs="Arial"/>
                <w:position w:val="-1"/>
                <w:sz w:val="24"/>
                <w:szCs w:val="24"/>
                <w:shd w:val="clear" w:color="auto" w:fill="D9D9D9"/>
              </w:rPr>
            </w:pPr>
          </w:p>
        </w:tc>
      </w:tr>
      <w:tr w:rsidR="0043059A" w:rsidRPr="00567A58" w:rsidTr="00B56999">
        <w:trPr>
          <w:trHeight w:val="399"/>
        </w:trPr>
        <w:tc>
          <w:tcPr>
            <w:tcW w:w="6463" w:type="dxa"/>
          </w:tcPr>
          <w:p w:rsidR="0043059A" w:rsidRPr="00567A58" w:rsidRDefault="0043059A" w:rsidP="007835E6">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r w:rsidRPr="00567A58">
              <w:rPr>
                <w:rFonts w:ascii="Arial" w:eastAsia="Arial" w:hAnsi="Arial" w:cs="Arial"/>
                <w:b/>
                <w:position w:val="-1"/>
                <w:sz w:val="24"/>
                <w:szCs w:val="24"/>
              </w:rPr>
              <w:t>3.</w:t>
            </w:r>
            <w:r w:rsidRPr="00567A58">
              <w:rPr>
                <w:rFonts w:ascii="Arial" w:eastAsia="Arial" w:hAnsi="Arial" w:cs="Arial"/>
                <w:position w:val="-1"/>
                <w:sz w:val="24"/>
                <w:szCs w:val="24"/>
              </w:rPr>
              <w:t> Certificado parcial de estudios:</w:t>
            </w:r>
          </w:p>
        </w:tc>
        <w:tc>
          <w:tcPr>
            <w:tcW w:w="1534" w:type="dxa"/>
          </w:tcPr>
          <w:p w:rsidR="0043059A" w:rsidRPr="00567A58" w:rsidRDefault="0043059A" w:rsidP="007835E6">
            <w:pPr>
              <w:pBdr>
                <w:top w:val="nil"/>
                <w:left w:val="nil"/>
                <w:bottom w:val="nil"/>
                <w:right w:val="nil"/>
                <w:between w:val="nil"/>
              </w:pBdr>
              <w:suppressAutoHyphens/>
              <w:spacing w:after="0" w:line="276" w:lineRule="auto"/>
              <w:ind w:leftChars="-1" w:hangingChars="1" w:hanging="2"/>
              <w:jc w:val="right"/>
              <w:textDirection w:val="btLr"/>
              <w:textAlignment w:val="top"/>
              <w:outlineLvl w:val="0"/>
              <w:rPr>
                <w:rFonts w:ascii="Arial" w:eastAsia="Arial" w:hAnsi="Arial" w:cs="Arial"/>
                <w:position w:val="-1"/>
                <w:sz w:val="24"/>
                <w:szCs w:val="24"/>
              </w:rPr>
            </w:pPr>
            <w:r w:rsidRPr="00567A58">
              <w:rPr>
                <w:rFonts w:ascii="Arial" w:eastAsia="Arial" w:hAnsi="Arial" w:cs="Arial"/>
                <w:position w:val="-1"/>
                <w:sz w:val="24"/>
                <w:szCs w:val="24"/>
              </w:rPr>
              <w:t>$</w:t>
            </w:r>
            <w:r>
              <w:rPr>
                <w:rFonts w:ascii="Arial" w:eastAsia="Arial" w:hAnsi="Arial" w:cs="Arial"/>
                <w:position w:val="-1"/>
                <w:sz w:val="24"/>
                <w:szCs w:val="24"/>
              </w:rPr>
              <w:t>50</w:t>
            </w:r>
            <w:r w:rsidRPr="00567A58">
              <w:rPr>
                <w:rFonts w:ascii="Arial" w:eastAsia="Arial" w:hAnsi="Arial" w:cs="Arial"/>
                <w:position w:val="-1"/>
                <w:sz w:val="24"/>
                <w:szCs w:val="24"/>
              </w:rPr>
              <w:t>.00</w:t>
            </w:r>
          </w:p>
        </w:tc>
      </w:tr>
      <w:tr w:rsidR="0043059A" w:rsidRPr="00567A58" w:rsidTr="00B56999">
        <w:trPr>
          <w:trHeight w:val="1197"/>
        </w:trPr>
        <w:tc>
          <w:tcPr>
            <w:tcW w:w="6463" w:type="dxa"/>
          </w:tcPr>
          <w:p w:rsidR="0043059A" w:rsidRPr="00567A58" w:rsidRDefault="0043059A" w:rsidP="007835E6">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p>
          <w:p w:rsidR="0043059A" w:rsidRPr="00567A58" w:rsidRDefault="0043059A" w:rsidP="007835E6">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r w:rsidRPr="00567A58">
              <w:rPr>
                <w:rFonts w:ascii="Arial" w:eastAsia="Arial" w:hAnsi="Arial" w:cs="Arial"/>
                <w:b/>
                <w:position w:val="-1"/>
                <w:sz w:val="24"/>
                <w:szCs w:val="24"/>
              </w:rPr>
              <w:t xml:space="preserve">4. </w:t>
            </w:r>
            <w:r w:rsidRPr="00567A58">
              <w:rPr>
                <w:rFonts w:ascii="Arial" w:eastAsia="Arial" w:hAnsi="Arial" w:cs="Arial"/>
                <w:position w:val="-1"/>
                <w:sz w:val="24"/>
                <w:szCs w:val="24"/>
              </w:rPr>
              <w:t xml:space="preserve">Informe de calificaciones de estudios parciales de educación primaria y secundaria:        </w:t>
            </w:r>
          </w:p>
        </w:tc>
        <w:tc>
          <w:tcPr>
            <w:tcW w:w="1534" w:type="dxa"/>
          </w:tcPr>
          <w:p w:rsidR="0043059A" w:rsidRPr="00567A58" w:rsidRDefault="0043059A" w:rsidP="007835E6">
            <w:pPr>
              <w:pBdr>
                <w:top w:val="nil"/>
                <w:left w:val="nil"/>
                <w:bottom w:val="nil"/>
                <w:right w:val="nil"/>
                <w:between w:val="nil"/>
              </w:pBdr>
              <w:suppressAutoHyphens/>
              <w:spacing w:after="0" w:line="276" w:lineRule="auto"/>
              <w:ind w:leftChars="-1" w:hangingChars="1" w:hanging="2"/>
              <w:jc w:val="right"/>
              <w:textDirection w:val="btLr"/>
              <w:textAlignment w:val="top"/>
              <w:outlineLvl w:val="0"/>
              <w:rPr>
                <w:rFonts w:ascii="Arial" w:eastAsia="Arial" w:hAnsi="Arial" w:cs="Arial"/>
                <w:position w:val="-1"/>
                <w:sz w:val="24"/>
                <w:szCs w:val="24"/>
              </w:rPr>
            </w:pPr>
          </w:p>
          <w:p w:rsidR="0043059A" w:rsidRPr="00567A58" w:rsidRDefault="0043059A" w:rsidP="007835E6">
            <w:pPr>
              <w:pBdr>
                <w:top w:val="nil"/>
                <w:left w:val="nil"/>
                <w:bottom w:val="nil"/>
                <w:right w:val="nil"/>
                <w:between w:val="nil"/>
              </w:pBdr>
              <w:suppressAutoHyphens/>
              <w:spacing w:after="0" w:line="276" w:lineRule="auto"/>
              <w:ind w:leftChars="-1" w:hangingChars="1" w:hanging="2"/>
              <w:jc w:val="right"/>
              <w:textDirection w:val="btLr"/>
              <w:textAlignment w:val="top"/>
              <w:outlineLvl w:val="0"/>
              <w:rPr>
                <w:rFonts w:ascii="Arial" w:eastAsia="Arial" w:hAnsi="Arial" w:cs="Arial"/>
                <w:position w:val="-1"/>
                <w:sz w:val="24"/>
                <w:szCs w:val="24"/>
              </w:rPr>
            </w:pPr>
          </w:p>
          <w:p w:rsidR="0043059A" w:rsidRPr="00567A58" w:rsidRDefault="0043059A" w:rsidP="007835E6">
            <w:pPr>
              <w:pBdr>
                <w:top w:val="nil"/>
                <w:left w:val="nil"/>
                <w:bottom w:val="nil"/>
                <w:right w:val="nil"/>
                <w:between w:val="nil"/>
              </w:pBdr>
              <w:suppressAutoHyphens/>
              <w:spacing w:after="0" w:line="276" w:lineRule="auto"/>
              <w:ind w:leftChars="-1" w:hangingChars="1" w:hanging="2"/>
              <w:jc w:val="right"/>
              <w:textDirection w:val="btLr"/>
              <w:textAlignment w:val="top"/>
              <w:outlineLvl w:val="0"/>
              <w:rPr>
                <w:rFonts w:ascii="Arial" w:eastAsia="Arial" w:hAnsi="Arial" w:cs="Arial"/>
                <w:position w:val="-1"/>
                <w:sz w:val="24"/>
                <w:szCs w:val="24"/>
              </w:rPr>
            </w:pPr>
            <w:r w:rsidRPr="00567A58">
              <w:rPr>
                <w:rFonts w:ascii="Arial" w:eastAsia="Arial" w:hAnsi="Arial" w:cs="Arial"/>
                <w:position w:val="-1"/>
                <w:sz w:val="24"/>
                <w:szCs w:val="24"/>
              </w:rPr>
              <w:t>$3</w:t>
            </w:r>
            <w:r>
              <w:rPr>
                <w:rFonts w:ascii="Arial" w:eastAsia="Arial" w:hAnsi="Arial" w:cs="Arial"/>
                <w:position w:val="-1"/>
                <w:sz w:val="24"/>
                <w:szCs w:val="24"/>
              </w:rPr>
              <w:t>3</w:t>
            </w:r>
            <w:r w:rsidRPr="00567A58">
              <w:rPr>
                <w:rFonts w:ascii="Arial" w:eastAsia="Arial" w:hAnsi="Arial" w:cs="Arial"/>
                <w:position w:val="-1"/>
                <w:sz w:val="24"/>
                <w:szCs w:val="24"/>
              </w:rPr>
              <w:t>.00</w:t>
            </w:r>
          </w:p>
        </w:tc>
      </w:tr>
    </w:tbl>
    <w:p w:rsidR="0043059A" w:rsidRPr="00567A58" w:rsidRDefault="0043059A" w:rsidP="0043059A">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p>
    <w:tbl>
      <w:tblPr>
        <w:tblW w:w="7946" w:type="dxa"/>
        <w:tblLayout w:type="fixed"/>
        <w:tblLook w:val="0000" w:firstRow="0" w:lastRow="0" w:firstColumn="0" w:lastColumn="0" w:noHBand="0" w:noVBand="0"/>
      </w:tblPr>
      <w:tblGrid>
        <w:gridCol w:w="6406"/>
        <w:gridCol w:w="1540"/>
      </w:tblGrid>
      <w:tr w:rsidR="0043059A" w:rsidRPr="00567A58" w:rsidTr="00B56999">
        <w:trPr>
          <w:trHeight w:val="202"/>
        </w:trPr>
        <w:tc>
          <w:tcPr>
            <w:tcW w:w="6406" w:type="dxa"/>
          </w:tcPr>
          <w:p w:rsidR="0043059A" w:rsidRPr="00567A58" w:rsidRDefault="0043059A" w:rsidP="007835E6">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r w:rsidRPr="00567A58">
              <w:rPr>
                <w:rFonts w:ascii="Arial" w:eastAsia="Arial" w:hAnsi="Arial" w:cs="Arial"/>
                <w:b/>
                <w:position w:val="-1"/>
                <w:sz w:val="24"/>
                <w:szCs w:val="24"/>
              </w:rPr>
              <w:t>l)</w:t>
            </w:r>
            <w:r w:rsidRPr="00567A58">
              <w:rPr>
                <w:rFonts w:ascii="Arial" w:eastAsia="Arial" w:hAnsi="Arial" w:cs="Arial"/>
                <w:position w:val="-1"/>
                <w:sz w:val="24"/>
                <w:szCs w:val="24"/>
              </w:rPr>
              <w:t xml:space="preserve"> Por solicitud de revalidación total o parcial de estudios:</w:t>
            </w:r>
          </w:p>
          <w:p w:rsidR="0043059A" w:rsidRPr="00567A58" w:rsidRDefault="0043059A" w:rsidP="007835E6">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p>
          <w:p w:rsidR="0043059A" w:rsidRPr="00567A58" w:rsidRDefault="0043059A" w:rsidP="007835E6">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r w:rsidRPr="00567A58">
              <w:rPr>
                <w:rFonts w:ascii="Arial" w:eastAsia="Arial" w:hAnsi="Arial" w:cs="Arial"/>
                <w:b/>
                <w:position w:val="-1"/>
                <w:sz w:val="24"/>
                <w:szCs w:val="24"/>
              </w:rPr>
              <w:t>1.</w:t>
            </w:r>
            <w:r w:rsidRPr="00567A58">
              <w:rPr>
                <w:rFonts w:ascii="Arial" w:eastAsia="Arial" w:hAnsi="Arial" w:cs="Arial"/>
                <w:position w:val="-1"/>
                <w:sz w:val="24"/>
                <w:szCs w:val="24"/>
              </w:rPr>
              <w:t xml:space="preserve"> De educación básica:</w:t>
            </w:r>
          </w:p>
        </w:tc>
        <w:tc>
          <w:tcPr>
            <w:tcW w:w="1540" w:type="dxa"/>
          </w:tcPr>
          <w:p w:rsidR="0043059A" w:rsidRPr="00567A58" w:rsidRDefault="0043059A" w:rsidP="007835E6">
            <w:pPr>
              <w:pBdr>
                <w:top w:val="nil"/>
                <w:left w:val="nil"/>
                <w:bottom w:val="nil"/>
                <w:right w:val="nil"/>
                <w:between w:val="nil"/>
              </w:pBdr>
              <w:suppressAutoHyphens/>
              <w:spacing w:after="0" w:line="276" w:lineRule="auto"/>
              <w:ind w:leftChars="-1" w:hangingChars="1" w:hanging="2"/>
              <w:jc w:val="right"/>
              <w:textDirection w:val="btLr"/>
              <w:textAlignment w:val="top"/>
              <w:outlineLvl w:val="0"/>
              <w:rPr>
                <w:rFonts w:ascii="Arial" w:eastAsia="Arial" w:hAnsi="Arial" w:cs="Arial"/>
                <w:position w:val="-1"/>
                <w:sz w:val="24"/>
                <w:szCs w:val="24"/>
              </w:rPr>
            </w:pPr>
          </w:p>
          <w:p w:rsidR="0043059A" w:rsidRPr="00567A58" w:rsidRDefault="0043059A" w:rsidP="007835E6">
            <w:pPr>
              <w:pBdr>
                <w:top w:val="nil"/>
                <w:left w:val="nil"/>
                <w:bottom w:val="nil"/>
                <w:right w:val="nil"/>
                <w:between w:val="nil"/>
              </w:pBdr>
              <w:suppressAutoHyphens/>
              <w:spacing w:after="0" w:line="276" w:lineRule="auto"/>
              <w:ind w:leftChars="-1" w:hangingChars="1" w:hanging="2"/>
              <w:jc w:val="right"/>
              <w:textDirection w:val="btLr"/>
              <w:textAlignment w:val="top"/>
              <w:outlineLvl w:val="0"/>
              <w:rPr>
                <w:rFonts w:ascii="Arial" w:eastAsia="Arial" w:hAnsi="Arial" w:cs="Arial"/>
                <w:position w:val="-1"/>
                <w:sz w:val="24"/>
                <w:szCs w:val="24"/>
              </w:rPr>
            </w:pPr>
          </w:p>
          <w:p w:rsidR="0043059A" w:rsidRPr="00567A58" w:rsidRDefault="0043059A" w:rsidP="007835E6">
            <w:pPr>
              <w:pBdr>
                <w:top w:val="nil"/>
                <w:left w:val="nil"/>
                <w:bottom w:val="nil"/>
                <w:right w:val="nil"/>
                <w:between w:val="nil"/>
              </w:pBdr>
              <w:suppressAutoHyphens/>
              <w:spacing w:after="0" w:line="276" w:lineRule="auto"/>
              <w:ind w:leftChars="-1" w:hangingChars="1" w:hanging="2"/>
              <w:jc w:val="right"/>
              <w:textDirection w:val="btLr"/>
              <w:textAlignment w:val="top"/>
              <w:outlineLvl w:val="0"/>
              <w:rPr>
                <w:rFonts w:ascii="Arial" w:eastAsia="Arial" w:hAnsi="Arial" w:cs="Arial"/>
                <w:position w:val="-1"/>
                <w:sz w:val="24"/>
                <w:szCs w:val="24"/>
              </w:rPr>
            </w:pPr>
            <w:r w:rsidRPr="00567A58">
              <w:rPr>
                <w:rFonts w:ascii="Arial" w:eastAsia="Arial" w:hAnsi="Arial" w:cs="Arial"/>
                <w:position w:val="-1"/>
                <w:sz w:val="24"/>
                <w:szCs w:val="24"/>
              </w:rPr>
              <w:t>$4</w:t>
            </w:r>
            <w:r>
              <w:rPr>
                <w:rFonts w:ascii="Arial" w:eastAsia="Arial" w:hAnsi="Arial" w:cs="Arial"/>
                <w:position w:val="-1"/>
                <w:sz w:val="24"/>
                <w:szCs w:val="24"/>
              </w:rPr>
              <w:t>3</w:t>
            </w:r>
            <w:r w:rsidRPr="00567A58">
              <w:rPr>
                <w:rFonts w:ascii="Arial" w:eastAsia="Arial" w:hAnsi="Arial" w:cs="Arial"/>
                <w:position w:val="-1"/>
                <w:sz w:val="24"/>
                <w:szCs w:val="24"/>
              </w:rPr>
              <w:t>.00</w:t>
            </w:r>
          </w:p>
          <w:p w:rsidR="0043059A" w:rsidRPr="00567A58" w:rsidRDefault="0043059A" w:rsidP="007835E6">
            <w:pPr>
              <w:pBdr>
                <w:top w:val="nil"/>
                <w:left w:val="nil"/>
                <w:bottom w:val="nil"/>
                <w:right w:val="nil"/>
                <w:between w:val="nil"/>
              </w:pBdr>
              <w:suppressAutoHyphens/>
              <w:spacing w:after="0" w:line="276" w:lineRule="auto"/>
              <w:ind w:leftChars="-1" w:hangingChars="1" w:hanging="2"/>
              <w:jc w:val="right"/>
              <w:textDirection w:val="btLr"/>
              <w:textAlignment w:val="top"/>
              <w:outlineLvl w:val="0"/>
              <w:rPr>
                <w:rFonts w:ascii="Arial" w:eastAsia="Arial" w:hAnsi="Arial" w:cs="Arial"/>
                <w:position w:val="-1"/>
                <w:sz w:val="24"/>
                <w:szCs w:val="24"/>
              </w:rPr>
            </w:pPr>
          </w:p>
        </w:tc>
      </w:tr>
      <w:tr w:rsidR="0043059A" w:rsidRPr="00567A58" w:rsidTr="00B56999">
        <w:trPr>
          <w:trHeight w:val="202"/>
        </w:trPr>
        <w:tc>
          <w:tcPr>
            <w:tcW w:w="6406" w:type="dxa"/>
          </w:tcPr>
          <w:p w:rsidR="0043059A" w:rsidRPr="00567A58" w:rsidRDefault="0043059A" w:rsidP="007835E6">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r w:rsidRPr="00567A58">
              <w:rPr>
                <w:rFonts w:ascii="Arial" w:eastAsia="Arial" w:hAnsi="Arial" w:cs="Arial"/>
                <w:b/>
                <w:position w:val="-1"/>
                <w:sz w:val="24"/>
                <w:szCs w:val="24"/>
              </w:rPr>
              <w:t>2.</w:t>
            </w:r>
            <w:r w:rsidRPr="00567A58">
              <w:rPr>
                <w:rFonts w:ascii="Arial" w:eastAsia="Arial" w:hAnsi="Arial" w:cs="Arial"/>
                <w:position w:val="-1"/>
                <w:sz w:val="24"/>
                <w:szCs w:val="24"/>
              </w:rPr>
              <w:t> De educación media superior:</w:t>
            </w:r>
          </w:p>
        </w:tc>
        <w:tc>
          <w:tcPr>
            <w:tcW w:w="1540" w:type="dxa"/>
          </w:tcPr>
          <w:p w:rsidR="0043059A" w:rsidRPr="00567A58" w:rsidRDefault="0043059A" w:rsidP="007835E6">
            <w:pPr>
              <w:pBdr>
                <w:top w:val="nil"/>
                <w:left w:val="nil"/>
                <w:bottom w:val="nil"/>
                <w:right w:val="nil"/>
                <w:between w:val="nil"/>
              </w:pBdr>
              <w:suppressAutoHyphens/>
              <w:spacing w:after="0" w:line="276" w:lineRule="auto"/>
              <w:ind w:leftChars="-1" w:hangingChars="1" w:hanging="2"/>
              <w:jc w:val="right"/>
              <w:textDirection w:val="btLr"/>
              <w:textAlignment w:val="top"/>
              <w:outlineLvl w:val="0"/>
              <w:rPr>
                <w:rFonts w:ascii="Arial" w:eastAsia="Arial" w:hAnsi="Arial" w:cs="Arial"/>
                <w:position w:val="-1"/>
                <w:sz w:val="24"/>
                <w:szCs w:val="24"/>
              </w:rPr>
            </w:pPr>
            <w:r w:rsidRPr="00567A58">
              <w:rPr>
                <w:rFonts w:ascii="Arial" w:eastAsia="Arial" w:hAnsi="Arial" w:cs="Arial"/>
                <w:position w:val="-1"/>
                <w:sz w:val="24"/>
                <w:szCs w:val="24"/>
              </w:rPr>
              <w:t>$3</w:t>
            </w:r>
            <w:r>
              <w:rPr>
                <w:rFonts w:ascii="Arial" w:eastAsia="Arial" w:hAnsi="Arial" w:cs="Arial"/>
                <w:position w:val="-1"/>
                <w:sz w:val="24"/>
                <w:szCs w:val="24"/>
              </w:rPr>
              <w:t>90</w:t>
            </w:r>
            <w:r w:rsidRPr="00567A58">
              <w:rPr>
                <w:rFonts w:ascii="Arial" w:eastAsia="Arial" w:hAnsi="Arial" w:cs="Arial"/>
                <w:position w:val="-1"/>
                <w:sz w:val="24"/>
                <w:szCs w:val="24"/>
              </w:rPr>
              <w:t>.00</w:t>
            </w:r>
          </w:p>
        </w:tc>
      </w:tr>
      <w:tr w:rsidR="0043059A" w:rsidRPr="00567A58" w:rsidTr="00B56999">
        <w:trPr>
          <w:trHeight w:val="612"/>
        </w:trPr>
        <w:tc>
          <w:tcPr>
            <w:tcW w:w="6406" w:type="dxa"/>
          </w:tcPr>
          <w:p w:rsidR="0043059A" w:rsidRPr="00567A58" w:rsidRDefault="0043059A" w:rsidP="007835E6">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p>
          <w:p w:rsidR="0043059A" w:rsidRPr="00567A58" w:rsidRDefault="0043059A" w:rsidP="007835E6">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r w:rsidRPr="00567A58">
              <w:rPr>
                <w:rFonts w:ascii="Arial" w:eastAsia="Arial" w:hAnsi="Arial" w:cs="Arial"/>
                <w:b/>
                <w:position w:val="-1"/>
                <w:sz w:val="24"/>
                <w:szCs w:val="24"/>
              </w:rPr>
              <w:t>3.</w:t>
            </w:r>
            <w:r w:rsidRPr="00567A58">
              <w:rPr>
                <w:rFonts w:ascii="Arial" w:eastAsia="Arial" w:hAnsi="Arial" w:cs="Arial"/>
                <w:position w:val="-1"/>
                <w:sz w:val="24"/>
                <w:szCs w:val="24"/>
              </w:rPr>
              <w:t xml:space="preserve"> De nivel superior: </w:t>
            </w:r>
          </w:p>
        </w:tc>
        <w:tc>
          <w:tcPr>
            <w:tcW w:w="1540" w:type="dxa"/>
          </w:tcPr>
          <w:p w:rsidR="0043059A" w:rsidRPr="00567A58" w:rsidRDefault="0043059A" w:rsidP="007835E6">
            <w:pPr>
              <w:pBdr>
                <w:top w:val="nil"/>
                <w:left w:val="nil"/>
                <w:bottom w:val="nil"/>
                <w:right w:val="nil"/>
                <w:between w:val="nil"/>
              </w:pBdr>
              <w:suppressAutoHyphens/>
              <w:spacing w:after="0" w:line="276" w:lineRule="auto"/>
              <w:ind w:leftChars="-1" w:hangingChars="1" w:hanging="2"/>
              <w:jc w:val="right"/>
              <w:textDirection w:val="btLr"/>
              <w:textAlignment w:val="top"/>
              <w:outlineLvl w:val="0"/>
              <w:rPr>
                <w:rFonts w:ascii="Arial" w:eastAsia="Arial" w:hAnsi="Arial" w:cs="Arial"/>
                <w:position w:val="-1"/>
                <w:sz w:val="24"/>
                <w:szCs w:val="24"/>
              </w:rPr>
            </w:pPr>
          </w:p>
          <w:p w:rsidR="0043059A" w:rsidRPr="00567A58" w:rsidRDefault="0043059A" w:rsidP="007835E6">
            <w:pPr>
              <w:pBdr>
                <w:top w:val="nil"/>
                <w:left w:val="nil"/>
                <w:bottom w:val="nil"/>
                <w:right w:val="nil"/>
                <w:between w:val="nil"/>
              </w:pBdr>
              <w:suppressAutoHyphens/>
              <w:spacing w:after="0" w:line="276" w:lineRule="auto"/>
              <w:ind w:leftChars="-1" w:hangingChars="1" w:hanging="2"/>
              <w:jc w:val="right"/>
              <w:textDirection w:val="btLr"/>
              <w:textAlignment w:val="top"/>
              <w:outlineLvl w:val="0"/>
              <w:rPr>
                <w:rFonts w:ascii="Arial" w:eastAsia="Arial" w:hAnsi="Arial" w:cs="Arial"/>
                <w:position w:val="-1"/>
                <w:sz w:val="24"/>
                <w:szCs w:val="24"/>
              </w:rPr>
            </w:pPr>
            <w:r w:rsidRPr="00567A58">
              <w:rPr>
                <w:rFonts w:ascii="Arial" w:eastAsia="Arial" w:hAnsi="Arial" w:cs="Arial"/>
                <w:position w:val="-1"/>
                <w:sz w:val="24"/>
                <w:szCs w:val="24"/>
              </w:rPr>
              <w:t>$1,1</w:t>
            </w:r>
            <w:r>
              <w:rPr>
                <w:rFonts w:ascii="Arial" w:eastAsia="Arial" w:hAnsi="Arial" w:cs="Arial"/>
                <w:position w:val="-1"/>
                <w:sz w:val="24"/>
                <w:szCs w:val="24"/>
              </w:rPr>
              <w:t>52</w:t>
            </w:r>
            <w:r w:rsidRPr="00567A58">
              <w:rPr>
                <w:rFonts w:ascii="Arial" w:eastAsia="Arial" w:hAnsi="Arial" w:cs="Arial"/>
                <w:position w:val="-1"/>
                <w:sz w:val="24"/>
                <w:szCs w:val="24"/>
              </w:rPr>
              <w:t>.00</w:t>
            </w:r>
          </w:p>
          <w:p w:rsidR="0043059A" w:rsidRPr="00567A58" w:rsidRDefault="0043059A" w:rsidP="007835E6">
            <w:pPr>
              <w:pBdr>
                <w:top w:val="nil"/>
                <w:left w:val="nil"/>
                <w:bottom w:val="nil"/>
                <w:right w:val="nil"/>
                <w:between w:val="nil"/>
              </w:pBdr>
              <w:suppressAutoHyphens/>
              <w:spacing w:after="0" w:line="276" w:lineRule="auto"/>
              <w:ind w:leftChars="-1" w:hangingChars="1" w:hanging="2"/>
              <w:jc w:val="right"/>
              <w:textDirection w:val="btLr"/>
              <w:textAlignment w:val="top"/>
              <w:outlineLvl w:val="0"/>
              <w:rPr>
                <w:rFonts w:ascii="Arial" w:eastAsia="Arial" w:hAnsi="Arial" w:cs="Arial"/>
                <w:position w:val="-1"/>
                <w:sz w:val="24"/>
                <w:szCs w:val="24"/>
              </w:rPr>
            </w:pPr>
          </w:p>
        </w:tc>
      </w:tr>
    </w:tbl>
    <w:p w:rsidR="0043059A" w:rsidRPr="00567A58" w:rsidRDefault="0043059A" w:rsidP="0043059A">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r w:rsidRPr="00567A58">
        <w:rPr>
          <w:rFonts w:ascii="Arial" w:eastAsia="Arial" w:hAnsi="Arial" w:cs="Arial"/>
          <w:b/>
          <w:position w:val="-1"/>
          <w:sz w:val="24"/>
          <w:szCs w:val="24"/>
        </w:rPr>
        <w:t>m)</w:t>
      </w:r>
      <w:r w:rsidRPr="00567A58">
        <w:rPr>
          <w:rFonts w:ascii="Arial" w:eastAsia="Arial" w:hAnsi="Arial" w:cs="Arial"/>
          <w:position w:val="-1"/>
          <w:sz w:val="24"/>
          <w:szCs w:val="24"/>
        </w:rPr>
        <w:t xml:space="preserve"> Por solicitud de equivalencia de estudios:</w:t>
      </w:r>
    </w:p>
    <w:p w:rsidR="0043059A" w:rsidRPr="00567A58" w:rsidRDefault="0043059A" w:rsidP="0043059A">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p>
    <w:tbl>
      <w:tblPr>
        <w:tblW w:w="8029" w:type="dxa"/>
        <w:tblLayout w:type="fixed"/>
        <w:tblLook w:val="0000" w:firstRow="0" w:lastRow="0" w:firstColumn="0" w:lastColumn="0" w:noHBand="0" w:noVBand="0"/>
      </w:tblPr>
      <w:tblGrid>
        <w:gridCol w:w="6473"/>
        <w:gridCol w:w="1556"/>
      </w:tblGrid>
      <w:tr w:rsidR="0043059A" w:rsidRPr="00567A58" w:rsidTr="00B56999">
        <w:trPr>
          <w:trHeight w:val="43"/>
        </w:trPr>
        <w:tc>
          <w:tcPr>
            <w:tcW w:w="6473" w:type="dxa"/>
          </w:tcPr>
          <w:p w:rsidR="0043059A" w:rsidRPr="00567A58" w:rsidRDefault="0043059A" w:rsidP="007835E6">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r w:rsidRPr="00567A58">
              <w:rPr>
                <w:rFonts w:ascii="Arial" w:eastAsia="Arial" w:hAnsi="Arial" w:cs="Arial"/>
                <w:b/>
                <w:position w:val="-1"/>
                <w:sz w:val="24"/>
                <w:szCs w:val="24"/>
              </w:rPr>
              <w:t>1.</w:t>
            </w:r>
            <w:r w:rsidRPr="00567A58">
              <w:rPr>
                <w:rFonts w:ascii="Arial" w:eastAsia="Arial" w:hAnsi="Arial" w:cs="Arial"/>
                <w:position w:val="-1"/>
                <w:sz w:val="24"/>
                <w:szCs w:val="24"/>
              </w:rPr>
              <w:t xml:space="preserve"> De educación básica: </w:t>
            </w:r>
          </w:p>
        </w:tc>
        <w:tc>
          <w:tcPr>
            <w:tcW w:w="1556" w:type="dxa"/>
          </w:tcPr>
          <w:p w:rsidR="0043059A" w:rsidRPr="00567A58" w:rsidRDefault="0043059A" w:rsidP="007835E6">
            <w:pPr>
              <w:pBdr>
                <w:top w:val="nil"/>
                <w:left w:val="nil"/>
                <w:bottom w:val="nil"/>
                <w:right w:val="nil"/>
                <w:between w:val="nil"/>
              </w:pBdr>
              <w:suppressAutoHyphens/>
              <w:spacing w:after="0" w:line="276" w:lineRule="auto"/>
              <w:ind w:leftChars="-1" w:hangingChars="1" w:hanging="2"/>
              <w:jc w:val="right"/>
              <w:textDirection w:val="btLr"/>
              <w:textAlignment w:val="top"/>
              <w:outlineLvl w:val="0"/>
              <w:rPr>
                <w:rFonts w:ascii="Arial" w:eastAsia="Arial" w:hAnsi="Arial" w:cs="Arial"/>
                <w:position w:val="-1"/>
                <w:sz w:val="24"/>
                <w:szCs w:val="24"/>
              </w:rPr>
            </w:pPr>
            <w:r w:rsidRPr="00567A58">
              <w:rPr>
                <w:rFonts w:ascii="Arial" w:eastAsia="Arial" w:hAnsi="Arial" w:cs="Arial"/>
                <w:position w:val="-1"/>
                <w:sz w:val="24"/>
                <w:szCs w:val="24"/>
              </w:rPr>
              <w:t>$4</w:t>
            </w:r>
            <w:r>
              <w:rPr>
                <w:rFonts w:ascii="Arial" w:eastAsia="Arial" w:hAnsi="Arial" w:cs="Arial"/>
                <w:position w:val="-1"/>
                <w:sz w:val="24"/>
                <w:szCs w:val="24"/>
              </w:rPr>
              <w:t>3</w:t>
            </w:r>
            <w:r w:rsidRPr="00567A58">
              <w:rPr>
                <w:rFonts w:ascii="Arial" w:eastAsia="Arial" w:hAnsi="Arial" w:cs="Arial"/>
                <w:position w:val="-1"/>
                <w:sz w:val="24"/>
                <w:szCs w:val="24"/>
              </w:rPr>
              <w:t>.00</w:t>
            </w:r>
          </w:p>
        </w:tc>
      </w:tr>
      <w:tr w:rsidR="0043059A" w:rsidRPr="00567A58" w:rsidTr="00B56999">
        <w:trPr>
          <w:trHeight w:val="87"/>
        </w:trPr>
        <w:tc>
          <w:tcPr>
            <w:tcW w:w="6473" w:type="dxa"/>
          </w:tcPr>
          <w:p w:rsidR="0043059A" w:rsidRPr="00567A58" w:rsidRDefault="0043059A" w:rsidP="007835E6">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p>
          <w:p w:rsidR="0043059A" w:rsidRPr="00567A58" w:rsidRDefault="0043059A" w:rsidP="007835E6">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r w:rsidRPr="00567A58">
              <w:rPr>
                <w:rFonts w:ascii="Arial" w:eastAsia="Arial" w:hAnsi="Arial" w:cs="Arial"/>
                <w:b/>
                <w:position w:val="-1"/>
                <w:sz w:val="24"/>
                <w:szCs w:val="24"/>
              </w:rPr>
              <w:t>2.</w:t>
            </w:r>
            <w:r w:rsidRPr="00567A58">
              <w:rPr>
                <w:rFonts w:ascii="Arial" w:eastAsia="Arial" w:hAnsi="Arial" w:cs="Arial"/>
                <w:position w:val="-1"/>
                <w:sz w:val="24"/>
                <w:szCs w:val="24"/>
              </w:rPr>
              <w:t> De educación media superior:</w:t>
            </w:r>
          </w:p>
        </w:tc>
        <w:tc>
          <w:tcPr>
            <w:tcW w:w="1556" w:type="dxa"/>
          </w:tcPr>
          <w:p w:rsidR="0043059A" w:rsidRPr="00567A58" w:rsidRDefault="0043059A" w:rsidP="007835E6">
            <w:pPr>
              <w:pBdr>
                <w:top w:val="nil"/>
                <w:left w:val="nil"/>
                <w:bottom w:val="nil"/>
                <w:right w:val="nil"/>
                <w:between w:val="nil"/>
              </w:pBdr>
              <w:suppressAutoHyphens/>
              <w:spacing w:after="0" w:line="276" w:lineRule="auto"/>
              <w:ind w:leftChars="-1" w:hangingChars="1" w:hanging="2"/>
              <w:jc w:val="right"/>
              <w:textDirection w:val="btLr"/>
              <w:textAlignment w:val="top"/>
              <w:outlineLvl w:val="0"/>
              <w:rPr>
                <w:rFonts w:ascii="Arial" w:eastAsia="Arial" w:hAnsi="Arial" w:cs="Arial"/>
                <w:position w:val="-1"/>
                <w:sz w:val="24"/>
                <w:szCs w:val="24"/>
              </w:rPr>
            </w:pPr>
          </w:p>
          <w:p w:rsidR="0043059A" w:rsidRPr="00567A58" w:rsidRDefault="0043059A" w:rsidP="007835E6">
            <w:pPr>
              <w:pBdr>
                <w:top w:val="nil"/>
                <w:left w:val="nil"/>
                <w:bottom w:val="nil"/>
                <w:right w:val="nil"/>
                <w:between w:val="nil"/>
              </w:pBdr>
              <w:suppressAutoHyphens/>
              <w:spacing w:after="0" w:line="276" w:lineRule="auto"/>
              <w:ind w:leftChars="-1" w:hangingChars="1" w:hanging="2"/>
              <w:jc w:val="right"/>
              <w:textDirection w:val="btLr"/>
              <w:textAlignment w:val="top"/>
              <w:outlineLvl w:val="0"/>
              <w:rPr>
                <w:rFonts w:ascii="Arial" w:eastAsia="Arial" w:hAnsi="Arial" w:cs="Arial"/>
                <w:position w:val="-1"/>
                <w:sz w:val="24"/>
                <w:szCs w:val="24"/>
              </w:rPr>
            </w:pPr>
            <w:r w:rsidRPr="00567A58">
              <w:rPr>
                <w:rFonts w:ascii="Arial" w:eastAsia="Arial" w:hAnsi="Arial" w:cs="Arial"/>
                <w:position w:val="-1"/>
                <w:sz w:val="24"/>
                <w:szCs w:val="24"/>
              </w:rPr>
              <w:t>$</w:t>
            </w:r>
            <w:r>
              <w:rPr>
                <w:rFonts w:ascii="Arial" w:eastAsia="Arial" w:hAnsi="Arial" w:cs="Arial"/>
                <w:position w:val="-1"/>
                <w:sz w:val="24"/>
                <w:szCs w:val="24"/>
              </w:rPr>
              <w:t>373</w:t>
            </w:r>
            <w:r w:rsidRPr="00567A58">
              <w:rPr>
                <w:rFonts w:ascii="Arial" w:eastAsia="Arial" w:hAnsi="Arial" w:cs="Arial"/>
                <w:position w:val="-1"/>
                <w:sz w:val="24"/>
                <w:szCs w:val="24"/>
              </w:rPr>
              <w:t>.00</w:t>
            </w:r>
          </w:p>
        </w:tc>
      </w:tr>
      <w:tr w:rsidR="0043059A" w:rsidRPr="00567A58" w:rsidTr="00B56999">
        <w:trPr>
          <w:trHeight w:val="89"/>
        </w:trPr>
        <w:tc>
          <w:tcPr>
            <w:tcW w:w="6473" w:type="dxa"/>
          </w:tcPr>
          <w:p w:rsidR="0043059A" w:rsidRPr="00567A58" w:rsidRDefault="0043059A" w:rsidP="007835E6">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p>
          <w:p w:rsidR="0043059A" w:rsidRPr="00567A58" w:rsidRDefault="0043059A" w:rsidP="007835E6">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r w:rsidRPr="00567A58">
              <w:rPr>
                <w:rFonts w:ascii="Arial" w:eastAsia="Arial" w:hAnsi="Arial" w:cs="Arial"/>
                <w:b/>
                <w:position w:val="-1"/>
                <w:sz w:val="24"/>
                <w:szCs w:val="24"/>
              </w:rPr>
              <w:t>3.</w:t>
            </w:r>
            <w:r w:rsidRPr="00567A58">
              <w:rPr>
                <w:rFonts w:ascii="Arial" w:eastAsia="Arial" w:hAnsi="Arial" w:cs="Arial"/>
                <w:position w:val="-1"/>
                <w:sz w:val="24"/>
                <w:szCs w:val="24"/>
              </w:rPr>
              <w:t> De educación superior:</w:t>
            </w:r>
          </w:p>
        </w:tc>
        <w:tc>
          <w:tcPr>
            <w:tcW w:w="1556" w:type="dxa"/>
          </w:tcPr>
          <w:p w:rsidR="0043059A" w:rsidRPr="00567A58" w:rsidRDefault="0043059A" w:rsidP="007835E6">
            <w:pPr>
              <w:pBdr>
                <w:top w:val="nil"/>
                <w:left w:val="nil"/>
                <w:bottom w:val="nil"/>
                <w:right w:val="nil"/>
                <w:between w:val="nil"/>
              </w:pBdr>
              <w:suppressAutoHyphens/>
              <w:spacing w:after="0" w:line="276" w:lineRule="auto"/>
              <w:ind w:leftChars="-1" w:hangingChars="1" w:hanging="2"/>
              <w:jc w:val="right"/>
              <w:textDirection w:val="btLr"/>
              <w:textAlignment w:val="top"/>
              <w:outlineLvl w:val="0"/>
              <w:rPr>
                <w:rFonts w:ascii="Arial" w:eastAsia="Arial" w:hAnsi="Arial" w:cs="Arial"/>
                <w:position w:val="-1"/>
                <w:sz w:val="24"/>
                <w:szCs w:val="24"/>
              </w:rPr>
            </w:pPr>
          </w:p>
          <w:p w:rsidR="0043059A" w:rsidRPr="00567A58" w:rsidRDefault="0043059A" w:rsidP="007835E6">
            <w:pPr>
              <w:pBdr>
                <w:top w:val="nil"/>
                <w:left w:val="nil"/>
                <w:bottom w:val="nil"/>
                <w:right w:val="nil"/>
                <w:between w:val="nil"/>
              </w:pBdr>
              <w:suppressAutoHyphens/>
              <w:spacing w:after="0" w:line="276" w:lineRule="auto"/>
              <w:ind w:leftChars="-1" w:hangingChars="1" w:hanging="2"/>
              <w:jc w:val="right"/>
              <w:textDirection w:val="btLr"/>
              <w:textAlignment w:val="top"/>
              <w:outlineLvl w:val="0"/>
              <w:rPr>
                <w:rFonts w:ascii="Arial" w:eastAsia="Arial" w:hAnsi="Arial" w:cs="Arial"/>
                <w:position w:val="-1"/>
                <w:sz w:val="24"/>
                <w:szCs w:val="24"/>
              </w:rPr>
            </w:pPr>
            <w:r w:rsidRPr="00567A58">
              <w:rPr>
                <w:rFonts w:ascii="Arial" w:eastAsia="Arial" w:hAnsi="Arial" w:cs="Arial"/>
                <w:position w:val="-1"/>
                <w:sz w:val="24"/>
                <w:szCs w:val="24"/>
              </w:rPr>
              <w:t>$1,</w:t>
            </w:r>
            <w:r>
              <w:rPr>
                <w:rFonts w:ascii="Arial" w:eastAsia="Arial" w:hAnsi="Arial" w:cs="Arial"/>
                <w:position w:val="-1"/>
                <w:sz w:val="24"/>
                <w:szCs w:val="24"/>
              </w:rPr>
              <w:t>152</w:t>
            </w:r>
            <w:r w:rsidRPr="00567A58">
              <w:rPr>
                <w:rFonts w:ascii="Arial" w:eastAsia="Arial" w:hAnsi="Arial" w:cs="Arial"/>
                <w:position w:val="-1"/>
                <w:sz w:val="24"/>
                <w:szCs w:val="24"/>
              </w:rPr>
              <w:t>.00</w:t>
            </w:r>
          </w:p>
        </w:tc>
      </w:tr>
      <w:tr w:rsidR="0043059A" w:rsidRPr="00567A58" w:rsidTr="00B56999">
        <w:trPr>
          <w:trHeight w:val="178"/>
        </w:trPr>
        <w:tc>
          <w:tcPr>
            <w:tcW w:w="6473" w:type="dxa"/>
          </w:tcPr>
          <w:p w:rsidR="0043059A" w:rsidRPr="00567A58" w:rsidRDefault="0043059A" w:rsidP="007835E6">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p>
          <w:p w:rsidR="0043059A" w:rsidRDefault="0043059A" w:rsidP="007835E6">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r w:rsidRPr="00567A58">
              <w:rPr>
                <w:rFonts w:ascii="Arial" w:eastAsia="Arial" w:hAnsi="Arial" w:cs="Arial"/>
                <w:b/>
                <w:position w:val="-1"/>
                <w:sz w:val="24"/>
                <w:szCs w:val="24"/>
              </w:rPr>
              <w:t>n)</w:t>
            </w:r>
            <w:r w:rsidRPr="00567A58">
              <w:rPr>
                <w:rFonts w:ascii="Arial" w:eastAsia="Arial" w:hAnsi="Arial" w:cs="Arial"/>
                <w:position w:val="-1"/>
                <w:sz w:val="24"/>
                <w:szCs w:val="24"/>
              </w:rPr>
              <w:t xml:space="preserve"> Expedición de copias certificadas de documentos, por cada hoja tamaño carta u oficio:</w:t>
            </w:r>
          </w:p>
          <w:p w:rsidR="00584E37" w:rsidRPr="00567A58" w:rsidRDefault="00584E37" w:rsidP="007835E6">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p>
        </w:tc>
        <w:tc>
          <w:tcPr>
            <w:tcW w:w="1556" w:type="dxa"/>
          </w:tcPr>
          <w:p w:rsidR="0043059A" w:rsidRPr="00567A58" w:rsidRDefault="0043059A" w:rsidP="007835E6">
            <w:pPr>
              <w:pBdr>
                <w:top w:val="nil"/>
                <w:left w:val="nil"/>
                <w:bottom w:val="nil"/>
                <w:right w:val="nil"/>
                <w:between w:val="nil"/>
              </w:pBdr>
              <w:suppressAutoHyphens/>
              <w:spacing w:after="0" w:line="276" w:lineRule="auto"/>
              <w:ind w:leftChars="-1" w:hangingChars="1" w:hanging="2"/>
              <w:jc w:val="right"/>
              <w:textDirection w:val="btLr"/>
              <w:textAlignment w:val="top"/>
              <w:outlineLvl w:val="0"/>
              <w:rPr>
                <w:rFonts w:ascii="Arial" w:eastAsia="Arial" w:hAnsi="Arial" w:cs="Arial"/>
                <w:position w:val="-1"/>
                <w:sz w:val="24"/>
                <w:szCs w:val="24"/>
              </w:rPr>
            </w:pPr>
          </w:p>
          <w:p w:rsidR="0043059A" w:rsidRPr="00567A58" w:rsidRDefault="0043059A" w:rsidP="007835E6">
            <w:pPr>
              <w:pBdr>
                <w:top w:val="nil"/>
                <w:left w:val="nil"/>
                <w:bottom w:val="nil"/>
                <w:right w:val="nil"/>
                <w:between w:val="nil"/>
              </w:pBdr>
              <w:suppressAutoHyphens/>
              <w:spacing w:after="0" w:line="276" w:lineRule="auto"/>
              <w:ind w:leftChars="-1" w:hangingChars="1" w:hanging="2"/>
              <w:jc w:val="right"/>
              <w:textDirection w:val="btLr"/>
              <w:textAlignment w:val="top"/>
              <w:outlineLvl w:val="0"/>
              <w:rPr>
                <w:rFonts w:ascii="Arial" w:eastAsia="Arial" w:hAnsi="Arial" w:cs="Arial"/>
                <w:position w:val="-1"/>
                <w:sz w:val="24"/>
                <w:szCs w:val="24"/>
              </w:rPr>
            </w:pPr>
          </w:p>
          <w:p w:rsidR="0043059A" w:rsidRPr="00567A58" w:rsidRDefault="0043059A" w:rsidP="007835E6">
            <w:pPr>
              <w:pBdr>
                <w:top w:val="nil"/>
                <w:left w:val="nil"/>
                <w:bottom w:val="nil"/>
                <w:right w:val="nil"/>
                <w:between w:val="nil"/>
              </w:pBdr>
              <w:suppressAutoHyphens/>
              <w:spacing w:after="0" w:line="276" w:lineRule="auto"/>
              <w:ind w:leftChars="-1" w:hangingChars="1" w:hanging="2"/>
              <w:jc w:val="right"/>
              <w:textDirection w:val="btLr"/>
              <w:textAlignment w:val="top"/>
              <w:outlineLvl w:val="0"/>
              <w:rPr>
                <w:rFonts w:ascii="Arial" w:eastAsia="Arial" w:hAnsi="Arial" w:cs="Arial"/>
                <w:position w:val="-1"/>
                <w:sz w:val="24"/>
                <w:szCs w:val="24"/>
              </w:rPr>
            </w:pPr>
            <w:r w:rsidRPr="00567A58">
              <w:rPr>
                <w:rFonts w:ascii="Arial" w:eastAsia="Arial" w:hAnsi="Arial" w:cs="Arial"/>
                <w:position w:val="-1"/>
                <w:sz w:val="24"/>
                <w:szCs w:val="24"/>
              </w:rPr>
              <w:t>$2</w:t>
            </w:r>
            <w:r>
              <w:rPr>
                <w:rFonts w:ascii="Arial" w:eastAsia="Arial" w:hAnsi="Arial" w:cs="Arial"/>
                <w:position w:val="-1"/>
                <w:sz w:val="24"/>
                <w:szCs w:val="24"/>
              </w:rPr>
              <w:t>8</w:t>
            </w:r>
            <w:r w:rsidRPr="00567A58">
              <w:rPr>
                <w:rFonts w:ascii="Arial" w:eastAsia="Arial" w:hAnsi="Arial" w:cs="Arial"/>
                <w:position w:val="-1"/>
                <w:sz w:val="24"/>
                <w:szCs w:val="24"/>
              </w:rPr>
              <w:t>.00</w:t>
            </w:r>
          </w:p>
        </w:tc>
      </w:tr>
      <w:tr w:rsidR="0043059A" w:rsidRPr="00567A58" w:rsidTr="00B56999">
        <w:trPr>
          <w:trHeight w:val="877"/>
        </w:trPr>
        <w:tc>
          <w:tcPr>
            <w:tcW w:w="6473" w:type="dxa"/>
          </w:tcPr>
          <w:tbl>
            <w:tblPr>
              <w:tblW w:w="6901" w:type="dxa"/>
              <w:tblLayout w:type="fixed"/>
              <w:tblLook w:val="04A0" w:firstRow="1" w:lastRow="0" w:firstColumn="1" w:lastColumn="0" w:noHBand="0" w:noVBand="1"/>
            </w:tblPr>
            <w:tblGrid>
              <w:gridCol w:w="5677"/>
              <w:gridCol w:w="1224"/>
            </w:tblGrid>
            <w:tr w:rsidR="0043059A" w:rsidRPr="005F70A8" w:rsidTr="00B56999">
              <w:trPr>
                <w:trHeight w:val="78"/>
              </w:trPr>
              <w:tc>
                <w:tcPr>
                  <w:tcW w:w="5677" w:type="dxa"/>
                </w:tcPr>
                <w:p w:rsidR="0043059A" w:rsidRPr="005F70A8" w:rsidRDefault="00487A56" w:rsidP="007835E6">
                  <w:pPr>
                    <w:suppressAutoHyphens/>
                    <w:spacing w:after="0"/>
                    <w:ind w:leftChars="-1" w:hangingChars="1" w:hanging="2"/>
                    <w:jc w:val="both"/>
                    <w:textDirection w:val="btLr"/>
                    <w:textAlignment w:val="top"/>
                    <w:outlineLvl w:val="0"/>
                    <w:rPr>
                      <w:rFonts w:ascii="Arial" w:eastAsia="Arial" w:hAnsi="Arial" w:cs="Arial"/>
                      <w:position w:val="-1"/>
                      <w:sz w:val="24"/>
                      <w:szCs w:val="24"/>
                    </w:rPr>
                  </w:pPr>
                  <w:r>
                    <w:rPr>
                      <w:rFonts w:ascii="Arial" w:eastAsia="Arial" w:hAnsi="Arial" w:cs="Arial"/>
                      <w:b/>
                      <w:position w:val="-1"/>
                      <w:sz w:val="24"/>
                      <w:szCs w:val="24"/>
                    </w:rPr>
                    <w:t>o</w:t>
                  </w:r>
                  <w:r w:rsidR="0043059A" w:rsidRPr="005F70A8">
                    <w:rPr>
                      <w:rFonts w:ascii="Arial" w:eastAsia="Arial" w:hAnsi="Arial" w:cs="Arial"/>
                      <w:b/>
                      <w:position w:val="-1"/>
                      <w:sz w:val="24"/>
                      <w:szCs w:val="24"/>
                    </w:rPr>
                    <w:t>)</w:t>
                  </w:r>
                  <w:r w:rsidR="0043059A" w:rsidRPr="005F70A8">
                    <w:rPr>
                      <w:rFonts w:ascii="Arial" w:eastAsia="Arial" w:hAnsi="Arial" w:cs="Arial"/>
                      <w:position w:val="-1"/>
                      <w:sz w:val="24"/>
                      <w:szCs w:val="24"/>
                    </w:rPr>
                    <w:t xml:space="preserve"> Por cualquier otra certificación o expedición de constancias distintas a las señaladas:</w:t>
                  </w:r>
                </w:p>
                <w:p w:rsidR="0043059A" w:rsidRPr="005F70A8" w:rsidRDefault="0043059A" w:rsidP="007835E6">
                  <w:pPr>
                    <w:suppressAutoHyphens/>
                    <w:spacing w:after="0"/>
                    <w:ind w:leftChars="-1" w:hangingChars="1" w:hanging="2"/>
                    <w:jc w:val="both"/>
                    <w:textDirection w:val="btLr"/>
                    <w:textAlignment w:val="top"/>
                    <w:outlineLvl w:val="0"/>
                    <w:rPr>
                      <w:rFonts w:ascii="Arial" w:eastAsia="Arial" w:hAnsi="Arial" w:cs="Arial"/>
                      <w:position w:val="-1"/>
                      <w:sz w:val="24"/>
                      <w:szCs w:val="24"/>
                    </w:rPr>
                  </w:pPr>
                </w:p>
                <w:p w:rsidR="0043059A" w:rsidRPr="002E5BED" w:rsidRDefault="00487A56" w:rsidP="007835E6">
                  <w:pPr>
                    <w:suppressAutoHyphens/>
                    <w:spacing w:after="0"/>
                    <w:ind w:leftChars="-1" w:hangingChars="1" w:hanging="2"/>
                    <w:jc w:val="both"/>
                    <w:textDirection w:val="btLr"/>
                    <w:textAlignment w:val="top"/>
                    <w:outlineLvl w:val="0"/>
                    <w:rPr>
                      <w:rFonts w:ascii="Arial" w:eastAsia="Arial" w:hAnsi="Arial" w:cs="Arial"/>
                      <w:position w:val="-1"/>
                      <w:sz w:val="24"/>
                      <w:szCs w:val="24"/>
                    </w:rPr>
                  </w:pPr>
                  <w:r>
                    <w:rPr>
                      <w:rFonts w:ascii="Arial" w:eastAsia="Arial" w:hAnsi="Arial" w:cs="Arial"/>
                      <w:b/>
                      <w:position w:val="-1"/>
                      <w:sz w:val="24"/>
                      <w:szCs w:val="24"/>
                    </w:rPr>
                    <w:t>p</w:t>
                  </w:r>
                  <w:r w:rsidR="0043059A" w:rsidRPr="002E26C2">
                    <w:rPr>
                      <w:rFonts w:ascii="Arial" w:eastAsia="Arial" w:hAnsi="Arial" w:cs="Arial"/>
                      <w:b/>
                      <w:position w:val="-1"/>
                      <w:sz w:val="24"/>
                      <w:szCs w:val="24"/>
                    </w:rPr>
                    <w:t>)</w:t>
                  </w:r>
                  <w:r w:rsidR="0043059A" w:rsidRPr="002E26C2">
                    <w:rPr>
                      <w:rFonts w:ascii="Arial" w:eastAsia="Arial" w:hAnsi="Arial" w:cs="Arial"/>
                      <w:position w:val="-1"/>
                      <w:sz w:val="24"/>
                      <w:szCs w:val="24"/>
                    </w:rPr>
                    <w:t xml:space="preserve"> expedición de certificado por extravío o enmendadura de acta de titulación o título de tipo superior:</w:t>
                  </w:r>
                </w:p>
                <w:p w:rsidR="0043059A" w:rsidRPr="002E5BED" w:rsidRDefault="0043059A" w:rsidP="007835E6">
                  <w:pPr>
                    <w:suppressAutoHyphens/>
                    <w:spacing w:after="0"/>
                    <w:ind w:leftChars="-1" w:hangingChars="1" w:hanging="2"/>
                    <w:jc w:val="both"/>
                    <w:textDirection w:val="btLr"/>
                    <w:textAlignment w:val="top"/>
                    <w:outlineLvl w:val="0"/>
                    <w:rPr>
                      <w:rFonts w:ascii="Arial" w:eastAsia="Arial" w:hAnsi="Arial" w:cs="Arial"/>
                      <w:position w:val="-1"/>
                      <w:sz w:val="24"/>
                      <w:szCs w:val="24"/>
                    </w:rPr>
                  </w:pPr>
                </w:p>
                <w:p w:rsidR="0043059A" w:rsidRPr="005F70A8" w:rsidRDefault="00CA2303" w:rsidP="007835E6">
                  <w:pPr>
                    <w:suppressAutoHyphens/>
                    <w:spacing w:after="0"/>
                    <w:ind w:leftChars="-1" w:hangingChars="1" w:hanging="2"/>
                    <w:jc w:val="both"/>
                    <w:textDirection w:val="btLr"/>
                    <w:textAlignment w:val="top"/>
                    <w:outlineLvl w:val="0"/>
                    <w:rPr>
                      <w:rFonts w:ascii="Arial" w:eastAsia="Arial" w:hAnsi="Arial" w:cs="Arial"/>
                      <w:position w:val="-1"/>
                      <w:sz w:val="24"/>
                      <w:szCs w:val="24"/>
                    </w:rPr>
                  </w:pPr>
                  <w:r>
                    <w:rPr>
                      <w:rFonts w:ascii="Arial" w:eastAsia="Arial" w:hAnsi="Arial" w:cs="Arial"/>
                      <w:b/>
                      <w:position w:val="-1"/>
                      <w:sz w:val="24"/>
                      <w:szCs w:val="24"/>
                    </w:rPr>
                    <w:t>q</w:t>
                  </w:r>
                  <w:r w:rsidR="0043059A" w:rsidRPr="002E26C2">
                    <w:rPr>
                      <w:rFonts w:ascii="Arial" w:eastAsia="Arial" w:hAnsi="Arial" w:cs="Arial"/>
                      <w:b/>
                      <w:position w:val="-1"/>
                      <w:sz w:val="24"/>
                      <w:szCs w:val="24"/>
                    </w:rPr>
                    <w:t>)</w:t>
                  </w:r>
                  <w:r w:rsidR="0043059A" w:rsidRPr="002E26C2">
                    <w:rPr>
                      <w:rFonts w:ascii="Arial" w:eastAsia="Arial" w:hAnsi="Arial" w:cs="Arial"/>
                      <w:position w:val="-1"/>
                      <w:sz w:val="24"/>
                      <w:szCs w:val="24"/>
                    </w:rPr>
                    <w:t xml:space="preserve"> Registro de Diplomado y Cursos de capacitación en educación superior:</w:t>
                  </w:r>
                </w:p>
                <w:p w:rsidR="0043059A" w:rsidRPr="005F70A8" w:rsidRDefault="0043059A" w:rsidP="007835E6">
                  <w:pPr>
                    <w:suppressAutoHyphens/>
                    <w:spacing w:after="0"/>
                    <w:ind w:leftChars="-1" w:hangingChars="1" w:hanging="2"/>
                    <w:jc w:val="both"/>
                    <w:textDirection w:val="btLr"/>
                    <w:textAlignment w:val="top"/>
                    <w:outlineLvl w:val="0"/>
                    <w:rPr>
                      <w:rFonts w:ascii="Arial" w:eastAsia="Arial" w:hAnsi="Arial" w:cs="Arial"/>
                      <w:position w:val="-1"/>
                      <w:sz w:val="24"/>
                      <w:szCs w:val="24"/>
                    </w:rPr>
                  </w:pPr>
                </w:p>
              </w:tc>
              <w:tc>
                <w:tcPr>
                  <w:tcW w:w="1224" w:type="dxa"/>
                </w:tcPr>
                <w:p w:rsidR="0043059A" w:rsidRPr="005F70A8" w:rsidRDefault="0043059A" w:rsidP="007835E6">
                  <w:pPr>
                    <w:suppressAutoHyphens/>
                    <w:spacing w:after="0"/>
                    <w:ind w:leftChars="-1" w:hangingChars="1" w:hanging="2"/>
                    <w:jc w:val="right"/>
                    <w:textDirection w:val="btLr"/>
                    <w:textAlignment w:val="top"/>
                    <w:outlineLvl w:val="0"/>
                    <w:rPr>
                      <w:rFonts w:ascii="Arial" w:eastAsia="Arial" w:hAnsi="Arial" w:cs="Arial"/>
                      <w:position w:val="-1"/>
                      <w:sz w:val="24"/>
                      <w:szCs w:val="24"/>
                    </w:rPr>
                  </w:pPr>
                </w:p>
                <w:p w:rsidR="0043059A" w:rsidRPr="005F70A8" w:rsidRDefault="0043059A" w:rsidP="007835E6">
                  <w:pPr>
                    <w:suppressAutoHyphens/>
                    <w:spacing w:after="0"/>
                    <w:ind w:leftChars="-1" w:hangingChars="1" w:hanging="2"/>
                    <w:jc w:val="right"/>
                    <w:textDirection w:val="btLr"/>
                    <w:textAlignment w:val="top"/>
                    <w:outlineLvl w:val="0"/>
                    <w:rPr>
                      <w:rFonts w:ascii="Arial" w:eastAsia="Arial" w:hAnsi="Arial" w:cs="Arial"/>
                      <w:position w:val="-1"/>
                      <w:sz w:val="24"/>
                      <w:szCs w:val="24"/>
                    </w:rPr>
                  </w:pPr>
                </w:p>
              </w:tc>
            </w:tr>
          </w:tbl>
          <w:p w:rsidR="0043059A" w:rsidRPr="00567A58" w:rsidRDefault="0043059A" w:rsidP="007835E6">
            <w:pPr>
              <w:suppressAutoHyphens/>
              <w:ind w:leftChars="-1" w:hangingChars="1" w:hanging="2"/>
              <w:textDirection w:val="btLr"/>
              <w:textAlignment w:val="top"/>
              <w:outlineLvl w:val="0"/>
              <w:rPr>
                <w:rFonts w:ascii="Arial" w:eastAsia="Arial" w:hAnsi="Arial" w:cs="Arial"/>
                <w:position w:val="-1"/>
                <w:sz w:val="24"/>
                <w:szCs w:val="24"/>
              </w:rPr>
            </w:pPr>
            <w:r w:rsidRPr="002E26C2">
              <w:rPr>
                <w:rFonts w:ascii="Arial" w:eastAsia="Calibri" w:hAnsi="Arial" w:cs="Arial"/>
                <w:b/>
                <w:position w:val="-1"/>
                <w:sz w:val="24"/>
                <w:szCs w:val="24"/>
              </w:rPr>
              <w:t>V.</w:t>
            </w:r>
            <w:r w:rsidRPr="00567A58">
              <w:rPr>
                <w:rFonts w:ascii="Arial" w:eastAsia="Calibri" w:hAnsi="Arial" w:cs="Arial"/>
                <w:position w:val="-1"/>
                <w:sz w:val="24"/>
                <w:szCs w:val="24"/>
              </w:rPr>
              <w:t xml:space="preserve"> Copias certificadas de constancias de antecedentes penales:</w:t>
            </w:r>
          </w:p>
        </w:tc>
        <w:tc>
          <w:tcPr>
            <w:tcW w:w="1556" w:type="dxa"/>
          </w:tcPr>
          <w:p w:rsidR="0043059A" w:rsidRPr="00567A58" w:rsidRDefault="0043059A" w:rsidP="007835E6">
            <w:pPr>
              <w:pBdr>
                <w:top w:val="nil"/>
                <w:left w:val="nil"/>
                <w:bottom w:val="nil"/>
                <w:right w:val="nil"/>
                <w:between w:val="nil"/>
              </w:pBdr>
              <w:suppressAutoHyphens/>
              <w:spacing w:after="0" w:line="276" w:lineRule="auto"/>
              <w:ind w:leftChars="-1" w:hangingChars="1" w:hanging="2"/>
              <w:jc w:val="right"/>
              <w:textDirection w:val="btLr"/>
              <w:textAlignment w:val="top"/>
              <w:outlineLvl w:val="0"/>
              <w:rPr>
                <w:rFonts w:ascii="Arial" w:eastAsia="Arial" w:hAnsi="Arial" w:cs="Arial"/>
                <w:position w:val="-1"/>
                <w:sz w:val="24"/>
                <w:szCs w:val="24"/>
              </w:rPr>
            </w:pPr>
          </w:p>
          <w:p w:rsidR="0043059A" w:rsidRDefault="00E3224C" w:rsidP="007835E6">
            <w:pPr>
              <w:pBdr>
                <w:top w:val="nil"/>
                <w:left w:val="nil"/>
                <w:bottom w:val="nil"/>
                <w:right w:val="nil"/>
                <w:between w:val="nil"/>
              </w:pBdr>
              <w:suppressAutoHyphens/>
              <w:spacing w:after="0" w:line="276" w:lineRule="auto"/>
              <w:ind w:leftChars="-1" w:hangingChars="1" w:hanging="2"/>
              <w:jc w:val="right"/>
              <w:textDirection w:val="btLr"/>
              <w:textAlignment w:val="top"/>
              <w:outlineLvl w:val="0"/>
              <w:rPr>
                <w:rFonts w:ascii="Arial" w:eastAsia="Arial" w:hAnsi="Arial" w:cs="Arial"/>
                <w:position w:val="-1"/>
                <w:sz w:val="24"/>
                <w:szCs w:val="24"/>
              </w:rPr>
            </w:pPr>
            <w:r>
              <w:rPr>
                <w:rFonts w:ascii="Arial" w:eastAsia="Arial" w:hAnsi="Arial" w:cs="Arial"/>
                <w:position w:val="-1"/>
                <w:sz w:val="24"/>
                <w:szCs w:val="24"/>
              </w:rPr>
              <w:t>$188</w:t>
            </w:r>
            <w:r w:rsidR="0043059A">
              <w:rPr>
                <w:rFonts w:ascii="Arial" w:eastAsia="Arial" w:hAnsi="Arial" w:cs="Arial"/>
                <w:position w:val="-1"/>
                <w:sz w:val="24"/>
                <w:szCs w:val="24"/>
              </w:rPr>
              <w:t>.00</w:t>
            </w:r>
          </w:p>
          <w:p w:rsidR="0043059A" w:rsidRDefault="0043059A" w:rsidP="007835E6">
            <w:pPr>
              <w:pBdr>
                <w:top w:val="nil"/>
                <w:left w:val="nil"/>
                <w:bottom w:val="nil"/>
                <w:right w:val="nil"/>
                <w:between w:val="nil"/>
              </w:pBdr>
              <w:suppressAutoHyphens/>
              <w:spacing w:after="0" w:line="276" w:lineRule="auto"/>
              <w:ind w:leftChars="-1" w:hangingChars="1" w:hanging="2"/>
              <w:jc w:val="right"/>
              <w:textDirection w:val="btLr"/>
              <w:textAlignment w:val="top"/>
              <w:outlineLvl w:val="0"/>
              <w:rPr>
                <w:rFonts w:ascii="Arial" w:eastAsia="Arial" w:hAnsi="Arial" w:cs="Arial"/>
                <w:position w:val="-1"/>
                <w:sz w:val="24"/>
                <w:szCs w:val="24"/>
              </w:rPr>
            </w:pPr>
          </w:p>
          <w:p w:rsidR="0043059A" w:rsidRDefault="0043059A" w:rsidP="007835E6">
            <w:pPr>
              <w:pBdr>
                <w:top w:val="nil"/>
                <w:left w:val="nil"/>
                <w:bottom w:val="nil"/>
                <w:right w:val="nil"/>
                <w:between w:val="nil"/>
              </w:pBdr>
              <w:suppressAutoHyphens/>
              <w:spacing w:after="0" w:line="276" w:lineRule="auto"/>
              <w:ind w:leftChars="-1" w:hangingChars="1" w:hanging="2"/>
              <w:jc w:val="right"/>
              <w:textDirection w:val="btLr"/>
              <w:textAlignment w:val="top"/>
              <w:outlineLvl w:val="0"/>
              <w:rPr>
                <w:rFonts w:ascii="Arial" w:eastAsia="Arial" w:hAnsi="Arial" w:cs="Arial"/>
                <w:position w:val="-1"/>
                <w:sz w:val="24"/>
                <w:szCs w:val="24"/>
              </w:rPr>
            </w:pPr>
          </w:p>
          <w:p w:rsidR="00487A56" w:rsidRPr="00487A56" w:rsidRDefault="00487A56" w:rsidP="007835E6">
            <w:pPr>
              <w:pBdr>
                <w:top w:val="nil"/>
                <w:left w:val="nil"/>
                <w:bottom w:val="nil"/>
                <w:right w:val="nil"/>
                <w:between w:val="nil"/>
              </w:pBdr>
              <w:suppressAutoHyphens/>
              <w:spacing w:after="0" w:line="276" w:lineRule="auto"/>
              <w:ind w:leftChars="-1" w:hangingChars="1" w:hanging="2"/>
              <w:jc w:val="right"/>
              <w:textDirection w:val="btLr"/>
              <w:textAlignment w:val="top"/>
              <w:outlineLvl w:val="0"/>
              <w:rPr>
                <w:rFonts w:ascii="Arial" w:eastAsia="Arial" w:hAnsi="Arial" w:cs="Arial"/>
                <w:position w:val="-1"/>
                <w:sz w:val="16"/>
                <w:szCs w:val="24"/>
              </w:rPr>
            </w:pPr>
          </w:p>
          <w:p w:rsidR="0043059A" w:rsidRDefault="0043059A" w:rsidP="007835E6">
            <w:pPr>
              <w:pBdr>
                <w:top w:val="nil"/>
                <w:left w:val="nil"/>
                <w:bottom w:val="nil"/>
                <w:right w:val="nil"/>
                <w:between w:val="nil"/>
              </w:pBdr>
              <w:suppressAutoHyphens/>
              <w:spacing w:after="0" w:line="276" w:lineRule="auto"/>
              <w:ind w:leftChars="-1" w:hangingChars="1" w:hanging="2"/>
              <w:jc w:val="right"/>
              <w:textDirection w:val="btLr"/>
              <w:textAlignment w:val="top"/>
              <w:outlineLvl w:val="0"/>
              <w:rPr>
                <w:rFonts w:ascii="Arial" w:eastAsia="Arial" w:hAnsi="Arial" w:cs="Arial"/>
                <w:position w:val="-1"/>
                <w:sz w:val="24"/>
                <w:szCs w:val="24"/>
              </w:rPr>
            </w:pPr>
            <w:r>
              <w:rPr>
                <w:rFonts w:ascii="Arial" w:eastAsia="Arial" w:hAnsi="Arial" w:cs="Arial"/>
                <w:position w:val="-1"/>
                <w:sz w:val="24"/>
                <w:szCs w:val="24"/>
              </w:rPr>
              <w:t>$200.00</w:t>
            </w:r>
          </w:p>
          <w:p w:rsidR="0043059A" w:rsidRDefault="0043059A" w:rsidP="007835E6">
            <w:pPr>
              <w:pBdr>
                <w:top w:val="nil"/>
                <w:left w:val="nil"/>
                <w:bottom w:val="nil"/>
                <w:right w:val="nil"/>
                <w:between w:val="nil"/>
              </w:pBdr>
              <w:suppressAutoHyphens/>
              <w:spacing w:after="0" w:line="276" w:lineRule="auto"/>
              <w:ind w:leftChars="-1" w:hangingChars="1" w:hanging="2"/>
              <w:jc w:val="right"/>
              <w:textDirection w:val="btLr"/>
              <w:textAlignment w:val="top"/>
              <w:outlineLvl w:val="0"/>
              <w:rPr>
                <w:rFonts w:ascii="Arial" w:eastAsia="Arial" w:hAnsi="Arial" w:cs="Arial"/>
                <w:position w:val="-1"/>
                <w:sz w:val="24"/>
                <w:szCs w:val="24"/>
              </w:rPr>
            </w:pPr>
          </w:p>
          <w:p w:rsidR="0043059A" w:rsidRDefault="0043059A" w:rsidP="007835E6">
            <w:pPr>
              <w:pBdr>
                <w:top w:val="nil"/>
                <w:left w:val="nil"/>
                <w:bottom w:val="nil"/>
                <w:right w:val="nil"/>
                <w:between w:val="nil"/>
              </w:pBdr>
              <w:suppressAutoHyphens/>
              <w:spacing w:after="0" w:line="276" w:lineRule="auto"/>
              <w:ind w:leftChars="-1" w:hangingChars="1" w:hanging="2"/>
              <w:jc w:val="right"/>
              <w:textDirection w:val="btLr"/>
              <w:textAlignment w:val="top"/>
              <w:outlineLvl w:val="0"/>
              <w:rPr>
                <w:rFonts w:ascii="Arial" w:eastAsia="Arial" w:hAnsi="Arial" w:cs="Arial"/>
                <w:position w:val="-1"/>
                <w:sz w:val="24"/>
                <w:szCs w:val="24"/>
              </w:rPr>
            </w:pPr>
            <w:r>
              <w:rPr>
                <w:rFonts w:ascii="Arial" w:eastAsia="Arial" w:hAnsi="Arial" w:cs="Arial"/>
                <w:position w:val="-1"/>
                <w:sz w:val="24"/>
                <w:szCs w:val="24"/>
              </w:rPr>
              <w:t>$1,500.00</w:t>
            </w:r>
          </w:p>
          <w:p w:rsidR="0043059A" w:rsidRDefault="0043059A" w:rsidP="007835E6">
            <w:pPr>
              <w:pBdr>
                <w:top w:val="nil"/>
                <w:left w:val="nil"/>
                <w:bottom w:val="nil"/>
                <w:right w:val="nil"/>
                <w:between w:val="nil"/>
              </w:pBdr>
              <w:suppressAutoHyphens/>
              <w:spacing w:after="0" w:line="276" w:lineRule="auto"/>
              <w:ind w:leftChars="-1" w:hangingChars="1" w:hanging="2"/>
              <w:jc w:val="right"/>
              <w:textDirection w:val="btLr"/>
              <w:textAlignment w:val="top"/>
              <w:outlineLvl w:val="0"/>
              <w:rPr>
                <w:rFonts w:ascii="Arial" w:eastAsia="Arial" w:hAnsi="Arial" w:cs="Arial"/>
                <w:position w:val="-1"/>
                <w:sz w:val="24"/>
                <w:szCs w:val="24"/>
              </w:rPr>
            </w:pPr>
          </w:p>
          <w:p w:rsidR="0043059A" w:rsidRDefault="0043059A" w:rsidP="007835E6">
            <w:pPr>
              <w:pBdr>
                <w:top w:val="nil"/>
                <w:left w:val="nil"/>
                <w:bottom w:val="nil"/>
                <w:right w:val="nil"/>
                <w:between w:val="nil"/>
              </w:pBdr>
              <w:suppressAutoHyphens/>
              <w:spacing w:after="0" w:line="276" w:lineRule="auto"/>
              <w:textDirection w:val="btLr"/>
              <w:textAlignment w:val="top"/>
              <w:outlineLvl w:val="0"/>
              <w:rPr>
                <w:rFonts w:ascii="Arial" w:eastAsia="Arial" w:hAnsi="Arial" w:cs="Arial"/>
                <w:position w:val="-1"/>
                <w:sz w:val="24"/>
                <w:szCs w:val="24"/>
              </w:rPr>
            </w:pPr>
            <w:r>
              <w:rPr>
                <w:rFonts w:ascii="Arial" w:eastAsia="Arial" w:hAnsi="Arial" w:cs="Arial"/>
                <w:position w:val="-1"/>
                <w:sz w:val="24"/>
                <w:szCs w:val="24"/>
              </w:rPr>
              <w:t xml:space="preserve">           </w:t>
            </w:r>
          </w:p>
          <w:p w:rsidR="0043059A" w:rsidRDefault="0043059A" w:rsidP="007835E6">
            <w:pPr>
              <w:pBdr>
                <w:top w:val="nil"/>
                <w:left w:val="nil"/>
                <w:bottom w:val="nil"/>
                <w:right w:val="nil"/>
                <w:between w:val="nil"/>
              </w:pBdr>
              <w:suppressAutoHyphens/>
              <w:spacing w:after="0" w:line="276" w:lineRule="auto"/>
              <w:textDirection w:val="btLr"/>
              <w:textAlignment w:val="top"/>
              <w:outlineLvl w:val="0"/>
              <w:rPr>
                <w:rFonts w:ascii="Arial" w:eastAsia="Arial" w:hAnsi="Arial" w:cs="Arial"/>
                <w:position w:val="-1"/>
                <w:sz w:val="24"/>
                <w:szCs w:val="24"/>
              </w:rPr>
            </w:pPr>
            <w:r>
              <w:rPr>
                <w:rFonts w:ascii="Arial" w:eastAsia="Arial" w:hAnsi="Arial" w:cs="Arial"/>
                <w:position w:val="-1"/>
                <w:sz w:val="24"/>
                <w:szCs w:val="24"/>
              </w:rPr>
              <w:t xml:space="preserve">        </w:t>
            </w:r>
            <w:r w:rsidRPr="00567A58">
              <w:rPr>
                <w:rFonts w:ascii="Arial" w:eastAsia="Arial" w:hAnsi="Arial" w:cs="Arial"/>
                <w:position w:val="-1"/>
                <w:sz w:val="24"/>
                <w:szCs w:val="24"/>
              </w:rPr>
              <w:t>$</w:t>
            </w:r>
            <w:r>
              <w:rPr>
                <w:rFonts w:ascii="Arial" w:eastAsia="Arial" w:hAnsi="Arial" w:cs="Arial"/>
                <w:position w:val="-1"/>
                <w:sz w:val="24"/>
                <w:szCs w:val="24"/>
              </w:rPr>
              <w:t>30</w:t>
            </w:r>
            <w:r w:rsidRPr="00567A58">
              <w:rPr>
                <w:rFonts w:ascii="Arial" w:eastAsia="Arial" w:hAnsi="Arial" w:cs="Arial"/>
                <w:position w:val="-1"/>
                <w:sz w:val="24"/>
                <w:szCs w:val="24"/>
              </w:rPr>
              <w:t>.00</w:t>
            </w:r>
          </w:p>
          <w:p w:rsidR="0043059A" w:rsidRPr="00567A58" w:rsidRDefault="0043059A" w:rsidP="007835E6">
            <w:pPr>
              <w:pBdr>
                <w:top w:val="nil"/>
                <w:left w:val="nil"/>
                <w:bottom w:val="nil"/>
                <w:right w:val="nil"/>
                <w:between w:val="nil"/>
              </w:pBdr>
              <w:suppressAutoHyphens/>
              <w:spacing w:after="0" w:line="276" w:lineRule="auto"/>
              <w:textDirection w:val="btLr"/>
              <w:textAlignment w:val="top"/>
              <w:outlineLvl w:val="0"/>
              <w:rPr>
                <w:rFonts w:ascii="Arial" w:eastAsia="Arial" w:hAnsi="Arial" w:cs="Arial"/>
                <w:position w:val="-1"/>
                <w:sz w:val="24"/>
                <w:szCs w:val="24"/>
              </w:rPr>
            </w:pPr>
          </w:p>
        </w:tc>
      </w:tr>
      <w:tr w:rsidR="0043059A" w:rsidRPr="00567A58" w:rsidTr="00B56999">
        <w:trPr>
          <w:trHeight w:val="87"/>
        </w:trPr>
        <w:tc>
          <w:tcPr>
            <w:tcW w:w="6473" w:type="dxa"/>
          </w:tcPr>
          <w:p w:rsidR="0043059A" w:rsidRPr="00567A58" w:rsidRDefault="0043059A" w:rsidP="007835E6">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r w:rsidRPr="00567A58">
              <w:rPr>
                <w:rFonts w:ascii="Arial" w:eastAsia="Arial" w:hAnsi="Arial" w:cs="Arial"/>
                <w:b/>
                <w:position w:val="-1"/>
                <w:sz w:val="24"/>
                <w:szCs w:val="24"/>
              </w:rPr>
              <w:t>VI.</w:t>
            </w:r>
            <w:r w:rsidRPr="00567A58">
              <w:rPr>
                <w:rFonts w:ascii="Arial" w:eastAsia="Arial" w:hAnsi="Arial" w:cs="Arial"/>
                <w:position w:val="-1"/>
                <w:sz w:val="24"/>
                <w:szCs w:val="24"/>
              </w:rPr>
              <w:t xml:space="preserve"> Otras copias certificadas, por cada hoja:</w:t>
            </w:r>
            <w:r w:rsidRPr="00567A58">
              <w:rPr>
                <w:rFonts w:ascii="Arial" w:eastAsia="Arial" w:hAnsi="Arial" w:cs="Arial"/>
                <w:position w:val="-1"/>
                <w:sz w:val="24"/>
                <w:szCs w:val="24"/>
              </w:rPr>
              <w:tab/>
            </w:r>
          </w:p>
        </w:tc>
        <w:tc>
          <w:tcPr>
            <w:tcW w:w="1556" w:type="dxa"/>
          </w:tcPr>
          <w:p w:rsidR="0043059A" w:rsidRPr="00567A58" w:rsidRDefault="0043059A" w:rsidP="007835E6">
            <w:pPr>
              <w:pBdr>
                <w:top w:val="nil"/>
                <w:left w:val="nil"/>
                <w:bottom w:val="nil"/>
                <w:right w:val="nil"/>
                <w:between w:val="nil"/>
              </w:pBdr>
              <w:suppressAutoHyphens/>
              <w:spacing w:after="0" w:line="276" w:lineRule="auto"/>
              <w:ind w:leftChars="-1" w:hangingChars="1" w:hanging="2"/>
              <w:jc w:val="center"/>
              <w:textDirection w:val="btLr"/>
              <w:textAlignment w:val="top"/>
              <w:outlineLvl w:val="0"/>
              <w:rPr>
                <w:rFonts w:ascii="Arial" w:eastAsia="Arial" w:hAnsi="Arial" w:cs="Arial"/>
                <w:position w:val="-1"/>
                <w:sz w:val="24"/>
                <w:szCs w:val="24"/>
              </w:rPr>
            </w:pPr>
            <w:r>
              <w:rPr>
                <w:rFonts w:ascii="Arial" w:eastAsia="Arial" w:hAnsi="Arial" w:cs="Arial"/>
                <w:position w:val="-1"/>
                <w:sz w:val="24"/>
                <w:szCs w:val="24"/>
              </w:rPr>
              <w:t xml:space="preserve">         </w:t>
            </w:r>
            <w:r w:rsidRPr="00567A58">
              <w:rPr>
                <w:rFonts w:ascii="Arial" w:eastAsia="Arial" w:hAnsi="Arial" w:cs="Arial"/>
                <w:position w:val="-1"/>
                <w:sz w:val="24"/>
                <w:szCs w:val="24"/>
              </w:rPr>
              <w:t>$2</w:t>
            </w:r>
            <w:r>
              <w:rPr>
                <w:rFonts w:ascii="Arial" w:eastAsia="Arial" w:hAnsi="Arial" w:cs="Arial"/>
                <w:position w:val="-1"/>
                <w:sz w:val="24"/>
                <w:szCs w:val="24"/>
              </w:rPr>
              <w:t>8</w:t>
            </w:r>
            <w:r w:rsidRPr="00567A58">
              <w:rPr>
                <w:rFonts w:ascii="Arial" w:eastAsia="Arial" w:hAnsi="Arial" w:cs="Arial"/>
                <w:position w:val="-1"/>
                <w:sz w:val="24"/>
                <w:szCs w:val="24"/>
              </w:rPr>
              <w:t>.00</w:t>
            </w:r>
          </w:p>
          <w:p w:rsidR="0043059A" w:rsidRPr="00567A58" w:rsidRDefault="0043059A" w:rsidP="007835E6">
            <w:pPr>
              <w:pBdr>
                <w:top w:val="nil"/>
                <w:left w:val="nil"/>
                <w:bottom w:val="nil"/>
                <w:right w:val="nil"/>
                <w:between w:val="nil"/>
              </w:pBdr>
              <w:suppressAutoHyphens/>
              <w:spacing w:after="0" w:line="276" w:lineRule="auto"/>
              <w:ind w:leftChars="-1" w:hangingChars="1" w:hanging="2"/>
              <w:jc w:val="right"/>
              <w:textDirection w:val="btLr"/>
              <w:textAlignment w:val="top"/>
              <w:outlineLvl w:val="0"/>
              <w:rPr>
                <w:rFonts w:ascii="Arial" w:eastAsia="Arial" w:hAnsi="Arial" w:cs="Arial"/>
                <w:position w:val="-1"/>
                <w:sz w:val="24"/>
                <w:szCs w:val="24"/>
              </w:rPr>
            </w:pPr>
          </w:p>
        </w:tc>
      </w:tr>
    </w:tbl>
    <w:p w:rsidR="0043059A" w:rsidRDefault="0043059A" w:rsidP="0043059A">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r w:rsidRPr="00567A58">
        <w:rPr>
          <w:rFonts w:ascii="Arial" w:eastAsia="Arial" w:hAnsi="Arial" w:cs="Arial"/>
          <w:b/>
          <w:position w:val="-1"/>
          <w:sz w:val="24"/>
          <w:szCs w:val="24"/>
        </w:rPr>
        <w:t xml:space="preserve">VII. </w:t>
      </w:r>
      <w:r w:rsidRPr="00567A58">
        <w:rPr>
          <w:rFonts w:ascii="Arial" w:eastAsia="Arial" w:hAnsi="Arial" w:cs="Arial"/>
          <w:position w:val="-1"/>
          <w:sz w:val="24"/>
          <w:szCs w:val="24"/>
        </w:rPr>
        <w:t>Los servicios inherentes al Instituto de Justicia Alternativa causarán el pago de derechos que se consigna en la siguiente tarifa:</w:t>
      </w:r>
    </w:p>
    <w:tbl>
      <w:tblPr>
        <w:tblW w:w="8012" w:type="dxa"/>
        <w:tblLayout w:type="fixed"/>
        <w:tblLook w:val="04A0" w:firstRow="1" w:lastRow="0" w:firstColumn="1" w:lastColumn="0" w:noHBand="0" w:noVBand="1"/>
      </w:tblPr>
      <w:tblGrid>
        <w:gridCol w:w="6333"/>
        <w:gridCol w:w="1679"/>
      </w:tblGrid>
      <w:tr w:rsidR="0043059A" w:rsidRPr="0039477E" w:rsidTr="00A83569">
        <w:trPr>
          <w:trHeight w:val="7647"/>
        </w:trPr>
        <w:tc>
          <w:tcPr>
            <w:tcW w:w="6333" w:type="dxa"/>
          </w:tcPr>
          <w:p w:rsidR="0043059A" w:rsidRPr="002E26C2" w:rsidRDefault="0043059A" w:rsidP="007835E6">
            <w:pPr>
              <w:suppressAutoHyphens/>
              <w:spacing w:after="0"/>
              <w:ind w:leftChars="-1" w:hangingChars="1" w:hanging="2"/>
              <w:jc w:val="both"/>
              <w:textAlignment w:val="top"/>
              <w:outlineLvl w:val="0"/>
              <w:rPr>
                <w:rFonts w:ascii="Arial" w:eastAsia="Arial" w:hAnsi="Arial" w:cs="Arial"/>
                <w:position w:val="-1"/>
                <w:sz w:val="24"/>
              </w:rPr>
            </w:pPr>
            <w:r w:rsidRPr="002E26C2">
              <w:rPr>
                <w:rFonts w:ascii="Arial" w:eastAsia="Arial" w:hAnsi="Arial" w:cs="Arial"/>
                <w:b/>
                <w:position w:val="-1"/>
                <w:sz w:val="24"/>
              </w:rPr>
              <w:lastRenderedPageBreak/>
              <w:t>a)</w:t>
            </w:r>
            <w:r w:rsidRPr="002E26C2">
              <w:rPr>
                <w:rFonts w:ascii="Arial" w:eastAsia="Arial" w:hAnsi="Arial" w:cs="Arial"/>
                <w:position w:val="-1"/>
                <w:sz w:val="24"/>
              </w:rPr>
              <w:t xml:space="preserve"> Acreditación de centros privados de resolución de conflictos, con vigencia de dos años:</w:t>
            </w:r>
          </w:p>
          <w:p w:rsidR="0043059A" w:rsidRPr="002E26C2" w:rsidRDefault="0043059A" w:rsidP="007835E6">
            <w:pPr>
              <w:suppressAutoHyphens/>
              <w:spacing w:after="0"/>
              <w:ind w:leftChars="-1" w:hangingChars="1" w:hanging="2"/>
              <w:jc w:val="both"/>
              <w:textAlignment w:val="top"/>
              <w:outlineLvl w:val="0"/>
              <w:rPr>
                <w:rFonts w:ascii="Arial" w:eastAsia="Arial" w:hAnsi="Arial" w:cs="Arial"/>
                <w:position w:val="-1"/>
                <w:sz w:val="24"/>
              </w:rPr>
            </w:pPr>
          </w:p>
          <w:p w:rsidR="0043059A" w:rsidRPr="002E26C2" w:rsidRDefault="0043059A" w:rsidP="007835E6">
            <w:pPr>
              <w:suppressAutoHyphens/>
              <w:spacing w:after="0"/>
              <w:ind w:leftChars="-1" w:hangingChars="1" w:hanging="2"/>
              <w:jc w:val="both"/>
              <w:textAlignment w:val="top"/>
              <w:outlineLvl w:val="0"/>
              <w:rPr>
                <w:rFonts w:ascii="Arial" w:eastAsia="Arial" w:hAnsi="Arial" w:cs="Arial"/>
                <w:position w:val="-1"/>
                <w:sz w:val="24"/>
              </w:rPr>
            </w:pPr>
            <w:r w:rsidRPr="002E26C2">
              <w:rPr>
                <w:rFonts w:ascii="Arial" w:eastAsia="Arial" w:hAnsi="Arial" w:cs="Arial"/>
                <w:b/>
                <w:position w:val="-1"/>
                <w:sz w:val="24"/>
              </w:rPr>
              <w:t>b)</w:t>
            </w:r>
            <w:r w:rsidRPr="002E26C2">
              <w:rPr>
                <w:rFonts w:ascii="Arial" w:eastAsia="Arial" w:hAnsi="Arial" w:cs="Arial"/>
                <w:position w:val="-1"/>
                <w:sz w:val="24"/>
              </w:rPr>
              <w:t xml:space="preserve"> Certificación de mediadores, conciliadores, negociadores y árbitros, con vigencia de dos años:</w:t>
            </w:r>
          </w:p>
          <w:p w:rsidR="0043059A" w:rsidRPr="002E26C2" w:rsidRDefault="0043059A" w:rsidP="007835E6">
            <w:pPr>
              <w:suppressAutoHyphens/>
              <w:spacing w:after="0"/>
              <w:ind w:leftChars="-1" w:hangingChars="1" w:hanging="2"/>
              <w:jc w:val="both"/>
              <w:textAlignment w:val="top"/>
              <w:outlineLvl w:val="0"/>
              <w:rPr>
                <w:rFonts w:ascii="Arial" w:eastAsia="Arial" w:hAnsi="Arial" w:cs="Arial"/>
                <w:position w:val="-1"/>
                <w:sz w:val="24"/>
              </w:rPr>
            </w:pPr>
          </w:p>
          <w:p w:rsidR="0043059A" w:rsidRPr="002E26C2" w:rsidRDefault="0043059A" w:rsidP="007835E6">
            <w:pPr>
              <w:suppressAutoHyphens/>
              <w:spacing w:after="0"/>
              <w:ind w:leftChars="-1" w:hangingChars="1" w:hanging="2"/>
              <w:jc w:val="both"/>
              <w:textAlignment w:val="top"/>
              <w:outlineLvl w:val="0"/>
              <w:rPr>
                <w:rFonts w:ascii="Arial" w:eastAsia="Arial" w:hAnsi="Arial" w:cs="Arial"/>
                <w:position w:val="-1"/>
                <w:sz w:val="24"/>
              </w:rPr>
            </w:pPr>
            <w:r w:rsidRPr="002E26C2">
              <w:rPr>
                <w:rFonts w:ascii="Arial" w:eastAsia="Arial" w:hAnsi="Arial" w:cs="Arial"/>
                <w:b/>
                <w:position w:val="-1"/>
                <w:sz w:val="24"/>
              </w:rPr>
              <w:t>c)</w:t>
            </w:r>
            <w:r w:rsidRPr="002E26C2">
              <w:rPr>
                <w:rFonts w:ascii="Arial" w:eastAsia="Arial" w:hAnsi="Arial" w:cs="Arial"/>
                <w:position w:val="-1"/>
                <w:sz w:val="24"/>
              </w:rPr>
              <w:t xml:space="preserve"> Renovación de la acreditación de centros privados de resolución de conflictos, con vigencia de dos años:</w:t>
            </w:r>
          </w:p>
          <w:p w:rsidR="0043059A" w:rsidRPr="002E26C2" w:rsidRDefault="0043059A" w:rsidP="007835E6">
            <w:pPr>
              <w:suppressAutoHyphens/>
              <w:spacing w:after="0"/>
              <w:ind w:leftChars="-1" w:hangingChars="1" w:hanging="2"/>
              <w:jc w:val="both"/>
              <w:textAlignment w:val="top"/>
              <w:outlineLvl w:val="0"/>
              <w:rPr>
                <w:rFonts w:ascii="Arial" w:eastAsia="Arial" w:hAnsi="Arial" w:cs="Arial"/>
                <w:position w:val="-1"/>
                <w:sz w:val="24"/>
              </w:rPr>
            </w:pPr>
          </w:p>
          <w:p w:rsidR="0043059A" w:rsidRPr="002E26C2" w:rsidRDefault="0043059A" w:rsidP="007835E6">
            <w:pPr>
              <w:suppressAutoHyphens/>
              <w:spacing w:after="0"/>
              <w:ind w:leftChars="-1" w:hangingChars="1" w:hanging="2"/>
              <w:jc w:val="both"/>
              <w:textAlignment w:val="top"/>
              <w:outlineLvl w:val="0"/>
              <w:rPr>
                <w:rFonts w:ascii="Arial" w:eastAsia="Arial" w:hAnsi="Arial" w:cs="Arial"/>
                <w:position w:val="-1"/>
                <w:sz w:val="24"/>
              </w:rPr>
            </w:pPr>
            <w:r w:rsidRPr="002E26C2">
              <w:rPr>
                <w:rFonts w:ascii="Arial" w:eastAsia="Arial" w:hAnsi="Arial" w:cs="Arial"/>
                <w:b/>
                <w:position w:val="-1"/>
                <w:sz w:val="24"/>
              </w:rPr>
              <w:t>d)</w:t>
            </w:r>
            <w:r w:rsidRPr="002E26C2">
              <w:rPr>
                <w:rFonts w:ascii="Arial" w:eastAsia="Arial" w:hAnsi="Arial" w:cs="Arial"/>
                <w:position w:val="-1"/>
                <w:sz w:val="24"/>
              </w:rPr>
              <w:t xml:space="preserve"> Renovación de la certificación de mediadores, conciliadores, negociadores y árbitros, con vigencia de dos años:</w:t>
            </w:r>
          </w:p>
          <w:p w:rsidR="0043059A" w:rsidRPr="002E26C2" w:rsidRDefault="0043059A" w:rsidP="007835E6">
            <w:pPr>
              <w:suppressAutoHyphens/>
              <w:spacing w:after="0"/>
              <w:ind w:leftChars="-1" w:hangingChars="1" w:hanging="2"/>
              <w:jc w:val="both"/>
              <w:textAlignment w:val="top"/>
              <w:outlineLvl w:val="0"/>
              <w:rPr>
                <w:rFonts w:ascii="Arial" w:eastAsia="Arial" w:hAnsi="Arial" w:cs="Arial"/>
                <w:position w:val="-1"/>
                <w:sz w:val="24"/>
              </w:rPr>
            </w:pPr>
          </w:p>
          <w:p w:rsidR="0043059A" w:rsidRPr="002E26C2" w:rsidRDefault="0043059A" w:rsidP="007835E6">
            <w:pPr>
              <w:suppressAutoHyphens/>
              <w:spacing w:after="0"/>
              <w:ind w:leftChars="-1" w:hangingChars="1" w:hanging="2"/>
              <w:jc w:val="both"/>
              <w:textAlignment w:val="top"/>
              <w:outlineLvl w:val="0"/>
              <w:rPr>
                <w:rFonts w:ascii="Arial" w:eastAsia="Arial" w:hAnsi="Arial" w:cs="Arial"/>
                <w:position w:val="-1"/>
                <w:sz w:val="24"/>
              </w:rPr>
            </w:pPr>
            <w:r w:rsidRPr="002E26C2">
              <w:rPr>
                <w:rFonts w:ascii="Arial" w:eastAsia="Arial" w:hAnsi="Arial" w:cs="Arial"/>
                <w:b/>
                <w:position w:val="-1"/>
                <w:sz w:val="24"/>
              </w:rPr>
              <w:t>e)</w:t>
            </w:r>
            <w:r w:rsidRPr="002E26C2">
              <w:rPr>
                <w:rFonts w:ascii="Arial" w:eastAsia="Arial" w:hAnsi="Arial" w:cs="Arial"/>
                <w:position w:val="-1"/>
                <w:sz w:val="24"/>
              </w:rPr>
              <w:t xml:space="preserve"> Cambio de domicilio de los centros privados de resolución de conflictos:</w:t>
            </w:r>
          </w:p>
          <w:p w:rsidR="0043059A" w:rsidRPr="002E26C2" w:rsidRDefault="0043059A" w:rsidP="007835E6">
            <w:pPr>
              <w:suppressAutoHyphens/>
              <w:spacing w:after="0"/>
              <w:ind w:leftChars="-1" w:hangingChars="1" w:hanging="2"/>
              <w:jc w:val="both"/>
              <w:textAlignment w:val="top"/>
              <w:outlineLvl w:val="0"/>
              <w:rPr>
                <w:rFonts w:ascii="Arial" w:eastAsia="Arial" w:hAnsi="Arial" w:cs="Arial"/>
                <w:position w:val="-1"/>
                <w:sz w:val="24"/>
              </w:rPr>
            </w:pPr>
          </w:p>
          <w:p w:rsidR="0043059A" w:rsidRPr="002E26C2" w:rsidRDefault="0043059A" w:rsidP="007835E6">
            <w:pPr>
              <w:suppressAutoHyphens/>
              <w:spacing w:after="0"/>
              <w:ind w:leftChars="-1" w:hangingChars="1" w:hanging="2"/>
              <w:jc w:val="both"/>
              <w:textAlignment w:val="top"/>
              <w:outlineLvl w:val="0"/>
              <w:rPr>
                <w:rFonts w:ascii="Arial" w:eastAsia="Arial" w:hAnsi="Arial" w:cs="Arial"/>
                <w:position w:val="-1"/>
                <w:sz w:val="24"/>
              </w:rPr>
            </w:pPr>
            <w:r w:rsidRPr="002E26C2">
              <w:rPr>
                <w:rFonts w:ascii="Arial" w:eastAsia="Arial" w:hAnsi="Arial" w:cs="Arial"/>
                <w:b/>
                <w:position w:val="-1"/>
                <w:sz w:val="24"/>
              </w:rPr>
              <w:t>f)</w:t>
            </w:r>
            <w:r w:rsidRPr="002E26C2">
              <w:rPr>
                <w:rFonts w:ascii="Arial" w:eastAsia="Arial" w:hAnsi="Arial" w:cs="Arial"/>
                <w:position w:val="-1"/>
                <w:sz w:val="24"/>
              </w:rPr>
              <w:t xml:space="preserve"> Aviso por cambio de adscripción de los mediadores, conciliadores, negociadores y árbitros:</w:t>
            </w:r>
          </w:p>
          <w:p w:rsidR="0043059A" w:rsidRPr="002E26C2" w:rsidRDefault="0043059A" w:rsidP="007835E6">
            <w:pPr>
              <w:suppressAutoHyphens/>
              <w:spacing w:after="0"/>
              <w:ind w:leftChars="-1" w:hangingChars="1" w:hanging="2"/>
              <w:jc w:val="both"/>
              <w:textAlignment w:val="top"/>
              <w:outlineLvl w:val="0"/>
              <w:rPr>
                <w:rFonts w:ascii="Arial" w:eastAsia="Arial" w:hAnsi="Arial" w:cs="Arial"/>
                <w:position w:val="-1"/>
                <w:sz w:val="24"/>
              </w:rPr>
            </w:pPr>
          </w:p>
          <w:p w:rsidR="0043059A" w:rsidRPr="002E26C2" w:rsidRDefault="0043059A" w:rsidP="007835E6">
            <w:pPr>
              <w:spacing w:after="0"/>
              <w:ind w:hanging="2"/>
              <w:rPr>
                <w:rFonts w:ascii="Arial" w:hAnsi="Arial" w:cs="Arial"/>
                <w:sz w:val="24"/>
              </w:rPr>
            </w:pPr>
            <w:r w:rsidRPr="002E26C2">
              <w:rPr>
                <w:rFonts w:ascii="Arial" w:hAnsi="Arial" w:cs="Arial"/>
                <w:b/>
                <w:sz w:val="24"/>
              </w:rPr>
              <w:t>g)</w:t>
            </w:r>
            <w:r w:rsidRPr="002E26C2">
              <w:rPr>
                <w:rFonts w:ascii="Arial" w:hAnsi="Arial" w:cs="Arial"/>
                <w:sz w:val="24"/>
              </w:rPr>
              <w:t xml:space="preserve"> Por cada domicilio extra para abrir sedes adicionales pertenecientes a un mismo Centro Privado:</w:t>
            </w:r>
          </w:p>
          <w:p w:rsidR="0043059A" w:rsidRPr="002E26C2" w:rsidRDefault="0043059A" w:rsidP="007835E6">
            <w:pPr>
              <w:spacing w:after="0"/>
              <w:ind w:hanging="2"/>
              <w:rPr>
                <w:rFonts w:ascii="Arial" w:hAnsi="Arial" w:cs="Arial"/>
                <w:sz w:val="24"/>
              </w:rPr>
            </w:pPr>
          </w:p>
          <w:p w:rsidR="0043059A" w:rsidRPr="0039477E" w:rsidRDefault="0043059A" w:rsidP="007835E6">
            <w:pPr>
              <w:spacing w:after="0"/>
              <w:ind w:hanging="2"/>
              <w:rPr>
                <w:rFonts w:ascii="Arial" w:hAnsi="Arial" w:cs="Arial"/>
                <w:b/>
              </w:rPr>
            </w:pPr>
            <w:r w:rsidRPr="002E26C2">
              <w:rPr>
                <w:rFonts w:ascii="Arial" w:hAnsi="Arial" w:cs="Arial"/>
                <w:b/>
                <w:sz w:val="24"/>
              </w:rPr>
              <w:t>h)</w:t>
            </w:r>
            <w:r w:rsidRPr="002E26C2">
              <w:rPr>
                <w:rFonts w:ascii="Arial" w:hAnsi="Arial" w:cs="Arial"/>
                <w:sz w:val="24"/>
              </w:rPr>
              <w:t xml:space="preserve"> Por cada domicilio extra que se autorice a un prestador de Servicios de Justicia Alternativa con Certificación para prestar sus servicios en diversas sedes de un mismo Centro Priva</w:t>
            </w:r>
            <w:r>
              <w:rPr>
                <w:rFonts w:ascii="Arial" w:hAnsi="Arial" w:cs="Arial"/>
                <w:sz w:val="24"/>
              </w:rPr>
              <w:t>do o diferentes Centros Privado:</w:t>
            </w:r>
          </w:p>
        </w:tc>
        <w:tc>
          <w:tcPr>
            <w:tcW w:w="1679" w:type="dxa"/>
          </w:tcPr>
          <w:p w:rsidR="0043059A" w:rsidRPr="002E26C2" w:rsidRDefault="0043059A" w:rsidP="007835E6">
            <w:pPr>
              <w:suppressAutoHyphens/>
              <w:spacing w:after="0"/>
              <w:ind w:leftChars="-1" w:hangingChars="1" w:hanging="2"/>
              <w:jc w:val="right"/>
              <w:textAlignment w:val="top"/>
              <w:outlineLvl w:val="0"/>
              <w:rPr>
                <w:rFonts w:ascii="Arial" w:eastAsia="Arial" w:hAnsi="Arial" w:cs="Arial"/>
                <w:position w:val="-1"/>
                <w:sz w:val="24"/>
              </w:rPr>
            </w:pPr>
          </w:p>
          <w:p w:rsidR="0043059A" w:rsidRPr="002E26C2" w:rsidRDefault="0043059A" w:rsidP="007835E6">
            <w:pPr>
              <w:suppressAutoHyphens/>
              <w:spacing w:after="0"/>
              <w:ind w:leftChars="-1" w:hangingChars="1" w:hanging="2"/>
              <w:jc w:val="right"/>
              <w:textAlignment w:val="top"/>
              <w:outlineLvl w:val="0"/>
              <w:rPr>
                <w:rFonts w:ascii="Arial" w:eastAsia="Arial" w:hAnsi="Arial" w:cs="Arial"/>
                <w:position w:val="-1"/>
                <w:sz w:val="24"/>
              </w:rPr>
            </w:pPr>
            <w:r w:rsidRPr="002E26C2">
              <w:rPr>
                <w:rFonts w:ascii="Arial" w:eastAsia="Arial" w:hAnsi="Arial" w:cs="Arial"/>
                <w:position w:val="-1"/>
                <w:sz w:val="24"/>
              </w:rPr>
              <w:t>$9,224.00</w:t>
            </w:r>
          </w:p>
          <w:p w:rsidR="0043059A" w:rsidRPr="002E26C2" w:rsidRDefault="0043059A" w:rsidP="007835E6">
            <w:pPr>
              <w:suppressAutoHyphens/>
              <w:spacing w:after="0"/>
              <w:ind w:leftChars="-1" w:hangingChars="1" w:hanging="2"/>
              <w:jc w:val="right"/>
              <w:textAlignment w:val="top"/>
              <w:outlineLvl w:val="0"/>
              <w:rPr>
                <w:rFonts w:ascii="Arial" w:eastAsia="Arial" w:hAnsi="Arial" w:cs="Arial"/>
                <w:position w:val="-1"/>
                <w:sz w:val="24"/>
              </w:rPr>
            </w:pPr>
          </w:p>
          <w:p w:rsidR="0043059A" w:rsidRPr="002E26C2" w:rsidRDefault="0043059A" w:rsidP="007835E6">
            <w:pPr>
              <w:suppressAutoHyphens/>
              <w:spacing w:after="0"/>
              <w:ind w:leftChars="-1" w:hangingChars="1" w:hanging="2"/>
              <w:jc w:val="right"/>
              <w:textAlignment w:val="top"/>
              <w:outlineLvl w:val="0"/>
              <w:rPr>
                <w:rFonts w:ascii="Arial" w:eastAsia="Arial" w:hAnsi="Arial" w:cs="Arial"/>
                <w:position w:val="-1"/>
                <w:sz w:val="24"/>
              </w:rPr>
            </w:pPr>
          </w:p>
          <w:p w:rsidR="0043059A" w:rsidRPr="002E26C2" w:rsidRDefault="0043059A" w:rsidP="007835E6">
            <w:pPr>
              <w:suppressAutoHyphens/>
              <w:spacing w:after="0"/>
              <w:ind w:leftChars="-1" w:hangingChars="1" w:hanging="2"/>
              <w:jc w:val="right"/>
              <w:textAlignment w:val="top"/>
              <w:outlineLvl w:val="0"/>
              <w:rPr>
                <w:rFonts w:ascii="Arial" w:eastAsia="Arial" w:hAnsi="Arial" w:cs="Arial"/>
                <w:position w:val="-1"/>
                <w:sz w:val="24"/>
              </w:rPr>
            </w:pPr>
            <w:r w:rsidRPr="002E26C2">
              <w:rPr>
                <w:rFonts w:ascii="Arial" w:eastAsia="Arial" w:hAnsi="Arial" w:cs="Arial"/>
                <w:position w:val="-1"/>
                <w:sz w:val="24"/>
              </w:rPr>
              <w:t>$1,406.00</w:t>
            </w:r>
          </w:p>
          <w:p w:rsidR="0043059A" w:rsidRPr="002E26C2" w:rsidRDefault="0043059A" w:rsidP="007835E6">
            <w:pPr>
              <w:suppressAutoHyphens/>
              <w:spacing w:after="0"/>
              <w:ind w:leftChars="-1" w:hangingChars="1" w:hanging="2"/>
              <w:jc w:val="center"/>
              <w:textAlignment w:val="top"/>
              <w:outlineLvl w:val="0"/>
              <w:rPr>
                <w:rFonts w:ascii="Arial" w:eastAsia="Arial" w:hAnsi="Arial" w:cs="Arial"/>
                <w:position w:val="-1"/>
                <w:sz w:val="24"/>
              </w:rPr>
            </w:pPr>
          </w:p>
          <w:p w:rsidR="0043059A" w:rsidRPr="002E26C2" w:rsidRDefault="0043059A" w:rsidP="007835E6">
            <w:pPr>
              <w:suppressAutoHyphens/>
              <w:spacing w:after="0"/>
              <w:ind w:leftChars="-1" w:hangingChars="1" w:hanging="2"/>
              <w:jc w:val="right"/>
              <w:textAlignment w:val="top"/>
              <w:outlineLvl w:val="0"/>
              <w:rPr>
                <w:rFonts w:ascii="Arial" w:eastAsia="Arial" w:hAnsi="Arial" w:cs="Arial"/>
                <w:position w:val="-1"/>
                <w:sz w:val="24"/>
              </w:rPr>
            </w:pPr>
          </w:p>
          <w:p w:rsidR="0043059A" w:rsidRPr="002E26C2" w:rsidRDefault="0043059A" w:rsidP="007835E6">
            <w:pPr>
              <w:suppressAutoHyphens/>
              <w:spacing w:after="0"/>
              <w:ind w:leftChars="-1" w:hangingChars="1" w:hanging="2"/>
              <w:jc w:val="right"/>
              <w:textAlignment w:val="top"/>
              <w:outlineLvl w:val="0"/>
              <w:rPr>
                <w:rFonts w:ascii="Arial" w:eastAsia="Arial" w:hAnsi="Arial" w:cs="Arial"/>
                <w:position w:val="-1"/>
                <w:sz w:val="24"/>
              </w:rPr>
            </w:pPr>
            <w:r w:rsidRPr="002E26C2">
              <w:rPr>
                <w:rFonts w:ascii="Arial" w:eastAsia="Arial" w:hAnsi="Arial" w:cs="Arial"/>
                <w:position w:val="-1"/>
                <w:sz w:val="24"/>
              </w:rPr>
              <w:t>$4,932.00</w:t>
            </w:r>
          </w:p>
          <w:p w:rsidR="0043059A" w:rsidRPr="002E26C2" w:rsidRDefault="0043059A" w:rsidP="007835E6">
            <w:pPr>
              <w:suppressAutoHyphens/>
              <w:spacing w:after="0"/>
              <w:ind w:leftChars="-1" w:hangingChars="1" w:hanging="2"/>
              <w:jc w:val="right"/>
              <w:textAlignment w:val="top"/>
              <w:outlineLvl w:val="0"/>
              <w:rPr>
                <w:rFonts w:ascii="Arial" w:eastAsia="Arial" w:hAnsi="Arial" w:cs="Arial"/>
                <w:position w:val="-1"/>
                <w:sz w:val="24"/>
              </w:rPr>
            </w:pPr>
          </w:p>
          <w:p w:rsidR="0043059A" w:rsidRPr="002E26C2" w:rsidRDefault="0043059A" w:rsidP="007835E6">
            <w:pPr>
              <w:suppressAutoHyphens/>
              <w:spacing w:after="0"/>
              <w:ind w:leftChars="-1" w:hangingChars="1" w:hanging="2"/>
              <w:jc w:val="right"/>
              <w:textAlignment w:val="top"/>
              <w:outlineLvl w:val="0"/>
              <w:rPr>
                <w:rFonts w:ascii="Arial" w:eastAsia="Arial" w:hAnsi="Arial" w:cs="Arial"/>
                <w:position w:val="-1"/>
                <w:sz w:val="24"/>
              </w:rPr>
            </w:pPr>
          </w:p>
          <w:p w:rsidR="0043059A" w:rsidRDefault="0043059A" w:rsidP="007835E6">
            <w:pPr>
              <w:suppressAutoHyphens/>
              <w:spacing w:after="0"/>
              <w:ind w:leftChars="-1" w:hangingChars="1" w:hanging="2"/>
              <w:jc w:val="right"/>
              <w:textAlignment w:val="top"/>
              <w:outlineLvl w:val="0"/>
              <w:rPr>
                <w:rFonts w:ascii="Arial" w:eastAsia="Arial" w:hAnsi="Arial" w:cs="Arial"/>
                <w:position w:val="-1"/>
                <w:sz w:val="24"/>
              </w:rPr>
            </w:pPr>
          </w:p>
          <w:p w:rsidR="0043059A" w:rsidRPr="002E26C2" w:rsidRDefault="0043059A" w:rsidP="007835E6">
            <w:pPr>
              <w:suppressAutoHyphens/>
              <w:spacing w:after="0"/>
              <w:ind w:leftChars="-1" w:hangingChars="1" w:hanging="2"/>
              <w:jc w:val="right"/>
              <w:textAlignment w:val="top"/>
              <w:outlineLvl w:val="0"/>
              <w:rPr>
                <w:rFonts w:ascii="Arial" w:eastAsia="Arial" w:hAnsi="Arial" w:cs="Arial"/>
                <w:position w:val="-1"/>
                <w:sz w:val="24"/>
              </w:rPr>
            </w:pPr>
            <w:r w:rsidRPr="002E26C2">
              <w:rPr>
                <w:rFonts w:ascii="Arial" w:eastAsia="Arial" w:hAnsi="Arial" w:cs="Arial"/>
                <w:position w:val="-1"/>
                <w:sz w:val="24"/>
              </w:rPr>
              <w:t>$703.00</w:t>
            </w:r>
          </w:p>
          <w:p w:rsidR="0043059A" w:rsidRPr="002E26C2" w:rsidRDefault="0043059A" w:rsidP="007835E6">
            <w:pPr>
              <w:suppressAutoHyphens/>
              <w:spacing w:after="0"/>
              <w:ind w:leftChars="-1" w:hangingChars="1" w:hanging="2"/>
              <w:jc w:val="right"/>
              <w:textAlignment w:val="top"/>
              <w:outlineLvl w:val="0"/>
              <w:rPr>
                <w:rFonts w:ascii="Arial" w:eastAsia="Arial" w:hAnsi="Arial" w:cs="Arial"/>
                <w:position w:val="-1"/>
                <w:sz w:val="24"/>
              </w:rPr>
            </w:pPr>
          </w:p>
          <w:p w:rsidR="0043059A" w:rsidRPr="002E26C2" w:rsidRDefault="0043059A" w:rsidP="007835E6">
            <w:pPr>
              <w:suppressAutoHyphens/>
              <w:spacing w:after="0"/>
              <w:ind w:leftChars="-1" w:hangingChars="1" w:hanging="2"/>
              <w:jc w:val="right"/>
              <w:textAlignment w:val="top"/>
              <w:outlineLvl w:val="0"/>
              <w:rPr>
                <w:rFonts w:ascii="Arial" w:eastAsia="Arial" w:hAnsi="Arial" w:cs="Arial"/>
                <w:position w:val="-1"/>
                <w:sz w:val="24"/>
              </w:rPr>
            </w:pPr>
          </w:p>
          <w:p w:rsidR="0043059A" w:rsidRPr="002E26C2" w:rsidRDefault="0043059A" w:rsidP="007835E6">
            <w:pPr>
              <w:suppressAutoHyphens/>
              <w:spacing w:after="0"/>
              <w:ind w:leftChars="-1" w:hangingChars="1" w:hanging="2"/>
              <w:jc w:val="right"/>
              <w:textAlignment w:val="top"/>
              <w:outlineLvl w:val="0"/>
              <w:rPr>
                <w:rFonts w:ascii="Arial" w:eastAsia="Arial" w:hAnsi="Arial" w:cs="Arial"/>
                <w:position w:val="-1"/>
                <w:sz w:val="24"/>
              </w:rPr>
            </w:pPr>
            <w:r w:rsidRPr="002E26C2">
              <w:rPr>
                <w:rFonts w:ascii="Arial" w:eastAsia="Arial" w:hAnsi="Arial" w:cs="Arial"/>
                <w:position w:val="-1"/>
                <w:sz w:val="24"/>
              </w:rPr>
              <w:t>$1,096.00</w:t>
            </w:r>
          </w:p>
          <w:p w:rsidR="0043059A" w:rsidRPr="002E26C2" w:rsidRDefault="0043059A" w:rsidP="007835E6">
            <w:pPr>
              <w:suppressAutoHyphens/>
              <w:spacing w:after="0"/>
              <w:ind w:leftChars="-1" w:hangingChars="1" w:hanging="2"/>
              <w:jc w:val="right"/>
              <w:textAlignment w:val="top"/>
              <w:outlineLvl w:val="0"/>
              <w:rPr>
                <w:rFonts w:ascii="Arial" w:eastAsia="Arial" w:hAnsi="Arial" w:cs="Arial"/>
                <w:position w:val="-1"/>
                <w:sz w:val="24"/>
              </w:rPr>
            </w:pPr>
          </w:p>
          <w:p w:rsidR="0043059A" w:rsidRPr="002E26C2" w:rsidRDefault="0043059A" w:rsidP="007835E6">
            <w:pPr>
              <w:suppressAutoHyphens/>
              <w:spacing w:after="0"/>
              <w:ind w:leftChars="-1" w:hangingChars="1" w:hanging="2"/>
              <w:jc w:val="right"/>
              <w:textAlignment w:val="top"/>
              <w:outlineLvl w:val="0"/>
              <w:rPr>
                <w:rFonts w:ascii="Arial" w:eastAsia="Arial" w:hAnsi="Arial" w:cs="Arial"/>
                <w:position w:val="-1"/>
                <w:sz w:val="24"/>
              </w:rPr>
            </w:pPr>
          </w:p>
          <w:p w:rsidR="0043059A" w:rsidRPr="002E26C2" w:rsidRDefault="0043059A" w:rsidP="007835E6">
            <w:pPr>
              <w:suppressAutoHyphens/>
              <w:spacing w:after="0"/>
              <w:ind w:leftChars="-1" w:hangingChars="1" w:hanging="2"/>
              <w:jc w:val="right"/>
              <w:textAlignment w:val="top"/>
              <w:outlineLvl w:val="0"/>
              <w:rPr>
                <w:rFonts w:ascii="Arial" w:eastAsia="Arial" w:hAnsi="Arial" w:cs="Arial"/>
                <w:position w:val="-1"/>
                <w:sz w:val="24"/>
              </w:rPr>
            </w:pPr>
            <w:r w:rsidRPr="002E26C2">
              <w:rPr>
                <w:rFonts w:ascii="Arial" w:eastAsia="Arial" w:hAnsi="Arial" w:cs="Arial"/>
                <w:position w:val="-1"/>
                <w:sz w:val="24"/>
              </w:rPr>
              <w:t>$161.00</w:t>
            </w:r>
          </w:p>
          <w:p w:rsidR="0043059A" w:rsidRPr="002E26C2" w:rsidRDefault="0043059A" w:rsidP="007835E6">
            <w:pPr>
              <w:suppressAutoHyphens/>
              <w:spacing w:after="0"/>
              <w:ind w:leftChars="-1" w:hangingChars="1" w:hanging="2"/>
              <w:jc w:val="right"/>
              <w:textAlignment w:val="top"/>
              <w:outlineLvl w:val="0"/>
              <w:rPr>
                <w:rFonts w:ascii="Arial" w:eastAsia="Arial" w:hAnsi="Arial" w:cs="Arial"/>
                <w:position w:val="-1"/>
                <w:sz w:val="24"/>
              </w:rPr>
            </w:pPr>
          </w:p>
          <w:p w:rsidR="0043059A" w:rsidRPr="002E26C2" w:rsidRDefault="0043059A" w:rsidP="007835E6">
            <w:pPr>
              <w:spacing w:after="0"/>
              <w:ind w:hanging="2"/>
              <w:jc w:val="right"/>
              <w:rPr>
                <w:rFonts w:ascii="Arial" w:hAnsi="Arial" w:cs="Arial"/>
                <w:sz w:val="24"/>
              </w:rPr>
            </w:pPr>
          </w:p>
          <w:p w:rsidR="0043059A" w:rsidRPr="002E26C2" w:rsidRDefault="0043059A" w:rsidP="007835E6">
            <w:pPr>
              <w:spacing w:after="0"/>
              <w:ind w:hanging="2"/>
              <w:jc w:val="right"/>
              <w:rPr>
                <w:rFonts w:ascii="Arial" w:hAnsi="Arial" w:cs="Arial"/>
                <w:sz w:val="24"/>
              </w:rPr>
            </w:pPr>
            <w:r w:rsidRPr="002E26C2">
              <w:rPr>
                <w:rFonts w:ascii="Arial" w:hAnsi="Arial" w:cs="Arial"/>
                <w:sz w:val="24"/>
              </w:rPr>
              <w:t>$6,268.00</w:t>
            </w:r>
          </w:p>
          <w:p w:rsidR="0043059A" w:rsidRPr="002E26C2" w:rsidRDefault="0043059A" w:rsidP="007835E6">
            <w:pPr>
              <w:spacing w:after="0"/>
              <w:ind w:hanging="2"/>
              <w:jc w:val="right"/>
              <w:rPr>
                <w:rFonts w:ascii="Arial" w:hAnsi="Arial" w:cs="Arial"/>
                <w:b/>
                <w:sz w:val="24"/>
              </w:rPr>
            </w:pPr>
          </w:p>
          <w:p w:rsidR="0043059A" w:rsidRDefault="0043059A" w:rsidP="007835E6">
            <w:pPr>
              <w:spacing w:after="0"/>
              <w:ind w:hanging="2"/>
              <w:jc w:val="right"/>
              <w:rPr>
                <w:rFonts w:ascii="Arial" w:hAnsi="Arial" w:cs="Arial"/>
                <w:sz w:val="24"/>
              </w:rPr>
            </w:pPr>
          </w:p>
          <w:p w:rsidR="0043059A" w:rsidRDefault="0043059A" w:rsidP="007835E6">
            <w:pPr>
              <w:spacing w:after="0"/>
              <w:ind w:hanging="2"/>
              <w:jc w:val="right"/>
              <w:rPr>
                <w:rFonts w:ascii="Arial" w:hAnsi="Arial" w:cs="Arial"/>
                <w:sz w:val="24"/>
              </w:rPr>
            </w:pPr>
          </w:p>
          <w:p w:rsidR="00481391" w:rsidRDefault="00481391" w:rsidP="007835E6">
            <w:pPr>
              <w:spacing w:after="0"/>
              <w:ind w:hanging="2"/>
              <w:jc w:val="right"/>
              <w:rPr>
                <w:rFonts w:ascii="Arial" w:hAnsi="Arial" w:cs="Arial"/>
                <w:sz w:val="24"/>
              </w:rPr>
            </w:pPr>
          </w:p>
          <w:p w:rsidR="0043059A" w:rsidRPr="002E26C2" w:rsidRDefault="0043059A" w:rsidP="007835E6">
            <w:pPr>
              <w:spacing w:after="0"/>
              <w:ind w:hanging="2"/>
              <w:jc w:val="right"/>
              <w:rPr>
                <w:rFonts w:ascii="Arial" w:hAnsi="Arial" w:cs="Arial"/>
                <w:sz w:val="24"/>
              </w:rPr>
            </w:pPr>
          </w:p>
          <w:p w:rsidR="0043059A" w:rsidRPr="002E26C2" w:rsidRDefault="0043059A" w:rsidP="007835E6">
            <w:pPr>
              <w:spacing w:after="0"/>
              <w:ind w:hanging="2"/>
              <w:jc w:val="right"/>
              <w:rPr>
                <w:rFonts w:ascii="Arial" w:hAnsi="Arial" w:cs="Arial"/>
                <w:sz w:val="24"/>
              </w:rPr>
            </w:pPr>
            <w:r>
              <w:rPr>
                <w:rFonts w:ascii="Arial" w:hAnsi="Arial" w:cs="Arial"/>
                <w:sz w:val="24"/>
              </w:rPr>
              <w:t>$478.00</w:t>
            </w:r>
          </w:p>
        </w:tc>
      </w:tr>
    </w:tbl>
    <w:p w:rsidR="0043059A" w:rsidRDefault="0043059A" w:rsidP="0043059A">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p>
    <w:tbl>
      <w:tblPr>
        <w:tblW w:w="8067" w:type="dxa"/>
        <w:tblLayout w:type="fixed"/>
        <w:tblLook w:val="0000" w:firstRow="0" w:lastRow="0" w:firstColumn="0" w:lastColumn="0" w:noHBand="0" w:noVBand="0"/>
      </w:tblPr>
      <w:tblGrid>
        <w:gridCol w:w="6272"/>
        <w:gridCol w:w="1795"/>
      </w:tblGrid>
      <w:tr w:rsidR="0043059A" w:rsidRPr="00567A58" w:rsidTr="00A83569">
        <w:trPr>
          <w:trHeight w:val="987"/>
        </w:trPr>
        <w:tc>
          <w:tcPr>
            <w:tcW w:w="6272" w:type="dxa"/>
          </w:tcPr>
          <w:p w:rsidR="0043059A" w:rsidRPr="00567A58" w:rsidRDefault="0043059A" w:rsidP="007835E6">
            <w:pPr>
              <w:pBdr>
                <w:top w:val="nil"/>
                <w:left w:val="nil"/>
                <w:bottom w:val="nil"/>
                <w:right w:val="nil"/>
                <w:between w:val="nil"/>
              </w:pBdr>
              <w:suppressAutoHyphens/>
              <w:spacing w:after="0" w:line="276" w:lineRule="auto"/>
              <w:jc w:val="both"/>
              <w:textDirection w:val="btLr"/>
              <w:textAlignment w:val="top"/>
              <w:outlineLvl w:val="0"/>
              <w:rPr>
                <w:rFonts w:ascii="Arial" w:eastAsia="Arial" w:hAnsi="Arial" w:cs="Arial"/>
                <w:position w:val="-1"/>
                <w:sz w:val="24"/>
                <w:szCs w:val="24"/>
              </w:rPr>
            </w:pPr>
            <w:r w:rsidRPr="00567A58">
              <w:rPr>
                <w:rFonts w:ascii="Arial" w:eastAsia="Arial" w:hAnsi="Arial" w:cs="Arial"/>
                <w:b/>
                <w:position w:val="-1"/>
                <w:sz w:val="24"/>
                <w:szCs w:val="24"/>
              </w:rPr>
              <w:t>i)</w:t>
            </w:r>
            <w:r w:rsidRPr="00567A58">
              <w:rPr>
                <w:rFonts w:ascii="Arial" w:eastAsia="Arial" w:hAnsi="Arial" w:cs="Arial"/>
                <w:position w:val="-1"/>
                <w:sz w:val="24"/>
                <w:szCs w:val="24"/>
              </w:rPr>
              <w:t xml:space="preserve"> Por el servicio de Diplomado General de Métodos Alternos de Solución de Conflictos que ofrece el Instituto de Justicia Alternativa del Estado de Jalisco, se cobrará por persona: </w:t>
            </w:r>
          </w:p>
        </w:tc>
        <w:tc>
          <w:tcPr>
            <w:tcW w:w="1795" w:type="dxa"/>
          </w:tcPr>
          <w:p w:rsidR="0043059A" w:rsidRPr="00567A58" w:rsidRDefault="0043059A" w:rsidP="007835E6">
            <w:pPr>
              <w:pBdr>
                <w:top w:val="nil"/>
                <w:left w:val="nil"/>
                <w:bottom w:val="nil"/>
                <w:right w:val="nil"/>
                <w:between w:val="nil"/>
              </w:pBdr>
              <w:suppressAutoHyphens/>
              <w:spacing w:after="0" w:line="276" w:lineRule="auto"/>
              <w:textDirection w:val="btLr"/>
              <w:textAlignment w:val="top"/>
              <w:outlineLvl w:val="0"/>
              <w:rPr>
                <w:rFonts w:ascii="Arial" w:eastAsia="Arial" w:hAnsi="Arial" w:cs="Arial"/>
                <w:position w:val="-1"/>
                <w:sz w:val="24"/>
                <w:szCs w:val="24"/>
              </w:rPr>
            </w:pPr>
          </w:p>
          <w:p w:rsidR="0043059A" w:rsidRDefault="0043059A" w:rsidP="007835E6">
            <w:pPr>
              <w:pBdr>
                <w:top w:val="nil"/>
                <w:left w:val="nil"/>
                <w:bottom w:val="nil"/>
                <w:right w:val="nil"/>
                <w:between w:val="nil"/>
              </w:pBdr>
              <w:suppressAutoHyphens/>
              <w:spacing w:after="0" w:line="276" w:lineRule="auto"/>
              <w:ind w:leftChars="-1" w:hangingChars="1" w:hanging="2"/>
              <w:jc w:val="right"/>
              <w:textDirection w:val="btLr"/>
              <w:textAlignment w:val="top"/>
              <w:outlineLvl w:val="0"/>
              <w:rPr>
                <w:rFonts w:ascii="Arial" w:eastAsia="Arial" w:hAnsi="Arial" w:cs="Arial"/>
                <w:position w:val="-1"/>
                <w:sz w:val="24"/>
                <w:szCs w:val="24"/>
              </w:rPr>
            </w:pPr>
          </w:p>
          <w:p w:rsidR="00481391" w:rsidRPr="00567A58" w:rsidRDefault="00481391" w:rsidP="007835E6">
            <w:pPr>
              <w:pBdr>
                <w:top w:val="nil"/>
                <w:left w:val="nil"/>
                <w:bottom w:val="nil"/>
                <w:right w:val="nil"/>
                <w:between w:val="nil"/>
              </w:pBdr>
              <w:suppressAutoHyphens/>
              <w:spacing w:after="0" w:line="276" w:lineRule="auto"/>
              <w:ind w:leftChars="-1" w:hangingChars="1" w:hanging="2"/>
              <w:jc w:val="right"/>
              <w:textDirection w:val="btLr"/>
              <w:textAlignment w:val="top"/>
              <w:outlineLvl w:val="0"/>
              <w:rPr>
                <w:rFonts w:ascii="Arial" w:eastAsia="Arial" w:hAnsi="Arial" w:cs="Arial"/>
                <w:position w:val="-1"/>
                <w:sz w:val="24"/>
                <w:szCs w:val="24"/>
              </w:rPr>
            </w:pPr>
          </w:p>
          <w:p w:rsidR="0043059A" w:rsidRPr="00567A58" w:rsidRDefault="0043059A" w:rsidP="007835E6">
            <w:pPr>
              <w:pBdr>
                <w:top w:val="nil"/>
                <w:left w:val="nil"/>
                <w:bottom w:val="nil"/>
                <w:right w:val="nil"/>
                <w:between w:val="nil"/>
              </w:pBdr>
              <w:suppressAutoHyphens/>
              <w:spacing w:after="0" w:line="276" w:lineRule="auto"/>
              <w:ind w:leftChars="-1" w:hangingChars="1" w:hanging="2"/>
              <w:jc w:val="right"/>
              <w:textDirection w:val="btLr"/>
              <w:textAlignment w:val="top"/>
              <w:outlineLvl w:val="0"/>
              <w:rPr>
                <w:rFonts w:ascii="Arial" w:eastAsia="Arial" w:hAnsi="Arial" w:cs="Arial"/>
                <w:position w:val="-1"/>
                <w:sz w:val="24"/>
                <w:szCs w:val="24"/>
              </w:rPr>
            </w:pPr>
            <w:r w:rsidRPr="00567A58">
              <w:rPr>
                <w:rFonts w:ascii="Arial" w:eastAsia="Arial" w:hAnsi="Arial" w:cs="Arial"/>
                <w:position w:val="-1"/>
                <w:sz w:val="24"/>
                <w:szCs w:val="24"/>
              </w:rPr>
              <w:t>$2,5</w:t>
            </w:r>
            <w:r>
              <w:rPr>
                <w:rFonts w:ascii="Arial" w:eastAsia="Arial" w:hAnsi="Arial" w:cs="Arial"/>
                <w:position w:val="-1"/>
                <w:sz w:val="24"/>
                <w:szCs w:val="24"/>
              </w:rPr>
              <w:t>85</w:t>
            </w:r>
            <w:r w:rsidRPr="00567A58">
              <w:rPr>
                <w:rFonts w:ascii="Arial" w:eastAsia="Arial" w:hAnsi="Arial" w:cs="Arial"/>
                <w:position w:val="-1"/>
                <w:sz w:val="24"/>
                <w:szCs w:val="24"/>
              </w:rPr>
              <w:t>.00</w:t>
            </w:r>
          </w:p>
        </w:tc>
      </w:tr>
    </w:tbl>
    <w:p w:rsidR="0043059A" w:rsidRDefault="0043059A" w:rsidP="0043059A">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p>
    <w:p w:rsidR="00546F85" w:rsidRPr="00546F85" w:rsidRDefault="00546F85" w:rsidP="00546F85">
      <w:pPr>
        <w:pBdr>
          <w:top w:val="nil"/>
          <w:left w:val="nil"/>
          <w:bottom w:val="nil"/>
          <w:right w:val="nil"/>
          <w:between w:val="nil"/>
        </w:pBdr>
        <w:tabs>
          <w:tab w:val="left" w:pos="270"/>
        </w:tabs>
        <w:spacing w:line="240" w:lineRule="auto"/>
        <w:jc w:val="both"/>
        <w:rPr>
          <w:rFonts w:ascii="Arial" w:eastAsia="Arial" w:hAnsi="Arial" w:cs="Arial"/>
          <w:sz w:val="24"/>
          <w:szCs w:val="24"/>
        </w:rPr>
      </w:pPr>
      <w:r w:rsidRPr="00546F85">
        <w:rPr>
          <w:rFonts w:ascii="Arial" w:eastAsia="Arial" w:hAnsi="Arial" w:cs="Arial"/>
          <w:sz w:val="24"/>
          <w:szCs w:val="24"/>
        </w:rPr>
        <w:t>Durante el presente ejercicio fiscal se otorgará una reducción del 50% en los derechos que se establecen en los incisos a) y b) de esta fracción.</w:t>
      </w:r>
    </w:p>
    <w:p w:rsidR="0043059A" w:rsidRPr="00546F85" w:rsidRDefault="00546F85" w:rsidP="00546F85">
      <w:pPr>
        <w:suppressAutoHyphens/>
        <w:spacing w:line="276" w:lineRule="auto"/>
        <w:ind w:leftChars="-1" w:hangingChars="1" w:hanging="2"/>
        <w:jc w:val="both"/>
        <w:textAlignment w:val="top"/>
        <w:outlineLvl w:val="0"/>
        <w:rPr>
          <w:rFonts w:ascii="Arial" w:eastAsia="Arial" w:hAnsi="Arial" w:cs="Arial"/>
          <w:position w:val="-1"/>
          <w:sz w:val="24"/>
          <w:szCs w:val="24"/>
        </w:rPr>
      </w:pPr>
      <w:r w:rsidRPr="00546F85">
        <w:rPr>
          <w:rFonts w:ascii="Arial" w:eastAsia="Arial" w:hAnsi="Arial" w:cs="Arial"/>
          <w:sz w:val="24"/>
          <w:szCs w:val="24"/>
        </w:rPr>
        <w:t xml:space="preserve">Se exenta del pago de los derechos previstos en la presente fracción, a las personas que tengan calidad de servidor público, siempre y cuando se adscriban a la propia entidad pública en la que laboran. </w:t>
      </w:r>
      <w:r w:rsidR="0043059A" w:rsidRPr="00546F85">
        <w:rPr>
          <w:rFonts w:ascii="Arial" w:eastAsia="Arial" w:hAnsi="Arial" w:cs="Arial"/>
          <w:position w:val="-1"/>
          <w:sz w:val="24"/>
          <w:szCs w:val="24"/>
        </w:rPr>
        <w:t xml:space="preserve"> </w:t>
      </w:r>
    </w:p>
    <w:p w:rsidR="0043059A" w:rsidRPr="00567A58" w:rsidRDefault="0043059A" w:rsidP="0043059A">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r w:rsidRPr="00567A58">
        <w:rPr>
          <w:rFonts w:ascii="Arial" w:eastAsia="Arial" w:hAnsi="Arial" w:cs="Arial"/>
          <w:b/>
          <w:position w:val="-1"/>
          <w:sz w:val="24"/>
          <w:szCs w:val="24"/>
        </w:rPr>
        <w:lastRenderedPageBreak/>
        <w:t xml:space="preserve">VIII. </w:t>
      </w:r>
      <w:r w:rsidRPr="00567A58">
        <w:rPr>
          <w:rFonts w:ascii="Arial" w:eastAsia="Arial" w:hAnsi="Arial" w:cs="Arial"/>
          <w:position w:val="-1"/>
          <w:sz w:val="24"/>
          <w:szCs w:val="24"/>
        </w:rPr>
        <w:t>Los servicios prestados por la Dirección de Catastro del Estado causarán el pago de derechos que se consigna en las siguientes tarifas:</w:t>
      </w:r>
    </w:p>
    <w:tbl>
      <w:tblPr>
        <w:tblW w:w="7986" w:type="dxa"/>
        <w:tblLayout w:type="fixed"/>
        <w:tblLook w:val="0000" w:firstRow="0" w:lastRow="0" w:firstColumn="0" w:lastColumn="0" w:noHBand="0" w:noVBand="0"/>
      </w:tblPr>
      <w:tblGrid>
        <w:gridCol w:w="6265"/>
        <w:gridCol w:w="1721"/>
      </w:tblGrid>
      <w:tr w:rsidR="0043059A" w:rsidRPr="00567A58" w:rsidTr="00A83569">
        <w:trPr>
          <w:trHeight w:val="1118"/>
        </w:trPr>
        <w:tc>
          <w:tcPr>
            <w:tcW w:w="6265" w:type="dxa"/>
          </w:tcPr>
          <w:p w:rsidR="0043059A" w:rsidRPr="00567A58" w:rsidRDefault="0043059A" w:rsidP="007835E6">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p>
          <w:p w:rsidR="0043059A" w:rsidRPr="00567A58" w:rsidRDefault="0043059A" w:rsidP="007835E6">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r w:rsidRPr="00567A58">
              <w:rPr>
                <w:rFonts w:ascii="Arial" w:eastAsia="Arial" w:hAnsi="Arial" w:cs="Arial"/>
                <w:b/>
                <w:position w:val="-1"/>
                <w:sz w:val="24"/>
                <w:szCs w:val="24"/>
              </w:rPr>
              <w:t xml:space="preserve">1. </w:t>
            </w:r>
            <w:r w:rsidRPr="00567A58">
              <w:rPr>
                <w:rFonts w:ascii="Arial" w:eastAsia="Arial" w:hAnsi="Arial" w:cs="Arial"/>
                <w:position w:val="-1"/>
                <w:sz w:val="24"/>
                <w:szCs w:val="24"/>
              </w:rPr>
              <w:t>Por el estudio y dictamen de la solicitud de registro como Perito Valuador Catastral y en su caso expedición de credencial:</w:t>
            </w:r>
          </w:p>
          <w:p w:rsidR="0043059A" w:rsidRPr="00567A58" w:rsidRDefault="0043059A" w:rsidP="007835E6">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p>
        </w:tc>
        <w:tc>
          <w:tcPr>
            <w:tcW w:w="1721" w:type="dxa"/>
          </w:tcPr>
          <w:p w:rsidR="0043059A" w:rsidRPr="00567A58" w:rsidRDefault="0043059A" w:rsidP="007835E6">
            <w:pPr>
              <w:pBdr>
                <w:top w:val="nil"/>
                <w:left w:val="nil"/>
                <w:bottom w:val="nil"/>
                <w:right w:val="nil"/>
                <w:between w:val="nil"/>
              </w:pBdr>
              <w:suppressAutoHyphens/>
              <w:spacing w:after="0" w:line="276" w:lineRule="auto"/>
              <w:ind w:leftChars="-1" w:hangingChars="1" w:hanging="2"/>
              <w:jc w:val="right"/>
              <w:textDirection w:val="btLr"/>
              <w:textAlignment w:val="top"/>
              <w:outlineLvl w:val="0"/>
              <w:rPr>
                <w:rFonts w:ascii="Arial" w:eastAsia="Arial" w:hAnsi="Arial" w:cs="Arial"/>
                <w:position w:val="-1"/>
                <w:sz w:val="24"/>
                <w:szCs w:val="24"/>
              </w:rPr>
            </w:pPr>
          </w:p>
          <w:p w:rsidR="0043059A" w:rsidRPr="00567A58" w:rsidRDefault="0043059A" w:rsidP="007835E6">
            <w:pPr>
              <w:pBdr>
                <w:top w:val="nil"/>
                <w:left w:val="nil"/>
                <w:bottom w:val="nil"/>
                <w:right w:val="nil"/>
                <w:between w:val="nil"/>
              </w:pBdr>
              <w:suppressAutoHyphens/>
              <w:spacing w:after="0" w:line="276" w:lineRule="auto"/>
              <w:ind w:leftChars="-1" w:hangingChars="1" w:hanging="2"/>
              <w:jc w:val="right"/>
              <w:textDirection w:val="btLr"/>
              <w:textAlignment w:val="top"/>
              <w:outlineLvl w:val="0"/>
              <w:rPr>
                <w:rFonts w:ascii="Arial" w:eastAsia="Arial" w:hAnsi="Arial" w:cs="Arial"/>
                <w:position w:val="-1"/>
                <w:sz w:val="24"/>
                <w:szCs w:val="24"/>
              </w:rPr>
            </w:pPr>
          </w:p>
          <w:p w:rsidR="0043059A" w:rsidRDefault="0043059A" w:rsidP="007835E6">
            <w:pPr>
              <w:pBdr>
                <w:top w:val="nil"/>
                <w:left w:val="nil"/>
                <w:bottom w:val="nil"/>
                <w:right w:val="nil"/>
                <w:between w:val="nil"/>
              </w:pBdr>
              <w:suppressAutoHyphens/>
              <w:spacing w:after="0" w:line="276" w:lineRule="auto"/>
              <w:ind w:leftChars="-1" w:hangingChars="1" w:hanging="2"/>
              <w:jc w:val="right"/>
              <w:textDirection w:val="btLr"/>
              <w:textAlignment w:val="top"/>
              <w:outlineLvl w:val="0"/>
              <w:rPr>
                <w:rFonts w:ascii="Arial" w:eastAsia="Arial" w:hAnsi="Arial" w:cs="Arial"/>
                <w:position w:val="-1"/>
                <w:sz w:val="24"/>
                <w:szCs w:val="24"/>
              </w:rPr>
            </w:pPr>
          </w:p>
          <w:p w:rsidR="0043059A" w:rsidRPr="00567A58" w:rsidRDefault="0043059A" w:rsidP="007835E6">
            <w:pPr>
              <w:pBdr>
                <w:top w:val="nil"/>
                <w:left w:val="nil"/>
                <w:bottom w:val="nil"/>
                <w:right w:val="nil"/>
                <w:between w:val="nil"/>
              </w:pBdr>
              <w:suppressAutoHyphens/>
              <w:spacing w:after="0" w:line="276" w:lineRule="auto"/>
              <w:ind w:leftChars="-1" w:hangingChars="1" w:hanging="2"/>
              <w:jc w:val="right"/>
              <w:textDirection w:val="btLr"/>
              <w:textAlignment w:val="top"/>
              <w:outlineLvl w:val="0"/>
              <w:rPr>
                <w:rFonts w:ascii="Arial" w:eastAsia="Arial" w:hAnsi="Arial" w:cs="Arial"/>
                <w:position w:val="-1"/>
                <w:sz w:val="24"/>
                <w:szCs w:val="24"/>
              </w:rPr>
            </w:pPr>
            <w:r w:rsidRPr="00567A58">
              <w:rPr>
                <w:rFonts w:ascii="Arial" w:eastAsia="Arial" w:hAnsi="Arial" w:cs="Arial"/>
                <w:position w:val="-1"/>
                <w:sz w:val="24"/>
                <w:szCs w:val="24"/>
              </w:rPr>
              <w:t>$1,</w:t>
            </w:r>
            <w:r>
              <w:rPr>
                <w:rFonts w:ascii="Arial" w:eastAsia="Arial" w:hAnsi="Arial" w:cs="Arial"/>
                <w:position w:val="-1"/>
                <w:sz w:val="24"/>
                <w:szCs w:val="24"/>
              </w:rPr>
              <w:t>824</w:t>
            </w:r>
            <w:r w:rsidRPr="00567A58">
              <w:rPr>
                <w:rFonts w:ascii="Arial" w:eastAsia="Arial" w:hAnsi="Arial" w:cs="Arial"/>
                <w:position w:val="-1"/>
                <w:sz w:val="24"/>
                <w:szCs w:val="24"/>
              </w:rPr>
              <w:t>.00</w:t>
            </w:r>
          </w:p>
          <w:p w:rsidR="0043059A" w:rsidRPr="00567A58" w:rsidRDefault="0043059A" w:rsidP="007835E6">
            <w:pPr>
              <w:pBdr>
                <w:top w:val="nil"/>
                <w:left w:val="nil"/>
                <w:bottom w:val="nil"/>
                <w:right w:val="nil"/>
                <w:between w:val="nil"/>
              </w:pBdr>
              <w:suppressAutoHyphens/>
              <w:spacing w:after="0" w:line="276" w:lineRule="auto"/>
              <w:ind w:leftChars="-1" w:hangingChars="1" w:hanging="2"/>
              <w:jc w:val="right"/>
              <w:textDirection w:val="btLr"/>
              <w:textAlignment w:val="top"/>
              <w:outlineLvl w:val="0"/>
              <w:rPr>
                <w:rFonts w:ascii="Arial" w:eastAsia="Arial" w:hAnsi="Arial" w:cs="Arial"/>
                <w:position w:val="-1"/>
                <w:sz w:val="24"/>
                <w:szCs w:val="24"/>
              </w:rPr>
            </w:pPr>
          </w:p>
        </w:tc>
      </w:tr>
      <w:tr w:rsidR="0043059A" w:rsidRPr="00567A58" w:rsidTr="00A83569">
        <w:trPr>
          <w:trHeight w:val="2015"/>
        </w:trPr>
        <w:tc>
          <w:tcPr>
            <w:tcW w:w="6265" w:type="dxa"/>
          </w:tcPr>
          <w:p w:rsidR="0043059A" w:rsidRPr="00567A58" w:rsidRDefault="0043059A" w:rsidP="007835E6">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r w:rsidRPr="00567A58">
              <w:rPr>
                <w:rFonts w:ascii="Arial" w:eastAsia="Arial" w:hAnsi="Arial" w:cs="Arial"/>
                <w:b/>
                <w:position w:val="-1"/>
                <w:sz w:val="24"/>
                <w:szCs w:val="24"/>
              </w:rPr>
              <w:t>2.</w:t>
            </w:r>
            <w:r w:rsidRPr="00567A58">
              <w:rPr>
                <w:rFonts w:ascii="Arial" w:eastAsia="Arial" w:hAnsi="Arial" w:cs="Arial"/>
                <w:position w:val="-1"/>
                <w:sz w:val="24"/>
                <w:szCs w:val="24"/>
              </w:rPr>
              <w:t xml:space="preserve"> Por la renovación de credencial que acredite su registro como Perito Valuador Catastral, con vigencia de:</w:t>
            </w:r>
          </w:p>
          <w:p w:rsidR="0043059A" w:rsidRPr="00567A58" w:rsidRDefault="0043059A" w:rsidP="007835E6">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p>
          <w:p w:rsidR="0043059A" w:rsidRPr="00567A58" w:rsidRDefault="0043059A" w:rsidP="007835E6">
            <w:pPr>
              <w:pBdr>
                <w:top w:val="nil"/>
                <w:left w:val="nil"/>
                <w:bottom w:val="nil"/>
                <w:right w:val="nil"/>
                <w:between w:val="nil"/>
              </w:pBdr>
              <w:suppressAutoHyphens/>
              <w:spacing w:after="0" w:line="276" w:lineRule="auto"/>
              <w:jc w:val="both"/>
              <w:textDirection w:val="btLr"/>
              <w:textAlignment w:val="top"/>
              <w:outlineLvl w:val="0"/>
              <w:rPr>
                <w:rFonts w:ascii="Arial" w:eastAsia="Arial" w:hAnsi="Arial" w:cs="Arial"/>
                <w:position w:val="-1"/>
                <w:sz w:val="24"/>
                <w:szCs w:val="24"/>
              </w:rPr>
            </w:pPr>
            <w:r w:rsidRPr="00567A58">
              <w:rPr>
                <w:rFonts w:ascii="Arial" w:eastAsia="Arial" w:hAnsi="Arial" w:cs="Arial"/>
                <w:b/>
                <w:position w:val="-1"/>
                <w:sz w:val="24"/>
                <w:szCs w:val="24"/>
              </w:rPr>
              <w:t>a)</w:t>
            </w:r>
            <w:r w:rsidRPr="00567A58">
              <w:rPr>
                <w:rFonts w:ascii="Arial" w:eastAsia="Arial" w:hAnsi="Arial" w:cs="Arial"/>
                <w:position w:val="-1"/>
                <w:sz w:val="24"/>
                <w:szCs w:val="24"/>
              </w:rPr>
              <w:t xml:space="preserve"> Por un año:</w:t>
            </w:r>
          </w:p>
          <w:p w:rsidR="0043059A" w:rsidRPr="00567A58" w:rsidRDefault="0043059A" w:rsidP="007835E6">
            <w:pPr>
              <w:pBdr>
                <w:top w:val="nil"/>
                <w:left w:val="nil"/>
                <w:bottom w:val="nil"/>
                <w:right w:val="nil"/>
                <w:between w:val="nil"/>
              </w:pBdr>
              <w:suppressAutoHyphens/>
              <w:spacing w:after="0" w:line="276" w:lineRule="auto"/>
              <w:jc w:val="both"/>
              <w:textDirection w:val="btLr"/>
              <w:textAlignment w:val="top"/>
              <w:outlineLvl w:val="0"/>
              <w:rPr>
                <w:rFonts w:ascii="Arial" w:eastAsia="Arial" w:hAnsi="Arial" w:cs="Arial"/>
                <w:position w:val="-1"/>
                <w:sz w:val="24"/>
                <w:szCs w:val="24"/>
              </w:rPr>
            </w:pPr>
          </w:p>
          <w:p w:rsidR="0043059A" w:rsidRPr="00567A58" w:rsidRDefault="0043059A" w:rsidP="007835E6">
            <w:pPr>
              <w:pBdr>
                <w:top w:val="nil"/>
                <w:left w:val="nil"/>
                <w:bottom w:val="nil"/>
                <w:right w:val="nil"/>
                <w:between w:val="nil"/>
              </w:pBdr>
              <w:suppressAutoHyphens/>
              <w:spacing w:after="0" w:line="276" w:lineRule="auto"/>
              <w:jc w:val="both"/>
              <w:textDirection w:val="btLr"/>
              <w:textAlignment w:val="top"/>
              <w:outlineLvl w:val="0"/>
              <w:rPr>
                <w:rFonts w:ascii="Arial" w:eastAsia="Arial" w:hAnsi="Arial" w:cs="Arial"/>
                <w:position w:val="-1"/>
                <w:sz w:val="24"/>
                <w:szCs w:val="24"/>
              </w:rPr>
            </w:pPr>
            <w:r w:rsidRPr="00567A58">
              <w:rPr>
                <w:rFonts w:ascii="Arial" w:eastAsia="Arial" w:hAnsi="Arial" w:cs="Arial"/>
                <w:b/>
                <w:position w:val="-1"/>
                <w:sz w:val="24"/>
                <w:szCs w:val="24"/>
              </w:rPr>
              <w:t>b)</w:t>
            </w:r>
            <w:r w:rsidRPr="00567A58">
              <w:rPr>
                <w:rFonts w:ascii="Arial" w:eastAsia="Arial" w:hAnsi="Arial" w:cs="Arial"/>
                <w:position w:val="-1"/>
                <w:sz w:val="24"/>
                <w:szCs w:val="24"/>
              </w:rPr>
              <w:t xml:space="preserve"> Por tres años:</w:t>
            </w:r>
          </w:p>
          <w:p w:rsidR="0043059A" w:rsidRPr="00567A58" w:rsidRDefault="0043059A" w:rsidP="007835E6">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p>
          <w:p w:rsidR="0043059A" w:rsidRPr="00567A58" w:rsidRDefault="0043059A" w:rsidP="007835E6">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r w:rsidRPr="00567A58">
              <w:rPr>
                <w:rFonts w:ascii="Arial" w:eastAsia="Arial" w:hAnsi="Arial" w:cs="Arial"/>
                <w:b/>
                <w:position w:val="-1"/>
                <w:sz w:val="24"/>
                <w:szCs w:val="24"/>
              </w:rPr>
              <w:t>c)</w:t>
            </w:r>
            <w:r w:rsidRPr="00567A58">
              <w:rPr>
                <w:rFonts w:ascii="Arial" w:eastAsia="Arial" w:hAnsi="Arial" w:cs="Arial"/>
                <w:position w:val="-1"/>
                <w:sz w:val="24"/>
                <w:szCs w:val="24"/>
              </w:rPr>
              <w:t xml:space="preserve"> Por cinco años:</w:t>
            </w:r>
          </w:p>
        </w:tc>
        <w:tc>
          <w:tcPr>
            <w:tcW w:w="1721" w:type="dxa"/>
          </w:tcPr>
          <w:p w:rsidR="0043059A" w:rsidRPr="00567A58" w:rsidRDefault="0043059A" w:rsidP="007835E6">
            <w:pPr>
              <w:pBdr>
                <w:top w:val="nil"/>
                <w:left w:val="nil"/>
                <w:bottom w:val="nil"/>
                <w:right w:val="nil"/>
                <w:between w:val="nil"/>
              </w:pBdr>
              <w:suppressAutoHyphens/>
              <w:spacing w:after="0" w:line="276" w:lineRule="auto"/>
              <w:ind w:leftChars="-1" w:hangingChars="1" w:hanging="2"/>
              <w:jc w:val="right"/>
              <w:textDirection w:val="btLr"/>
              <w:textAlignment w:val="top"/>
              <w:outlineLvl w:val="0"/>
              <w:rPr>
                <w:rFonts w:ascii="Arial" w:eastAsia="Arial" w:hAnsi="Arial" w:cs="Arial"/>
                <w:position w:val="-1"/>
                <w:sz w:val="24"/>
                <w:szCs w:val="24"/>
              </w:rPr>
            </w:pPr>
          </w:p>
          <w:p w:rsidR="0043059A" w:rsidRPr="00567A58" w:rsidRDefault="0043059A" w:rsidP="007835E6">
            <w:pPr>
              <w:pBdr>
                <w:top w:val="nil"/>
                <w:left w:val="nil"/>
                <w:bottom w:val="nil"/>
                <w:right w:val="nil"/>
                <w:between w:val="nil"/>
              </w:pBdr>
              <w:suppressAutoHyphens/>
              <w:spacing w:after="0" w:line="276" w:lineRule="auto"/>
              <w:ind w:leftChars="-1" w:hangingChars="1" w:hanging="2"/>
              <w:jc w:val="right"/>
              <w:textDirection w:val="btLr"/>
              <w:textAlignment w:val="top"/>
              <w:outlineLvl w:val="0"/>
              <w:rPr>
                <w:rFonts w:ascii="Arial" w:eastAsia="Arial" w:hAnsi="Arial" w:cs="Arial"/>
                <w:position w:val="-1"/>
                <w:sz w:val="24"/>
                <w:szCs w:val="24"/>
              </w:rPr>
            </w:pPr>
          </w:p>
          <w:p w:rsidR="0043059A" w:rsidRPr="00567A58" w:rsidRDefault="0043059A" w:rsidP="007835E6">
            <w:pPr>
              <w:pBdr>
                <w:top w:val="nil"/>
                <w:left w:val="nil"/>
                <w:bottom w:val="nil"/>
                <w:right w:val="nil"/>
                <w:between w:val="nil"/>
              </w:pBdr>
              <w:suppressAutoHyphens/>
              <w:spacing w:after="0" w:line="276" w:lineRule="auto"/>
              <w:ind w:leftChars="-1" w:hangingChars="1" w:hanging="2"/>
              <w:jc w:val="right"/>
              <w:textDirection w:val="btLr"/>
              <w:textAlignment w:val="top"/>
              <w:outlineLvl w:val="0"/>
              <w:rPr>
                <w:rFonts w:ascii="Arial" w:eastAsia="Arial" w:hAnsi="Arial" w:cs="Arial"/>
                <w:position w:val="-1"/>
                <w:sz w:val="24"/>
                <w:szCs w:val="24"/>
              </w:rPr>
            </w:pPr>
          </w:p>
          <w:p w:rsidR="0043059A" w:rsidRPr="00567A58" w:rsidRDefault="0043059A" w:rsidP="007835E6">
            <w:pPr>
              <w:pBdr>
                <w:top w:val="nil"/>
                <w:left w:val="nil"/>
                <w:bottom w:val="nil"/>
                <w:right w:val="nil"/>
                <w:between w:val="nil"/>
              </w:pBdr>
              <w:suppressAutoHyphens/>
              <w:spacing w:after="0" w:line="276" w:lineRule="auto"/>
              <w:ind w:leftChars="-1" w:hangingChars="1" w:hanging="2"/>
              <w:jc w:val="right"/>
              <w:textDirection w:val="btLr"/>
              <w:textAlignment w:val="top"/>
              <w:outlineLvl w:val="0"/>
              <w:rPr>
                <w:rFonts w:ascii="Arial" w:eastAsia="Arial" w:hAnsi="Arial" w:cs="Arial"/>
                <w:position w:val="-1"/>
                <w:sz w:val="24"/>
                <w:szCs w:val="24"/>
              </w:rPr>
            </w:pPr>
            <w:r w:rsidRPr="00567A58">
              <w:rPr>
                <w:rFonts w:ascii="Arial" w:eastAsia="Arial" w:hAnsi="Arial" w:cs="Arial"/>
                <w:position w:val="-1"/>
                <w:sz w:val="24"/>
                <w:szCs w:val="24"/>
              </w:rPr>
              <w:t>$1,0</w:t>
            </w:r>
            <w:r>
              <w:rPr>
                <w:rFonts w:ascii="Arial" w:eastAsia="Arial" w:hAnsi="Arial" w:cs="Arial"/>
                <w:position w:val="-1"/>
                <w:sz w:val="24"/>
                <w:szCs w:val="24"/>
              </w:rPr>
              <w:t>95</w:t>
            </w:r>
            <w:r w:rsidRPr="00567A58">
              <w:rPr>
                <w:rFonts w:ascii="Arial" w:eastAsia="Arial" w:hAnsi="Arial" w:cs="Arial"/>
                <w:position w:val="-1"/>
                <w:sz w:val="24"/>
                <w:szCs w:val="24"/>
              </w:rPr>
              <w:t>.00</w:t>
            </w:r>
          </w:p>
          <w:p w:rsidR="0043059A" w:rsidRPr="00567A58" w:rsidRDefault="0043059A" w:rsidP="007835E6">
            <w:pPr>
              <w:pBdr>
                <w:top w:val="nil"/>
                <w:left w:val="nil"/>
                <w:bottom w:val="nil"/>
                <w:right w:val="nil"/>
                <w:between w:val="nil"/>
              </w:pBdr>
              <w:suppressAutoHyphens/>
              <w:spacing w:after="0" w:line="276" w:lineRule="auto"/>
              <w:ind w:leftChars="-1" w:hangingChars="1" w:hanging="2"/>
              <w:jc w:val="right"/>
              <w:textDirection w:val="btLr"/>
              <w:textAlignment w:val="top"/>
              <w:outlineLvl w:val="0"/>
              <w:rPr>
                <w:rFonts w:ascii="Arial" w:eastAsia="Arial" w:hAnsi="Arial" w:cs="Arial"/>
                <w:position w:val="-1"/>
                <w:sz w:val="24"/>
                <w:szCs w:val="24"/>
              </w:rPr>
            </w:pPr>
          </w:p>
          <w:p w:rsidR="0043059A" w:rsidRPr="00567A58" w:rsidRDefault="0043059A" w:rsidP="007835E6">
            <w:pPr>
              <w:pBdr>
                <w:top w:val="nil"/>
                <w:left w:val="nil"/>
                <w:bottom w:val="nil"/>
                <w:right w:val="nil"/>
                <w:between w:val="nil"/>
              </w:pBdr>
              <w:suppressAutoHyphens/>
              <w:spacing w:after="0" w:line="276" w:lineRule="auto"/>
              <w:ind w:leftChars="-1" w:hangingChars="1" w:hanging="2"/>
              <w:jc w:val="right"/>
              <w:textDirection w:val="btLr"/>
              <w:textAlignment w:val="top"/>
              <w:outlineLvl w:val="0"/>
              <w:rPr>
                <w:rFonts w:ascii="Arial" w:eastAsia="Arial" w:hAnsi="Arial" w:cs="Arial"/>
                <w:position w:val="-1"/>
                <w:sz w:val="24"/>
                <w:szCs w:val="24"/>
              </w:rPr>
            </w:pPr>
            <w:r w:rsidRPr="00567A58">
              <w:rPr>
                <w:rFonts w:ascii="Arial" w:eastAsia="Arial" w:hAnsi="Arial" w:cs="Arial"/>
                <w:position w:val="-1"/>
                <w:sz w:val="24"/>
                <w:szCs w:val="24"/>
              </w:rPr>
              <w:t>$1,</w:t>
            </w:r>
            <w:r>
              <w:rPr>
                <w:rFonts w:ascii="Arial" w:eastAsia="Arial" w:hAnsi="Arial" w:cs="Arial"/>
                <w:position w:val="-1"/>
                <w:sz w:val="24"/>
                <w:szCs w:val="24"/>
              </w:rPr>
              <w:t>814</w:t>
            </w:r>
            <w:r w:rsidRPr="00567A58">
              <w:rPr>
                <w:rFonts w:ascii="Arial" w:eastAsia="Arial" w:hAnsi="Arial" w:cs="Arial"/>
                <w:position w:val="-1"/>
                <w:sz w:val="24"/>
                <w:szCs w:val="24"/>
              </w:rPr>
              <w:t>.00</w:t>
            </w:r>
          </w:p>
          <w:p w:rsidR="0043059A" w:rsidRPr="00567A58" w:rsidRDefault="0043059A" w:rsidP="007835E6">
            <w:pPr>
              <w:pBdr>
                <w:top w:val="nil"/>
                <w:left w:val="nil"/>
                <w:bottom w:val="nil"/>
                <w:right w:val="nil"/>
                <w:between w:val="nil"/>
              </w:pBdr>
              <w:suppressAutoHyphens/>
              <w:spacing w:after="0" w:line="276" w:lineRule="auto"/>
              <w:ind w:leftChars="-1" w:hangingChars="1" w:hanging="2"/>
              <w:jc w:val="right"/>
              <w:textDirection w:val="btLr"/>
              <w:textAlignment w:val="top"/>
              <w:outlineLvl w:val="0"/>
              <w:rPr>
                <w:rFonts w:ascii="Arial" w:eastAsia="Arial" w:hAnsi="Arial" w:cs="Arial"/>
                <w:position w:val="-1"/>
                <w:sz w:val="24"/>
                <w:szCs w:val="24"/>
              </w:rPr>
            </w:pPr>
          </w:p>
          <w:p w:rsidR="0043059A" w:rsidRPr="00567A58" w:rsidRDefault="0043059A" w:rsidP="007835E6">
            <w:pPr>
              <w:pBdr>
                <w:top w:val="nil"/>
                <w:left w:val="nil"/>
                <w:bottom w:val="nil"/>
                <w:right w:val="nil"/>
                <w:between w:val="nil"/>
              </w:pBdr>
              <w:suppressAutoHyphens/>
              <w:spacing w:after="0" w:line="276" w:lineRule="auto"/>
              <w:ind w:leftChars="-1" w:hangingChars="1" w:hanging="2"/>
              <w:jc w:val="right"/>
              <w:textDirection w:val="btLr"/>
              <w:textAlignment w:val="top"/>
              <w:outlineLvl w:val="0"/>
              <w:rPr>
                <w:rFonts w:ascii="Arial" w:eastAsia="Arial" w:hAnsi="Arial" w:cs="Arial"/>
                <w:position w:val="-1"/>
                <w:sz w:val="24"/>
                <w:szCs w:val="24"/>
              </w:rPr>
            </w:pPr>
            <w:r w:rsidRPr="00567A58">
              <w:rPr>
                <w:rFonts w:ascii="Arial" w:eastAsia="Arial" w:hAnsi="Arial" w:cs="Arial"/>
                <w:position w:val="-1"/>
                <w:sz w:val="24"/>
                <w:szCs w:val="24"/>
              </w:rPr>
              <w:t>$2,</w:t>
            </w:r>
            <w:r>
              <w:rPr>
                <w:rFonts w:ascii="Arial" w:eastAsia="Arial" w:hAnsi="Arial" w:cs="Arial"/>
                <w:position w:val="-1"/>
                <w:sz w:val="24"/>
                <w:szCs w:val="24"/>
              </w:rPr>
              <w:t>554</w:t>
            </w:r>
            <w:r w:rsidRPr="00567A58">
              <w:rPr>
                <w:rFonts w:ascii="Arial" w:eastAsia="Arial" w:hAnsi="Arial" w:cs="Arial"/>
                <w:position w:val="-1"/>
                <w:sz w:val="24"/>
                <w:szCs w:val="24"/>
              </w:rPr>
              <w:t>.00</w:t>
            </w:r>
          </w:p>
          <w:p w:rsidR="0043059A" w:rsidRPr="00567A58" w:rsidRDefault="0043059A" w:rsidP="007835E6">
            <w:pPr>
              <w:pBdr>
                <w:top w:val="nil"/>
                <w:left w:val="nil"/>
                <w:bottom w:val="nil"/>
                <w:right w:val="nil"/>
                <w:between w:val="nil"/>
              </w:pBdr>
              <w:suppressAutoHyphens/>
              <w:spacing w:after="0" w:line="276" w:lineRule="auto"/>
              <w:ind w:leftChars="-1" w:hangingChars="1" w:hanging="2"/>
              <w:jc w:val="right"/>
              <w:textDirection w:val="btLr"/>
              <w:textAlignment w:val="top"/>
              <w:outlineLvl w:val="0"/>
              <w:rPr>
                <w:rFonts w:ascii="Arial" w:eastAsia="Arial" w:hAnsi="Arial" w:cs="Arial"/>
                <w:position w:val="-1"/>
                <w:sz w:val="24"/>
                <w:szCs w:val="24"/>
              </w:rPr>
            </w:pPr>
          </w:p>
        </w:tc>
      </w:tr>
    </w:tbl>
    <w:p w:rsidR="0043059A" w:rsidRPr="00567A58" w:rsidRDefault="0043059A" w:rsidP="0043059A">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r w:rsidRPr="00567A58">
        <w:rPr>
          <w:rFonts w:ascii="Arial" w:eastAsia="Arial" w:hAnsi="Arial" w:cs="Arial"/>
          <w:b/>
          <w:position w:val="-1"/>
          <w:sz w:val="24"/>
          <w:szCs w:val="24"/>
        </w:rPr>
        <w:t xml:space="preserve">IX. </w:t>
      </w:r>
      <w:r w:rsidRPr="00567A58">
        <w:rPr>
          <w:rFonts w:ascii="Arial" w:eastAsia="Arial" w:hAnsi="Arial" w:cs="Arial"/>
          <w:position w:val="-1"/>
          <w:sz w:val="24"/>
          <w:szCs w:val="24"/>
        </w:rPr>
        <w:t>La certificación de documentos del Archivo Histórico Agrario a cargo de la Dirección General de Asuntos Agrarios, causarán el pago de derechos que se consigna en la siguiente tarifa:</w:t>
      </w:r>
    </w:p>
    <w:p w:rsidR="0043059A" w:rsidRPr="00567A58" w:rsidRDefault="0043059A" w:rsidP="0043059A">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p>
    <w:tbl>
      <w:tblPr>
        <w:tblW w:w="8023" w:type="dxa"/>
        <w:tblLayout w:type="fixed"/>
        <w:tblLook w:val="0000" w:firstRow="0" w:lastRow="0" w:firstColumn="0" w:lastColumn="0" w:noHBand="0" w:noVBand="0"/>
      </w:tblPr>
      <w:tblGrid>
        <w:gridCol w:w="6469"/>
        <w:gridCol w:w="1554"/>
      </w:tblGrid>
      <w:tr w:rsidR="0043059A" w:rsidRPr="00567A58" w:rsidTr="00A83569">
        <w:trPr>
          <w:trHeight w:val="179"/>
        </w:trPr>
        <w:tc>
          <w:tcPr>
            <w:tcW w:w="6469" w:type="dxa"/>
          </w:tcPr>
          <w:p w:rsidR="0043059A" w:rsidRPr="00567A58" w:rsidRDefault="0043059A" w:rsidP="007835E6">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r w:rsidRPr="00567A58">
              <w:rPr>
                <w:rFonts w:ascii="Arial" w:eastAsia="Arial" w:hAnsi="Arial" w:cs="Arial"/>
                <w:b/>
                <w:position w:val="-1"/>
                <w:sz w:val="24"/>
                <w:szCs w:val="24"/>
              </w:rPr>
              <w:t xml:space="preserve">1. </w:t>
            </w:r>
            <w:r w:rsidRPr="00567A58">
              <w:rPr>
                <w:rFonts w:ascii="Arial" w:eastAsia="Arial" w:hAnsi="Arial" w:cs="Arial"/>
                <w:position w:val="-1"/>
                <w:sz w:val="24"/>
                <w:szCs w:val="24"/>
              </w:rPr>
              <w:t>Por cada foja de copias certificadas:</w:t>
            </w:r>
            <w:r w:rsidRPr="00567A58">
              <w:rPr>
                <w:rFonts w:ascii="Arial" w:eastAsia="Arial" w:hAnsi="Arial" w:cs="Arial"/>
                <w:b/>
                <w:position w:val="-1"/>
                <w:sz w:val="24"/>
                <w:szCs w:val="24"/>
              </w:rPr>
              <w:t xml:space="preserve">  </w:t>
            </w:r>
          </w:p>
        </w:tc>
        <w:tc>
          <w:tcPr>
            <w:tcW w:w="1554" w:type="dxa"/>
          </w:tcPr>
          <w:p w:rsidR="0043059A" w:rsidRPr="00567A58" w:rsidRDefault="0043059A" w:rsidP="007835E6">
            <w:pPr>
              <w:pBdr>
                <w:top w:val="nil"/>
                <w:left w:val="nil"/>
                <w:bottom w:val="nil"/>
                <w:right w:val="nil"/>
                <w:between w:val="nil"/>
              </w:pBdr>
              <w:suppressAutoHyphens/>
              <w:spacing w:after="0" w:line="276" w:lineRule="auto"/>
              <w:ind w:leftChars="-1" w:hangingChars="1" w:hanging="2"/>
              <w:jc w:val="right"/>
              <w:textDirection w:val="btLr"/>
              <w:textAlignment w:val="top"/>
              <w:outlineLvl w:val="0"/>
              <w:rPr>
                <w:rFonts w:ascii="Arial" w:eastAsia="Arial" w:hAnsi="Arial" w:cs="Arial"/>
                <w:position w:val="-1"/>
                <w:sz w:val="24"/>
                <w:szCs w:val="24"/>
              </w:rPr>
            </w:pPr>
            <w:r w:rsidRPr="00567A58">
              <w:rPr>
                <w:rFonts w:ascii="Arial" w:eastAsia="Arial" w:hAnsi="Arial" w:cs="Arial"/>
                <w:position w:val="-1"/>
                <w:sz w:val="24"/>
                <w:szCs w:val="24"/>
              </w:rPr>
              <w:t>$2</w:t>
            </w:r>
            <w:r>
              <w:rPr>
                <w:rFonts w:ascii="Arial" w:eastAsia="Arial" w:hAnsi="Arial" w:cs="Arial"/>
                <w:position w:val="-1"/>
                <w:sz w:val="24"/>
                <w:szCs w:val="24"/>
              </w:rPr>
              <w:t>8</w:t>
            </w:r>
            <w:r w:rsidRPr="00567A58">
              <w:rPr>
                <w:rFonts w:ascii="Arial" w:eastAsia="Arial" w:hAnsi="Arial" w:cs="Arial"/>
                <w:position w:val="-1"/>
                <w:sz w:val="24"/>
                <w:szCs w:val="24"/>
              </w:rPr>
              <w:t>.00</w:t>
            </w:r>
          </w:p>
        </w:tc>
      </w:tr>
      <w:tr w:rsidR="0043059A" w:rsidRPr="00567A58" w:rsidTr="00A83569">
        <w:trPr>
          <w:trHeight w:val="353"/>
        </w:trPr>
        <w:tc>
          <w:tcPr>
            <w:tcW w:w="6469" w:type="dxa"/>
          </w:tcPr>
          <w:p w:rsidR="0043059A" w:rsidRPr="00567A58" w:rsidRDefault="0043059A" w:rsidP="007835E6">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p>
          <w:p w:rsidR="0043059A" w:rsidRPr="00567A58" w:rsidRDefault="0043059A" w:rsidP="007835E6">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r w:rsidRPr="00567A58">
              <w:rPr>
                <w:rFonts w:ascii="Arial" w:eastAsia="Arial" w:hAnsi="Arial" w:cs="Arial"/>
                <w:b/>
                <w:position w:val="-1"/>
                <w:sz w:val="24"/>
                <w:szCs w:val="24"/>
              </w:rPr>
              <w:t>2. </w:t>
            </w:r>
            <w:r w:rsidRPr="00567A58">
              <w:rPr>
                <w:rFonts w:ascii="Arial" w:eastAsia="Arial" w:hAnsi="Arial" w:cs="Arial"/>
                <w:position w:val="-1"/>
                <w:sz w:val="24"/>
                <w:szCs w:val="24"/>
              </w:rPr>
              <w:t>Por fotocopias de planos, por cada uno:</w:t>
            </w:r>
          </w:p>
        </w:tc>
        <w:tc>
          <w:tcPr>
            <w:tcW w:w="1554" w:type="dxa"/>
          </w:tcPr>
          <w:p w:rsidR="0043059A" w:rsidRPr="00567A58" w:rsidRDefault="0043059A" w:rsidP="007835E6">
            <w:pPr>
              <w:pBdr>
                <w:top w:val="nil"/>
                <w:left w:val="nil"/>
                <w:bottom w:val="nil"/>
                <w:right w:val="nil"/>
                <w:between w:val="nil"/>
              </w:pBdr>
              <w:suppressAutoHyphens/>
              <w:spacing w:after="0" w:line="276" w:lineRule="auto"/>
              <w:ind w:leftChars="-1" w:hangingChars="1" w:hanging="2"/>
              <w:jc w:val="right"/>
              <w:textDirection w:val="btLr"/>
              <w:textAlignment w:val="top"/>
              <w:outlineLvl w:val="0"/>
              <w:rPr>
                <w:rFonts w:ascii="Arial" w:eastAsia="Arial" w:hAnsi="Arial" w:cs="Arial"/>
                <w:position w:val="-1"/>
                <w:sz w:val="24"/>
                <w:szCs w:val="24"/>
              </w:rPr>
            </w:pPr>
          </w:p>
          <w:p w:rsidR="0043059A" w:rsidRPr="00567A58" w:rsidRDefault="0043059A" w:rsidP="007835E6">
            <w:pPr>
              <w:pBdr>
                <w:top w:val="nil"/>
                <w:left w:val="nil"/>
                <w:bottom w:val="nil"/>
                <w:right w:val="nil"/>
                <w:between w:val="nil"/>
              </w:pBdr>
              <w:suppressAutoHyphens/>
              <w:spacing w:after="0" w:line="276" w:lineRule="auto"/>
              <w:ind w:leftChars="-1" w:hangingChars="1" w:hanging="2"/>
              <w:jc w:val="right"/>
              <w:textDirection w:val="btLr"/>
              <w:textAlignment w:val="top"/>
              <w:outlineLvl w:val="0"/>
              <w:rPr>
                <w:rFonts w:ascii="Arial" w:eastAsia="Arial" w:hAnsi="Arial" w:cs="Arial"/>
                <w:position w:val="-1"/>
                <w:sz w:val="24"/>
                <w:szCs w:val="24"/>
              </w:rPr>
            </w:pPr>
            <w:r w:rsidRPr="00567A58">
              <w:rPr>
                <w:rFonts w:ascii="Arial" w:eastAsia="Arial" w:hAnsi="Arial" w:cs="Arial"/>
                <w:position w:val="-1"/>
                <w:sz w:val="24"/>
                <w:szCs w:val="24"/>
              </w:rPr>
              <w:t>$16</w:t>
            </w:r>
            <w:r>
              <w:rPr>
                <w:rFonts w:ascii="Arial" w:eastAsia="Arial" w:hAnsi="Arial" w:cs="Arial"/>
                <w:position w:val="-1"/>
                <w:sz w:val="24"/>
                <w:szCs w:val="24"/>
              </w:rPr>
              <w:t>5</w:t>
            </w:r>
            <w:r w:rsidRPr="00567A58">
              <w:rPr>
                <w:rFonts w:ascii="Arial" w:eastAsia="Arial" w:hAnsi="Arial" w:cs="Arial"/>
                <w:position w:val="-1"/>
                <w:sz w:val="24"/>
                <w:szCs w:val="24"/>
              </w:rPr>
              <w:t>.00</w:t>
            </w:r>
          </w:p>
        </w:tc>
      </w:tr>
      <w:tr w:rsidR="0043059A" w:rsidRPr="00567A58" w:rsidTr="00A83569">
        <w:trPr>
          <w:trHeight w:val="358"/>
        </w:trPr>
        <w:tc>
          <w:tcPr>
            <w:tcW w:w="6469" w:type="dxa"/>
          </w:tcPr>
          <w:p w:rsidR="0043059A" w:rsidRPr="00567A58" w:rsidRDefault="0043059A" w:rsidP="007835E6">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p>
          <w:p w:rsidR="0043059A" w:rsidRPr="00567A58" w:rsidRDefault="0043059A" w:rsidP="007835E6">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r w:rsidRPr="00567A58">
              <w:rPr>
                <w:rFonts w:ascii="Arial" w:eastAsia="Arial" w:hAnsi="Arial" w:cs="Arial"/>
                <w:b/>
                <w:position w:val="-1"/>
                <w:sz w:val="24"/>
                <w:szCs w:val="24"/>
              </w:rPr>
              <w:t xml:space="preserve">3. </w:t>
            </w:r>
            <w:r w:rsidRPr="00567A58">
              <w:rPr>
                <w:rFonts w:ascii="Arial" w:eastAsia="Arial" w:hAnsi="Arial" w:cs="Arial"/>
                <w:position w:val="-1"/>
                <w:sz w:val="24"/>
                <w:szCs w:val="24"/>
              </w:rPr>
              <w:t>Copias simples, por cada hoja:</w:t>
            </w:r>
            <w:r w:rsidRPr="00567A58">
              <w:rPr>
                <w:rFonts w:ascii="Arial" w:eastAsia="Arial" w:hAnsi="Arial" w:cs="Arial"/>
                <w:b/>
                <w:position w:val="-1"/>
                <w:sz w:val="24"/>
                <w:szCs w:val="24"/>
              </w:rPr>
              <w:t xml:space="preserve"> </w:t>
            </w:r>
          </w:p>
        </w:tc>
        <w:tc>
          <w:tcPr>
            <w:tcW w:w="1554" w:type="dxa"/>
          </w:tcPr>
          <w:p w:rsidR="0043059A" w:rsidRPr="00567A58" w:rsidRDefault="0043059A" w:rsidP="007835E6">
            <w:pPr>
              <w:pBdr>
                <w:top w:val="nil"/>
                <w:left w:val="nil"/>
                <w:bottom w:val="nil"/>
                <w:right w:val="nil"/>
                <w:between w:val="nil"/>
              </w:pBdr>
              <w:suppressAutoHyphens/>
              <w:spacing w:after="0" w:line="276" w:lineRule="auto"/>
              <w:ind w:leftChars="-1" w:hangingChars="1" w:hanging="2"/>
              <w:jc w:val="right"/>
              <w:textDirection w:val="btLr"/>
              <w:textAlignment w:val="top"/>
              <w:outlineLvl w:val="0"/>
              <w:rPr>
                <w:rFonts w:ascii="Arial" w:eastAsia="Arial" w:hAnsi="Arial" w:cs="Arial"/>
                <w:position w:val="-1"/>
                <w:sz w:val="24"/>
                <w:szCs w:val="24"/>
              </w:rPr>
            </w:pPr>
          </w:p>
          <w:p w:rsidR="0043059A" w:rsidRPr="00567A58" w:rsidRDefault="00A83569" w:rsidP="007835E6">
            <w:pPr>
              <w:pBdr>
                <w:top w:val="nil"/>
                <w:left w:val="nil"/>
                <w:bottom w:val="nil"/>
                <w:right w:val="nil"/>
                <w:between w:val="nil"/>
              </w:pBdr>
              <w:suppressAutoHyphens/>
              <w:spacing w:after="0" w:line="276" w:lineRule="auto"/>
              <w:ind w:leftChars="-1" w:hangingChars="1" w:hanging="2"/>
              <w:jc w:val="center"/>
              <w:textDirection w:val="btLr"/>
              <w:textAlignment w:val="top"/>
              <w:outlineLvl w:val="0"/>
              <w:rPr>
                <w:rFonts w:ascii="Arial" w:eastAsia="Arial" w:hAnsi="Arial" w:cs="Arial"/>
                <w:position w:val="-1"/>
                <w:sz w:val="24"/>
                <w:szCs w:val="24"/>
              </w:rPr>
            </w:pPr>
            <w:r>
              <w:rPr>
                <w:rFonts w:ascii="Arial" w:eastAsia="Arial" w:hAnsi="Arial" w:cs="Arial"/>
                <w:position w:val="-1"/>
                <w:sz w:val="24"/>
                <w:szCs w:val="24"/>
              </w:rPr>
              <w:t xml:space="preserve">         </w:t>
            </w:r>
            <w:r w:rsidR="0043059A">
              <w:rPr>
                <w:rFonts w:ascii="Arial" w:eastAsia="Arial" w:hAnsi="Arial" w:cs="Arial"/>
                <w:position w:val="-1"/>
                <w:sz w:val="24"/>
                <w:szCs w:val="24"/>
              </w:rPr>
              <w:t xml:space="preserve">  </w:t>
            </w:r>
            <w:r w:rsidR="0043059A" w:rsidRPr="00567A58">
              <w:rPr>
                <w:rFonts w:ascii="Arial" w:eastAsia="Arial" w:hAnsi="Arial" w:cs="Arial"/>
                <w:position w:val="-1"/>
                <w:sz w:val="24"/>
                <w:szCs w:val="24"/>
              </w:rPr>
              <w:t>$7.00</w:t>
            </w:r>
          </w:p>
        </w:tc>
      </w:tr>
    </w:tbl>
    <w:p w:rsidR="0043059A" w:rsidRPr="00567A58" w:rsidRDefault="0043059A" w:rsidP="0043059A">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p>
    <w:p w:rsidR="0043059A" w:rsidRPr="00567A58" w:rsidRDefault="0043059A" w:rsidP="0043059A">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r w:rsidRPr="00567A58">
        <w:rPr>
          <w:rFonts w:ascii="Arial" w:eastAsia="Arial" w:hAnsi="Arial" w:cs="Arial"/>
          <w:position w:val="-1"/>
          <w:sz w:val="24"/>
          <w:szCs w:val="24"/>
        </w:rPr>
        <w:t xml:space="preserve">No se pagarán los derechos por la expedición de copias certificadas, cuando se soliciten por autoridades jurisdiccionales, siempre y cuando no sean a petición de parte.   </w:t>
      </w:r>
    </w:p>
    <w:p w:rsidR="0043059A" w:rsidRPr="00567A58" w:rsidRDefault="0043059A" w:rsidP="0043059A">
      <w:pPr>
        <w:pBdr>
          <w:top w:val="nil"/>
          <w:left w:val="nil"/>
          <w:bottom w:val="nil"/>
          <w:right w:val="nil"/>
          <w:between w:val="nil"/>
        </w:pBdr>
        <w:suppressAutoHyphens/>
        <w:spacing w:after="0" w:line="276" w:lineRule="auto"/>
        <w:ind w:leftChars="-1" w:hangingChars="1" w:hanging="2"/>
        <w:textDirection w:val="btLr"/>
        <w:textAlignment w:val="top"/>
        <w:outlineLvl w:val="0"/>
        <w:rPr>
          <w:rFonts w:ascii="Arial" w:eastAsia="Arial" w:hAnsi="Arial" w:cs="Arial"/>
          <w:position w:val="-1"/>
          <w:sz w:val="24"/>
          <w:szCs w:val="24"/>
        </w:rPr>
      </w:pPr>
    </w:p>
    <w:p w:rsidR="0043059A" w:rsidRPr="00567A58" w:rsidRDefault="0043059A" w:rsidP="0043059A">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r w:rsidRPr="00567A58">
        <w:rPr>
          <w:rFonts w:ascii="Arial" w:eastAsia="Arial" w:hAnsi="Arial" w:cs="Arial"/>
          <w:b/>
          <w:position w:val="-1"/>
          <w:sz w:val="24"/>
          <w:szCs w:val="24"/>
        </w:rPr>
        <w:t>X.</w:t>
      </w:r>
      <w:r w:rsidRPr="00567A58">
        <w:rPr>
          <w:rFonts w:ascii="Arial" w:eastAsia="Arial" w:hAnsi="Arial" w:cs="Arial"/>
          <w:position w:val="-1"/>
          <w:sz w:val="24"/>
          <w:szCs w:val="24"/>
        </w:rPr>
        <w:t xml:space="preserve"> La certificación de documentos por la Dirección de Servicios de Seguridad Privada del Consejo Estatal de Seguridad Publica, causarán el pago de derechos que se consigna en la siguiente tarifa:</w:t>
      </w:r>
    </w:p>
    <w:p w:rsidR="0043059A" w:rsidRPr="00567A58" w:rsidRDefault="0043059A" w:rsidP="0043059A">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p>
    <w:tbl>
      <w:tblPr>
        <w:tblW w:w="8033" w:type="dxa"/>
        <w:tblLayout w:type="fixed"/>
        <w:tblLook w:val="0000" w:firstRow="0" w:lastRow="0" w:firstColumn="0" w:lastColumn="0" w:noHBand="0" w:noVBand="0"/>
      </w:tblPr>
      <w:tblGrid>
        <w:gridCol w:w="6493"/>
        <w:gridCol w:w="1540"/>
      </w:tblGrid>
      <w:tr w:rsidR="0043059A" w:rsidRPr="00567A58" w:rsidTr="00A83569">
        <w:trPr>
          <w:trHeight w:val="633"/>
        </w:trPr>
        <w:tc>
          <w:tcPr>
            <w:tcW w:w="6493" w:type="dxa"/>
          </w:tcPr>
          <w:p w:rsidR="0043059A" w:rsidRPr="00567A58" w:rsidRDefault="0043059A" w:rsidP="007835E6">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r w:rsidRPr="00567A58">
              <w:rPr>
                <w:rFonts w:ascii="Arial" w:eastAsia="Arial" w:hAnsi="Arial" w:cs="Arial"/>
                <w:b/>
                <w:position w:val="-1"/>
                <w:sz w:val="24"/>
                <w:szCs w:val="24"/>
              </w:rPr>
              <w:t>1.</w:t>
            </w:r>
            <w:r w:rsidRPr="00567A58">
              <w:rPr>
                <w:rFonts w:ascii="Arial" w:eastAsia="Arial" w:hAnsi="Arial" w:cs="Arial"/>
                <w:position w:val="-1"/>
                <w:sz w:val="24"/>
                <w:szCs w:val="24"/>
              </w:rPr>
              <w:t xml:space="preserve"> Por expedientes de empresas de seguridad privada, carpetas de visita y carpetas de denuncia por cada hoja:  </w:t>
            </w:r>
          </w:p>
        </w:tc>
        <w:tc>
          <w:tcPr>
            <w:tcW w:w="1540" w:type="dxa"/>
          </w:tcPr>
          <w:p w:rsidR="0043059A" w:rsidRPr="00567A58" w:rsidRDefault="0043059A" w:rsidP="007835E6">
            <w:pPr>
              <w:pBdr>
                <w:top w:val="nil"/>
                <w:left w:val="nil"/>
                <w:bottom w:val="nil"/>
                <w:right w:val="nil"/>
                <w:between w:val="nil"/>
              </w:pBdr>
              <w:suppressAutoHyphens/>
              <w:spacing w:after="0" w:line="276" w:lineRule="auto"/>
              <w:ind w:leftChars="-1" w:hangingChars="1" w:hanging="2"/>
              <w:jc w:val="right"/>
              <w:textDirection w:val="btLr"/>
              <w:textAlignment w:val="top"/>
              <w:outlineLvl w:val="0"/>
              <w:rPr>
                <w:rFonts w:ascii="Arial" w:eastAsia="Arial" w:hAnsi="Arial" w:cs="Arial"/>
                <w:position w:val="-1"/>
                <w:sz w:val="24"/>
                <w:szCs w:val="24"/>
              </w:rPr>
            </w:pPr>
          </w:p>
          <w:p w:rsidR="0043059A" w:rsidRPr="00567A58" w:rsidRDefault="0043059A" w:rsidP="007835E6">
            <w:pPr>
              <w:pBdr>
                <w:top w:val="nil"/>
                <w:left w:val="nil"/>
                <w:bottom w:val="nil"/>
                <w:right w:val="nil"/>
                <w:between w:val="nil"/>
              </w:pBdr>
              <w:suppressAutoHyphens/>
              <w:spacing w:after="0" w:line="276" w:lineRule="auto"/>
              <w:ind w:leftChars="-1" w:hangingChars="1" w:hanging="2"/>
              <w:jc w:val="right"/>
              <w:textDirection w:val="btLr"/>
              <w:textAlignment w:val="top"/>
              <w:outlineLvl w:val="0"/>
              <w:rPr>
                <w:rFonts w:ascii="Arial" w:eastAsia="Arial" w:hAnsi="Arial" w:cs="Arial"/>
                <w:position w:val="-1"/>
                <w:sz w:val="24"/>
                <w:szCs w:val="24"/>
              </w:rPr>
            </w:pPr>
            <w:r w:rsidRPr="00567A58">
              <w:rPr>
                <w:rFonts w:ascii="Arial" w:eastAsia="Arial" w:hAnsi="Arial" w:cs="Arial"/>
                <w:position w:val="-1"/>
                <w:sz w:val="24"/>
                <w:szCs w:val="24"/>
              </w:rPr>
              <w:t>$2</w:t>
            </w:r>
            <w:r>
              <w:rPr>
                <w:rFonts w:ascii="Arial" w:eastAsia="Arial" w:hAnsi="Arial" w:cs="Arial"/>
                <w:position w:val="-1"/>
                <w:sz w:val="24"/>
                <w:szCs w:val="24"/>
              </w:rPr>
              <w:t>8</w:t>
            </w:r>
            <w:r w:rsidRPr="00567A58">
              <w:rPr>
                <w:rFonts w:ascii="Arial" w:eastAsia="Arial" w:hAnsi="Arial" w:cs="Arial"/>
                <w:position w:val="-1"/>
                <w:sz w:val="24"/>
                <w:szCs w:val="24"/>
              </w:rPr>
              <w:t>.00</w:t>
            </w:r>
          </w:p>
        </w:tc>
      </w:tr>
      <w:tr w:rsidR="0043059A" w:rsidRPr="00567A58" w:rsidTr="00A83569">
        <w:trPr>
          <w:trHeight w:val="1260"/>
        </w:trPr>
        <w:tc>
          <w:tcPr>
            <w:tcW w:w="6493" w:type="dxa"/>
          </w:tcPr>
          <w:p w:rsidR="0043059A" w:rsidRPr="00567A58" w:rsidRDefault="0043059A" w:rsidP="007835E6">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p>
          <w:p w:rsidR="0043059A" w:rsidRPr="00567A58" w:rsidRDefault="0043059A" w:rsidP="007835E6">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r w:rsidRPr="00567A58">
              <w:rPr>
                <w:rFonts w:ascii="Arial" w:eastAsia="Arial" w:hAnsi="Arial" w:cs="Arial"/>
                <w:b/>
                <w:position w:val="-1"/>
                <w:sz w:val="24"/>
                <w:szCs w:val="24"/>
              </w:rPr>
              <w:t>2.</w:t>
            </w:r>
            <w:r w:rsidRPr="00567A58">
              <w:rPr>
                <w:rFonts w:ascii="Arial" w:eastAsia="Arial" w:hAnsi="Arial" w:cs="Arial"/>
                <w:position w:val="-1"/>
                <w:sz w:val="24"/>
                <w:szCs w:val="24"/>
              </w:rPr>
              <w:t> Por reexpedición de constancia  de refrendo, por robo o extravío, por cada una:</w:t>
            </w:r>
          </w:p>
        </w:tc>
        <w:tc>
          <w:tcPr>
            <w:tcW w:w="1540" w:type="dxa"/>
          </w:tcPr>
          <w:p w:rsidR="0043059A" w:rsidRPr="00567A58" w:rsidRDefault="0043059A" w:rsidP="007835E6">
            <w:pPr>
              <w:pBdr>
                <w:top w:val="nil"/>
                <w:left w:val="nil"/>
                <w:bottom w:val="nil"/>
                <w:right w:val="nil"/>
                <w:between w:val="nil"/>
              </w:pBdr>
              <w:suppressAutoHyphens/>
              <w:spacing w:after="0" w:line="276" w:lineRule="auto"/>
              <w:ind w:leftChars="-1" w:hangingChars="1" w:hanging="2"/>
              <w:jc w:val="right"/>
              <w:textDirection w:val="btLr"/>
              <w:textAlignment w:val="top"/>
              <w:outlineLvl w:val="0"/>
              <w:rPr>
                <w:rFonts w:ascii="Arial" w:eastAsia="Arial" w:hAnsi="Arial" w:cs="Arial"/>
                <w:position w:val="-1"/>
                <w:sz w:val="24"/>
                <w:szCs w:val="24"/>
              </w:rPr>
            </w:pPr>
          </w:p>
          <w:p w:rsidR="0043059A" w:rsidRPr="00567A58" w:rsidRDefault="0043059A" w:rsidP="007835E6">
            <w:pPr>
              <w:pBdr>
                <w:top w:val="nil"/>
                <w:left w:val="nil"/>
                <w:bottom w:val="nil"/>
                <w:right w:val="nil"/>
                <w:between w:val="nil"/>
              </w:pBdr>
              <w:suppressAutoHyphens/>
              <w:spacing w:after="0" w:line="276" w:lineRule="auto"/>
              <w:ind w:leftChars="-1" w:hangingChars="1" w:hanging="2"/>
              <w:jc w:val="right"/>
              <w:textDirection w:val="btLr"/>
              <w:textAlignment w:val="top"/>
              <w:outlineLvl w:val="0"/>
              <w:rPr>
                <w:rFonts w:ascii="Arial" w:eastAsia="Arial" w:hAnsi="Arial" w:cs="Arial"/>
                <w:position w:val="-1"/>
                <w:sz w:val="24"/>
                <w:szCs w:val="24"/>
              </w:rPr>
            </w:pPr>
          </w:p>
          <w:p w:rsidR="0043059A" w:rsidRPr="00567A58" w:rsidRDefault="0043059A" w:rsidP="007835E6">
            <w:pPr>
              <w:pBdr>
                <w:top w:val="nil"/>
                <w:left w:val="nil"/>
                <w:bottom w:val="nil"/>
                <w:right w:val="nil"/>
                <w:between w:val="nil"/>
              </w:pBdr>
              <w:suppressAutoHyphens/>
              <w:spacing w:after="0" w:line="276" w:lineRule="auto"/>
              <w:ind w:leftChars="-1" w:hangingChars="1" w:hanging="2"/>
              <w:jc w:val="right"/>
              <w:textDirection w:val="btLr"/>
              <w:textAlignment w:val="top"/>
              <w:outlineLvl w:val="0"/>
              <w:rPr>
                <w:rFonts w:ascii="Arial" w:eastAsia="Arial" w:hAnsi="Arial" w:cs="Arial"/>
                <w:position w:val="-1"/>
                <w:sz w:val="24"/>
                <w:szCs w:val="24"/>
              </w:rPr>
            </w:pPr>
            <w:r w:rsidRPr="00567A58">
              <w:rPr>
                <w:rFonts w:ascii="Arial" w:eastAsia="Arial" w:hAnsi="Arial" w:cs="Arial"/>
                <w:position w:val="-1"/>
                <w:sz w:val="24"/>
                <w:szCs w:val="24"/>
              </w:rPr>
              <w:t>$27</w:t>
            </w:r>
            <w:r>
              <w:rPr>
                <w:rFonts w:ascii="Arial" w:eastAsia="Arial" w:hAnsi="Arial" w:cs="Arial"/>
                <w:position w:val="-1"/>
                <w:sz w:val="24"/>
                <w:szCs w:val="24"/>
              </w:rPr>
              <w:t>9</w:t>
            </w:r>
            <w:r w:rsidRPr="00567A58">
              <w:rPr>
                <w:rFonts w:ascii="Arial" w:eastAsia="Arial" w:hAnsi="Arial" w:cs="Arial"/>
                <w:position w:val="-1"/>
                <w:sz w:val="24"/>
                <w:szCs w:val="24"/>
              </w:rPr>
              <w:t>.00</w:t>
            </w:r>
          </w:p>
          <w:p w:rsidR="0043059A" w:rsidRPr="00567A58" w:rsidRDefault="0043059A" w:rsidP="007835E6">
            <w:pPr>
              <w:pBdr>
                <w:top w:val="nil"/>
                <w:left w:val="nil"/>
                <w:bottom w:val="nil"/>
                <w:right w:val="nil"/>
                <w:between w:val="nil"/>
              </w:pBdr>
              <w:suppressAutoHyphens/>
              <w:spacing w:after="0" w:line="276" w:lineRule="auto"/>
              <w:ind w:leftChars="-1" w:hangingChars="1" w:hanging="2"/>
              <w:jc w:val="right"/>
              <w:textDirection w:val="btLr"/>
              <w:textAlignment w:val="top"/>
              <w:outlineLvl w:val="0"/>
              <w:rPr>
                <w:rFonts w:ascii="Arial" w:eastAsia="Arial" w:hAnsi="Arial" w:cs="Arial"/>
                <w:position w:val="-1"/>
                <w:sz w:val="24"/>
                <w:szCs w:val="24"/>
              </w:rPr>
            </w:pPr>
          </w:p>
        </w:tc>
      </w:tr>
      <w:tr w:rsidR="0043059A" w:rsidRPr="00567A58" w:rsidTr="00A83569">
        <w:trPr>
          <w:trHeight w:val="316"/>
        </w:trPr>
        <w:tc>
          <w:tcPr>
            <w:tcW w:w="6493" w:type="dxa"/>
          </w:tcPr>
          <w:p w:rsidR="0043059A" w:rsidRPr="00567A58" w:rsidRDefault="0043059A" w:rsidP="007835E6">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r w:rsidRPr="00567A58">
              <w:rPr>
                <w:rFonts w:ascii="Arial" w:eastAsia="Arial" w:hAnsi="Arial" w:cs="Arial"/>
                <w:b/>
                <w:position w:val="-1"/>
                <w:sz w:val="24"/>
                <w:szCs w:val="24"/>
              </w:rPr>
              <w:t>XI.</w:t>
            </w:r>
            <w:r w:rsidRPr="00567A58">
              <w:rPr>
                <w:rFonts w:ascii="Arial" w:eastAsia="Arial" w:hAnsi="Arial" w:cs="Arial"/>
                <w:position w:val="-1"/>
                <w:sz w:val="24"/>
                <w:szCs w:val="24"/>
              </w:rPr>
              <w:t xml:space="preserve"> Otros servicios:</w:t>
            </w:r>
          </w:p>
        </w:tc>
        <w:tc>
          <w:tcPr>
            <w:tcW w:w="1540" w:type="dxa"/>
          </w:tcPr>
          <w:p w:rsidR="0043059A" w:rsidRPr="00567A58" w:rsidRDefault="0043059A" w:rsidP="007835E6">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p>
        </w:tc>
      </w:tr>
      <w:tr w:rsidR="0043059A" w:rsidRPr="00567A58" w:rsidTr="00A83569">
        <w:trPr>
          <w:trHeight w:val="633"/>
        </w:trPr>
        <w:tc>
          <w:tcPr>
            <w:tcW w:w="6493" w:type="dxa"/>
          </w:tcPr>
          <w:p w:rsidR="0043059A" w:rsidRPr="00567A58" w:rsidRDefault="0043059A" w:rsidP="007835E6">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p>
          <w:p w:rsidR="0043059A" w:rsidRPr="00567A58" w:rsidRDefault="0043059A" w:rsidP="007835E6">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r w:rsidRPr="00567A58">
              <w:rPr>
                <w:rFonts w:ascii="Arial" w:eastAsia="Arial" w:hAnsi="Arial" w:cs="Arial"/>
                <w:b/>
                <w:position w:val="-1"/>
                <w:sz w:val="24"/>
                <w:szCs w:val="24"/>
              </w:rPr>
              <w:t>a)</w:t>
            </w:r>
            <w:r w:rsidRPr="00567A58">
              <w:rPr>
                <w:rFonts w:ascii="Arial" w:eastAsia="Arial" w:hAnsi="Arial" w:cs="Arial"/>
                <w:position w:val="-1"/>
                <w:sz w:val="24"/>
                <w:szCs w:val="24"/>
              </w:rPr>
              <w:t xml:space="preserve"> Constancias de adeudo y no adeudo:</w:t>
            </w:r>
          </w:p>
        </w:tc>
        <w:tc>
          <w:tcPr>
            <w:tcW w:w="1540" w:type="dxa"/>
          </w:tcPr>
          <w:p w:rsidR="0043059A" w:rsidRPr="00567A58" w:rsidRDefault="0043059A" w:rsidP="007835E6">
            <w:pPr>
              <w:pBdr>
                <w:top w:val="nil"/>
                <w:left w:val="nil"/>
                <w:bottom w:val="nil"/>
                <w:right w:val="nil"/>
                <w:between w:val="nil"/>
              </w:pBdr>
              <w:suppressAutoHyphens/>
              <w:spacing w:after="0" w:line="276" w:lineRule="auto"/>
              <w:ind w:leftChars="-1" w:hangingChars="1" w:hanging="2"/>
              <w:jc w:val="right"/>
              <w:textDirection w:val="btLr"/>
              <w:textAlignment w:val="top"/>
              <w:outlineLvl w:val="0"/>
              <w:rPr>
                <w:rFonts w:ascii="Arial" w:eastAsia="Arial" w:hAnsi="Arial" w:cs="Arial"/>
                <w:position w:val="-1"/>
                <w:sz w:val="24"/>
                <w:szCs w:val="24"/>
              </w:rPr>
            </w:pPr>
          </w:p>
          <w:p w:rsidR="0043059A" w:rsidRPr="00567A58" w:rsidRDefault="0043059A" w:rsidP="007835E6">
            <w:pPr>
              <w:pBdr>
                <w:top w:val="nil"/>
                <w:left w:val="nil"/>
                <w:bottom w:val="nil"/>
                <w:right w:val="nil"/>
                <w:between w:val="nil"/>
              </w:pBdr>
              <w:suppressAutoHyphens/>
              <w:spacing w:after="0" w:line="276" w:lineRule="auto"/>
              <w:ind w:leftChars="-1" w:hangingChars="1" w:hanging="2"/>
              <w:jc w:val="right"/>
              <w:textDirection w:val="btLr"/>
              <w:textAlignment w:val="top"/>
              <w:outlineLvl w:val="0"/>
              <w:rPr>
                <w:rFonts w:ascii="Arial" w:eastAsia="Arial" w:hAnsi="Arial" w:cs="Arial"/>
                <w:position w:val="-1"/>
                <w:sz w:val="24"/>
                <w:szCs w:val="24"/>
              </w:rPr>
            </w:pPr>
            <w:r w:rsidRPr="00567A58">
              <w:rPr>
                <w:rFonts w:ascii="Arial" w:eastAsia="Arial" w:hAnsi="Arial" w:cs="Arial"/>
                <w:position w:val="-1"/>
                <w:sz w:val="24"/>
                <w:szCs w:val="24"/>
              </w:rPr>
              <w:t>$4</w:t>
            </w:r>
            <w:r>
              <w:rPr>
                <w:rFonts w:ascii="Arial" w:eastAsia="Arial" w:hAnsi="Arial" w:cs="Arial"/>
                <w:position w:val="-1"/>
                <w:sz w:val="24"/>
                <w:szCs w:val="24"/>
              </w:rPr>
              <w:t>3</w:t>
            </w:r>
            <w:r w:rsidRPr="00567A58">
              <w:rPr>
                <w:rFonts w:ascii="Arial" w:eastAsia="Arial" w:hAnsi="Arial" w:cs="Arial"/>
                <w:position w:val="-1"/>
                <w:sz w:val="24"/>
                <w:szCs w:val="24"/>
              </w:rPr>
              <w:t>.00</w:t>
            </w:r>
          </w:p>
        </w:tc>
      </w:tr>
      <w:tr w:rsidR="0043059A" w:rsidRPr="00567A58" w:rsidTr="00A83569">
        <w:trPr>
          <w:trHeight w:val="627"/>
        </w:trPr>
        <w:tc>
          <w:tcPr>
            <w:tcW w:w="6493" w:type="dxa"/>
          </w:tcPr>
          <w:p w:rsidR="0043059A" w:rsidRPr="00567A58" w:rsidRDefault="0043059A" w:rsidP="007835E6">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p>
          <w:p w:rsidR="0043059A" w:rsidRPr="00567A58" w:rsidRDefault="0043059A" w:rsidP="007835E6">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r w:rsidRPr="00567A58">
              <w:rPr>
                <w:rFonts w:ascii="Arial" w:eastAsia="Arial" w:hAnsi="Arial" w:cs="Arial"/>
                <w:b/>
                <w:position w:val="-1"/>
                <w:sz w:val="24"/>
                <w:szCs w:val="24"/>
              </w:rPr>
              <w:t>b)</w:t>
            </w:r>
            <w:r w:rsidRPr="00567A58">
              <w:rPr>
                <w:rFonts w:ascii="Arial" w:eastAsia="Arial" w:hAnsi="Arial" w:cs="Arial"/>
                <w:position w:val="-1"/>
                <w:sz w:val="24"/>
                <w:szCs w:val="24"/>
              </w:rPr>
              <w:t xml:space="preserve"> Legalización de firmas por el Ejecutivo, por cada una:</w:t>
            </w:r>
          </w:p>
        </w:tc>
        <w:tc>
          <w:tcPr>
            <w:tcW w:w="1540" w:type="dxa"/>
          </w:tcPr>
          <w:p w:rsidR="0043059A" w:rsidRPr="00567A58" w:rsidRDefault="0043059A" w:rsidP="007835E6">
            <w:pPr>
              <w:pBdr>
                <w:top w:val="nil"/>
                <w:left w:val="nil"/>
                <w:bottom w:val="nil"/>
                <w:right w:val="nil"/>
                <w:between w:val="nil"/>
              </w:pBdr>
              <w:suppressAutoHyphens/>
              <w:spacing w:after="0" w:line="276" w:lineRule="auto"/>
              <w:ind w:leftChars="-1" w:hangingChars="1" w:hanging="2"/>
              <w:textDirection w:val="btLr"/>
              <w:textAlignment w:val="top"/>
              <w:outlineLvl w:val="0"/>
              <w:rPr>
                <w:rFonts w:ascii="Arial" w:eastAsia="Arial" w:hAnsi="Arial" w:cs="Arial"/>
                <w:position w:val="-1"/>
                <w:sz w:val="24"/>
                <w:szCs w:val="24"/>
                <w:shd w:val="clear" w:color="auto" w:fill="D9D9D9"/>
              </w:rPr>
            </w:pPr>
          </w:p>
          <w:p w:rsidR="0043059A" w:rsidRPr="00567A58" w:rsidRDefault="0043059A" w:rsidP="007835E6">
            <w:pPr>
              <w:pBdr>
                <w:top w:val="nil"/>
                <w:left w:val="nil"/>
                <w:bottom w:val="nil"/>
                <w:right w:val="nil"/>
                <w:between w:val="nil"/>
              </w:pBdr>
              <w:suppressAutoHyphens/>
              <w:spacing w:after="0" w:line="276" w:lineRule="auto"/>
              <w:ind w:leftChars="-1" w:hangingChars="1" w:hanging="2"/>
              <w:jc w:val="right"/>
              <w:textDirection w:val="btLr"/>
              <w:textAlignment w:val="top"/>
              <w:outlineLvl w:val="0"/>
              <w:rPr>
                <w:rFonts w:ascii="Arial" w:eastAsia="Arial" w:hAnsi="Arial" w:cs="Arial"/>
                <w:position w:val="-1"/>
                <w:sz w:val="24"/>
                <w:szCs w:val="24"/>
              </w:rPr>
            </w:pPr>
            <w:r w:rsidRPr="00567A58">
              <w:rPr>
                <w:rFonts w:ascii="Arial" w:eastAsia="Arial" w:hAnsi="Arial" w:cs="Arial"/>
                <w:position w:val="-1"/>
                <w:sz w:val="24"/>
                <w:szCs w:val="24"/>
              </w:rPr>
              <w:t>$11</w:t>
            </w:r>
            <w:r>
              <w:rPr>
                <w:rFonts w:ascii="Arial" w:eastAsia="Arial" w:hAnsi="Arial" w:cs="Arial"/>
                <w:position w:val="-1"/>
                <w:sz w:val="24"/>
                <w:szCs w:val="24"/>
              </w:rPr>
              <w:t>7</w:t>
            </w:r>
            <w:r w:rsidRPr="00567A58">
              <w:rPr>
                <w:rFonts w:ascii="Arial" w:eastAsia="Arial" w:hAnsi="Arial" w:cs="Arial"/>
                <w:position w:val="-1"/>
                <w:sz w:val="24"/>
                <w:szCs w:val="24"/>
              </w:rPr>
              <w:t>.00</w:t>
            </w:r>
          </w:p>
        </w:tc>
      </w:tr>
      <w:tr w:rsidR="0043059A" w:rsidRPr="00567A58" w:rsidTr="00A83569">
        <w:trPr>
          <w:trHeight w:val="633"/>
        </w:trPr>
        <w:tc>
          <w:tcPr>
            <w:tcW w:w="6493" w:type="dxa"/>
          </w:tcPr>
          <w:p w:rsidR="0043059A" w:rsidRPr="00567A58" w:rsidRDefault="0043059A" w:rsidP="007835E6">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p>
          <w:p w:rsidR="0043059A" w:rsidRPr="00567A58" w:rsidRDefault="0043059A" w:rsidP="007835E6">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r w:rsidRPr="00567A58">
              <w:rPr>
                <w:rFonts w:ascii="Arial" w:eastAsia="Arial" w:hAnsi="Arial" w:cs="Arial"/>
                <w:b/>
                <w:position w:val="-1"/>
                <w:sz w:val="24"/>
                <w:szCs w:val="24"/>
              </w:rPr>
              <w:t>c)</w:t>
            </w:r>
            <w:r w:rsidRPr="00567A58">
              <w:rPr>
                <w:rFonts w:ascii="Arial" w:eastAsia="Arial" w:hAnsi="Arial" w:cs="Arial"/>
                <w:position w:val="-1"/>
                <w:sz w:val="24"/>
                <w:szCs w:val="24"/>
              </w:rPr>
              <w:t xml:space="preserve"> Legalización con apostille, por cada una:</w:t>
            </w:r>
            <w:r w:rsidRPr="00567A58">
              <w:rPr>
                <w:rFonts w:ascii="Arial" w:eastAsia="Arial" w:hAnsi="Arial" w:cs="Arial"/>
                <w:position w:val="-1"/>
                <w:sz w:val="24"/>
                <w:szCs w:val="24"/>
              </w:rPr>
              <w:tab/>
            </w:r>
          </w:p>
        </w:tc>
        <w:tc>
          <w:tcPr>
            <w:tcW w:w="1540" w:type="dxa"/>
          </w:tcPr>
          <w:p w:rsidR="0043059A" w:rsidRPr="00567A58" w:rsidRDefault="0043059A" w:rsidP="007835E6">
            <w:pPr>
              <w:pBdr>
                <w:top w:val="nil"/>
                <w:left w:val="nil"/>
                <w:bottom w:val="nil"/>
                <w:right w:val="nil"/>
                <w:between w:val="nil"/>
              </w:pBdr>
              <w:suppressAutoHyphens/>
              <w:spacing w:after="0" w:line="276" w:lineRule="auto"/>
              <w:ind w:leftChars="-1" w:hangingChars="1" w:hanging="2"/>
              <w:textDirection w:val="btLr"/>
              <w:textAlignment w:val="top"/>
              <w:outlineLvl w:val="0"/>
              <w:rPr>
                <w:rFonts w:ascii="Arial" w:eastAsia="Arial" w:hAnsi="Arial" w:cs="Arial"/>
                <w:position w:val="-1"/>
                <w:sz w:val="24"/>
                <w:szCs w:val="24"/>
                <w:shd w:val="clear" w:color="auto" w:fill="D9D9D9"/>
              </w:rPr>
            </w:pPr>
          </w:p>
          <w:p w:rsidR="0043059A" w:rsidRPr="00567A58" w:rsidRDefault="0043059A" w:rsidP="007835E6">
            <w:pPr>
              <w:pBdr>
                <w:top w:val="nil"/>
                <w:left w:val="nil"/>
                <w:bottom w:val="nil"/>
                <w:right w:val="nil"/>
                <w:between w:val="nil"/>
              </w:pBdr>
              <w:suppressAutoHyphens/>
              <w:spacing w:after="0" w:line="276" w:lineRule="auto"/>
              <w:ind w:leftChars="-1" w:hangingChars="1" w:hanging="2"/>
              <w:jc w:val="right"/>
              <w:textDirection w:val="btLr"/>
              <w:textAlignment w:val="top"/>
              <w:outlineLvl w:val="0"/>
              <w:rPr>
                <w:rFonts w:ascii="Arial" w:eastAsia="Arial" w:hAnsi="Arial" w:cs="Arial"/>
                <w:position w:val="-1"/>
                <w:sz w:val="24"/>
                <w:szCs w:val="24"/>
              </w:rPr>
            </w:pPr>
            <w:r w:rsidRPr="00567A58">
              <w:rPr>
                <w:rFonts w:ascii="Arial" w:eastAsia="Arial" w:hAnsi="Arial" w:cs="Arial"/>
                <w:position w:val="-1"/>
                <w:sz w:val="24"/>
                <w:szCs w:val="24"/>
              </w:rPr>
              <w:t>$2</w:t>
            </w:r>
            <w:r>
              <w:rPr>
                <w:rFonts w:ascii="Arial" w:eastAsia="Arial" w:hAnsi="Arial" w:cs="Arial"/>
                <w:position w:val="-1"/>
                <w:sz w:val="24"/>
                <w:szCs w:val="24"/>
              </w:rPr>
              <w:t>41</w:t>
            </w:r>
            <w:r w:rsidRPr="00567A58">
              <w:rPr>
                <w:rFonts w:ascii="Arial" w:eastAsia="Arial" w:hAnsi="Arial" w:cs="Arial"/>
                <w:position w:val="-1"/>
                <w:sz w:val="24"/>
                <w:szCs w:val="24"/>
              </w:rPr>
              <w:t>.00</w:t>
            </w:r>
          </w:p>
        </w:tc>
      </w:tr>
      <w:tr w:rsidR="0043059A" w:rsidRPr="00567A58" w:rsidTr="00A83569">
        <w:trPr>
          <w:trHeight w:val="316"/>
        </w:trPr>
        <w:tc>
          <w:tcPr>
            <w:tcW w:w="6493" w:type="dxa"/>
          </w:tcPr>
          <w:p w:rsidR="0043059A" w:rsidRPr="00567A58" w:rsidRDefault="0043059A" w:rsidP="007835E6">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p>
        </w:tc>
        <w:tc>
          <w:tcPr>
            <w:tcW w:w="1540" w:type="dxa"/>
          </w:tcPr>
          <w:p w:rsidR="0043059A" w:rsidRPr="00567A58" w:rsidRDefault="0043059A" w:rsidP="007835E6">
            <w:pPr>
              <w:pBdr>
                <w:top w:val="nil"/>
                <w:left w:val="nil"/>
                <w:bottom w:val="nil"/>
                <w:right w:val="nil"/>
                <w:between w:val="nil"/>
              </w:pBdr>
              <w:suppressAutoHyphens/>
              <w:spacing w:after="0" w:line="276" w:lineRule="auto"/>
              <w:ind w:leftChars="-1" w:hangingChars="1" w:hanging="2"/>
              <w:jc w:val="right"/>
              <w:textDirection w:val="btLr"/>
              <w:textAlignment w:val="top"/>
              <w:outlineLvl w:val="0"/>
              <w:rPr>
                <w:rFonts w:ascii="Arial" w:eastAsia="Arial" w:hAnsi="Arial" w:cs="Arial"/>
                <w:position w:val="-1"/>
                <w:sz w:val="24"/>
                <w:szCs w:val="24"/>
              </w:rPr>
            </w:pPr>
          </w:p>
        </w:tc>
      </w:tr>
      <w:tr w:rsidR="0043059A" w:rsidRPr="00567A58" w:rsidTr="00A83569">
        <w:trPr>
          <w:trHeight w:val="943"/>
        </w:trPr>
        <w:tc>
          <w:tcPr>
            <w:tcW w:w="6493" w:type="dxa"/>
          </w:tcPr>
          <w:p w:rsidR="0043059A" w:rsidRPr="00567A58" w:rsidRDefault="0043059A" w:rsidP="007835E6">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r w:rsidRPr="00567A58">
              <w:rPr>
                <w:rFonts w:ascii="Arial" w:eastAsia="Arial" w:hAnsi="Arial" w:cs="Arial"/>
                <w:b/>
                <w:position w:val="-1"/>
                <w:sz w:val="24"/>
                <w:szCs w:val="24"/>
              </w:rPr>
              <w:t>d)</w:t>
            </w:r>
            <w:r w:rsidRPr="00567A58">
              <w:rPr>
                <w:rFonts w:ascii="Arial" w:eastAsia="Arial" w:hAnsi="Arial" w:cs="Arial"/>
                <w:position w:val="-1"/>
                <w:sz w:val="24"/>
                <w:szCs w:val="24"/>
              </w:rPr>
              <w:t xml:space="preserve"> Legalización de documentos vía timbre u holograma, por estampa:</w:t>
            </w:r>
          </w:p>
        </w:tc>
        <w:tc>
          <w:tcPr>
            <w:tcW w:w="1540" w:type="dxa"/>
          </w:tcPr>
          <w:p w:rsidR="0043059A" w:rsidRPr="00567A58" w:rsidRDefault="0043059A" w:rsidP="007835E6">
            <w:pPr>
              <w:pBdr>
                <w:top w:val="nil"/>
                <w:left w:val="nil"/>
                <w:bottom w:val="nil"/>
                <w:right w:val="nil"/>
                <w:between w:val="nil"/>
              </w:pBdr>
              <w:suppressAutoHyphens/>
              <w:spacing w:after="0" w:line="276" w:lineRule="auto"/>
              <w:ind w:leftChars="-1" w:hangingChars="1" w:hanging="2"/>
              <w:jc w:val="right"/>
              <w:textDirection w:val="btLr"/>
              <w:textAlignment w:val="top"/>
              <w:outlineLvl w:val="0"/>
              <w:rPr>
                <w:rFonts w:ascii="Arial" w:eastAsia="Arial" w:hAnsi="Arial" w:cs="Arial"/>
                <w:position w:val="-1"/>
                <w:sz w:val="24"/>
                <w:szCs w:val="24"/>
              </w:rPr>
            </w:pPr>
          </w:p>
          <w:p w:rsidR="0043059A" w:rsidRPr="00567A58" w:rsidRDefault="0043059A" w:rsidP="007835E6">
            <w:pPr>
              <w:pBdr>
                <w:top w:val="nil"/>
                <w:left w:val="nil"/>
                <w:bottom w:val="nil"/>
                <w:right w:val="nil"/>
                <w:between w:val="nil"/>
              </w:pBdr>
              <w:suppressAutoHyphens/>
              <w:spacing w:after="0" w:line="276" w:lineRule="auto"/>
              <w:ind w:leftChars="-1" w:hangingChars="1" w:hanging="2"/>
              <w:jc w:val="right"/>
              <w:textDirection w:val="btLr"/>
              <w:textAlignment w:val="top"/>
              <w:outlineLvl w:val="0"/>
              <w:rPr>
                <w:rFonts w:ascii="Arial" w:eastAsia="Arial" w:hAnsi="Arial" w:cs="Arial"/>
                <w:position w:val="-1"/>
                <w:sz w:val="24"/>
                <w:szCs w:val="24"/>
              </w:rPr>
            </w:pPr>
            <w:r w:rsidRPr="00567A58">
              <w:rPr>
                <w:rFonts w:ascii="Arial" w:eastAsia="Arial" w:hAnsi="Arial" w:cs="Arial"/>
                <w:position w:val="-1"/>
                <w:sz w:val="24"/>
                <w:szCs w:val="24"/>
              </w:rPr>
              <w:t>$</w:t>
            </w:r>
            <w:r>
              <w:rPr>
                <w:rFonts w:ascii="Arial" w:eastAsia="Arial" w:hAnsi="Arial" w:cs="Arial"/>
                <w:position w:val="-1"/>
                <w:sz w:val="24"/>
                <w:szCs w:val="24"/>
              </w:rPr>
              <w:t>100</w:t>
            </w:r>
            <w:r w:rsidRPr="00567A58">
              <w:rPr>
                <w:rFonts w:ascii="Arial" w:eastAsia="Arial" w:hAnsi="Arial" w:cs="Arial"/>
                <w:position w:val="-1"/>
                <w:sz w:val="24"/>
                <w:szCs w:val="24"/>
              </w:rPr>
              <w:t>.00</w:t>
            </w:r>
          </w:p>
          <w:p w:rsidR="0043059A" w:rsidRPr="00567A58" w:rsidRDefault="0043059A" w:rsidP="007835E6">
            <w:pPr>
              <w:pBdr>
                <w:top w:val="nil"/>
                <w:left w:val="nil"/>
                <w:bottom w:val="nil"/>
                <w:right w:val="nil"/>
                <w:between w:val="nil"/>
              </w:pBdr>
              <w:suppressAutoHyphens/>
              <w:spacing w:after="0" w:line="276" w:lineRule="auto"/>
              <w:ind w:leftChars="-1" w:hangingChars="1" w:hanging="2"/>
              <w:jc w:val="right"/>
              <w:textDirection w:val="btLr"/>
              <w:textAlignment w:val="top"/>
              <w:outlineLvl w:val="0"/>
              <w:rPr>
                <w:rFonts w:ascii="Arial" w:eastAsia="Arial" w:hAnsi="Arial" w:cs="Arial"/>
                <w:position w:val="-1"/>
                <w:sz w:val="24"/>
                <w:szCs w:val="24"/>
              </w:rPr>
            </w:pPr>
          </w:p>
        </w:tc>
      </w:tr>
      <w:tr w:rsidR="0043059A" w:rsidRPr="00567A58" w:rsidTr="00A83569">
        <w:trPr>
          <w:trHeight w:val="633"/>
        </w:trPr>
        <w:tc>
          <w:tcPr>
            <w:tcW w:w="6493" w:type="dxa"/>
          </w:tcPr>
          <w:p w:rsidR="0043059A" w:rsidRPr="00567A58" w:rsidRDefault="0043059A" w:rsidP="007835E6">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r w:rsidRPr="00567A58">
              <w:rPr>
                <w:rFonts w:ascii="Arial" w:eastAsia="Arial" w:hAnsi="Arial" w:cs="Arial"/>
                <w:b/>
                <w:position w:val="-1"/>
                <w:sz w:val="24"/>
                <w:szCs w:val="24"/>
              </w:rPr>
              <w:t>e)</w:t>
            </w:r>
            <w:r w:rsidRPr="00567A58">
              <w:rPr>
                <w:rFonts w:ascii="Arial" w:eastAsia="Arial" w:hAnsi="Arial" w:cs="Arial"/>
                <w:position w:val="-1"/>
                <w:sz w:val="24"/>
                <w:szCs w:val="24"/>
              </w:rPr>
              <w:t xml:space="preserve"> Copias simples, por cada hoja:</w:t>
            </w:r>
          </w:p>
        </w:tc>
        <w:tc>
          <w:tcPr>
            <w:tcW w:w="1540" w:type="dxa"/>
          </w:tcPr>
          <w:p w:rsidR="0043059A" w:rsidRPr="00567A58" w:rsidRDefault="0043059A" w:rsidP="007835E6">
            <w:pPr>
              <w:pBdr>
                <w:top w:val="nil"/>
                <w:left w:val="nil"/>
                <w:bottom w:val="nil"/>
                <w:right w:val="nil"/>
                <w:between w:val="nil"/>
              </w:pBdr>
              <w:suppressAutoHyphens/>
              <w:spacing w:after="0" w:line="276" w:lineRule="auto"/>
              <w:ind w:leftChars="-1" w:hangingChars="1" w:hanging="2"/>
              <w:jc w:val="right"/>
              <w:textDirection w:val="btLr"/>
              <w:textAlignment w:val="top"/>
              <w:outlineLvl w:val="0"/>
              <w:rPr>
                <w:rFonts w:ascii="Arial" w:eastAsia="Arial" w:hAnsi="Arial" w:cs="Arial"/>
                <w:position w:val="-1"/>
                <w:sz w:val="24"/>
                <w:szCs w:val="24"/>
              </w:rPr>
            </w:pPr>
            <w:r w:rsidRPr="00567A58">
              <w:rPr>
                <w:rFonts w:ascii="Arial" w:eastAsia="Arial" w:hAnsi="Arial" w:cs="Arial"/>
                <w:position w:val="-1"/>
                <w:sz w:val="24"/>
                <w:szCs w:val="24"/>
              </w:rPr>
              <w:t>$6.00</w:t>
            </w:r>
          </w:p>
          <w:p w:rsidR="0043059A" w:rsidRPr="00567A58" w:rsidRDefault="0043059A" w:rsidP="007835E6">
            <w:pPr>
              <w:pBdr>
                <w:top w:val="nil"/>
                <w:left w:val="nil"/>
                <w:bottom w:val="nil"/>
                <w:right w:val="nil"/>
                <w:between w:val="nil"/>
              </w:pBdr>
              <w:suppressAutoHyphens/>
              <w:spacing w:after="0" w:line="276" w:lineRule="auto"/>
              <w:ind w:leftChars="-1" w:hangingChars="1" w:hanging="2"/>
              <w:jc w:val="right"/>
              <w:textDirection w:val="btLr"/>
              <w:textAlignment w:val="top"/>
              <w:outlineLvl w:val="0"/>
              <w:rPr>
                <w:rFonts w:ascii="Arial" w:eastAsia="Arial" w:hAnsi="Arial" w:cs="Arial"/>
                <w:position w:val="-1"/>
                <w:sz w:val="24"/>
                <w:szCs w:val="24"/>
              </w:rPr>
            </w:pPr>
          </w:p>
        </w:tc>
      </w:tr>
      <w:tr w:rsidR="0043059A" w:rsidRPr="00567A58" w:rsidTr="00A83569">
        <w:trPr>
          <w:trHeight w:val="633"/>
        </w:trPr>
        <w:tc>
          <w:tcPr>
            <w:tcW w:w="6493" w:type="dxa"/>
          </w:tcPr>
          <w:p w:rsidR="0043059A" w:rsidRPr="00567A58" w:rsidRDefault="0043059A" w:rsidP="007835E6">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r w:rsidRPr="00567A58">
              <w:rPr>
                <w:rFonts w:ascii="Arial" w:eastAsia="Arial" w:hAnsi="Arial" w:cs="Arial"/>
                <w:b/>
                <w:position w:val="-1"/>
                <w:sz w:val="24"/>
                <w:szCs w:val="24"/>
              </w:rPr>
              <w:t>f)</w:t>
            </w:r>
            <w:r w:rsidRPr="00567A58">
              <w:rPr>
                <w:rFonts w:ascii="Arial" w:eastAsia="Arial" w:hAnsi="Arial" w:cs="Arial"/>
                <w:position w:val="-1"/>
                <w:sz w:val="24"/>
                <w:szCs w:val="24"/>
              </w:rPr>
              <w:t xml:space="preserve"> Expedición de sellos del Sistema Nacional de Educación:</w:t>
            </w:r>
          </w:p>
        </w:tc>
        <w:tc>
          <w:tcPr>
            <w:tcW w:w="1540" w:type="dxa"/>
          </w:tcPr>
          <w:p w:rsidR="0043059A" w:rsidRPr="00567A58" w:rsidRDefault="0043059A" w:rsidP="007835E6">
            <w:pPr>
              <w:pBdr>
                <w:top w:val="nil"/>
                <w:left w:val="nil"/>
                <w:bottom w:val="nil"/>
                <w:right w:val="nil"/>
                <w:between w:val="nil"/>
              </w:pBdr>
              <w:suppressAutoHyphens/>
              <w:spacing w:after="0" w:line="276" w:lineRule="auto"/>
              <w:ind w:leftChars="-1" w:hangingChars="1" w:hanging="2"/>
              <w:jc w:val="right"/>
              <w:textDirection w:val="btLr"/>
              <w:textAlignment w:val="top"/>
              <w:outlineLvl w:val="0"/>
              <w:rPr>
                <w:rFonts w:ascii="Arial" w:eastAsia="Arial" w:hAnsi="Arial" w:cs="Arial"/>
                <w:position w:val="-1"/>
                <w:sz w:val="24"/>
                <w:szCs w:val="24"/>
              </w:rPr>
            </w:pPr>
            <w:r w:rsidRPr="00567A58">
              <w:rPr>
                <w:rFonts w:ascii="Arial" w:eastAsia="Arial" w:hAnsi="Arial" w:cs="Arial"/>
                <w:position w:val="-1"/>
                <w:sz w:val="24"/>
                <w:szCs w:val="24"/>
              </w:rPr>
              <w:t>$10</w:t>
            </w:r>
            <w:r>
              <w:rPr>
                <w:rFonts w:ascii="Arial" w:eastAsia="Arial" w:hAnsi="Arial" w:cs="Arial"/>
                <w:position w:val="-1"/>
                <w:sz w:val="24"/>
                <w:szCs w:val="24"/>
              </w:rPr>
              <w:t>5</w:t>
            </w:r>
            <w:r w:rsidRPr="00567A58">
              <w:rPr>
                <w:rFonts w:ascii="Arial" w:eastAsia="Arial" w:hAnsi="Arial" w:cs="Arial"/>
                <w:position w:val="-1"/>
                <w:sz w:val="24"/>
                <w:szCs w:val="24"/>
              </w:rPr>
              <w:t>.00</w:t>
            </w:r>
          </w:p>
          <w:p w:rsidR="0043059A" w:rsidRPr="00567A58" w:rsidRDefault="0043059A" w:rsidP="007835E6">
            <w:pPr>
              <w:pBdr>
                <w:top w:val="nil"/>
                <w:left w:val="nil"/>
                <w:bottom w:val="nil"/>
                <w:right w:val="nil"/>
                <w:between w:val="nil"/>
              </w:pBdr>
              <w:suppressAutoHyphens/>
              <w:spacing w:after="0" w:line="276" w:lineRule="auto"/>
              <w:ind w:leftChars="-1" w:hangingChars="1" w:hanging="2"/>
              <w:jc w:val="right"/>
              <w:textDirection w:val="btLr"/>
              <w:textAlignment w:val="top"/>
              <w:outlineLvl w:val="0"/>
              <w:rPr>
                <w:rFonts w:ascii="Arial" w:eastAsia="Arial" w:hAnsi="Arial" w:cs="Arial"/>
                <w:position w:val="-1"/>
                <w:sz w:val="24"/>
                <w:szCs w:val="24"/>
              </w:rPr>
            </w:pPr>
          </w:p>
        </w:tc>
      </w:tr>
      <w:tr w:rsidR="0043059A" w:rsidRPr="00567A58" w:rsidTr="00A83569">
        <w:trPr>
          <w:trHeight w:val="943"/>
        </w:trPr>
        <w:tc>
          <w:tcPr>
            <w:tcW w:w="6493" w:type="dxa"/>
          </w:tcPr>
          <w:p w:rsidR="0043059A" w:rsidRPr="00567A58" w:rsidRDefault="0043059A" w:rsidP="007835E6">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r w:rsidRPr="00567A58">
              <w:rPr>
                <w:rFonts w:ascii="Arial" w:eastAsia="Arial" w:hAnsi="Arial" w:cs="Arial"/>
                <w:b/>
                <w:position w:val="-1"/>
                <w:sz w:val="24"/>
                <w:szCs w:val="24"/>
              </w:rPr>
              <w:t>g)</w:t>
            </w:r>
            <w:r w:rsidRPr="00567A58">
              <w:rPr>
                <w:rFonts w:ascii="Arial" w:eastAsia="Arial" w:hAnsi="Arial" w:cs="Arial"/>
                <w:position w:val="-1"/>
                <w:sz w:val="24"/>
                <w:szCs w:val="24"/>
              </w:rPr>
              <w:t xml:space="preserve"> Por ratificación de firmas realizadas ante las autoridades fiscales:</w:t>
            </w:r>
          </w:p>
          <w:p w:rsidR="0043059A" w:rsidRPr="00567A58" w:rsidRDefault="0043059A" w:rsidP="007835E6">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p>
        </w:tc>
        <w:tc>
          <w:tcPr>
            <w:tcW w:w="1540" w:type="dxa"/>
          </w:tcPr>
          <w:p w:rsidR="0043059A" w:rsidRPr="00567A58" w:rsidRDefault="0043059A" w:rsidP="007835E6">
            <w:pPr>
              <w:pBdr>
                <w:top w:val="nil"/>
                <w:left w:val="nil"/>
                <w:bottom w:val="nil"/>
                <w:right w:val="nil"/>
                <w:between w:val="nil"/>
              </w:pBdr>
              <w:suppressAutoHyphens/>
              <w:spacing w:after="0" w:line="276" w:lineRule="auto"/>
              <w:ind w:leftChars="-1" w:hangingChars="1" w:hanging="2"/>
              <w:jc w:val="right"/>
              <w:textDirection w:val="btLr"/>
              <w:textAlignment w:val="top"/>
              <w:outlineLvl w:val="0"/>
              <w:rPr>
                <w:rFonts w:ascii="Arial" w:eastAsia="Arial" w:hAnsi="Arial" w:cs="Arial"/>
                <w:position w:val="-1"/>
                <w:sz w:val="24"/>
                <w:szCs w:val="24"/>
              </w:rPr>
            </w:pPr>
          </w:p>
          <w:p w:rsidR="0043059A" w:rsidRPr="00567A58" w:rsidRDefault="0043059A" w:rsidP="007835E6">
            <w:pPr>
              <w:pBdr>
                <w:top w:val="nil"/>
                <w:left w:val="nil"/>
                <w:bottom w:val="nil"/>
                <w:right w:val="nil"/>
                <w:between w:val="nil"/>
              </w:pBdr>
              <w:suppressAutoHyphens/>
              <w:spacing w:after="0" w:line="276" w:lineRule="auto"/>
              <w:ind w:leftChars="-1" w:hangingChars="1" w:hanging="2"/>
              <w:jc w:val="right"/>
              <w:textDirection w:val="btLr"/>
              <w:textAlignment w:val="top"/>
              <w:outlineLvl w:val="0"/>
              <w:rPr>
                <w:rFonts w:ascii="Arial" w:eastAsia="Arial" w:hAnsi="Arial" w:cs="Arial"/>
                <w:position w:val="-1"/>
                <w:sz w:val="24"/>
                <w:szCs w:val="24"/>
              </w:rPr>
            </w:pPr>
            <w:r w:rsidRPr="00567A58">
              <w:rPr>
                <w:rFonts w:ascii="Arial" w:eastAsia="Arial" w:hAnsi="Arial" w:cs="Arial"/>
                <w:position w:val="-1"/>
                <w:sz w:val="24"/>
                <w:szCs w:val="24"/>
              </w:rPr>
              <w:t>$</w:t>
            </w:r>
            <w:r>
              <w:rPr>
                <w:rFonts w:ascii="Arial" w:eastAsia="Arial" w:hAnsi="Arial" w:cs="Arial"/>
                <w:position w:val="-1"/>
                <w:sz w:val="24"/>
                <w:szCs w:val="24"/>
              </w:rPr>
              <w:t>50</w:t>
            </w:r>
            <w:r w:rsidRPr="00567A58">
              <w:rPr>
                <w:rFonts w:ascii="Arial" w:eastAsia="Arial" w:hAnsi="Arial" w:cs="Arial"/>
                <w:position w:val="-1"/>
                <w:sz w:val="24"/>
                <w:szCs w:val="24"/>
              </w:rPr>
              <w:t>.00</w:t>
            </w:r>
          </w:p>
        </w:tc>
      </w:tr>
      <w:tr w:rsidR="0043059A" w:rsidRPr="00567A58" w:rsidTr="00A83569">
        <w:trPr>
          <w:trHeight w:val="316"/>
        </w:trPr>
        <w:tc>
          <w:tcPr>
            <w:tcW w:w="6493" w:type="dxa"/>
          </w:tcPr>
          <w:p w:rsidR="0043059A" w:rsidRPr="00567A58" w:rsidRDefault="0043059A" w:rsidP="007835E6">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r w:rsidRPr="00567A58">
              <w:rPr>
                <w:rFonts w:ascii="Arial" w:eastAsia="Arial" w:hAnsi="Arial" w:cs="Arial"/>
                <w:b/>
                <w:position w:val="-1"/>
                <w:sz w:val="24"/>
                <w:szCs w:val="24"/>
              </w:rPr>
              <w:t xml:space="preserve">h) </w:t>
            </w:r>
            <w:r w:rsidRPr="00567A58">
              <w:rPr>
                <w:rFonts w:ascii="Arial" w:eastAsia="Arial" w:hAnsi="Arial" w:cs="Arial"/>
                <w:position w:val="-1"/>
                <w:sz w:val="24"/>
                <w:szCs w:val="24"/>
              </w:rPr>
              <w:t>Expedición de billetes de depósito:</w:t>
            </w:r>
          </w:p>
        </w:tc>
        <w:tc>
          <w:tcPr>
            <w:tcW w:w="1540" w:type="dxa"/>
          </w:tcPr>
          <w:p w:rsidR="0043059A" w:rsidRPr="00567A58" w:rsidRDefault="0043059A" w:rsidP="007835E6">
            <w:pPr>
              <w:pBdr>
                <w:top w:val="nil"/>
                <w:left w:val="nil"/>
                <w:bottom w:val="nil"/>
                <w:right w:val="nil"/>
                <w:between w:val="nil"/>
              </w:pBdr>
              <w:suppressAutoHyphens/>
              <w:spacing w:after="0" w:line="276" w:lineRule="auto"/>
              <w:ind w:leftChars="-1" w:hangingChars="1" w:hanging="2"/>
              <w:jc w:val="right"/>
              <w:textDirection w:val="btLr"/>
              <w:textAlignment w:val="top"/>
              <w:outlineLvl w:val="0"/>
              <w:rPr>
                <w:rFonts w:ascii="Arial" w:eastAsia="Arial" w:hAnsi="Arial" w:cs="Arial"/>
                <w:position w:val="-1"/>
                <w:sz w:val="24"/>
                <w:szCs w:val="24"/>
              </w:rPr>
            </w:pPr>
            <w:r w:rsidRPr="00567A58">
              <w:rPr>
                <w:rFonts w:ascii="Arial" w:eastAsia="Arial" w:hAnsi="Arial" w:cs="Arial"/>
                <w:position w:val="-1"/>
                <w:sz w:val="24"/>
                <w:szCs w:val="24"/>
              </w:rPr>
              <w:t>$9.00</w:t>
            </w:r>
          </w:p>
        </w:tc>
      </w:tr>
      <w:tr w:rsidR="0043059A" w:rsidRPr="00567A58" w:rsidTr="00A83569">
        <w:trPr>
          <w:trHeight w:val="627"/>
        </w:trPr>
        <w:tc>
          <w:tcPr>
            <w:tcW w:w="6493" w:type="dxa"/>
          </w:tcPr>
          <w:p w:rsidR="0043059A" w:rsidRDefault="0043059A" w:rsidP="007835E6">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p>
          <w:p w:rsidR="0043059A" w:rsidRPr="009C1855" w:rsidRDefault="0043059A" w:rsidP="00B01CB3">
            <w:pPr>
              <w:pStyle w:val="Prrafodelista"/>
              <w:numPr>
                <w:ilvl w:val="0"/>
                <w:numId w:val="13"/>
              </w:numPr>
            </w:pPr>
            <w:r w:rsidRPr="00567A58">
              <w:t>Consta</w:t>
            </w:r>
            <w:r>
              <w:t>ncia simple de adeudo vehicular:</w:t>
            </w:r>
          </w:p>
        </w:tc>
        <w:tc>
          <w:tcPr>
            <w:tcW w:w="1540" w:type="dxa"/>
          </w:tcPr>
          <w:p w:rsidR="0043059A" w:rsidRPr="00567A58" w:rsidRDefault="0043059A" w:rsidP="007835E6">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p>
          <w:p w:rsidR="0043059A" w:rsidRPr="00567A58" w:rsidRDefault="0043059A" w:rsidP="007835E6">
            <w:pPr>
              <w:pBdr>
                <w:top w:val="nil"/>
                <w:left w:val="nil"/>
                <w:bottom w:val="nil"/>
                <w:right w:val="nil"/>
                <w:between w:val="nil"/>
              </w:pBdr>
              <w:suppressAutoHyphens/>
              <w:spacing w:after="0" w:line="276" w:lineRule="auto"/>
              <w:ind w:leftChars="-1" w:hangingChars="1" w:hanging="2"/>
              <w:jc w:val="right"/>
              <w:textDirection w:val="btLr"/>
              <w:textAlignment w:val="top"/>
              <w:outlineLvl w:val="0"/>
              <w:rPr>
                <w:rFonts w:ascii="Arial" w:eastAsia="Arial" w:hAnsi="Arial" w:cs="Arial"/>
                <w:position w:val="-1"/>
                <w:sz w:val="24"/>
                <w:szCs w:val="24"/>
              </w:rPr>
            </w:pPr>
            <w:r w:rsidRPr="00567A58">
              <w:rPr>
                <w:rFonts w:ascii="Arial" w:eastAsia="Arial" w:hAnsi="Arial" w:cs="Arial"/>
                <w:position w:val="-1"/>
                <w:sz w:val="24"/>
                <w:szCs w:val="24"/>
              </w:rPr>
              <w:t>$9.00</w:t>
            </w:r>
          </w:p>
        </w:tc>
      </w:tr>
    </w:tbl>
    <w:p w:rsidR="0043059A" w:rsidRPr="00567A58" w:rsidRDefault="0043059A" w:rsidP="0043059A">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p>
    <w:p w:rsidR="0043059A" w:rsidRPr="00567A58" w:rsidRDefault="0043059A" w:rsidP="0043059A">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r w:rsidRPr="00567A58">
        <w:rPr>
          <w:rFonts w:ascii="Arial" w:eastAsia="Arial" w:hAnsi="Arial" w:cs="Arial"/>
          <w:position w:val="-1"/>
          <w:sz w:val="24"/>
          <w:szCs w:val="24"/>
        </w:rPr>
        <w:t>Cualquier otro servicio de autoridad se pagará conforme a las leyes especiales que lo reglamenten.</w:t>
      </w:r>
    </w:p>
    <w:p w:rsidR="0043059A" w:rsidRPr="00567A58" w:rsidRDefault="0043059A" w:rsidP="0043059A">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p>
    <w:p w:rsidR="0043059A" w:rsidRPr="00567A58" w:rsidRDefault="0043059A" w:rsidP="0043059A">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r w:rsidRPr="00567A58">
        <w:rPr>
          <w:rFonts w:ascii="Arial" w:eastAsia="Arial" w:hAnsi="Arial" w:cs="Arial"/>
          <w:position w:val="-1"/>
          <w:sz w:val="24"/>
          <w:szCs w:val="24"/>
        </w:rPr>
        <w:t>Los documentos solicitados se entregarán en un plazo hasta de 4 (cuatro) días, contados a partir del día siguiente a la fecha de recepción de la solicitud, acompañada del recibo de pago correspondiente, excepto en los servicios que presta el Registro Civil en que los documentos solicitados se entregarán en 60 (sesenta) minutos.</w:t>
      </w:r>
    </w:p>
    <w:p w:rsidR="0043059A" w:rsidRPr="00567A58" w:rsidRDefault="0043059A" w:rsidP="0043059A">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p>
    <w:p w:rsidR="0043059A" w:rsidRPr="00567A58" w:rsidRDefault="0043059A" w:rsidP="0043059A">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r w:rsidRPr="00567A58">
        <w:rPr>
          <w:rFonts w:ascii="Arial" w:eastAsia="Arial" w:hAnsi="Arial" w:cs="Arial"/>
          <w:position w:val="-1"/>
          <w:sz w:val="24"/>
          <w:szCs w:val="24"/>
        </w:rPr>
        <w:t xml:space="preserve">A petición del interesado dichos documentos se entregarán en un plazo no mayor de 24 (veinticuatro) horas, cobrándose el doble de la cuota </w:t>
      </w:r>
      <w:r w:rsidRPr="00567A58">
        <w:rPr>
          <w:rFonts w:ascii="Arial" w:eastAsia="Arial" w:hAnsi="Arial" w:cs="Arial"/>
          <w:position w:val="-1"/>
          <w:sz w:val="24"/>
          <w:szCs w:val="24"/>
        </w:rPr>
        <w:lastRenderedPageBreak/>
        <w:t>correspondiente con excepción de los servicios que presta el Registro Civil, al cual no se aplicará este párrafo.</w:t>
      </w:r>
    </w:p>
    <w:p w:rsidR="0043059A" w:rsidRPr="00567A58" w:rsidRDefault="0043059A" w:rsidP="0043059A">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p>
    <w:p w:rsidR="0043059A" w:rsidRPr="00567A58" w:rsidRDefault="0043059A" w:rsidP="0043059A">
      <w:pPr>
        <w:pBdr>
          <w:top w:val="nil"/>
          <w:left w:val="nil"/>
          <w:bottom w:val="nil"/>
          <w:right w:val="nil"/>
          <w:between w:val="nil"/>
        </w:pBdr>
        <w:suppressAutoHyphens/>
        <w:spacing w:line="276" w:lineRule="auto"/>
        <w:ind w:leftChars="-1" w:hangingChars="1" w:hanging="2"/>
        <w:jc w:val="both"/>
        <w:textDirection w:val="btLr"/>
        <w:textAlignment w:val="top"/>
        <w:outlineLvl w:val="0"/>
        <w:rPr>
          <w:rFonts w:ascii="Arial" w:eastAsia="Arial" w:hAnsi="Arial" w:cs="Arial"/>
          <w:position w:val="-1"/>
          <w:sz w:val="24"/>
          <w:szCs w:val="24"/>
        </w:rPr>
      </w:pPr>
      <w:r w:rsidRPr="00567A58">
        <w:rPr>
          <w:rFonts w:ascii="Arial" w:eastAsia="Arial" w:hAnsi="Arial" w:cs="Arial"/>
          <w:position w:val="-1"/>
          <w:sz w:val="24"/>
          <w:szCs w:val="24"/>
        </w:rPr>
        <w:t xml:space="preserve">A petición del interesado los documentos de apostilla y legalización se entregarán en un plazo no mayor de 6 (seis) horas, cobrándose el triple de la cuota correspondiente.  </w:t>
      </w:r>
    </w:p>
    <w:p w:rsidR="0043059A" w:rsidRPr="00567A58" w:rsidRDefault="0043059A" w:rsidP="0043059A">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r w:rsidRPr="00567A58">
        <w:rPr>
          <w:rFonts w:ascii="Arial" w:eastAsia="Arial" w:hAnsi="Arial" w:cs="Arial"/>
          <w:b/>
          <w:position w:val="-1"/>
          <w:sz w:val="24"/>
          <w:szCs w:val="24"/>
        </w:rPr>
        <w:t xml:space="preserve">Artículo 27. </w:t>
      </w:r>
      <w:r w:rsidRPr="00567A58">
        <w:rPr>
          <w:rFonts w:ascii="Arial" w:eastAsia="Arial" w:hAnsi="Arial" w:cs="Arial"/>
          <w:position w:val="-1"/>
          <w:sz w:val="24"/>
          <w:szCs w:val="24"/>
        </w:rPr>
        <w:t>En los casos en que las autoridades fiscales del Estado, requieran que se efectúe la inscripción de embargos, expedición de certificados de libertad de gravamen o cualquier otro servicio necesario para la correcta instauración del procedimiento administrativo de ejecución o de cualquier acto de fiscalización, los servicios se prestarán al momento de la solicitud, y los derechos correspondientes serán pagados cuando concluyan los procedimientos iniciados por la autoridad fiscal y la propia autoridad ordene al contribuyente deudor el pago de los gastos que se hubieren originado o, en su caso, cuando la autoridad tenga el pago en cantidad líquida, por cualquiera de las formas permitidas por las leyes.</w:t>
      </w:r>
    </w:p>
    <w:p w:rsidR="0043059A" w:rsidRPr="00567A58" w:rsidRDefault="0043059A" w:rsidP="0043059A">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p>
    <w:p w:rsidR="0043059A" w:rsidRPr="00567A58" w:rsidRDefault="0043059A" w:rsidP="0043059A">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r w:rsidRPr="00567A58">
        <w:rPr>
          <w:rFonts w:ascii="Arial" w:eastAsia="Arial" w:hAnsi="Arial" w:cs="Arial"/>
          <w:b/>
          <w:position w:val="-1"/>
          <w:sz w:val="24"/>
          <w:szCs w:val="24"/>
        </w:rPr>
        <w:t xml:space="preserve">Artículo 28. </w:t>
      </w:r>
      <w:r w:rsidRPr="00567A58">
        <w:rPr>
          <w:rFonts w:ascii="Arial" w:eastAsia="Arial" w:hAnsi="Arial" w:cs="Arial"/>
          <w:position w:val="-1"/>
          <w:sz w:val="24"/>
          <w:szCs w:val="24"/>
        </w:rPr>
        <w:t>Se encuentran exentos del pago de derechos:</w:t>
      </w:r>
    </w:p>
    <w:p w:rsidR="0043059A" w:rsidRPr="00567A58" w:rsidRDefault="0043059A" w:rsidP="0043059A">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p>
    <w:p w:rsidR="0043059A" w:rsidRPr="00567A58" w:rsidRDefault="0043059A" w:rsidP="0043059A">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r w:rsidRPr="00567A58">
        <w:rPr>
          <w:rFonts w:ascii="Arial" w:eastAsia="Arial" w:hAnsi="Arial" w:cs="Arial"/>
          <w:b/>
          <w:position w:val="-1"/>
          <w:sz w:val="24"/>
          <w:szCs w:val="24"/>
        </w:rPr>
        <w:t>I.</w:t>
      </w:r>
      <w:r w:rsidRPr="00567A58">
        <w:rPr>
          <w:rFonts w:ascii="Arial" w:eastAsia="Arial" w:hAnsi="Arial" w:cs="Arial"/>
          <w:position w:val="-1"/>
          <w:sz w:val="24"/>
          <w:szCs w:val="24"/>
        </w:rPr>
        <w:t xml:space="preserve"> Las certificaciones o copias certificadas, cuando se expidan:</w:t>
      </w:r>
    </w:p>
    <w:p w:rsidR="0043059A" w:rsidRPr="00567A58" w:rsidRDefault="0043059A" w:rsidP="0043059A">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p>
    <w:p w:rsidR="0043059A" w:rsidRPr="00567A58" w:rsidRDefault="0043059A" w:rsidP="0043059A">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r w:rsidRPr="00567A58">
        <w:rPr>
          <w:rFonts w:ascii="Arial" w:eastAsia="Arial" w:hAnsi="Arial" w:cs="Arial"/>
          <w:b/>
          <w:position w:val="-1"/>
          <w:sz w:val="24"/>
          <w:szCs w:val="24"/>
        </w:rPr>
        <w:t>a)</w:t>
      </w:r>
      <w:r w:rsidRPr="00567A58">
        <w:rPr>
          <w:rFonts w:ascii="Arial" w:eastAsia="Arial" w:hAnsi="Arial" w:cs="Arial"/>
          <w:position w:val="-1"/>
          <w:sz w:val="24"/>
          <w:szCs w:val="24"/>
        </w:rPr>
        <w:t xml:space="preserve"> Por las autoridades, siempre y cuando no sea a petición de parte;</w:t>
      </w:r>
    </w:p>
    <w:p w:rsidR="0043059A" w:rsidRPr="00567A58" w:rsidRDefault="0043059A" w:rsidP="0043059A">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p>
    <w:p w:rsidR="0043059A" w:rsidRPr="00567A58" w:rsidRDefault="0043059A" w:rsidP="0043059A">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r w:rsidRPr="00567A58">
        <w:rPr>
          <w:rFonts w:ascii="Arial" w:eastAsia="Arial" w:hAnsi="Arial" w:cs="Arial"/>
          <w:b/>
          <w:position w:val="-1"/>
          <w:sz w:val="24"/>
          <w:szCs w:val="24"/>
        </w:rPr>
        <w:t>b)</w:t>
      </w:r>
      <w:r w:rsidRPr="00567A58">
        <w:rPr>
          <w:rFonts w:ascii="Arial" w:eastAsia="Arial" w:hAnsi="Arial" w:cs="Arial"/>
          <w:position w:val="-1"/>
          <w:sz w:val="24"/>
          <w:szCs w:val="24"/>
        </w:rPr>
        <w:t xml:space="preserve"> Por los tribunales del trabajo, cuando se trate del proceso del derecho del trabajo, los penales o el ministerio público, cuando éste actúe en el orden penal, así como las que estén destinadas a exhibirse ante estas autoridades o las que se expidan para el juicio de amparo;</w:t>
      </w:r>
    </w:p>
    <w:p w:rsidR="0043059A" w:rsidRPr="00567A58" w:rsidRDefault="0043059A" w:rsidP="0043059A">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p>
    <w:p w:rsidR="0043059A" w:rsidRPr="00567A58" w:rsidRDefault="0043059A" w:rsidP="0043059A">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r w:rsidRPr="00567A58">
        <w:rPr>
          <w:rFonts w:ascii="Arial" w:eastAsia="Arial" w:hAnsi="Arial" w:cs="Arial"/>
          <w:b/>
          <w:position w:val="-1"/>
          <w:sz w:val="24"/>
          <w:szCs w:val="24"/>
        </w:rPr>
        <w:t>c)</w:t>
      </w:r>
      <w:r w:rsidRPr="00567A58">
        <w:rPr>
          <w:rFonts w:ascii="Arial" w:eastAsia="Arial" w:hAnsi="Arial" w:cs="Arial"/>
          <w:position w:val="-1"/>
          <w:sz w:val="24"/>
          <w:szCs w:val="24"/>
        </w:rPr>
        <w:t xml:space="preserve"> Para probar hechos relacionados con las demandas de indemnización civil proveniente de delito;</w:t>
      </w:r>
    </w:p>
    <w:p w:rsidR="0043059A" w:rsidRPr="00567A58" w:rsidRDefault="0043059A" w:rsidP="0043059A">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p>
    <w:p w:rsidR="0043059A" w:rsidRPr="00567A58" w:rsidRDefault="0043059A" w:rsidP="0043059A">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r w:rsidRPr="00567A58">
        <w:rPr>
          <w:rFonts w:ascii="Arial" w:eastAsia="Arial" w:hAnsi="Arial" w:cs="Arial"/>
          <w:b/>
          <w:position w:val="-1"/>
          <w:sz w:val="24"/>
          <w:szCs w:val="24"/>
        </w:rPr>
        <w:t>d)</w:t>
      </w:r>
      <w:r w:rsidRPr="00567A58">
        <w:rPr>
          <w:rFonts w:ascii="Arial" w:eastAsia="Arial" w:hAnsi="Arial" w:cs="Arial"/>
          <w:position w:val="-1"/>
          <w:sz w:val="24"/>
          <w:szCs w:val="24"/>
        </w:rPr>
        <w:t xml:space="preserve"> Por las autoridades en el ramo de educación, a petición de instituciones iguales y penitenciarias; </w:t>
      </w:r>
    </w:p>
    <w:p w:rsidR="0043059A" w:rsidRPr="00567A58" w:rsidRDefault="0043059A" w:rsidP="0043059A">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p>
    <w:p w:rsidR="0043059A" w:rsidRPr="00567A58" w:rsidRDefault="0043059A" w:rsidP="0043059A">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r w:rsidRPr="00567A58">
        <w:rPr>
          <w:rFonts w:ascii="Arial" w:eastAsia="Arial" w:hAnsi="Arial" w:cs="Arial"/>
          <w:b/>
          <w:position w:val="-1"/>
          <w:sz w:val="24"/>
          <w:szCs w:val="24"/>
        </w:rPr>
        <w:t>e)</w:t>
      </w:r>
      <w:r w:rsidRPr="00567A58">
        <w:rPr>
          <w:rFonts w:ascii="Arial" w:eastAsia="Arial" w:hAnsi="Arial" w:cs="Arial"/>
          <w:position w:val="-1"/>
          <w:sz w:val="24"/>
          <w:szCs w:val="24"/>
        </w:rPr>
        <w:t xml:space="preserve"> Para los juicios de alimentos cuando sean solicitados por el acreedor alimentista, así como aquellos en los que intervienen menores, adultos mayores o personas con discapacidad; </w:t>
      </w:r>
    </w:p>
    <w:p w:rsidR="0043059A" w:rsidRPr="00567A58" w:rsidRDefault="0043059A" w:rsidP="0043059A">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p>
    <w:p w:rsidR="0043059A" w:rsidRPr="00567A58" w:rsidRDefault="0043059A" w:rsidP="0043059A">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r w:rsidRPr="00567A58">
        <w:rPr>
          <w:rFonts w:ascii="Arial" w:eastAsia="Arial" w:hAnsi="Arial" w:cs="Arial"/>
          <w:b/>
          <w:position w:val="-1"/>
          <w:sz w:val="24"/>
          <w:szCs w:val="24"/>
        </w:rPr>
        <w:t xml:space="preserve">f) </w:t>
      </w:r>
      <w:r w:rsidRPr="00567A58">
        <w:rPr>
          <w:rFonts w:ascii="Arial" w:eastAsia="Arial" w:hAnsi="Arial" w:cs="Arial"/>
          <w:position w:val="-1"/>
          <w:sz w:val="24"/>
          <w:szCs w:val="24"/>
        </w:rPr>
        <w:t xml:space="preserve">Para ser utilizadas en juicios o trámites de cualquier índole, que sean patrocinados por la Procuraduría Social del Estado a personas de escasos recursos; y  </w:t>
      </w:r>
    </w:p>
    <w:p w:rsidR="0043059A" w:rsidRPr="00567A58" w:rsidRDefault="0043059A" w:rsidP="0043059A">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p>
    <w:p w:rsidR="0043059A" w:rsidRPr="00567A58" w:rsidRDefault="0043059A" w:rsidP="0043059A">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r w:rsidRPr="00567A58">
        <w:rPr>
          <w:rFonts w:ascii="Arial" w:eastAsia="Arial" w:hAnsi="Arial" w:cs="Arial"/>
          <w:b/>
          <w:position w:val="-1"/>
          <w:sz w:val="24"/>
          <w:szCs w:val="24"/>
        </w:rPr>
        <w:t xml:space="preserve">g) </w:t>
      </w:r>
      <w:r w:rsidRPr="00567A58">
        <w:rPr>
          <w:rFonts w:ascii="Arial" w:eastAsia="Arial" w:hAnsi="Arial" w:cs="Arial"/>
          <w:position w:val="-1"/>
          <w:sz w:val="24"/>
          <w:szCs w:val="24"/>
        </w:rPr>
        <w:t>Por la Dirección General del Registro Civil, tratándose de las copias de las actas del registro de nacimiento que se soliciten para trámites escolares de nivel preescolar, básico y medio superior.</w:t>
      </w:r>
    </w:p>
    <w:p w:rsidR="0043059A" w:rsidRPr="00567A58" w:rsidRDefault="0043059A" w:rsidP="0043059A">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r w:rsidRPr="00567A58">
        <w:rPr>
          <w:rFonts w:ascii="Arial" w:eastAsia="Arial" w:hAnsi="Arial" w:cs="Arial"/>
          <w:position w:val="-1"/>
          <w:sz w:val="24"/>
          <w:szCs w:val="24"/>
        </w:rPr>
        <w:t xml:space="preserve"> </w:t>
      </w:r>
    </w:p>
    <w:p w:rsidR="0043059A" w:rsidRPr="00567A58" w:rsidRDefault="0043059A" w:rsidP="0043059A">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r w:rsidRPr="00567A58">
        <w:rPr>
          <w:rFonts w:ascii="Arial" w:eastAsia="Arial" w:hAnsi="Arial" w:cs="Arial"/>
          <w:b/>
          <w:position w:val="-1"/>
          <w:sz w:val="24"/>
          <w:szCs w:val="24"/>
        </w:rPr>
        <w:t>II.</w:t>
      </w:r>
      <w:r w:rsidRPr="00567A58">
        <w:rPr>
          <w:rFonts w:ascii="Arial" w:eastAsia="Arial" w:hAnsi="Arial" w:cs="Arial"/>
          <w:position w:val="-1"/>
          <w:sz w:val="24"/>
          <w:szCs w:val="24"/>
        </w:rPr>
        <w:t xml:space="preserve"> Las certificaciones que asienten en los expedientes los Secretarios de los Tribunales, sobre hechos o actos ocurridos en la tramitación de los juicios;</w:t>
      </w:r>
    </w:p>
    <w:p w:rsidR="0043059A" w:rsidRPr="00567A58" w:rsidRDefault="0043059A" w:rsidP="0043059A">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p>
    <w:p w:rsidR="0043059A" w:rsidRPr="00567A58" w:rsidRDefault="0043059A" w:rsidP="0043059A">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r w:rsidRPr="00567A58">
        <w:rPr>
          <w:rFonts w:ascii="Arial" w:eastAsia="Arial" w:hAnsi="Arial" w:cs="Arial"/>
          <w:b/>
          <w:position w:val="-1"/>
          <w:sz w:val="24"/>
          <w:szCs w:val="24"/>
        </w:rPr>
        <w:t>III.</w:t>
      </w:r>
      <w:r w:rsidRPr="00567A58">
        <w:rPr>
          <w:rFonts w:ascii="Arial" w:eastAsia="Arial" w:hAnsi="Arial" w:cs="Arial"/>
          <w:position w:val="-1"/>
          <w:sz w:val="24"/>
          <w:szCs w:val="24"/>
        </w:rPr>
        <w:t xml:space="preserve"> Los servicios a que se refiere el Capítulo I, Sección Primera, del presente Título, cuando:</w:t>
      </w:r>
    </w:p>
    <w:p w:rsidR="0043059A" w:rsidRPr="00567A58" w:rsidRDefault="0043059A" w:rsidP="0043059A">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p>
    <w:p w:rsidR="0043059A" w:rsidRPr="00567A58" w:rsidRDefault="0043059A" w:rsidP="0043059A">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r w:rsidRPr="00567A58">
        <w:rPr>
          <w:rFonts w:ascii="Arial" w:eastAsia="Arial" w:hAnsi="Arial" w:cs="Arial"/>
          <w:b/>
          <w:position w:val="-1"/>
          <w:sz w:val="24"/>
          <w:szCs w:val="24"/>
        </w:rPr>
        <w:t>a)</w:t>
      </w:r>
      <w:r w:rsidRPr="00567A58">
        <w:rPr>
          <w:rFonts w:ascii="Arial" w:eastAsia="Arial" w:hAnsi="Arial" w:cs="Arial"/>
          <w:position w:val="-1"/>
          <w:sz w:val="24"/>
          <w:szCs w:val="24"/>
        </w:rPr>
        <w:t xml:space="preserve"> Se deriven de actos, contratos y operaciones celebrados con la participación directa en los mismos, de organismos públicos de seguridad social, autoridades del trabajo o del Instituto Nacional del Suelo Sustentable (antes Comisión para la Regularización de la Tenencia de la Tierra) y del Poder Ejecutivo Federal, Estatal y del Gobierno Municipal, así como los que tengan su origen en el juicio de alimentos, siempre y cuando sean solicitados por el acreedor alimentista; exceptuándose los trámites que sean para el procedimiento administrativo de ejecución. </w:t>
      </w:r>
    </w:p>
    <w:p w:rsidR="0043059A" w:rsidRPr="00567A58" w:rsidRDefault="0043059A" w:rsidP="0043059A">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p>
    <w:p w:rsidR="0043059A" w:rsidRPr="00567A58" w:rsidRDefault="0043059A" w:rsidP="0043059A">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r w:rsidRPr="00567A58">
        <w:rPr>
          <w:rFonts w:ascii="Arial" w:eastAsia="Arial" w:hAnsi="Arial" w:cs="Arial"/>
          <w:position w:val="-1"/>
          <w:sz w:val="24"/>
          <w:szCs w:val="24"/>
        </w:rPr>
        <w:t>Se entiende como participación directa, cuando los organismos públicos referidos en el párrafo anterior figuren como adquirentes u otorguen créditos a sujetos de seguridad social.</w:t>
      </w:r>
    </w:p>
    <w:p w:rsidR="0043059A" w:rsidRPr="00567A58" w:rsidRDefault="0043059A" w:rsidP="0043059A">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p>
    <w:p w:rsidR="0043059A" w:rsidRPr="00567A58" w:rsidRDefault="0043059A" w:rsidP="0043059A">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r w:rsidRPr="00567A58">
        <w:rPr>
          <w:rFonts w:ascii="Arial" w:eastAsia="Arial" w:hAnsi="Arial" w:cs="Arial"/>
          <w:b/>
          <w:position w:val="-1"/>
          <w:sz w:val="24"/>
          <w:szCs w:val="24"/>
        </w:rPr>
        <w:t>b)</w:t>
      </w:r>
      <w:r w:rsidRPr="00567A58">
        <w:rPr>
          <w:rFonts w:ascii="Arial" w:eastAsia="Arial" w:hAnsi="Arial" w:cs="Arial"/>
          <w:position w:val="-1"/>
          <w:sz w:val="24"/>
          <w:szCs w:val="24"/>
        </w:rPr>
        <w:t xml:space="preserve"> La misma exención aplicará para los servicios que se deriven de actos, contratos y operaciones celebrados por las sociedades financieras de objeto múltiple e instituciones de banca múltiple, para la promoción, adquisición y financiamiento de vivienda de interés social, en ejecución de los programas de organismos de seguridad social, de la federación o del Estado; y</w:t>
      </w:r>
    </w:p>
    <w:p w:rsidR="0043059A" w:rsidRPr="00567A58" w:rsidRDefault="0043059A" w:rsidP="0043059A">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p>
    <w:p w:rsidR="0043059A" w:rsidRPr="00567A58" w:rsidRDefault="0043059A" w:rsidP="0043059A">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r w:rsidRPr="00567A58">
        <w:rPr>
          <w:rFonts w:ascii="Arial" w:eastAsia="Arial" w:hAnsi="Arial" w:cs="Arial"/>
          <w:b/>
          <w:position w:val="-1"/>
          <w:sz w:val="24"/>
          <w:szCs w:val="24"/>
        </w:rPr>
        <w:lastRenderedPageBreak/>
        <w:t>IV.</w:t>
      </w:r>
      <w:r w:rsidRPr="00567A58">
        <w:rPr>
          <w:rFonts w:ascii="Arial" w:eastAsia="Arial" w:hAnsi="Arial" w:cs="Arial"/>
          <w:position w:val="-1"/>
          <w:sz w:val="24"/>
          <w:szCs w:val="24"/>
        </w:rPr>
        <w:t xml:space="preserve"> Los servicios a que se refiere la fracción I inciso h) del artículo 21, cuando se deriven de actos, contratos y operaciones celebrados con la participación directa en los mismos, de organismos públicos de seguridad social, autoridades del trabajo o del Instituto Nacional del Suelo sustentable (antes Comisión para la Regularización de la Tenencia de la Tierra) y de la Federación, Estado o Municipios.</w:t>
      </w:r>
    </w:p>
    <w:p w:rsidR="0043059A" w:rsidRDefault="0043059A" w:rsidP="0043059A">
      <w:pPr>
        <w:pBdr>
          <w:top w:val="nil"/>
          <w:left w:val="nil"/>
          <w:bottom w:val="nil"/>
          <w:right w:val="nil"/>
          <w:between w:val="nil"/>
        </w:pBdr>
        <w:suppressAutoHyphens/>
        <w:spacing w:after="0" w:line="276" w:lineRule="auto"/>
        <w:ind w:leftChars="-1" w:hangingChars="1" w:hanging="2"/>
        <w:jc w:val="center"/>
        <w:textDirection w:val="btLr"/>
        <w:textAlignment w:val="top"/>
        <w:outlineLvl w:val="0"/>
        <w:rPr>
          <w:rFonts w:ascii="Arial" w:eastAsia="Arial" w:hAnsi="Arial" w:cs="Arial"/>
          <w:position w:val="-1"/>
          <w:sz w:val="24"/>
          <w:szCs w:val="24"/>
        </w:rPr>
      </w:pPr>
    </w:p>
    <w:p w:rsidR="00481391" w:rsidRPr="00567A58" w:rsidRDefault="00481391" w:rsidP="0043059A">
      <w:pPr>
        <w:pBdr>
          <w:top w:val="nil"/>
          <w:left w:val="nil"/>
          <w:bottom w:val="nil"/>
          <w:right w:val="nil"/>
          <w:between w:val="nil"/>
        </w:pBdr>
        <w:suppressAutoHyphens/>
        <w:spacing w:after="0" w:line="276" w:lineRule="auto"/>
        <w:ind w:leftChars="-1" w:hangingChars="1" w:hanging="2"/>
        <w:jc w:val="center"/>
        <w:textDirection w:val="btLr"/>
        <w:textAlignment w:val="top"/>
        <w:outlineLvl w:val="0"/>
        <w:rPr>
          <w:rFonts w:ascii="Arial" w:eastAsia="Arial" w:hAnsi="Arial" w:cs="Arial"/>
          <w:position w:val="-1"/>
          <w:sz w:val="24"/>
          <w:szCs w:val="24"/>
        </w:rPr>
      </w:pPr>
    </w:p>
    <w:p w:rsidR="0043059A" w:rsidRPr="00567A58" w:rsidRDefault="0043059A" w:rsidP="0043059A">
      <w:pPr>
        <w:pBdr>
          <w:top w:val="nil"/>
          <w:left w:val="nil"/>
          <w:bottom w:val="nil"/>
          <w:right w:val="nil"/>
          <w:between w:val="nil"/>
        </w:pBdr>
        <w:suppressAutoHyphens/>
        <w:spacing w:after="0" w:line="276" w:lineRule="auto"/>
        <w:ind w:leftChars="-1" w:hangingChars="1" w:hanging="2"/>
        <w:jc w:val="center"/>
        <w:textDirection w:val="btLr"/>
        <w:textAlignment w:val="top"/>
        <w:outlineLvl w:val="0"/>
        <w:rPr>
          <w:rFonts w:ascii="Arial" w:eastAsia="Arial" w:hAnsi="Arial" w:cs="Arial"/>
          <w:position w:val="-1"/>
          <w:sz w:val="24"/>
          <w:szCs w:val="24"/>
        </w:rPr>
      </w:pPr>
      <w:r w:rsidRPr="00567A58">
        <w:rPr>
          <w:rFonts w:ascii="Arial" w:eastAsia="Arial" w:hAnsi="Arial" w:cs="Arial"/>
          <w:b/>
          <w:position w:val="-1"/>
          <w:sz w:val="24"/>
          <w:szCs w:val="24"/>
        </w:rPr>
        <w:t>CAPÍTULO II</w:t>
      </w:r>
    </w:p>
    <w:p w:rsidR="0043059A" w:rsidRPr="00567A58" w:rsidRDefault="0043059A" w:rsidP="0043059A">
      <w:pPr>
        <w:pBdr>
          <w:top w:val="nil"/>
          <w:left w:val="nil"/>
          <w:bottom w:val="nil"/>
          <w:right w:val="nil"/>
          <w:between w:val="nil"/>
        </w:pBdr>
        <w:suppressAutoHyphens/>
        <w:spacing w:after="0" w:line="276" w:lineRule="auto"/>
        <w:ind w:leftChars="-1" w:hangingChars="1" w:hanging="2"/>
        <w:jc w:val="center"/>
        <w:textDirection w:val="btLr"/>
        <w:textAlignment w:val="top"/>
        <w:outlineLvl w:val="0"/>
        <w:rPr>
          <w:rFonts w:ascii="Arial" w:eastAsia="Arial" w:hAnsi="Arial" w:cs="Arial"/>
          <w:position w:val="-1"/>
          <w:sz w:val="24"/>
          <w:szCs w:val="24"/>
        </w:rPr>
      </w:pPr>
      <w:r w:rsidRPr="00567A58">
        <w:rPr>
          <w:rFonts w:ascii="Arial" w:eastAsia="Arial" w:hAnsi="Arial" w:cs="Arial"/>
          <w:b/>
          <w:position w:val="-1"/>
          <w:sz w:val="24"/>
          <w:szCs w:val="24"/>
        </w:rPr>
        <w:t>De Otros Derechos.</w:t>
      </w:r>
    </w:p>
    <w:p w:rsidR="0043059A" w:rsidRPr="00567A58" w:rsidRDefault="0043059A" w:rsidP="0043059A">
      <w:pPr>
        <w:pBdr>
          <w:top w:val="nil"/>
          <w:left w:val="nil"/>
          <w:bottom w:val="nil"/>
          <w:right w:val="nil"/>
          <w:between w:val="nil"/>
        </w:pBdr>
        <w:suppressAutoHyphens/>
        <w:spacing w:after="0" w:line="276" w:lineRule="auto"/>
        <w:ind w:leftChars="-1" w:hangingChars="1" w:hanging="2"/>
        <w:jc w:val="center"/>
        <w:textDirection w:val="btLr"/>
        <w:textAlignment w:val="top"/>
        <w:outlineLvl w:val="0"/>
        <w:rPr>
          <w:rFonts w:ascii="Arial" w:eastAsia="Arial" w:hAnsi="Arial" w:cs="Arial"/>
          <w:position w:val="-1"/>
          <w:sz w:val="24"/>
          <w:szCs w:val="24"/>
        </w:rPr>
      </w:pPr>
    </w:p>
    <w:p w:rsidR="0043059A" w:rsidRPr="00567A58" w:rsidRDefault="0043059A" w:rsidP="0043059A">
      <w:pPr>
        <w:pBdr>
          <w:top w:val="nil"/>
          <w:left w:val="nil"/>
          <w:bottom w:val="nil"/>
          <w:right w:val="nil"/>
          <w:between w:val="nil"/>
        </w:pBdr>
        <w:suppressAutoHyphens/>
        <w:spacing w:after="0" w:line="276" w:lineRule="auto"/>
        <w:ind w:leftChars="-1" w:hangingChars="1" w:hanging="2"/>
        <w:jc w:val="center"/>
        <w:textDirection w:val="btLr"/>
        <w:textAlignment w:val="top"/>
        <w:outlineLvl w:val="0"/>
        <w:rPr>
          <w:rFonts w:ascii="Arial" w:eastAsia="Arial" w:hAnsi="Arial" w:cs="Arial"/>
          <w:position w:val="-1"/>
          <w:sz w:val="24"/>
          <w:szCs w:val="24"/>
        </w:rPr>
      </w:pPr>
      <w:r w:rsidRPr="00567A58">
        <w:rPr>
          <w:rFonts w:ascii="Arial" w:eastAsia="Arial" w:hAnsi="Arial" w:cs="Arial"/>
          <w:b/>
          <w:position w:val="-1"/>
          <w:sz w:val="24"/>
          <w:szCs w:val="24"/>
        </w:rPr>
        <w:t xml:space="preserve">SECCIÓN ÚNICA </w:t>
      </w:r>
    </w:p>
    <w:p w:rsidR="0043059A" w:rsidRPr="00567A58" w:rsidRDefault="0043059A" w:rsidP="0043059A">
      <w:pPr>
        <w:pBdr>
          <w:top w:val="nil"/>
          <w:left w:val="nil"/>
          <w:bottom w:val="nil"/>
          <w:right w:val="nil"/>
          <w:between w:val="nil"/>
        </w:pBdr>
        <w:suppressAutoHyphens/>
        <w:spacing w:after="0" w:line="276" w:lineRule="auto"/>
        <w:ind w:leftChars="-1" w:hangingChars="1" w:hanging="2"/>
        <w:jc w:val="center"/>
        <w:textDirection w:val="btLr"/>
        <w:textAlignment w:val="top"/>
        <w:outlineLvl w:val="0"/>
        <w:rPr>
          <w:rFonts w:ascii="Arial" w:eastAsia="Arial" w:hAnsi="Arial" w:cs="Arial"/>
          <w:position w:val="-1"/>
          <w:sz w:val="24"/>
          <w:szCs w:val="24"/>
        </w:rPr>
      </w:pPr>
      <w:r w:rsidRPr="00567A58">
        <w:rPr>
          <w:rFonts w:ascii="Arial" w:eastAsia="Arial" w:hAnsi="Arial" w:cs="Arial"/>
          <w:b/>
          <w:position w:val="-1"/>
          <w:sz w:val="24"/>
          <w:szCs w:val="24"/>
        </w:rPr>
        <w:t>De los Servicios Diversos.</w:t>
      </w:r>
    </w:p>
    <w:p w:rsidR="0043059A" w:rsidRPr="00567A58" w:rsidRDefault="0043059A" w:rsidP="0043059A">
      <w:pPr>
        <w:pBdr>
          <w:top w:val="nil"/>
          <w:left w:val="nil"/>
          <w:bottom w:val="nil"/>
          <w:right w:val="nil"/>
          <w:between w:val="nil"/>
        </w:pBdr>
        <w:suppressAutoHyphens/>
        <w:spacing w:after="0" w:line="276" w:lineRule="auto"/>
        <w:ind w:leftChars="-1" w:hangingChars="1" w:hanging="2"/>
        <w:textDirection w:val="btLr"/>
        <w:textAlignment w:val="top"/>
        <w:outlineLvl w:val="0"/>
        <w:rPr>
          <w:rFonts w:ascii="Arial" w:eastAsia="Arial" w:hAnsi="Arial" w:cs="Arial"/>
          <w:position w:val="-1"/>
          <w:sz w:val="24"/>
          <w:szCs w:val="24"/>
        </w:rPr>
      </w:pPr>
    </w:p>
    <w:p w:rsidR="0043059A" w:rsidRPr="00567A58" w:rsidRDefault="0043059A" w:rsidP="0043059A">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r w:rsidRPr="00567A58">
        <w:rPr>
          <w:rFonts w:ascii="Arial" w:eastAsia="Arial" w:hAnsi="Arial" w:cs="Arial"/>
          <w:b/>
          <w:position w:val="-1"/>
          <w:sz w:val="24"/>
          <w:szCs w:val="24"/>
        </w:rPr>
        <w:t>Artículo 29.</w:t>
      </w:r>
      <w:r w:rsidRPr="00567A58">
        <w:rPr>
          <w:rFonts w:ascii="Arial" w:eastAsia="Arial" w:hAnsi="Arial" w:cs="Arial"/>
          <w:position w:val="-1"/>
          <w:sz w:val="24"/>
          <w:szCs w:val="24"/>
        </w:rPr>
        <w:t xml:space="preserve"> Por otros servicios diversos, se causarán derechos de conformidad con los siguientes supuestos y tarifas:</w:t>
      </w:r>
    </w:p>
    <w:p w:rsidR="0043059A" w:rsidRPr="00567A58" w:rsidRDefault="0043059A" w:rsidP="0043059A">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r w:rsidRPr="00567A58">
        <w:rPr>
          <w:rFonts w:ascii="Arial" w:eastAsia="Arial" w:hAnsi="Arial" w:cs="Arial"/>
          <w:position w:val="-1"/>
          <w:sz w:val="24"/>
          <w:szCs w:val="24"/>
        </w:rPr>
        <w:tab/>
      </w:r>
    </w:p>
    <w:p w:rsidR="0043059A" w:rsidRPr="00567A58" w:rsidRDefault="0043059A" w:rsidP="0043059A">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r w:rsidRPr="00567A58">
        <w:rPr>
          <w:rFonts w:ascii="Arial" w:eastAsia="Arial" w:hAnsi="Arial" w:cs="Arial"/>
          <w:b/>
          <w:position w:val="-1"/>
          <w:sz w:val="24"/>
          <w:szCs w:val="24"/>
        </w:rPr>
        <w:t>I.</w:t>
      </w:r>
      <w:r w:rsidRPr="00567A58">
        <w:rPr>
          <w:rFonts w:ascii="Arial" w:eastAsia="Arial" w:hAnsi="Arial" w:cs="Arial"/>
          <w:position w:val="-1"/>
          <w:sz w:val="24"/>
          <w:szCs w:val="24"/>
        </w:rPr>
        <w:t xml:space="preserve"> Servicio telefónico rural:</w:t>
      </w:r>
    </w:p>
    <w:p w:rsidR="0043059A" w:rsidRPr="00567A58" w:rsidRDefault="0043059A" w:rsidP="0043059A">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p>
    <w:p w:rsidR="0043059A" w:rsidRPr="00567A58" w:rsidRDefault="0043059A" w:rsidP="0043059A">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r w:rsidRPr="00567A58">
        <w:rPr>
          <w:rFonts w:ascii="Arial" w:eastAsia="Arial" w:hAnsi="Arial" w:cs="Arial"/>
          <w:position w:val="-1"/>
          <w:sz w:val="24"/>
          <w:szCs w:val="24"/>
        </w:rPr>
        <w:t>Por cada conferencia, se cobrarán los derechos, quedando incluida la tarifa autorizada por la Secretaría de Comunicaciones y Transportes:</w:t>
      </w:r>
    </w:p>
    <w:p w:rsidR="0043059A" w:rsidRPr="00567A58" w:rsidRDefault="0043059A" w:rsidP="0043059A">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p>
    <w:tbl>
      <w:tblPr>
        <w:tblW w:w="8018" w:type="dxa"/>
        <w:tblLayout w:type="fixed"/>
        <w:tblLook w:val="0000" w:firstRow="0" w:lastRow="0" w:firstColumn="0" w:lastColumn="0" w:noHBand="0" w:noVBand="0"/>
      </w:tblPr>
      <w:tblGrid>
        <w:gridCol w:w="6290"/>
        <w:gridCol w:w="1728"/>
      </w:tblGrid>
      <w:tr w:rsidR="0043059A" w:rsidRPr="00567A58" w:rsidTr="00A83569">
        <w:trPr>
          <w:trHeight w:val="520"/>
        </w:trPr>
        <w:tc>
          <w:tcPr>
            <w:tcW w:w="6290" w:type="dxa"/>
          </w:tcPr>
          <w:p w:rsidR="0043059A" w:rsidRPr="00567A58" w:rsidRDefault="0043059A" w:rsidP="007835E6">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r w:rsidRPr="00567A58">
              <w:rPr>
                <w:rFonts w:ascii="Arial" w:eastAsia="Arial" w:hAnsi="Arial" w:cs="Arial"/>
                <w:b/>
                <w:position w:val="-1"/>
                <w:sz w:val="24"/>
                <w:szCs w:val="24"/>
              </w:rPr>
              <w:t>a)</w:t>
            </w:r>
            <w:r w:rsidRPr="00567A58">
              <w:rPr>
                <w:rFonts w:ascii="Arial" w:eastAsia="Arial" w:hAnsi="Arial" w:cs="Arial"/>
                <w:position w:val="-1"/>
                <w:sz w:val="24"/>
                <w:szCs w:val="24"/>
              </w:rPr>
              <w:t xml:space="preserve"> En conferencia de entrada, por cada minuto o fracción de comunicación:</w:t>
            </w:r>
          </w:p>
        </w:tc>
        <w:tc>
          <w:tcPr>
            <w:tcW w:w="1728" w:type="dxa"/>
          </w:tcPr>
          <w:p w:rsidR="0043059A" w:rsidRPr="00567A58" w:rsidRDefault="0043059A" w:rsidP="007835E6">
            <w:pPr>
              <w:pBdr>
                <w:top w:val="nil"/>
                <w:left w:val="nil"/>
                <w:bottom w:val="nil"/>
                <w:right w:val="nil"/>
                <w:between w:val="nil"/>
              </w:pBdr>
              <w:suppressAutoHyphens/>
              <w:spacing w:after="0" w:line="276" w:lineRule="auto"/>
              <w:ind w:leftChars="-1" w:hangingChars="1" w:hanging="2"/>
              <w:jc w:val="right"/>
              <w:textDirection w:val="btLr"/>
              <w:textAlignment w:val="top"/>
              <w:outlineLvl w:val="0"/>
              <w:rPr>
                <w:rFonts w:ascii="Arial" w:eastAsia="Arial" w:hAnsi="Arial" w:cs="Arial"/>
                <w:position w:val="-1"/>
                <w:sz w:val="24"/>
                <w:szCs w:val="24"/>
              </w:rPr>
            </w:pPr>
          </w:p>
          <w:p w:rsidR="0043059A" w:rsidRPr="00567A58" w:rsidRDefault="0043059A" w:rsidP="007835E6">
            <w:pPr>
              <w:pBdr>
                <w:top w:val="nil"/>
                <w:left w:val="nil"/>
                <w:bottom w:val="nil"/>
                <w:right w:val="nil"/>
                <w:between w:val="nil"/>
              </w:pBdr>
              <w:suppressAutoHyphens/>
              <w:spacing w:after="0" w:line="276" w:lineRule="auto"/>
              <w:ind w:leftChars="-1" w:hangingChars="1" w:hanging="2"/>
              <w:jc w:val="right"/>
              <w:textDirection w:val="btLr"/>
              <w:textAlignment w:val="top"/>
              <w:outlineLvl w:val="0"/>
              <w:rPr>
                <w:rFonts w:ascii="Arial" w:eastAsia="Arial" w:hAnsi="Arial" w:cs="Arial"/>
                <w:position w:val="-1"/>
                <w:sz w:val="24"/>
                <w:szCs w:val="24"/>
              </w:rPr>
            </w:pPr>
            <w:r w:rsidRPr="00567A58">
              <w:rPr>
                <w:rFonts w:ascii="Arial" w:eastAsia="Arial" w:hAnsi="Arial" w:cs="Arial"/>
                <w:position w:val="-1"/>
                <w:sz w:val="24"/>
                <w:szCs w:val="24"/>
              </w:rPr>
              <w:t>$10.00</w:t>
            </w:r>
          </w:p>
        </w:tc>
      </w:tr>
      <w:tr w:rsidR="0043059A" w:rsidRPr="00567A58" w:rsidTr="00A83569">
        <w:trPr>
          <w:trHeight w:val="776"/>
        </w:trPr>
        <w:tc>
          <w:tcPr>
            <w:tcW w:w="6290" w:type="dxa"/>
          </w:tcPr>
          <w:p w:rsidR="0043059A" w:rsidRPr="00567A58" w:rsidRDefault="0043059A" w:rsidP="007835E6">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p>
          <w:p w:rsidR="0043059A" w:rsidRPr="00567A58" w:rsidRDefault="0043059A" w:rsidP="007835E6">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r w:rsidRPr="00567A58">
              <w:rPr>
                <w:rFonts w:ascii="Arial" w:eastAsia="Arial" w:hAnsi="Arial" w:cs="Arial"/>
                <w:b/>
                <w:position w:val="-1"/>
                <w:sz w:val="24"/>
                <w:szCs w:val="24"/>
              </w:rPr>
              <w:t>b)</w:t>
            </w:r>
            <w:r w:rsidRPr="00567A58">
              <w:rPr>
                <w:rFonts w:ascii="Arial" w:eastAsia="Arial" w:hAnsi="Arial" w:cs="Arial"/>
                <w:position w:val="-1"/>
                <w:sz w:val="24"/>
                <w:szCs w:val="24"/>
              </w:rPr>
              <w:t xml:space="preserve"> En conferencia de salida, por cada minuto o fracción de comunicación:</w:t>
            </w:r>
          </w:p>
        </w:tc>
        <w:tc>
          <w:tcPr>
            <w:tcW w:w="1728" w:type="dxa"/>
          </w:tcPr>
          <w:p w:rsidR="0043059A" w:rsidRPr="00567A58" w:rsidRDefault="0043059A" w:rsidP="007835E6">
            <w:pPr>
              <w:pBdr>
                <w:top w:val="nil"/>
                <w:left w:val="nil"/>
                <w:bottom w:val="nil"/>
                <w:right w:val="nil"/>
                <w:between w:val="nil"/>
              </w:pBdr>
              <w:suppressAutoHyphens/>
              <w:spacing w:after="0" w:line="276" w:lineRule="auto"/>
              <w:ind w:leftChars="-1" w:hangingChars="1" w:hanging="2"/>
              <w:jc w:val="right"/>
              <w:textDirection w:val="btLr"/>
              <w:textAlignment w:val="top"/>
              <w:outlineLvl w:val="0"/>
              <w:rPr>
                <w:rFonts w:ascii="Arial" w:eastAsia="Arial" w:hAnsi="Arial" w:cs="Arial"/>
                <w:position w:val="-1"/>
                <w:sz w:val="24"/>
                <w:szCs w:val="24"/>
              </w:rPr>
            </w:pPr>
          </w:p>
          <w:p w:rsidR="0043059A" w:rsidRPr="00567A58" w:rsidRDefault="0043059A" w:rsidP="007835E6">
            <w:pPr>
              <w:pBdr>
                <w:top w:val="nil"/>
                <w:left w:val="nil"/>
                <w:bottom w:val="nil"/>
                <w:right w:val="nil"/>
                <w:between w:val="nil"/>
              </w:pBdr>
              <w:suppressAutoHyphens/>
              <w:spacing w:after="0" w:line="276" w:lineRule="auto"/>
              <w:ind w:leftChars="-1" w:hangingChars="1" w:hanging="2"/>
              <w:jc w:val="right"/>
              <w:textDirection w:val="btLr"/>
              <w:textAlignment w:val="top"/>
              <w:outlineLvl w:val="0"/>
              <w:rPr>
                <w:rFonts w:ascii="Arial" w:eastAsia="Arial" w:hAnsi="Arial" w:cs="Arial"/>
                <w:position w:val="-1"/>
                <w:sz w:val="24"/>
                <w:szCs w:val="24"/>
              </w:rPr>
            </w:pPr>
          </w:p>
          <w:p w:rsidR="0043059A" w:rsidRPr="00567A58" w:rsidRDefault="0043059A" w:rsidP="007835E6">
            <w:pPr>
              <w:pBdr>
                <w:top w:val="nil"/>
                <w:left w:val="nil"/>
                <w:bottom w:val="nil"/>
                <w:right w:val="nil"/>
                <w:between w:val="nil"/>
              </w:pBdr>
              <w:suppressAutoHyphens/>
              <w:spacing w:after="0" w:line="276" w:lineRule="auto"/>
              <w:ind w:leftChars="-1" w:hangingChars="1" w:hanging="2"/>
              <w:jc w:val="right"/>
              <w:textDirection w:val="btLr"/>
              <w:textAlignment w:val="top"/>
              <w:outlineLvl w:val="0"/>
              <w:rPr>
                <w:rFonts w:ascii="Arial" w:eastAsia="Arial" w:hAnsi="Arial" w:cs="Arial"/>
                <w:position w:val="-1"/>
                <w:sz w:val="24"/>
                <w:szCs w:val="24"/>
              </w:rPr>
            </w:pPr>
            <w:r w:rsidRPr="00567A58">
              <w:rPr>
                <w:rFonts w:ascii="Arial" w:eastAsia="Arial" w:hAnsi="Arial" w:cs="Arial"/>
                <w:position w:val="-1"/>
                <w:sz w:val="24"/>
                <w:szCs w:val="24"/>
              </w:rPr>
              <w:t>$11.00</w:t>
            </w:r>
          </w:p>
        </w:tc>
      </w:tr>
      <w:tr w:rsidR="0043059A" w:rsidRPr="00567A58" w:rsidTr="00A83569">
        <w:trPr>
          <w:trHeight w:val="520"/>
        </w:trPr>
        <w:tc>
          <w:tcPr>
            <w:tcW w:w="6290" w:type="dxa"/>
          </w:tcPr>
          <w:p w:rsidR="0043059A" w:rsidRPr="00567A58" w:rsidRDefault="0043059A" w:rsidP="007835E6">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p>
          <w:p w:rsidR="0043059A" w:rsidRPr="00567A58" w:rsidRDefault="0043059A" w:rsidP="007835E6">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r w:rsidRPr="00567A58">
              <w:rPr>
                <w:rFonts w:ascii="Arial" w:eastAsia="Arial" w:hAnsi="Arial" w:cs="Arial"/>
                <w:position w:val="-1"/>
                <w:sz w:val="24"/>
                <w:szCs w:val="24"/>
              </w:rPr>
              <w:t>Por cada minuto que exceda de entrada y salida:</w:t>
            </w:r>
          </w:p>
        </w:tc>
        <w:tc>
          <w:tcPr>
            <w:tcW w:w="1728" w:type="dxa"/>
          </w:tcPr>
          <w:p w:rsidR="0043059A" w:rsidRPr="00567A58" w:rsidRDefault="0043059A" w:rsidP="007835E6">
            <w:pPr>
              <w:pBdr>
                <w:top w:val="nil"/>
                <w:left w:val="nil"/>
                <w:bottom w:val="nil"/>
                <w:right w:val="nil"/>
                <w:between w:val="nil"/>
              </w:pBdr>
              <w:suppressAutoHyphens/>
              <w:spacing w:after="0" w:line="276" w:lineRule="auto"/>
              <w:ind w:leftChars="-1" w:hangingChars="1" w:hanging="2"/>
              <w:jc w:val="right"/>
              <w:textDirection w:val="btLr"/>
              <w:textAlignment w:val="top"/>
              <w:outlineLvl w:val="0"/>
              <w:rPr>
                <w:rFonts w:ascii="Arial" w:eastAsia="Arial" w:hAnsi="Arial" w:cs="Arial"/>
                <w:position w:val="-1"/>
                <w:sz w:val="24"/>
                <w:szCs w:val="24"/>
              </w:rPr>
            </w:pPr>
          </w:p>
          <w:p w:rsidR="0043059A" w:rsidRPr="00567A58" w:rsidRDefault="0043059A" w:rsidP="007835E6">
            <w:pPr>
              <w:pBdr>
                <w:top w:val="nil"/>
                <w:left w:val="nil"/>
                <w:bottom w:val="nil"/>
                <w:right w:val="nil"/>
                <w:between w:val="nil"/>
              </w:pBdr>
              <w:suppressAutoHyphens/>
              <w:spacing w:after="0" w:line="276" w:lineRule="auto"/>
              <w:ind w:leftChars="-1" w:hangingChars="1" w:hanging="2"/>
              <w:jc w:val="right"/>
              <w:textDirection w:val="btLr"/>
              <w:textAlignment w:val="top"/>
              <w:outlineLvl w:val="0"/>
              <w:rPr>
                <w:rFonts w:ascii="Arial" w:eastAsia="Arial" w:hAnsi="Arial" w:cs="Arial"/>
                <w:position w:val="-1"/>
                <w:sz w:val="24"/>
                <w:szCs w:val="24"/>
              </w:rPr>
            </w:pPr>
            <w:r w:rsidRPr="00567A58">
              <w:rPr>
                <w:rFonts w:ascii="Arial" w:eastAsia="Arial" w:hAnsi="Arial" w:cs="Arial"/>
                <w:position w:val="-1"/>
                <w:sz w:val="24"/>
                <w:szCs w:val="24"/>
              </w:rPr>
              <w:t>$9.00</w:t>
            </w:r>
          </w:p>
        </w:tc>
      </w:tr>
      <w:tr w:rsidR="0043059A" w:rsidRPr="00567A58" w:rsidTr="00A83569">
        <w:trPr>
          <w:trHeight w:val="515"/>
        </w:trPr>
        <w:tc>
          <w:tcPr>
            <w:tcW w:w="6290" w:type="dxa"/>
          </w:tcPr>
          <w:p w:rsidR="0043059A" w:rsidRPr="00567A58" w:rsidRDefault="0043059A" w:rsidP="007835E6">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p>
          <w:p w:rsidR="0043059A" w:rsidRPr="00567A58" w:rsidRDefault="0043059A" w:rsidP="007835E6">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r w:rsidRPr="00567A58">
              <w:rPr>
                <w:rFonts w:ascii="Arial" w:eastAsia="Arial" w:hAnsi="Arial" w:cs="Arial"/>
                <w:b/>
                <w:position w:val="-1"/>
                <w:sz w:val="24"/>
                <w:szCs w:val="24"/>
              </w:rPr>
              <w:t>II.</w:t>
            </w:r>
            <w:r w:rsidRPr="00567A58">
              <w:rPr>
                <w:rFonts w:ascii="Arial" w:eastAsia="Arial" w:hAnsi="Arial" w:cs="Arial"/>
                <w:position w:val="-1"/>
                <w:sz w:val="24"/>
                <w:szCs w:val="24"/>
              </w:rPr>
              <w:t xml:space="preserve"> Radiogramas:</w:t>
            </w:r>
          </w:p>
        </w:tc>
        <w:tc>
          <w:tcPr>
            <w:tcW w:w="1728" w:type="dxa"/>
          </w:tcPr>
          <w:p w:rsidR="0043059A" w:rsidRPr="00567A58" w:rsidRDefault="0043059A" w:rsidP="007835E6">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p>
        </w:tc>
      </w:tr>
      <w:tr w:rsidR="0043059A" w:rsidRPr="00567A58" w:rsidTr="00A83569">
        <w:trPr>
          <w:trHeight w:val="782"/>
        </w:trPr>
        <w:tc>
          <w:tcPr>
            <w:tcW w:w="6290" w:type="dxa"/>
          </w:tcPr>
          <w:p w:rsidR="0043059A" w:rsidRPr="00567A58" w:rsidRDefault="0043059A" w:rsidP="007835E6">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p>
          <w:p w:rsidR="0043059A" w:rsidRPr="00567A58" w:rsidRDefault="0043059A" w:rsidP="007835E6">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r w:rsidRPr="00567A58">
              <w:rPr>
                <w:rFonts w:ascii="Arial" w:eastAsia="Arial" w:hAnsi="Arial" w:cs="Arial"/>
                <w:b/>
                <w:position w:val="-1"/>
                <w:sz w:val="24"/>
                <w:szCs w:val="24"/>
              </w:rPr>
              <w:t>a)</w:t>
            </w:r>
            <w:r w:rsidRPr="00567A58">
              <w:rPr>
                <w:rFonts w:ascii="Arial" w:eastAsia="Arial" w:hAnsi="Arial" w:cs="Arial"/>
                <w:position w:val="-1"/>
                <w:sz w:val="24"/>
                <w:szCs w:val="24"/>
              </w:rPr>
              <w:t xml:space="preserve"> En servicio ordinario, hasta por 15 (quince) palabras:</w:t>
            </w:r>
          </w:p>
        </w:tc>
        <w:tc>
          <w:tcPr>
            <w:tcW w:w="1728" w:type="dxa"/>
          </w:tcPr>
          <w:p w:rsidR="0043059A" w:rsidRPr="00567A58" w:rsidRDefault="0043059A" w:rsidP="007835E6">
            <w:pPr>
              <w:pBdr>
                <w:top w:val="nil"/>
                <w:left w:val="nil"/>
                <w:bottom w:val="nil"/>
                <w:right w:val="nil"/>
                <w:between w:val="nil"/>
              </w:pBdr>
              <w:suppressAutoHyphens/>
              <w:spacing w:after="0" w:line="276" w:lineRule="auto"/>
              <w:ind w:leftChars="-1" w:hangingChars="1" w:hanging="2"/>
              <w:jc w:val="right"/>
              <w:textDirection w:val="btLr"/>
              <w:textAlignment w:val="top"/>
              <w:outlineLvl w:val="0"/>
              <w:rPr>
                <w:rFonts w:ascii="Arial" w:eastAsia="Arial" w:hAnsi="Arial" w:cs="Arial"/>
                <w:position w:val="-1"/>
                <w:sz w:val="24"/>
                <w:szCs w:val="24"/>
              </w:rPr>
            </w:pPr>
          </w:p>
          <w:p w:rsidR="0043059A" w:rsidRPr="00567A58" w:rsidRDefault="0043059A" w:rsidP="007835E6">
            <w:pPr>
              <w:pBdr>
                <w:top w:val="nil"/>
                <w:left w:val="nil"/>
                <w:bottom w:val="nil"/>
                <w:right w:val="nil"/>
                <w:between w:val="nil"/>
              </w:pBdr>
              <w:suppressAutoHyphens/>
              <w:spacing w:after="0" w:line="276" w:lineRule="auto"/>
              <w:ind w:leftChars="-1" w:hangingChars="1" w:hanging="2"/>
              <w:jc w:val="right"/>
              <w:textDirection w:val="btLr"/>
              <w:textAlignment w:val="top"/>
              <w:outlineLvl w:val="0"/>
              <w:rPr>
                <w:rFonts w:ascii="Arial" w:eastAsia="Arial" w:hAnsi="Arial" w:cs="Arial"/>
                <w:position w:val="-1"/>
                <w:sz w:val="24"/>
                <w:szCs w:val="24"/>
              </w:rPr>
            </w:pPr>
            <w:r w:rsidRPr="00567A58">
              <w:rPr>
                <w:rFonts w:ascii="Arial" w:eastAsia="Arial" w:hAnsi="Arial" w:cs="Arial"/>
                <w:position w:val="-1"/>
                <w:sz w:val="24"/>
                <w:szCs w:val="24"/>
              </w:rPr>
              <w:t>$14.00</w:t>
            </w:r>
          </w:p>
          <w:p w:rsidR="0043059A" w:rsidRPr="00567A58" w:rsidRDefault="0043059A" w:rsidP="007835E6">
            <w:pPr>
              <w:pBdr>
                <w:top w:val="nil"/>
                <w:left w:val="nil"/>
                <w:bottom w:val="nil"/>
                <w:right w:val="nil"/>
                <w:between w:val="nil"/>
              </w:pBdr>
              <w:suppressAutoHyphens/>
              <w:spacing w:after="0" w:line="276" w:lineRule="auto"/>
              <w:ind w:leftChars="-1" w:hangingChars="1" w:hanging="2"/>
              <w:jc w:val="right"/>
              <w:textDirection w:val="btLr"/>
              <w:textAlignment w:val="top"/>
              <w:outlineLvl w:val="0"/>
              <w:rPr>
                <w:rFonts w:ascii="Arial" w:eastAsia="Arial" w:hAnsi="Arial" w:cs="Arial"/>
                <w:position w:val="-1"/>
                <w:sz w:val="24"/>
                <w:szCs w:val="24"/>
              </w:rPr>
            </w:pPr>
          </w:p>
        </w:tc>
      </w:tr>
      <w:tr w:rsidR="0043059A" w:rsidRPr="00567A58" w:rsidTr="00A83569">
        <w:trPr>
          <w:trHeight w:val="260"/>
        </w:trPr>
        <w:tc>
          <w:tcPr>
            <w:tcW w:w="6290" w:type="dxa"/>
          </w:tcPr>
          <w:p w:rsidR="0043059A" w:rsidRPr="00567A58" w:rsidRDefault="0043059A" w:rsidP="007835E6">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r w:rsidRPr="00567A58">
              <w:rPr>
                <w:rFonts w:ascii="Arial" w:eastAsia="Arial" w:hAnsi="Arial" w:cs="Arial"/>
                <w:position w:val="-1"/>
                <w:sz w:val="24"/>
                <w:szCs w:val="24"/>
              </w:rPr>
              <w:t>Por cada palabra que exceda:</w:t>
            </w:r>
          </w:p>
        </w:tc>
        <w:tc>
          <w:tcPr>
            <w:tcW w:w="1728" w:type="dxa"/>
          </w:tcPr>
          <w:p w:rsidR="0043059A" w:rsidRPr="00567A58" w:rsidRDefault="0043059A" w:rsidP="007835E6">
            <w:pPr>
              <w:pBdr>
                <w:top w:val="nil"/>
                <w:left w:val="nil"/>
                <w:bottom w:val="nil"/>
                <w:right w:val="nil"/>
                <w:between w:val="nil"/>
              </w:pBdr>
              <w:suppressAutoHyphens/>
              <w:spacing w:after="0" w:line="276" w:lineRule="auto"/>
              <w:ind w:leftChars="-1" w:hangingChars="1" w:hanging="2"/>
              <w:jc w:val="right"/>
              <w:textDirection w:val="btLr"/>
              <w:textAlignment w:val="top"/>
              <w:outlineLvl w:val="0"/>
              <w:rPr>
                <w:rFonts w:ascii="Arial" w:eastAsia="Arial" w:hAnsi="Arial" w:cs="Arial"/>
                <w:position w:val="-1"/>
                <w:sz w:val="24"/>
                <w:szCs w:val="24"/>
              </w:rPr>
            </w:pPr>
            <w:r w:rsidRPr="00567A58">
              <w:rPr>
                <w:rFonts w:ascii="Arial" w:eastAsia="Arial" w:hAnsi="Arial" w:cs="Arial"/>
                <w:position w:val="-1"/>
                <w:sz w:val="24"/>
                <w:szCs w:val="24"/>
              </w:rPr>
              <w:t>$9.00</w:t>
            </w:r>
          </w:p>
        </w:tc>
      </w:tr>
      <w:tr w:rsidR="0043059A" w:rsidRPr="00567A58" w:rsidTr="00A83569">
        <w:trPr>
          <w:trHeight w:val="776"/>
        </w:trPr>
        <w:tc>
          <w:tcPr>
            <w:tcW w:w="6290" w:type="dxa"/>
          </w:tcPr>
          <w:p w:rsidR="0043059A" w:rsidRPr="00567A58" w:rsidRDefault="0043059A" w:rsidP="007835E6">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p>
          <w:p w:rsidR="0043059A" w:rsidRPr="00567A58" w:rsidRDefault="0043059A" w:rsidP="007835E6">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r w:rsidRPr="00567A58">
              <w:rPr>
                <w:rFonts w:ascii="Arial" w:eastAsia="Arial" w:hAnsi="Arial" w:cs="Arial"/>
                <w:b/>
                <w:position w:val="-1"/>
                <w:sz w:val="24"/>
                <w:szCs w:val="24"/>
              </w:rPr>
              <w:t>b)</w:t>
            </w:r>
            <w:r w:rsidRPr="00567A58">
              <w:rPr>
                <w:rFonts w:ascii="Arial" w:eastAsia="Arial" w:hAnsi="Arial" w:cs="Arial"/>
                <w:position w:val="-1"/>
                <w:sz w:val="24"/>
                <w:szCs w:val="24"/>
              </w:rPr>
              <w:t xml:space="preserve"> En servicio urgente, hasta por 15 (quince) palabras:</w:t>
            </w:r>
          </w:p>
        </w:tc>
        <w:tc>
          <w:tcPr>
            <w:tcW w:w="1728" w:type="dxa"/>
          </w:tcPr>
          <w:p w:rsidR="0043059A" w:rsidRPr="00567A58" w:rsidRDefault="0043059A" w:rsidP="007835E6">
            <w:pPr>
              <w:pBdr>
                <w:top w:val="nil"/>
                <w:left w:val="nil"/>
                <w:bottom w:val="nil"/>
                <w:right w:val="nil"/>
                <w:between w:val="nil"/>
              </w:pBdr>
              <w:suppressAutoHyphens/>
              <w:spacing w:after="0" w:line="276" w:lineRule="auto"/>
              <w:ind w:leftChars="-1" w:hangingChars="1" w:hanging="2"/>
              <w:jc w:val="right"/>
              <w:textDirection w:val="btLr"/>
              <w:textAlignment w:val="top"/>
              <w:outlineLvl w:val="0"/>
              <w:rPr>
                <w:rFonts w:ascii="Arial" w:eastAsia="Arial" w:hAnsi="Arial" w:cs="Arial"/>
                <w:position w:val="-1"/>
                <w:sz w:val="24"/>
                <w:szCs w:val="24"/>
              </w:rPr>
            </w:pPr>
          </w:p>
          <w:p w:rsidR="0043059A" w:rsidRPr="00567A58" w:rsidRDefault="0043059A" w:rsidP="007835E6">
            <w:pPr>
              <w:pBdr>
                <w:top w:val="nil"/>
                <w:left w:val="nil"/>
                <w:bottom w:val="nil"/>
                <w:right w:val="nil"/>
                <w:between w:val="nil"/>
              </w:pBdr>
              <w:suppressAutoHyphens/>
              <w:spacing w:after="0" w:line="276" w:lineRule="auto"/>
              <w:ind w:leftChars="-1" w:hangingChars="1" w:hanging="2"/>
              <w:jc w:val="right"/>
              <w:textDirection w:val="btLr"/>
              <w:textAlignment w:val="top"/>
              <w:outlineLvl w:val="0"/>
              <w:rPr>
                <w:rFonts w:ascii="Arial" w:eastAsia="Arial" w:hAnsi="Arial" w:cs="Arial"/>
                <w:position w:val="-1"/>
                <w:sz w:val="24"/>
                <w:szCs w:val="24"/>
              </w:rPr>
            </w:pPr>
            <w:r w:rsidRPr="00567A58">
              <w:rPr>
                <w:rFonts w:ascii="Arial" w:eastAsia="Arial" w:hAnsi="Arial" w:cs="Arial"/>
                <w:position w:val="-1"/>
                <w:sz w:val="24"/>
                <w:szCs w:val="24"/>
              </w:rPr>
              <w:t>$1</w:t>
            </w:r>
            <w:r>
              <w:rPr>
                <w:rFonts w:ascii="Arial" w:eastAsia="Arial" w:hAnsi="Arial" w:cs="Arial"/>
                <w:position w:val="-1"/>
                <w:sz w:val="24"/>
                <w:szCs w:val="24"/>
              </w:rPr>
              <w:t>8</w:t>
            </w:r>
            <w:r w:rsidRPr="00567A58">
              <w:rPr>
                <w:rFonts w:ascii="Arial" w:eastAsia="Arial" w:hAnsi="Arial" w:cs="Arial"/>
                <w:position w:val="-1"/>
                <w:sz w:val="24"/>
                <w:szCs w:val="24"/>
              </w:rPr>
              <w:t>.00</w:t>
            </w:r>
          </w:p>
          <w:p w:rsidR="0043059A" w:rsidRPr="00567A58" w:rsidRDefault="0043059A" w:rsidP="007835E6">
            <w:pPr>
              <w:pBdr>
                <w:top w:val="nil"/>
                <w:left w:val="nil"/>
                <w:bottom w:val="nil"/>
                <w:right w:val="nil"/>
                <w:between w:val="nil"/>
              </w:pBdr>
              <w:suppressAutoHyphens/>
              <w:spacing w:after="0" w:line="276" w:lineRule="auto"/>
              <w:ind w:leftChars="-1" w:hangingChars="1" w:hanging="2"/>
              <w:jc w:val="right"/>
              <w:textDirection w:val="btLr"/>
              <w:textAlignment w:val="top"/>
              <w:outlineLvl w:val="0"/>
              <w:rPr>
                <w:rFonts w:ascii="Arial" w:eastAsia="Arial" w:hAnsi="Arial" w:cs="Arial"/>
                <w:position w:val="-1"/>
                <w:sz w:val="24"/>
                <w:szCs w:val="24"/>
              </w:rPr>
            </w:pPr>
          </w:p>
        </w:tc>
      </w:tr>
      <w:tr w:rsidR="0043059A" w:rsidRPr="00567A58" w:rsidTr="00A83569">
        <w:trPr>
          <w:trHeight w:val="260"/>
        </w:trPr>
        <w:tc>
          <w:tcPr>
            <w:tcW w:w="6290" w:type="dxa"/>
          </w:tcPr>
          <w:p w:rsidR="0043059A" w:rsidRPr="00567A58" w:rsidRDefault="0043059A" w:rsidP="007835E6">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r w:rsidRPr="00567A58">
              <w:rPr>
                <w:rFonts w:ascii="Arial" w:eastAsia="Arial" w:hAnsi="Arial" w:cs="Arial"/>
                <w:position w:val="-1"/>
                <w:sz w:val="24"/>
                <w:szCs w:val="24"/>
              </w:rPr>
              <w:lastRenderedPageBreak/>
              <w:t>Por cada palabra que exceda:</w:t>
            </w:r>
            <w:r w:rsidRPr="00567A58">
              <w:rPr>
                <w:rFonts w:ascii="Arial" w:eastAsia="Arial" w:hAnsi="Arial" w:cs="Arial"/>
                <w:position w:val="-1"/>
                <w:sz w:val="24"/>
                <w:szCs w:val="24"/>
              </w:rPr>
              <w:tab/>
            </w:r>
          </w:p>
        </w:tc>
        <w:tc>
          <w:tcPr>
            <w:tcW w:w="1728" w:type="dxa"/>
          </w:tcPr>
          <w:p w:rsidR="0043059A" w:rsidRPr="00567A58" w:rsidRDefault="0043059A" w:rsidP="007835E6">
            <w:pPr>
              <w:pBdr>
                <w:top w:val="nil"/>
                <w:left w:val="nil"/>
                <w:bottom w:val="nil"/>
                <w:right w:val="nil"/>
                <w:between w:val="nil"/>
              </w:pBdr>
              <w:suppressAutoHyphens/>
              <w:spacing w:after="0" w:line="276" w:lineRule="auto"/>
              <w:ind w:leftChars="-1" w:hangingChars="1" w:hanging="2"/>
              <w:jc w:val="right"/>
              <w:textDirection w:val="btLr"/>
              <w:textAlignment w:val="top"/>
              <w:outlineLvl w:val="0"/>
              <w:rPr>
                <w:rFonts w:ascii="Arial" w:eastAsia="Arial" w:hAnsi="Arial" w:cs="Arial"/>
                <w:position w:val="-1"/>
                <w:sz w:val="24"/>
                <w:szCs w:val="24"/>
              </w:rPr>
            </w:pPr>
            <w:r w:rsidRPr="00567A58">
              <w:rPr>
                <w:rFonts w:ascii="Arial" w:eastAsia="Arial" w:hAnsi="Arial" w:cs="Arial"/>
                <w:position w:val="-1"/>
                <w:sz w:val="24"/>
                <w:szCs w:val="24"/>
              </w:rPr>
              <w:t>$10.00</w:t>
            </w:r>
          </w:p>
        </w:tc>
      </w:tr>
      <w:tr w:rsidR="0043059A" w:rsidRPr="00567A58" w:rsidTr="00A83569">
        <w:trPr>
          <w:trHeight w:val="1036"/>
        </w:trPr>
        <w:tc>
          <w:tcPr>
            <w:tcW w:w="6290" w:type="dxa"/>
          </w:tcPr>
          <w:p w:rsidR="0043059A" w:rsidRPr="00567A58" w:rsidRDefault="0043059A" w:rsidP="007835E6">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p>
          <w:p w:rsidR="0043059A" w:rsidRPr="00567A58" w:rsidRDefault="0043059A" w:rsidP="007835E6">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r w:rsidRPr="00567A58">
              <w:rPr>
                <w:rFonts w:ascii="Arial" w:eastAsia="Arial" w:hAnsi="Arial" w:cs="Arial"/>
                <w:b/>
                <w:position w:val="-1"/>
                <w:sz w:val="24"/>
                <w:szCs w:val="24"/>
              </w:rPr>
              <w:t>c)</w:t>
            </w:r>
            <w:r w:rsidRPr="00567A58">
              <w:rPr>
                <w:rFonts w:ascii="Arial" w:eastAsia="Arial" w:hAnsi="Arial" w:cs="Arial"/>
                <w:position w:val="-1"/>
                <w:sz w:val="24"/>
                <w:szCs w:val="24"/>
              </w:rPr>
              <w:t xml:space="preserve"> En conferencia por radiograma, por los primeros 3 (tres) minutos:</w:t>
            </w:r>
          </w:p>
        </w:tc>
        <w:tc>
          <w:tcPr>
            <w:tcW w:w="1728" w:type="dxa"/>
          </w:tcPr>
          <w:p w:rsidR="0043059A" w:rsidRPr="00567A58" w:rsidRDefault="0043059A" w:rsidP="007835E6">
            <w:pPr>
              <w:pBdr>
                <w:top w:val="nil"/>
                <w:left w:val="nil"/>
                <w:bottom w:val="nil"/>
                <w:right w:val="nil"/>
                <w:between w:val="nil"/>
              </w:pBdr>
              <w:suppressAutoHyphens/>
              <w:spacing w:after="0" w:line="276" w:lineRule="auto"/>
              <w:ind w:leftChars="-1" w:hangingChars="1" w:hanging="2"/>
              <w:jc w:val="right"/>
              <w:textDirection w:val="btLr"/>
              <w:textAlignment w:val="top"/>
              <w:outlineLvl w:val="0"/>
              <w:rPr>
                <w:rFonts w:ascii="Arial" w:eastAsia="Arial" w:hAnsi="Arial" w:cs="Arial"/>
                <w:position w:val="-1"/>
                <w:sz w:val="24"/>
                <w:szCs w:val="24"/>
              </w:rPr>
            </w:pPr>
          </w:p>
          <w:p w:rsidR="0043059A" w:rsidRPr="00567A58" w:rsidRDefault="0043059A" w:rsidP="007835E6">
            <w:pPr>
              <w:pBdr>
                <w:top w:val="nil"/>
                <w:left w:val="nil"/>
                <w:bottom w:val="nil"/>
                <w:right w:val="nil"/>
                <w:between w:val="nil"/>
              </w:pBdr>
              <w:suppressAutoHyphens/>
              <w:spacing w:after="0" w:line="276" w:lineRule="auto"/>
              <w:ind w:leftChars="-1" w:hangingChars="1" w:hanging="2"/>
              <w:jc w:val="right"/>
              <w:textDirection w:val="btLr"/>
              <w:textAlignment w:val="top"/>
              <w:outlineLvl w:val="0"/>
              <w:rPr>
                <w:rFonts w:ascii="Arial" w:eastAsia="Arial" w:hAnsi="Arial" w:cs="Arial"/>
                <w:position w:val="-1"/>
                <w:sz w:val="24"/>
                <w:szCs w:val="24"/>
              </w:rPr>
            </w:pPr>
          </w:p>
          <w:p w:rsidR="0043059A" w:rsidRPr="00567A58" w:rsidRDefault="0043059A" w:rsidP="007835E6">
            <w:pPr>
              <w:pBdr>
                <w:top w:val="nil"/>
                <w:left w:val="nil"/>
                <w:bottom w:val="nil"/>
                <w:right w:val="nil"/>
                <w:between w:val="nil"/>
              </w:pBdr>
              <w:suppressAutoHyphens/>
              <w:spacing w:after="0" w:line="276" w:lineRule="auto"/>
              <w:ind w:leftChars="-1" w:hangingChars="1" w:hanging="2"/>
              <w:jc w:val="right"/>
              <w:textDirection w:val="btLr"/>
              <w:textAlignment w:val="top"/>
              <w:outlineLvl w:val="0"/>
              <w:rPr>
                <w:rFonts w:ascii="Arial" w:eastAsia="Arial" w:hAnsi="Arial" w:cs="Arial"/>
                <w:position w:val="-1"/>
                <w:sz w:val="24"/>
                <w:szCs w:val="24"/>
              </w:rPr>
            </w:pPr>
            <w:r w:rsidRPr="00567A58">
              <w:rPr>
                <w:rFonts w:ascii="Arial" w:eastAsia="Arial" w:hAnsi="Arial" w:cs="Arial"/>
                <w:position w:val="-1"/>
                <w:sz w:val="24"/>
                <w:szCs w:val="24"/>
              </w:rPr>
              <w:t>$2</w:t>
            </w:r>
            <w:r>
              <w:rPr>
                <w:rFonts w:ascii="Arial" w:eastAsia="Arial" w:hAnsi="Arial" w:cs="Arial"/>
                <w:position w:val="-1"/>
                <w:sz w:val="24"/>
                <w:szCs w:val="24"/>
              </w:rPr>
              <w:t>9</w:t>
            </w:r>
            <w:r w:rsidRPr="00567A58">
              <w:rPr>
                <w:rFonts w:ascii="Arial" w:eastAsia="Arial" w:hAnsi="Arial" w:cs="Arial"/>
                <w:position w:val="-1"/>
                <w:sz w:val="24"/>
                <w:szCs w:val="24"/>
              </w:rPr>
              <w:t>.00</w:t>
            </w:r>
          </w:p>
          <w:p w:rsidR="0043059A" w:rsidRPr="00567A58" w:rsidRDefault="0043059A" w:rsidP="007835E6">
            <w:pPr>
              <w:pBdr>
                <w:top w:val="nil"/>
                <w:left w:val="nil"/>
                <w:bottom w:val="nil"/>
                <w:right w:val="nil"/>
                <w:between w:val="nil"/>
              </w:pBdr>
              <w:suppressAutoHyphens/>
              <w:spacing w:after="0" w:line="276" w:lineRule="auto"/>
              <w:ind w:leftChars="-1" w:hangingChars="1" w:hanging="2"/>
              <w:jc w:val="right"/>
              <w:textDirection w:val="btLr"/>
              <w:textAlignment w:val="top"/>
              <w:outlineLvl w:val="0"/>
              <w:rPr>
                <w:rFonts w:ascii="Arial" w:eastAsia="Arial" w:hAnsi="Arial" w:cs="Arial"/>
                <w:position w:val="-1"/>
                <w:sz w:val="24"/>
                <w:szCs w:val="24"/>
              </w:rPr>
            </w:pPr>
          </w:p>
        </w:tc>
      </w:tr>
      <w:tr w:rsidR="0043059A" w:rsidRPr="00567A58" w:rsidTr="00A83569">
        <w:trPr>
          <w:trHeight w:val="260"/>
        </w:trPr>
        <w:tc>
          <w:tcPr>
            <w:tcW w:w="6290" w:type="dxa"/>
          </w:tcPr>
          <w:p w:rsidR="0043059A" w:rsidRPr="00567A58" w:rsidRDefault="0043059A" w:rsidP="007835E6">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r w:rsidRPr="00567A58">
              <w:rPr>
                <w:rFonts w:ascii="Arial" w:eastAsia="Arial" w:hAnsi="Arial" w:cs="Arial"/>
                <w:position w:val="-1"/>
                <w:sz w:val="24"/>
                <w:szCs w:val="24"/>
              </w:rPr>
              <w:t>Por cada minuto que exceda:</w:t>
            </w:r>
            <w:r w:rsidRPr="00567A58">
              <w:rPr>
                <w:rFonts w:ascii="Arial" w:eastAsia="Arial" w:hAnsi="Arial" w:cs="Arial"/>
                <w:position w:val="-1"/>
                <w:sz w:val="24"/>
                <w:szCs w:val="24"/>
              </w:rPr>
              <w:tab/>
            </w:r>
          </w:p>
        </w:tc>
        <w:tc>
          <w:tcPr>
            <w:tcW w:w="1728" w:type="dxa"/>
          </w:tcPr>
          <w:p w:rsidR="0043059A" w:rsidRPr="00567A58" w:rsidRDefault="0043059A" w:rsidP="007835E6">
            <w:pPr>
              <w:pBdr>
                <w:top w:val="nil"/>
                <w:left w:val="nil"/>
                <w:bottom w:val="nil"/>
                <w:right w:val="nil"/>
                <w:between w:val="nil"/>
              </w:pBdr>
              <w:suppressAutoHyphens/>
              <w:spacing w:after="0" w:line="276" w:lineRule="auto"/>
              <w:ind w:leftChars="-1" w:hangingChars="1" w:hanging="2"/>
              <w:jc w:val="right"/>
              <w:textDirection w:val="btLr"/>
              <w:textAlignment w:val="top"/>
              <w:outlineLvl w:val="0"/>
              <w:rPr>
                <w:rFonts w:ascii="Arial" w:eastAsia="Arial" w:hAnsi="Arial" w:cs="Arial"/>
                <w:position w:val="-1"/>
                <w:sz w:val="24"/>
                <w:szCs w:val="24"/>
              </w:rPr>
            </w:pPr>
            <w:r w:rsidRPr="00567A58">
              <w:rPr>
                <w:rFonts w:ascii="Arial" w:eastAsia="Arial" w:hAnsi="Arial" w:cs="Arial"/>
                <w:position w:val="-1"/>
                <w:sz w:val="24"/>
                <w:szCs w:val="24"/>
              </w:rPr>
              <w:t>$1</w:t>
            </w:r>
            <w:r>
              <w:rPr>
                <w:rFonts w:ascii="Arial" w:eastAsia="Arial" w:hAnsi="Arial" w:cs="Arial"/>
                <w:position w:val="-1"/>
                <w:sz w:val="24"/>
                <w:szCs w:val="24"/>
              </w:rPr>
              <w:t>2</w:t>
            </w:r>
            <w:r w:rsidRPr="00567A58">
              <w:rPr>
                <w:rFonts w:ascii="Arial" w:eastAsia="Arial" w:hAnsi="Arial" w:cs="Arial"/>
                <w:position w:val="-1"/>
                <w:sz w:val="24"/>
                <w:szCs w:val="24"/>
              </w:rPr>
              <w:t>.00</w:t>
            </w:r>
          </w:p>
        </w:tc>
      </w:tr>
    </w:tbl>
    <w:p w:rsidR="0043059A" w:rsidRPr="00567A58" w:rsidRDefault="0043059A" w:rsidP="0043059A">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p>
    <w:tbl>
      <w:tblPr>
        <w:tblW w:w="7938" w:type="dxa"/>
        <w:tblLayout w:type="fixed"/>
        <w:tblLook w:val="0000" w:firstRow="0" w:lastRow="0" w:firstColumn="0" w:lastColumn="0" w:noHBand="0" w:noVBand="0"/>
      </w:tblPr>
      <w:tblGrid>
        <w:gridCol w:w="6521"/>
        <w:gridCol w:w="1417"/>
      </w:tblGrid>
      <w:tr w:rsidR="0043059A" w:rsidRPr="00567A58" w:rsidTr="00A83569">
        <w:trPr>
          <w:trHeight w:val="526"/>
        </w:trPr>
        <w:tc>
          <w:tcPr>
            <w:tcW w:w="6521" w:type="dxa"/>
          </w:tcPr>
          <w:p w:rsidR="0043059A" w:rsidRPr="00567A58" w:rsidRDefault="0043059A" w:rsidP="007835E6">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r w:rsidRPr="00567A58">
              <w:rPr>
                <w:rFonts w:ascii="Arial" w:eastAsia="Arial" w:hAnsi="Arial" w:cs="Arial"/>
                <w:b/>
                <w:position w:val="-1"/>
                <w:sz w:val="24"/>
                <w:szCs w:val="24"/>
              </w:rPr>
              <w:t>III.</w:t>
            </w:r>
            <w:r w:rsidRPr="00567A58">
              <w:rPr>
                <w:rFonts w:ascii="Arial" w:eastAsia="Arial" w:hAnsi="Arial" w:cs="Arial"/>
                <w:position w:val="-1"/>
                <w:sz w:val="24"/>
                <w:szCs w:val="24"/>
              </w:rPr>
              <w:t xml:space="preserve"> Por el pago de los derechos por registro y autorización, o su revalidación anual de prestadores de servicios privados de seguridad:</w:t>
            </w:r>
          </w:p>
        </w:tc>
        <w:tc>
          <w:tcPr>
            <w:tcW w:w="1417" w:type="dxa"/>
          </w:tcPr>
          <w:p w:rsidR="0043059A" w:rsidRPr="00567A58" w:rsidRDefault="0043059A" w:rsidP="007835E6">
            <w:pPr>
              <w:pBdr>
                <w:top w:val="nil"/>
                <w:left w:val="nil"/>
                <w:bottom w:val="nil"/>
                <w:right w:val="nil"/>
                <w:between w:val="nil"/>
              </w:pBdr>
              <w:suppressAutoHyphens/>
              <w:spacing w:after="0" w:line="276" w:lineRule="auto"/>
              <w:ind w:leftChars="-1" w:hangingChars="1" w:hanging="2"/>
              <w:jc w:val="right"/>
              <w:textDirection w:val="btLr"/>
              <w:textAlignment w:val="top"/>
              <w:outlineLvl w:val="0"/>
              <w:rPr>
                <w:rFonts w:ascii="Arial" w:eastAsia="Arial" w:hAnsi="Arial" w:cs="Arial"/>
                <w:position w:val="-1"/>
                <w:sz w:val="24"/>
                <w:szCs w:val="24"/>
              </w:rPr>
            </w:pPr>
            <w:r w:rsidRPr="00567A58">
              <w:rPr>
                <w:rFonts w:ascii="Arial" w:eastAsia="Arial" w:hAnsi="Arial" w:cs="Arial"/>
                <w:position w:val="-1"/>
                <w:sz w:val="24"/>
                <w:szCs w:val="24"/>
              </w:rPr>
              <w:t xml:space="preserve">         </w:t>
            </w:r>
          </w:p>
          <w:p w:rsidR="0043059A" w:rsidRPr="00567A58" w:rsidRDefault="0043059A" w:rsidP="007835E6">
            <w:pPr>
              <w:pBdr>
                <w:top w:val="nil"/>
                <w:left w:val="nil"/>
                <w:bottom w:val="nil"/>
                <w:right w:val="nil"/>
                <w:between w:val="nil"/>
              </w:pBdr>
              <w:suppressAutoHyphens/>
              <w:spacing w:after="0" w:line="276" w:lineRule="auto"/>
              <w:ind w:leftChars="-1" w:hangingChars="1" w:hanging="2"/>
              <w:jc w:val="right"/>
              <w:textDirection w:val="btLr"/>
              <w:textAlignment w:val="top"/>
              <w:outlineLvl w:val="0"/>
              <w:rPr>
                <w:rFonts w:ascii="Arial" w:eastAsia="Arial" w:hAnsi="Arial" w:cs="Arial"/>
                <w:position w:val="-1"/>
                <w:sz w:val="24"/>
                <w:szCs w:val="24"/>
              </w:rPr>
            </w:pPr>
          </w:p>
          <w:p w:rsidR="0043059A" w:rsidRPr="00567A58" w:rsidRDefault="0043059A" w:rsidP="007835E6">
            <w:pPr>
              <w:pBdr>
                <w:top w:val="nil"/>
                <w:left w:val="nil"/>
                <w:bottom w:val="nil"/>
                <w:right w:val="nil"/>
                <w:between w:val="nil"/>
              </w:pBdr>
              <w:suppressAutoHyphens/>
              <w:spacing w:after="0" w:line="276" w:lineRule="auto"/>
              <w:ind w:leftChars="-1" w:hangingChars="1" w:hanging="2"/>
              <w:jc w:val="right"/>
              <w:textDirection w:val="btLr"/>
              <w:textAlignment w:val="top"/>
              <w:outlineLvl w:val="0"/>
              <w:rPr>
                <w:rFonts w:ascii="Arial" w:eastAsia="Arial" w:hAnsi="Arial" w:cs="Arial"/>
                <w:position w:val="-1"/>
                <w:sz w:val="24"/>
                <w:szCs w:val="24"/>
              </w:rPr>
            </w:pPr>
            <w:r w:rsidRPr="00567A58">
              <w:rPr>
                <w:rFonts w:ascii="Arial" w:eastAsia="Arial" w:hAnsi="Arial" w:cs="Arial"/>
                <w:position w:val="-1"/>
                <w:sz w:val="24"/>
                <w:szCs w:val="24"/>
              </w:rPr>
              <w:t>$22,</w:t>
            </w:r>
            <w:r>
              <w:rPr>
                <w:rFonts w:ascii="Arial" w:eastAsia="Arial" w:hAnsi="Arial" w:cs="Arial"/>
                <w:position w:val="-1"/>
                <w:sz w:val="24"/>
                <w:szCs w:val="24"/>
              </w:rPr>
              <w:t>937</w:t>
            </w:r>
            <w:r w:rsidRPr="00567A58">
              <w:rPr>
                <w:rFonts w:ascii="Arial" w:eastAsia="Arial" w:hAnsi="Arial" w:cs="Arial"/>
                <w:position w:val="-1"/>
                <w:sz w:val="24"/>
                <w:szCs w:val="24"/>
              </w:rPr>
              <w:t>.00</w:t>
            </w:r>
          </w:p>
        </w:tc>
      </w:tr>
      <w:tr w:rsidR="0043059A" w:rsidRPr="00567A58" w:rsidTr="00A83569">
        <w:trPr>
          <w:trHeight w:val="177"/>
        </w:trPr>
        <w:tc>
          <w:tcPr>
            <w:tcW w:w="6521" w:type="dxa"/>
          </w:tcPr>
          <w:p w:rsidR="0043059A" w:rsidRPr="00567A58" w:rsidRDefault="0043059A" w:rsidP="007835E6">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p>
        </w:tc>
        <w:tc>
          <w:tcPr>
            <w:tcW w:w="1417" w:type="dxa"/>
          </w:tcPr>
          <w:p w:rsidR="0043059A" w:rsidRPr="00567A58" w:rsidRDefault="0043059A" w:rsidP="007835E6">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p>
        </w:tc>
      </w:tr>
      <w:tr w:rsidR="0043059A" w:rsidRPr="00567A58" w:rsidTr="00A83569">
        <w:trPr>
          <w:trHeight w:val="707"/>
        </w:trPr>
        <w:tc>
          <w:tcPr>
            <w:tcW w:w="6521" w:type="dxa"/>
          </w:tcPr>
          <w:p w:rsidR="0043059A" w:rsidRPr="00567A58" w:rsidRDefault="0043059A" w:rsidP="007835E6">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r w:rsidRPr="00567A58">
              <w:rPr>
                <w:rFonts w:ascii="Arial" w:eastAsia="Arial" w:hAnsi="Arial" w:cs="Arial"/>
                <w:b/>
                <w:position w:val="-1"/>
                <w:sz w:val="24"/>
                <w:szCs w:val="24"/>
              </w:rPr>
              <w:t>IV.</w:t>
            </w:r>
            <w:r w:rsidRPr="00567A58">
              <w:rPr>
                <w:rFonts w:ascii="Arial" w:eastAsia="Arial" w:hAnsi="Arial" w:cs="Arial"/>
                <w:position w:val="-1"/>
                <w:sz w:val="24"/>
                <w:szCs w:val="24"/>
              </w:rPr>
              <w:t xml:space="preserve"> Por la consulta de antecedentes policiales en el Registro Nacional de Personas de Seguridad Pública, respecto del personal de empresas dedicadas a los servicios de seguridad privada, por cada consulta:</w:t>
            </w:r>
          </w:p>
        </w:tc>
        <w:tc>
          <w:tcPr>
            <w:tcW w:w="1417" w:type="dxa"/>
          </w:tcPr>
          <w:p w:rsidR="0043059A" w:rsidRPr="00567A58" w:rsidRDefault="0043059A" w:rsidP="007835E6">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p>
          <w:p w:rsidR="0043059A" w:rsidRPr="00567A58" w:rsidRDefault="0043059A" w:rsidP="007835E6">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r w:rsidRPr="00567A58">
              <w:rPr>
                <w:rFonts w:ascii="Arial" w:eastAsia="Arial" w:hAnsi="Arial" w:cs="Arial"/>
                <w:position w:val="-1"/>
                <w:sz w:val="24"/>
                <w:szCs w:val="24"/>
              </w:rPr>
              <w:t xml:space="preserve">           </w:t>
            </w:r>
          </w:p>
          <w:p w:rsidR="0043059A" w:rsidRPr="00567A58" w:rsidRDefault="0043059A" w:rsidP="007835E6">
            <w:pPr>
              <w:pBdr>
                <w:top w:val="nil"/>
                <w:left w:val="nil"/>
                <w:bottom w:val="nil"/>
                <w:right w:val="nil"/>
                <w:between w:val="nil"/>
              </w:pBdr>
              <w:suppressAutoHyphens/>
              <w:spacing w:after="0" w:line="276" w:lineRule="auto"/>
              <w:ind w:leftChars="-1" w:hangingChars="1" w:hanging="2"/>
              <w:jc w:val="right"/>
              <w:textDirection w:val="btLr"/>
              <w:textAlignment w:val="top"/>
              <w:outlineLvl w:val="0"/>
              <w:rPr>
                <w:rFonts w:ascii="Arial" w:eastAsia="Arial" w:hAnsi="Arial" w:cs="Arial"/>
                <w:position w:val="-1"/>
                <w:sz w:val="24"/>
                <w:szCs w:val="24"/>
              </w:rPr>
            </w:pPr>
          </w:p>
          <w:p w:rsidR="0043059A" w:rsidRPr="00567A58" w:rsidRDefault="0043059A" w:rsidP="007835E6">
            <w:pPr>
              <w:pBdr>
                <w:top w:val="nil"/>
                <w:left w:val="nil"/>
                <w:bottom w:val="nil"/>
                <w:right w:val="nil"/>
                <w:between w:val="nil"/>
              </w:pBdr>
              <w:suppressAutoHyphens/>
              <w:spacing w:after="0" w:line="276" w:lineRule="auto"/>
              <w:ind w:leftChars="-1" w:hangingChars="1" w:hanging="2"/>
              <w:jc w:val="right"/>
              <w:textDirection w:val="btLr"/>
              <w:textAlignment w:val="top"/>
              <w:outlineLvl w:val="0"/>
              <w:rPr>
                <w:rFonts w:ascii="Arial" w:eastAsia="Arial" w:hAnsi="Arial" w:cs="Arial"/>
                <w:position w:val="-1"/>
                <w:sz w:val="24"/>
                <w:szCs w:val="24"/>
              </w:rPr>
            </w:pPr>
            <w:r w:rsidRPr="00567A58">
              <w:rPr>
                <w:rFonts w:ascii="Arial" w:eastAsia="Arial" w:hAnsi="Arial" w:cs="Arial"/>
                <w:position w:val="-1"/>
                <w:sz w:val="24"/>
                <w:szCs w:val="24"/>
              </w:rPr>
              <w:t xml:space="preserve"> $5</w:t>
            </w:r>
            <w:r>
              <w:rPr>
                <w:rFonts w:ascii="Arial" w:eastAsia="Arial" w:hAnsi="Arial" w:cs="Arial"/>
                <w:position w:val="-1"/>
                <w:sz w:val="24"/>
                <w:szCs w:val="24"/>
              </w:rPr>
              <w:t>8</w:t>
            </w:r>
            <w:r w:rsidRPr="00567A58">
              <w:rPr>
                <w:rFonts w:ascii="Arial" w:eastAsia="Arial" w:hAnsi="Arial" w:cs="Arial"/>
                <w:position w:val="-1"/>
                <w:sz w:val="24"/>
                <w:szCs w:val="24"/>
              </w:rPr>
              <w:t>.00</w:t>
            </w:r>
          </w:p>
        </w:tc>
      </w:tr>
    </w:tbl>
    <w:p w:rsidR="0043059A" w:rsidRPr="00567A58" w:rsidRDefault="0043059A" w:rsidP="0043059A">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p>
    <w:p w:rsidR="0043059A" w:rsidRPr="00567A58" w:rsidRDefault="0043059A" w:rsidP="0043059A">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r w:rsidRPr="00567A58">
        <w:rPr>
          <w:rFonts w:ascii="Arial" w:eastAsia="Arial" w:hAnsi="Arial" w:cs="Arial"/>
          <w:b/>
          <w:position w:val="-1"/>
          <w:sz w:val="24"/>
          <w:szCs w:val="24"/>
        </w:rPr>
        <w:t>V.</w:t>
      </w:r>
      <w:r w:rsidRPr="00567A58">
        <w:rPr>
          <w:rFonts w:ascii="Arial" w:eastAsia="Arial" w:hAnsi="Arial" w:cs="Arial"/>
          <w:position w:val="-1"/>
          <w:sz w:val="24"/>
          <w:szCs w:val="24"/>
        </w:rPr>
        <w:t xml:space="preserve"> Por el servicio de clasificación de carne de bovino en canal, en el Estado de Jalisco:</w:t>
      </w:r>
    </w:p>
    <w:p w:rsidR="0043059A" w:rsidRPr="00567A58" w:rsidRDefault="0043059A" w:rsidP="0043059A">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p>
    <w:tbl>
      <w:tblPr>
        <w:tblW w:w="8853" w:type="dxa"/>
        <w:tblLayout w:type="fixed"/>
        <w:tblLook w:val="0000" w:firstRow="0" w:lastRow="0" w:firstColumn="0" w:lastColumn="0" w:noHBand="0" w:noVBand="0"/>
      </w:tblPr>
      <w:tblGrid>
        <w:gridCol w:w="6096"/>
        <w:gridCol w:w="1984"/>
        <w:gridCol w:w="773"/>
      </w:tblGrid>
      <w:tr w:rsidR="0043059A" w:rsidRPr="00567A58" w:rsidTr="00A83569">
        <w:trPr>
          <w:trHeight w:val="598"/>
        </w:trPr>
        <w:tc>
          <w:tcPr>
            <w:tcW w:w="6096" w:type="dxa"/>
          </w:tcPr>
          <w:p w:rsidR="0043059A" w:rsidRPr="00567A58" w:rsidRDefault="0043059A" w:rsidP="007835E6">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r w:rsidRPr="00567A58">
              <w:rPr>
                <w:rFonts w:ascii="Arial" w:eastAsia="Arial" w:hAnsi="Arial" w:cs="Arial"/>
                <w:b/>
                <w:position w:val="-1"/>
                <w:sz w:val="24"/>
                <w:szCs w:val="24"/>
              </w:rPr>
              <w:t>a)</w:t>
            </w:r>
            <w:r w:rsidRPr="00567A58">
              <w:rPr>
                <w:rFonts w:ascii="Arial" w:eastAsia="Arial" w:hAnsi="Arial" w:cs="Arial"/>
                <w:position w:val="-1"/>
                <w:sz w:val="24"/>
                <w:szCs w:val="24"/>
              </w:rPr>
              <w:t xml:space="preserve"> Por canal de ganado mayor en los rastros donde opere el sistema de clasificación:</w:t>
            </w:r>
          </w:p>
        </w:tc>
        <w:tc>
          <w:tcPr>
            <w:tcW w:w="2757" w:type="dxa"/>
            <w:gridSpan w:val="2"/>
          </w:tcPr>
          <w:p w:rsidR="0043059A" w:rsidRPr="00567A58" w:rsidRDefault="0043059A" w:rsidP="007835E6">
            <w:pPr>
              <w:pBdr>
                <w:top w:val="nil"/>
                <w:left w:val="nil"/>
                <w:bottom w:val="nil"/>
                <w:right w:val="nil"/>
                <w:between w:val="nil"/>
              </w:pBdr>
              <w:suppressAutoHyphens/>
              <w:spacing w:after="0" w:line="276" w:lineRule="auto"/>
              <w:ind w:leftChars="-1" w:hangingChars="1" w:hanging="2"/>
              <w:jc w:val="right"/>
              <w:textDirection w:val="btLr"/>
              <w:textAlignment w:val="top"/>
              <w:outlineLvl w:val="0"/>
              <w:rPr>
                <w:rFonts w:ascii="Arial" w:eastAsia="Arial" w:hAnsi="Arial" w:cs="Arial"/>
                <w:position w:val="-1"/>
                <w:sz w:val="24"/>
                <w:szCs w:val="24"/>
              </w:rPr>
            </w:pPr>
          </w:p>
          <w:p w:rsidR="0043059A" w:rsidRPr="00567A58" w:rsidRDefault="0043059A" w:rsidP="007835E6">
            <w:pPr>
              <w:pBdr>
                <w:top w:val="nil"/>
                <w:left w:val="nil"/>
                <w:bottom w:val="nil"/>
                <w:right w:val="nil"/>
                <w:between w:val="nil"/>
              </w:pBdr>
              <w:suppressAutoHyphens/>
              <w:spacing w:after="0" w:line="276" w:lineRule="auto"/>
              <w:ind w:leftChars="-1" w:hangingChars="1" w:hanging="2"/>
              <w:jc w:val="center"/>
              <w:textDirection w:val="btLr"/>
              <w:textAlignment w:val="top"/>
              <w:outlineLvl w:val="0"/>
              <w:rPr>
                <w:rFonts w:ascii="Arial" w:eastAsia="Arial" w:hAnsi="Arial" w:cs="Arial"/>
                <w:position w:val="-1"/>
                <w:sz w:val="24"/>
                <w:szCs w:val="24"/>
              </w:rPr>
            </w:pPr>
            <w:r w:rsidRPr="00567A58">
              <w:rPr>
                <w:rFonts w:ascii="Arial" w:eastAsia="Arial" w:hAnsi="Arial" w:cs="Arial"/>
                <w:position w:val="-1"/>
                <w:sz w:val="24"/>
                <w:szCs w:val="24"/>
              </w:rPr>
              <w:t>$2</w:t>
            </w:r>
            <w:r>
              <w:rPr>
                <w:rFonts w:ascii="Arial" w:eastAsia="Arial" w:hAnsi="Arial" w:cs="Arial"/>
                <w:position w:val="-1"/>
                <w:sz w:val="24"/>
                <w:szCs w:val="24"/>
              </w:rPr>
              <w:t>2</w:t>
            </w:r>
            <w:r w:rsidRPr="00567A58">
              <w:rPr>
                <w:rFonts w:ascii="Arial" w:eastAsia="Arial" w:hAnsi="Arial" w:cs="Arial"/>
                <w:position w:val="-1"/>
                <w:sz w:val="24"/>
                <w:szCs w:val="24"/>
              </w:rPr>
              <w:t>.00</w:t>
            </w:r>
          </w:p>
        </w:tc>
      </w:tr>
      <w:tr w:rsidR="0043059A" w:rsidRPr="00567A58" w:rsidTr="00A83569">
        <w:trPr>
          <w:trHeight w:val="592"/>
        </w:trPr>
        <w:tc>
          <w:tcPr>
            <w:tcW w:w="6096" w:type="dxa"/>
          </w:tcPr>
          <w:p w:rsidR="0043059A" w:rsidRPr="00567A58" w:rsidRDefault="0043059A" w:rsidP="007835E6">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p>
          <w:p w:rsidR="0043059A" w:rsidRPr="00567A58" w:rsidRDefault="0043059A" w:rsidP="007835E6">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r w:rsidRPr="00567A58">
              <w:rPr>
                <w:rFonts w:ascii="Arial" w:eastAsia="Arial" w:hAnsi="Arial" w:cs="Arial"/>
                <w:b/>
                <w:position w:val="-1"/>
                <w:sz w:val="24"/>
                <w:szCs w:val="24"/>
              </w:rPr>
              <w:t>b)</w:t>
            </w:r>
            <w:r w:rsidRPr="00567A58">
              <w:rPr>
                <w:rFonts w:ascii="Arial" w:eastAsia="Arial" w:hAnsi="Arial" w:cs="Arial"/>
                <w:position w:val="-1"/>
                <w:sz w:val="24"/>
                <w:szCs w:val="24"/>
              </w:rPr>
              <w:t xml:space="preserve"> Por canal de ganado menor en los rastros donde opere el sistema de clasificación:</w:t>
            </w:r>
          </w:p>
        </w:tc>
        <w:tc>
          <w:tcPr>
            <w:tcW w:w="2757" w:type="dxa"/>
            <w:gridSpan w:val="2"/>
          </w:tcPr>
          <w:p w:rsidR="0043059A" w:rsidRPr="00567A58" w:rsidRDefault="0043059A" w:rsidP="007835E6">
            <w:pPr>
              <w:pBdr>
                <w:top w:val="nil"/>
                <w:left w:val="nil"/>
                <w:bottom w:val="nil"/>
                <w:right w:val="nil"/>
                <w:between w:val="nil"/>
              </w:pBdr>
              <w:suppressAutoHyphens/>
              <w:spacing w:after="0" w:line="276" w:lineRule="auto"/>
              <w:ind w:leftChars="-1" w:hangingChars="1" w:hanging="2"/>
              <w:jc w:val="right"/>
              <w:textDirection w:val="btLr"/>
              <w:textAlignment w:val="top"/>
              <w:outlineLvl w:val="0"/>
              <w:rPr>
                <w:rFonts w:ascii="Arial" w:eastAsia="Arial" w:hAnsi="Arial" w:cs="Arial"/>
                <w:position w:val="-1"/>
                <w:sz w:val="24"/>
                <w:szCs w:val="24"/>
              </w:rPr>
            </w:pPr>
          </w:p>
          <w:p w:rsidR="0043059A" w:rsidRPr="00567A58" w:rsidRDefault="0043059A" w:rsidP="007835E6">
            <w:pPr>
              <w:pBdr>
                <w:top w:val="nil"/>
                <w:left w:val="nil"/>
                <w:bottom w:val="nil"/>
                <w:right w:val="nil"/>
                <w:between w:val="nil"/>
              </w:pBdr>
              <w:suppressAutoHyphens/>
              <w:spacing w:after="0" w:line="276" w:lineRule="auto"/>
              <w:ind w:leftChars="-1" w:hangingChars="1" w:hanging="2"/>
              <w:jc w:val="right"/>
              <w:textDirection w:val="btLr"/>
              <w:textAlignment w:val="top"/>
              <w:outlineLvl w:val="0"/>
              <w:rPr>
                <w:rFonts w:ascii="Arial" w:eastAsia="Arial" w:hAnsi="Arial" w:cs="Arial"/>
                <w:position w:val="-1"/>
                <w:sz w:val="24"/>
                <w:szCs w:val="24"/>
              </w:rPr>
            </w:pPr>
          </w:p>
          <w:p w:rsidR="0043059A" w:rsidRPr="00567A58" w:rsidRDefault="0043059A" w:rsidP="007835E6">
            <w:pPr>
              <w:pBdr>
                <w:top w:val="nil"/>
                <w:left w:val="nil"/>
                <w:bottom w:val="nil"/>
                <w:right w:val="nil"/>
                <w:between w:val="nil"/>
              </w:pBdr>
              <w:suppressAutoHyphens/>
              <w:spacing w:after="0" w:line="276" w:lineRule="auto"/>
              <w:ind w:leftChars="-1" w:hangingChars="1" w:hanging="2"/>
              <w:jc w:val="center"/>
              <w:textDirection w:val="btLr"/>
              <w:textAlignment w:val="top"/>
              <w:outlineLvl w:val="0"/>
              <w:rPr>
                <w:rFonts w:ascii="Arial" w:eastAsia="Arial" w:hAnsi="Arial" w:cs="Arial"/>
                <w:position w:val="-1"/>
                <w:sz w:val="24"/>
                <w:szCs w:val="24"/>
              </w:rPr>
            </w:pPr>
            <w:r w:rsidRPr="00567A58">
              <w:rPr>
                <w:rFonts w:ascii="Arial" w:eastAsia="Arial" w:hAnsi="Arial" w:cs="Arial"/>
                <w:position w:val="-1"/>
                <w:sz w:val="24"/>
                <w:szCs w:val="24"/>
              </w:rPr>
              <w:t>$10.00</w:t>
            </w:r>
          </w:p>
        </w:tc>
      </w:tr>
      <w:tr w:rsidR="0043059A" w:rsidRPr="00567A58" w:rsidTr="00A83569">
        <w:trPr>
          <w:trHeight w:val="891"/>
        </w:trPr>
        <w:tc>
          <w:tcPr>
            <w:tcW w:w="6096" w:type="dxa"/>
          </w:tcPr>
          <w:p w:rsidR="0043059A" w:rsidRPr="00567A58" w:rsidRDefault="0043059A" w:rsidP="007835E6">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p>
          <w:p w:rsidR="0043059A" w:rsidRPr="00567A58" w:rsidRDefault="0043059A" w:rsidP="007835E6">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r w:rsidRPr="00567A58">
              <w:rPr>
                <w:rFonts w:ascii="Arial" w:eastAsia="Arial" w:hAnsi="Arial" w:cs="Arial"/>
                <w:b/>
                <w:position w:val="-1"/>
                <w:sz w:val="24"/>
                <w:szCs w:val="24"/>
              </w:rPr>
              <w:t>c)</w:t>
            </w:r>
            <w:r w:rsidRPr="00567A58">
              <w:rPr>
                <w:rFonts w:ascii="Arial" w:eastAsia="Arial" w:hAnsi="Arial" w:cs="Arial"/>
                <w:position w:val="-1"/>
                <w:sz w:val="24"/>
                <w:szCs w:val="24"/>
              </w:rPr>
              <w:t xml:space="preserve"> Por canal de pequeñas especies en los rastros donde opere el sistema de clasificación:</w:t>
            </w:r>
            <w:r w:rsidRPr="00567A58">
              <w:rPr>
                <w:rFonts w:ascii="Arial" w:eastAsia="Arial" w:hAnsi="Arial" w:cs="Arial"/>
                <w:position w:val="-1"/>
                <w:sz w:val="24"/>
                <w:szCs w:val="24"/>
              </w:rPr>
              <w:tab/>
            </w:r>
          </w:p>
        </w:tc>
        <w:tc>
          <w:tcPr>
            <w:tcW w:w="2757" w:type="dxa"/>
            <w:gridSpan w:val="2"/>
          </w:tcPr>
          <w:p w:rsidR="0043059A" w:rsidRPr="00567A58" w:rsidRDefault="0043059A" w:rsidP="007835E6">
            <w:pPr>
              <w:pBdr>
                <w:top w:val="nil"/>
                <w:left w:val="nil"/>
                <w:bottom w:val="nil"/>
                <w:right w:val="nil"/>
                <w:between w:val="nil"/>
              </w:pBdr>
              <w:suppressAutoHyphens/>
              <w:spacing w:after="0" w:line="276" w:lineRule="auto"/>
              <w:ind w:leftChars="-1" w:hangingChars="1" w:hanging="2"/>
              <w:jc w:val="right"/>
              <w:textDirection w:val="btLr"/>
              <w:textAlignment w:val="top"/>
              <w:outlineLvl w:val="0"/>
              <w:rPr>
                <w:rFonts w:ascii="Arial" w:eastAsia="Arial" w:hAnsi="Arial" w:cs="Arial"/>
                <w:position w:val="-1"/>
                <w:sz w:val="24"/>
                <w:szCs w:val="24"/>
              </w:rPr>
            </w:pPr>
          </w:p>
          <w:p w:rsidR="0043059A" w:rsidRPr="00567A58" w:rsidRDefault="0043059A" w:rsidP="007835E6">
            <w:pPr>
              <w:pBdr>
                <w:top w:val="nil"/>
                <w:left w:val="nil"/>
                <w:bottom w:val="nil"/>
                <w:right w:val="nil"/>
                <w:between w:val="nil"/>
              </w:pBdr>
              <w:suppressAutoHyphens/>
              <w:spacing w:after="0" w:line="276" w:lineRule="auto"/>
              <w:ind w:leftChars="-1" w:hangingChars="1" w:hanging="2"/>
              <w:jc w:val="right"/>
              <w:textDirection w:val="btLr"/>
              <w:textAlignment w:val="top"/>
              <w:outlineLvl w:val="0"/>
              <w:rPr>
                <w:rFonts w:ascii="Arial" w:eastAsia="Arial" w:hAnsi="Arial" w:cs="Arial"/>
                <w:position w:val="-1"/>
                <w:sz w:val="24"/>
                <w:szCs w:val="24"/>
              </w:rPr>
            </w:pPr>
          </w:p>
          <w:p w:rsidR="0043059A" w:rsidRPr="00567A58" w:rsidRDefault="0043059A" w:rsidP="007835E6">
            <w:pPr>
              <w:pBdr>
                <w:top w:val="nil"/>
                <w:left w:val="nil"/>
                <w:bottom w:val="nil"/>
                <w:right w:val="nil"/>
                <w:between w:val="nil"/>
              </w:pBdr>
              <w:suppressAutoHyphens/>
              <w:spacing w:after="0" w:line="276" w:lineRule="auto"/>
              <w:ind w:leftChars="-1" w:hangingChars="1" w:hanging="2"/>
              <w:jc w:val="center"/>
              <w:textDirection w:val="btLr"/>
              <w:textAlignment w:val="top"/>
              <w:outlineLvl w:val="0"/>
              <w:rPr>
                <w:rFonts w:ascii="Arial" w:eastAsia="Arial" w:hAnsi="Arial" w:cs="Arial"/>
                <w:position w:val="-1"/>
                <w:sz w:val="24"/>
                <w:szCs w:val="24"/>
              </w:rPr>
            </w:pPr>
            <w:r w:rsidRPr="00567A58">
              <w:rPr>
                <w:rFonts w:ascii="Arial" w:eastAsia="Arial" w:hAnsi="Arial" w:cs="Arial"/>
                <w:position w:val="-1"/>
                <w:sz w:val="24"/>
                <w:szCs w:val="24"/>
              </w:rPr>
              <w:t>$6.00</w:t>
            </w:r>
          </w:p>
        </w:tc>
      </w:tr>
      <w:tr w:rsidR="0043059A" w:rsidRPr="00567A58" w:rsidTr="00A83569">
        <w:trPr>
          <w:gridAfter w:val="1"/>
          <w:wAfter w:w="773" w:type="dxa"/>
          <w:trHeight w:val="819"/>
        </w:trPr>
        <w:tc>
          <w:tcPr>
            <w:tcW w:w="8080" w:type="dxa"/>
            <w:gridSpan w:val="2"/>
          </w:tcPr>
          <w:p w:rsidR="0043059A" w:rsidRPr="00567A58" w:rsidRDefault="0043059A" w:rsidP="007835E6">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p>
          <w:p w:rsidR="0043059A" w:rsidRPr="00567A58" w:rsidRDefault="0043059A" w:rsidP="007835E6">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r w:rsidRPr="00567A58">
              <w:rPr>
                <w:rFonts w:ascii="Arial" w:eastAsia="Arial" w:hAnsi="Arial" w:cs="Arial"/>
                <w:b/>
                <w:position w:val="-1"/>
                <w:sz w:val="24"/>
                <w:szCs w:val="24"/>
              </w:rPr>
              <w:t>VI.</w:t>
            </w:r>
            <w:r w:rsidRPr="00567A58">
              <w:rPr>
                <w:rFonts w:ascii="Arial" w:eastAsia="Arial" w:hAnsi="Arial" w:cs="Arial"/>
                <w:position w:val="-1"/>
                <w:sz w:val="24"/>
                <w:szCs w:val="24"/>
              </w:rPr>
              <w:t xml:space="preserve"> Por los servicios que preste la dependencia competente en materia de obras públicas, relativos a las vías de jurisdicción estatal:</w:t>
            </w:r>
          </w:p>
          <w:p w:rsidR="0043059A" w:rsidRDefault="0043059A" w:rsidP="007835E6">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p>
          <w:tbl>
            <w:tblPr>
              <w:tblW w:w="8286" w:type="dxa"/>
              <w:tblLayout w:type="fixed"/>
              <w:tblLook w:val="04A0" w:firstRow="1" w:lastRow="0" w:firstColumn="1" w:lastColumn="0" w:noHBand="0" w:noVBand="1"/>
            </w:tblPr>
            <w:tblGrid>
              <w:gridCol w:w="6134"/>
              <w:gridCol w:w="2152"/>
            </w:tblGrid>
            <w:tr w:rsidR="0043059A" w:rsidRPr="00303BEF" w:rsidTr="00A83569">
              <w:trPr>
                <w:trHeight w:val="808"/>
              </w:trPr>
              <w:tc>
                <w:tcPr>
                  <w:tcW w:w="6134" w:type="dxa"/>
                </w:tcPr>
                <w:p w:rsidR="0043059A" w:rsidRPr="00303BEF" w:rsidRDefault="0043059A" w:rsidP="007835E6">
                  <w:pPr>
                    <w:suppressAutoHyphens/>
                    <w:spacing w:after="0"/>
                    <w:ind w:leftChars="-1" w:hangingChars="1" w:hanging="2"/>
                    <w:jc w:val="both"/>
                    <w:textDirection w:val="btLr"/>
                    <w:textAlignment w:val="top"/>
                    <w:outlineLvl w:val="0"/>
                    <w:rPr>
                      <w:rFonts w:ascii="Arial" w:eastAsia="Arial" w:hAnsi="Arial" w:cs="Arial"/>
                      <w:position w:val="-1"/>
                      <w:sz w:val="24"/>
                    </w:rPr>
                  </w:pPr>
                  <w:r w:rsidRPr="00303BEF">
                    <w:rPr>
                      <w:rFonts w:ascii="Arial" w:eastAsia="Arial" w:hAnsi="Arial" w:cs="Arial"/>
                      <w:b/>
                      <w:position w:val="-1"/>
                      <w:sz w:val="24"/>
                    </w:rPr>
                    <w:t>a)</w:t>
                  </w:r>
                  <w:r w:rsidRPr="00303BEF">
                    <w:rPr>
                      <w:rFonts w:ascii="Arial" w:eastAsia="Arial" w:hAnsi="Arial" w:cs="Arial"/>
                      <w:position w:val="-1"/>
                      <w:sz w:val="24"/>
                    </w:rPr>
                    <w:t xml:space="preserve"> Expedición de cédula de refrendo del registro de personas físicas o jurídicas inscritas en el padrón de contratistas en el estado:</w:t>
                  </w:r>
                </w:p>
                <w:p w:rsidR="0043059A" w:rsidRPr="00303BEF" w:rsidRDefault="0043059A" w:rsidP="007835E6">
                  <w:pPr>
                    <w:suppressAutoHyphens/>
                    <w:spacing w:after="0"/>
                    <w:ind w:leftChars="-1" w:hangingChars="1" w:hanging="2"/>
                    <w:jc w:val="both"/>
                    <w:textDirection w:val="btLr"/>
                    <w:textAlignment w:val="top"/>
                    <w:outlineLvl w:val="0"/>
                    <w:rPr>
                      <w:rFonts w:ascii="Arial" w:eastAsia="Arial" w:hAnsi="Arial" w:cs="Arial"/>
                      <w:position w:val="-1"/>
                      <w:sz w:val="24"/>
                    </w:rPr>
                  </w:pPr>
                </w:p>
              </w:tc>
              <w:tc>
                <w:tcPr>
                  <w:tcW w:w="2152" w:type="dxa"/>
                </w:tcPr>
                <w:p w:rsidR="0043059A" w:rsidRDefault="0043059A" w:rsidP="007835E6">
                  <w:pPr>
                    <w:suppressAutoHyphens/>
                    <w:spacing w:after="0"/>
                    <w:ind w:leftChars="-1" w:hangingChars="1" w:hanging="2"/>
                    <w:textDirection w:val="btLr"/>
                    <w:textAlignment w:val="top"/>
                    <w:outlineLvl w:val="0"/>
                    <w:rPr>
                      <w:rFonts w:ascii="Arial" w:eastAsia="Arial" w:hAnsi="Arial" w:cs="Arial"/>
                      <w:position w:val="-1"/>
                      <w:sz w:val="24"/>
                    </w:rPr>
                  </w:pPr>
                </w:p>
                <w:p w:rsidR="0043059A" w:rsidRPr="00303BEF" w:rsidRDefault="0043059A" w:rsidP="007835E6">
                  <w:pPr>
                    <w:suppressAutoHyphens/>
                    <w:spacing w:after="0"/>
                    <w:ind w:leftChars="-1" w:hangingChars="1" w:hanging="2"/>
                    <w:textDirection w:val="btLr"/>
                    <w:textAlignment w:val="top"/>
                    <w:outlineLvl w:val="0"/>
                    <w:rPr>
                      <w:rFonts w:ascii="Arial" w:eastAsia="Arial" w:hAnsi="Arial" w:cs="Arial"/>
                      <w:position w:val="-1"/>
                      <w:sz w:val="24"/>
                    </w:rPr>
                  </w:pPr>
                </w:p>
                <w:p w:rsidR="0043059A" w:rsidRPr="00303BEF" w:rsidRDefault="0043059A" w:rsidP="007835E6">
                  <w:pPr>
                    <w:suppressAutoHyphens/>
                    <w:spacing w:after="0"/>
                    <w:ind w:leftChars="-1" w:hangingChars="1" w:hanging="2"/>
                    <w:jc w:val="center"/>
                    <w:textDirection w:val="btLr"/>
                    <w:textAlignment w:val="top"/>
                    <w:outlineLvl w:val="0"/>
                    <w:rPr>
                      <w:rFonts w:ascii="Arial" w:eastAsia="Arial" w:hAnsi="Arial" w:cs="Arial"/>
                      <w:position w:val="-1"/>
                      <w:sz w:val="24"/>
                    </w:rPr>
                  </w:pPr>
                  <w:r>
                    <w:rPr>
                      <w:rFonts w:ascii="Arial" w:eastAsia="Arial" w:hAnsi="Arial" w:cs="Arial"/>
                      <w:position w:val="-1"/>
                      <w:sz w:val="24"/>
                    </w:rPr>
                    <w:t xml:space="preserve">     </w:t>
                  </w:r>
                  <w:r w:rsidRPr="00303BEF">
                    <w:rPr>
                      <w:rFonts w:ascii="Arial" w:eastAsia="Arial" w:hAnsi="Arial" w:cs="Arial"/>
                      <w:position w:val="-1"/>
                      <w:sz w:val="24"/>
                    </w:rPr>
                    <w:t>$260.00</w:t>
                  </w:r>
                </w:p>
              </w:tc>
            </w:tr>
            <w:tr w:rsidR="0043059A" w:rsidRPr="00303BEF" w:rsidTr="00A83569">
              <w:trPr>
                <w:trHeight w:val="1014"/>
              </w:trPr>
              <w:tc>
                <w:tcPr>
                  <w:tcW w:w="6134" w:type="dxa"/>
                  <w:hideMark/>
                </w:tcPr>
                <w:p w:rsidR="0043059A" w:rsidRDefault="0043059A" w:rsidP="007835E6">
                  <w:pPr>
                    <w:suppressAutoHyphens/>
                    <w:spacing w:after="0"/>
                    <w:ind w:leftChars="-1" w:hangingChars="1" w:hanging="2"/>
                    <w:jc w:val="both"/>
                    <w:textDirection w:val="btLr"/>
                    <w:textAlignment w:val="top"/>
                    <w:outlineLvl w:val="0"/>
                    <w:rPr>
                      <w:rFonts w:ascii="Arial" w:eastAsia="Arial" w:hAnsi="Arial" w:cs="Arial"/>
                      <w:position w:val="-1"/>
                      <w:sz w:val="24"/>
                    </w:rPr>
                  </w:pPr>
                  <w:r w:rsidRPr="00303BEF">
                    <w:rPr>
                      <w:rFonts w:ascii="Arial" w:eastAsia="Arial" w:hAnsi="Arial" w:cs="Arial"/>
                      <w:b/>
                      <w:position w:val="-1"/>
                      <w:sz w:val="24"/>
                    </w:rPr>
                    <w:lastRenderedPageBreak/>
                    <w:t>b)</w:t>
                  </w:r>
                  <w:r w:rsidRPr="00303BEF">
                    <w:rPr>
                      <w:rFonts w:ascii="Arial" w:eastAsia="Arial" w:hAnsi="Arial" w:cs="Arial"/>
                      <w:position w:val="-1"/>
                      <w:sz w:val="24"/>
                    </w:rPr>
                    <w:t xml:space="preserve"> Dictamen para la construcción de accesos o entronques que afecten el derecho de vía de jurisdicción estatal, incluyendo la supervisión de obra, sobre el costo total de la misma, el:</w:t>
                  </w:r>
                </w:p>
                <w:p w:rsidR="0043059A" w:rsidRPr="00303BEF" w:rsidRDefault="0043059A" w:rsidP="007835E6">
                  <w:pPr>
                    <w:suppressAutoHyphens/>
                    <w:spacing w:after="0"/>
                    <w:ind w:leftChars="-1" w:hangingChars="1" w:hanging="2"/>
                    <w:jc w:val="both"/>
                    <w:textDirection w:val="btLr"/>
                    <w:textAlignment w:val="top"/>
                    <w:outlineLvl w:val="0"/>
                    <w:rPr>
                      <w:rFonts w:ascii="Arial" w:eastAsia="Arial" w:hAnsi="Arial" w:cs="Arial"/>
                      <w:position w:val="-1"/>
                      <w:sz w:val="24"/>
                    </w:rPr>
                  </w:pPr>
                </w:p>
              </w:tc>
              <w:tc>
                <w:tcPr>
                  <w:tcW w:w="2152" w:type="dxa"/>
                </w:tcPr>
                <w:p w:rsidR="0043059A" w:rsidRPr="00303BEF" w:rsidRDefault="0043059A" w:rsidP="007835E6">
                  <w:pPr>
                    <w:suppressAutoHyphens/>
                    <w:spacing w:after="0"/>
                    <w:ind w:leftChars="-1" w:hangingChars="1" w:hanging="2"/>
                    <w:jc w:val="right"/>
                    <w:textDirection w:val="btLr"/>
                    <w:textAlignment w:val="top"/>
                    <w:outlineLvl w:val="0"/>
                    <w:rPr>
                      <w:rFonts w:ascii="Arial" w:eastAsia="Arial" w:hAnsi="Arial" w:cs="Arial"/>
                      <w:position w:val="-1"/>
                      <w:sz w:val="24"/>
                    </w:rPr>
                  </w:pPr>
                </w:p>
                <w:p w:rsidR="0043059A" w:rsidRPr="00303BEF" w:rsidRDefault="0043059A" w:rsidP="007835E6">
                  <w:pPr>
                    <w:suppressAutoHyphens/>
                    <w:spacing w:after="0"/>
                    <w:ind w:leftChars="-1" w:hangingChars="1" w:hanging="2"/>
                    <w:jc w:val="right"/>
                    <w:textDirection w:val="btLr"/>
                    <w:textAlignment w:val="top"/>
                    <w:outlineLvl w:val="0"/>
                    <w:rPr>
                      <w:rFonts w:ascii="Arial" w:eastAsia="Arial" w:hAnsi="Arial" w:cs="Arial"/>
                      <w:position w:val="-1"/>
                      <w:sz w:val="24"/>
                    </w:rPr>
                  </w:pPr>
                </w:p>
                <w:p w:rsidR="0043059A" w:rsidRDefault="0043059A" w:rsidP="007835E6">
                  <w:pPr>
                    <w:suppressAutoHyphens/>
                    <w:spacing w:after="0"/>
                    <w:ind w:leftChars="-1" w:hangingChars="1" w:hanging="2"/>
                    <w:jc w:val="center"/>
                    <w:textDirection w:val="btLr"/>
                    <w:textAlignment w:val="top"/>
                    <w:outlineLvl w:val="0"/>
                    <w:rPr>
                      <w:rFonts w:ascii="Arial" w:eastAsia="Arial" w:hAnsi="Arial" w:cs="Arial"/>
                      <w:position w:val="-1"/>
                      <w:sz w:val="24"/>
                    </w:rPr>
                  </w:pPr>
                  <w:r>
                    <w:rPr>
                      <w:rFonts w:ascii="Arial" w:eastAsia="Arial" w:hAnsi="Arial" w:cs="Arial"/>
                      <w:position w:val="-1"/>
                      <w:sz w:val="24"/>
                    </w:rPr>
                    <w:t xml:space="preserve">           </w:t>
                  </w:r>
                </w:p>
                <w:p w:rsidR="0043059A" w:rsidRPr="00303BEF" w:rsidRDefault="0043059A" w:rsidP="007835E6">
                  <w:pPr>
                    <w:suppressAutoHyphens/>
                    <w:spacing w:after="0"/>
                    <w:ind w:leftChars="-1" w:hangingChars="1" w:hanging="2"/>
                    <w:jc w:val="center"/>
                    <w:textDirection w:val="btLr"/>
                    <w:textAlignment w:val="top"/>
                    <w:outlineLvl w:val="0"/>
                    <w:rPr>
                      <w:rFonts w:ascii="Arial" w:eastAsia="Arial" w:hAnsi="Arial" w:cs="Arial"/>
                      <w:position w:val="-1"/>
                      <w:sz w:val="24"/>
                    </w:rPr>
                  </w:pPr>
                  <w:r>
                    <w:rPr>
                      <w:rFonts w:ascii="Arial" w:eastAsia="Arial" w:hAnsi="Arial" w:cs="Arial"/>
                      <w:position w:val="-1"/>
                      <w:sz w:val="24"/>
                    </w:rPr>
                    <w:t xml:space="preserve">        </w:t>
                  </w:r>
                  <w:r w:rsidRPr="00303BEF">
                    <w:rPr>
                      <w:rFonts w:ascii="Arial" w:eastAsia="Arial" w:hAnsi="Arial" w:cs="Arial"/>
                      <w:position w:val="-1"/>
                      <w:sz w:val="24"/>
                    </w:rPr>
                    <w:t>3%</w:t>
                  </w:r>
                </w:p>
                <w:p w:rsidR="0043059A" w:rsidRPr="00303BEF" w:rsidRDefault="0043059A" w:rsidP="007835E6">
                  <w:pPr>
                    <w:suppressAutoHyphens/>
                    <w:spacing w:after="0"/>
                    <w:ind w:leftChars="-1" w:hangingChars="1" w:hanging="2"/>
                    <w:jc w:val="right"/>
                    <w:textDirection w:val="btLr"/>
                    <w:textAlignment w:val="top"/>
                    <w:outlineLvl w:val="0"/>
                    <w:rPr>
                      <w:rFonts w:ascii="Arial" w:eastAsia="Arial" w:hAnsi="Arial" w:cs="Arial"/>
                      <w:position w:val="-1"/>
                      <w:sz w:val="24"/>
                    </w:rPr>
                  </w:pPr>
                </w:p>
              </w:tc>
            </w:tr>
            <w:tr w:rsidR="0043059A" w:rsidRPr="00303BEF" w:rsidTr="00A83569">
              <w:trPr>
                <w:trHeight w:val="808"/>
              </w:trPr>
              <w:tc>
                <w:tcPr>
                  <w:tcW w:w="6134" w:type="dxa"/>
                  <w:hideMark/>
                </w:tcPr>
                <w:p w:rsidR="0043059A" w:rsidRDefault="0043059A" w:rsidP="007835E6">
                  <w:pPr>
                    <w:keepNext/>
                    <w:suppressAutoHyphens/>
                    <w:spacing w:after="0"/>
                    <w:ind w:leftChars="-1" w:hangingChars="1" w:hanging="2"/>
                    <w:jc w:val="both"/>
                    <w:textDirection w:val="btLr"/>
                    <w:textAlignment w:val="top"/>
                    <w:outlineLvl w:val="0"/>
                    <w:rPr>
                      <w:rFonts w:ascii="Arial" w:eastAsia="Arial" w:hAnsi="Arial" w:cs="Arial"/>
                      <w:position w:val="-1"/>
                      <w:sz w:val="24"/>
                    </w:rPr>
                  </w:pPr>
                  <w:r w:rsidRPr="00303BEF">
                    <w:rPr>
                      <w:rFonts w:ascii="Arial" w:eastAsia="Arial" w:hAnsi="Arial" w:cs="Arial"/>
                      <w:b/>
                      <w:position w:val="-1"/>
                      <w:sz w:val="24"/>
                    </w:rPr>
                    <w:t>c)</w:t>
                  </w:r>
                  <w:r w:rsidRPr="00303BEF">
                    <w:rPr>
                      <w:rFonts w:ascii="Arial" w:eastAsia="Arial" w:hAnsi="Arial" w:cs="Arial"/>
                      <w:position w:val="-1"/>
                      <w:sz w:val="24"/>
                    </w:rPr>
                    <w:t xml:space="preserve"> Dictamen para la construcción de cruces subterráneos que afecten el derecho de vía de jurisdicción estatal, por cada cruce:</w:t>
                  </w:r>
                </w:p>
                <w:p w:rsidR="0043059A" w:rsidRPr="00303BEF" w:rsidRDefault="0043059A" w:rsidP="007835E6">
                  <w:pPr>
                    <w:keepNext/>
                    <w:suppressAutoHyphens/>
                    <w:spacing w:after="0"/>
                    <w:ind w:leftChars="-1" w:hangingChars="1" w:hanging="2"/>
                    <w:jc w:val="both"/>
                    <w:textDirection w:val="btLr"/>
                    <w:textAlignment w:val="top"/>
                    <w:outlineLvl w:val="0"/>
                    <w:rPr>
                      <w:rFonts w:ascii="Arial" w:eastAsia="Arial" w:hAnsi="Arial" w:cs="Arial"/>
                      <w:position w:val="-1"/>
                      <w:sz w:val="24"/>
                    </w:rPr>
                  </w:pPr>
                </w:p>
              </w:tc>
              <w:tc>
                <w:tcPr>
                  <w:tcW w:w="2152" w:type="dxa"/>
                </w:tcPr>
                <w:p w:rsidR="0043059A" w:rsidRPr="00303BEF" w:rsidRDefault="0043059A" w:rsidP="007835E6">
                  <w:pPr>
                    <w:suppressAutoHyphens/>
                    <w:spacing w:after="0"/>
                    <w:ind w:leftChars="-1" w:hangingChars="1" w:hanging="2"/>
                    <w:jc w:val="right"/>
                    <w:textDirection w:val="btLr"/>
                    <w:textAlignment w:val="top"/>
                    <w:outlineLvl w:val="0"/>
                    <w:rPr>
                      <w:rFonts w:ascii="Arial" w:eastAsia="Arial" w:hAnsi="Arial" w:cs="Arial"/>
                      <w:position w:val="-1"/>
                      <w:sz w:val="24"/>
                    </w:rPr>
                  </w:pPr>
                </w:p>
                <w:p w:rsidR="0043059A" w:rsidRDefault="0043059A" w:rsidP="007835E6">
                  <w:pPr>
                    <w:suppressAutoHyphens/>
                    <w:spacing w:after="0"/>
                    <w:ind w:leftChars="-1" w:hangingChars="1" w:hanging="2"/>
                    <w:jc w:val="center"/>
                    <w:textDirection w:val="btLr"/>
                    <w:textAlignment w:val="top"/>
                    <w:outlineLvl w:val="0"/>
                    <w:rPr>
                      <w:rFonts w:ascii="Arial" w:eastAsia="Arial" w:hAnsi="Arial" w:cs="Arial"/>
                      <w:position w:val="-1"/>
                      <w:sz w:val="24"/>
                    </w:rPr>
                  </w:pPr>
                  <w:r>
                    <w:rPr>
                      <w:rFonts w:ascii="Arial" w:eastAsia="Arial" w:hAnsi="Arial" w:cs="Arial"/>
                      <w:position w:val="-1"/>
                      <w:sz w:val="24"/>
                    </w:rPr>
                    <w:t xml:space="preserve">  </w:t>
                  </w:r>
                </w:p>
                <w:p w:rsidR="0043059A" w:rsidRPr="00303BEF" w:rsidRDefault="0043059A" w:rsidP="007835E6">
                  <w:pPr>
                    <w:suppressAutoHyphens/>
                    <w:spacing w:after="0"/>
                    <w:ind w:leftChars="-1" w:hangingChars="1" w:hanging="2"/>
                    <w:jc w:val="center"/>
                    <w:textDirection w:val="btLr"/>
                    <w:textAlignment w:val="top"/>
                    <w:outlineLvl w:val="0"/>
                    <w:rPr>
                      <w:rFonts w:ascii="Arial" w:eastAsia="Arial" w:hAnsi="Arial" w:cs="Arial"/>
                      <w:position w:val="-1"/>
                      <w:sz w:val="24"/>
                    </w:rPr>
                  </w:pPr>
                  <w:r>
                    <w:rPr>
                      <w:rFonts w:ascii="Arial" w:eastAsia="Arial" w:hAnsi="Arial" w:cs="Arial"/>
                      <w:position w:val="-1"/>
                      <w:sz w:val="24"/>
                    </w:rPr>
                    <w:t xml:space="preserve"> </w:t>
                  </w:r>
                  <w:r w:rsidRPr="00303BEF">
                    <w:rPr>
                      <w:rFonts w:ascii="Arial" w:eastAsia="Arial" w:hAnsi="Arial" w:cs="Arial"/>
                      <w:position w:val="-1"/>
                      <w:sz w:val="24"/>
                    </w:rPr>
                    <w:t>$9,440.00</w:t>
                  </w:r>
                </w:p>
                <w:p w:rsidR="0043059A" w:rsidRPr="00303BEF" w:rsidRDefault="0043059A" w:rsidP="007835E6">
                  <w:pPr>
                    <w:suppressAutoHyphens/>
                    <w:spacing w:after="0"/>
                    <w:ind w:leftChars="-1" w:hangingChars="1" w:hanging="2"/>
                    <w:textDirection w:val="btLr"/>
                    <w:textAlignment w:val="top"/>
                    <w:outlineLvl w:val="0"/>
                    <w:rPr>
                      <w:rFonts w:ascii="Arial" w:eastAsia="Arial" w:hAnsi="Arial" w:cs="Arial"/>
                      <w:position w:val="-1"/>
                      <w:sz w:val="24"/>
                    </w:rPr>
                  </w:pPr>
                </w:p>
              </w:tc>
            </w:tr>
            <w:tr w:rsidR="0043059A" w:rsidRPr="00303BEF" w:rsidTr="00A83569">
              <w:trPr>
                <w:trHeight w:val="808"/>
              </w:trPr>
              <w:tc>
                <w:tcPr>
                  <w:tcW w:w="6134" w:type="dxa"/>
                </w:tcPr>
                <w:p w:rsidR="0043059A" w:rsidRPr="00303BEF" w:rsidRDefault="0043059A" w:rsidP="007835E6">
                  <w:pPr>
                    <w:suppressAutoHyphens/>
                    <w:spacing w:after="0"/>
                    <w:ind w:leftChars="-1" w:hangingChars="1" w:hanging="2"/>
                    <w:jc w:val="both"/>
                    <w:textDirection w:val="btLr"/>
                    <w:textAlignment w:val="top"/>
                    <w:outlineLvl w:val="0"/>
                    <w:rPr>
                      <w:rFonts w:ascii="Arial" w:eastAsia="Arial" w:hAnsi="Arial" w:cs="Arial"/>
                      <w:position w:val="-1"/>
                      <w:sz w:val="24"/>
                    </w:rPr>
                  </w:pPr>
                  <w:r w:rsidRPr="00303BEF">
                    <w:rPr>
                      <w:rFonts w:ascii="Arial" w:eastAsia="Arial" w:hAnsi="Arial" w:cs="Arial"/>
                      <w:b/>
                      <w:position w:val="-1"/>
                      <w:sz w:val="24"/>
                    </w:rPr>
                    <w:t>d)</w:t>
                  </w:r>
                  <w:r w:rsidRPr="00303BEF">
                    <w:rPr>
                      <w:rFonts w:ascii="Arial" w:eastAsia="Arial" w:hAnsi="Arial" w:cs="Arial"/>
                      <w:position w:val="-1"/>
                      <w:sz w:val="24"/>
                    </w:rPr>
                    <w:t xml:space="preserve"> Dictamen para la construcción de cruces aéreos con postes que afecten el derecho de vía de jurisdicción estatal, por cada cruce:                   </w:t>
                  </w:r>
                </w:p>
                <w:p w:rsidR="0043059A" w:rsidRPr="00303BEF" w:rsidRDefault="0043059A" w:rsidP="007835E6">
                  <w:pPr>
                    <w:suppressAutoHyphens/>
                    <w:spacing w:after="0"/>
                    <w:ind w:leftChars="-1" w:hangingChars="1" w:hanging="2"/>
                    <w:jc w:val="both"/>
                    <w:textDirection w:val="btLr"/>
                    <w:textAlignment w:val="top"/>
                    <w:outlineLvl w:val="0"/>
                    <w:rPr>
                      <w:rFonts w:ascii="Arial" w:eastAsia="Arial" w:hAnsi="Arial" w:cs="Arial"/>
                      <w:position w:val="-1"/>
                      <w:sz w:val="24"/>
                    </w:rPr>
                  </w:pPr>
                </w:p>
              </w:tc>
              <w:tc>
                <w:tcPr>
                  <w:tcW w:w="2152" w:type="dxa"/>
                </w:tcPr>
                <w:p w:rsidR="0043059A" w:rsidRDefault="0043059A" w:rsidP="007835E6">
                  <w:pPr>
                    <w:suppressAutoHyphens/>
                    <w:spacing w:after="0"/>
                    <w:ind w:leftChars="-1" w:hangingChars="1" w:hanging="2"/>
                    <w:jc w:val="right"/>
                    <w:textDirection w:val="btLr"/>
                    <w:textAlignment w:val="top"/>
                    <w:outlineLvl w:val="0"/>
                    <w:rPr>
                      <w:rFonts w:ascii="Arial" w:eastAsia="Arial" w:hAnsi="Arial" w:cs="Arial"/>
                      <w:position w:val="-1"/>
                      <w:sz w:val="24"/>
                    </w:rPr>
                  </w:pPr>
                </w:p>
                <w:p w:rsidR="0043059A" w:rsidRPr="00303BEF" w:rsidRDefault="0043059A" w:rsidP="007835E6">
                  <w:pPr>
                    <w:suppressAutoHyphens/>
                    <w:spacing w:after="0"/>
                    <w:ind w:leftChars="-1" w:hangingChars="1" w:hanging="2"/>
                    <w:jc w:val="right"/>
                    <w:textDirection w:val="btLr"/>
                    <w:textAlignment w:val="top"/>
                    <w:outlineLvl w:val="0"/>
                    <w:rPr>
                      <w:rFonts w:ascii="Arial" w:eastAsia="Arial" w:hAnsi="Arial" w:cs="Arial"/>
                      <w:position w:val="-1"/>
                      <w:sz w:val="24"/>
                    </w:rPr>
                  </w:pPr>
                </w:p>
                <w:p w:rsidR="0043059A" w:rsidRPr="00303BEF" w:rsidRDefault="0043059A" w:rsidP="007835E6">
                  <w:pPr>
                    <w:suppressAutoHyphens/>
                    <w:spacing w:after="0"/>
                    <w:ind w:leftChars="-1" w:hangingChars="1" w:hanging="2"/>
                    <w:jc w:val="center"/>
                    <w:textDirection w:val="btLr"/>
                    <w:textAlignment w:val="top"/>
                    <w:outlineLvl w:val="0"/>
                    <w:rPr>
                      <w:rFonts w:ascii="Arial" w:eastAsia="Arial" w:hAnsi="Arial" w:cs="Arial"/>
                      <w:position w:val="-1"/>
                      <w:sz w:val="24"/>
                    </w:rPr>
                  </w:pPr>
                  <w:r>
                    <w:rPr>
                      <w:rFonts w:ascii="Arial" w:eastAsia="Arial" w:hAnsi="Arial" w:cs="Arial"/>
                      <w:position w:val="-1"/>
                      <w:sz w:val="24"/>
                    </w:rPr>
                    <w:t xml:space="preserve">   </w:t>
                  </w:r>
                  <w:r w:rsidRPr="00303BEF">
                    <w:rPr>
                      <w:rFonts w:ascii="Arial" w:eastAsia="Arial" w:hAnsi="Arial" w:cs="Arial"/>
                      <w:position w:val="-1"/>
                      <w:sz w:val="24"/>
                    </w:rPr>
                    <w:t>$9,440.00</w:t>
                  </w:r>
                </w:p>
                <w:p w:rsidR="0043059A" w:rsidRPr="00303BEF" w:rsidRDefault="0043059A" w:rsidP="007835E6">
                  <w:pPr>
                    <w:suppressAutoHyphens/>
                    <w:spacing w:after="0"/>
                    <w:ind w:leftChars="-1" w:hangingChars="1" w:hanging="2"/>
                    <w:jc w:val="right"/>
                    <w:textDirection w:val="btLr"/>
                    <w:textAlignment w:val="top"/>
                    <w:outlineLvl w:val="0"/>
                    <w:rPr>
                      <w:rFonts w:ascii="Arial" w:eastAsia="Arial" w:hAnsi="Arial" w:cs="Arial"/>
                      <w:position w:val="-1"/>
                      <w:sz w:val="24"/>
                    </w:rPr>
                  </w:pPr>
                </w:p>
              </w:tc>
            </w:tr>
            <w:tr w:rsidR="0043059A" w:rsidRPr="00303BEF" w:rsidTr="00A83569">
              <w:trPr>
                <w:trHeight w:val="607"/>
              </w:trPr>
              <w:tc>
                <w:tcPr>
                  <w:tcW w:w="6134" w:type="dxa"/>
                </w:tcPr>
                <w:p w:rsidR="0043059A" w:rsidRPr="00303BEF" w:rsidRDefault="0043059A" w:rsidP="007835E6">
                  <w:pPr>
                    <w:keepNext/>
                    <w:suppressAutoHyphens/>
                    <w:spacing w:after="0"/>
                    <w:ind w:leftChars="-1" w:hangingChars="1" w:hanging="2"/>
                    <w:jc w:val="both"/>
                    <w:textDirection w:val="btLr"/>
                    <w:textAlignment w:val="top"/>
                    <w:outlineLvl w:val="0"/>
                    <w:rPr>
                      <w:rFonts w:ascii="Arial" w:eastAsia="Arial" w:hAnsi="Arial" w:cs="Arial"/>
                      <w:position w:val="-1"/>
                      <w:sz w:val="24"/>
                    </w:rPr>
                  </w:pPr>
                  <w:r w:rsidRPr="00303BEF">
                    <w:rPr>
                      <w:rFonts w:ascii="Arial" w:eastAsia="Arial" w:hAnsi="Arial" w:cs="Arial"/>
                      <w:b/>
                      <w:position w:val="-1"/>
                      <w:sz w:val="24"/>
                    </w:rPr>
                    <w:t>e)</w:t>
                  </w:r>
                  <w:r w:rsidRPr="00303BEF">
                    <w:rPr>
                      <w:rFonts w:ascii="Arial" w:eastAsia="Arial" w:hAnsi="Arial" w:cs="Arial"/>
                      <w:position w:val="-1"/>
                      <w:sz w:val="24"/>
                    </w:rPr>
                    <w:t xml:space="preserve"> Dictamen para instalaciones marginales subterráneas que afecten el derecho de vía jurisdicción estatal:</w:t>
                  </w:r>
                </w:p>
                <w:p w:rsidR="0043059A" w:rsidRPr="00303BEF" w:rsidRDefault="0043059A" w:rsidP="007835E6">
                  <w:pPr>
                    <w:suppressAutoHyphens/>
                    <w:spacing w:after="0"/>
                    <w:ind w:leftChars="-1" w:hangingChars="1" w:hanging="2"/>
                    <w:textDirection w:val="btLr"/>
                    <w:textAlignment w:val="top"/>
                    <w:outlineLvl w:val="0"/>
                    <w:rPr>
                      <w:rFonts w:ascii="Arial" w:eastAsia="Arial" w:hAnsi="Arial" w:cs="Arial"/>
                      <w:position w:val="-1"/>
                      <w:sz w:val="24"/>
                    </w:rPr>
                  </w:pPr>
                </w:p>
              </w:tc>
              <w:tc>
                <w:tcPr>
                  <w:tcW w:w="2152" w:type="dxa"/>
                </w:tcPr>
                <w:p w:rsidR="0043059A" w:rsidRPr="00303BEF" w:rsidRDefault="0043059A" w:rsidP="007835E6">
                  <w:pPr>
                    <w:suppressAutoHyphens/>
                    <w:spacing w:after="0"/>
                    <w:ind w:leftChars="-1" w:hangingChars="1" w:hanging="2"/>
                    <w:jc w:val="right"/>
                    <w:textDirection w:val="btLr"/>
                    <w:textAlignment w:val="top"/>
                    <w:outlineLvl w:val="0"/>
                    <w:rPr>
                      <w:rFonts w:ascii="Arial" w:eastAsia="Arial" w:hAnsi="Arial" w:cs="Arial"/>
                      <w:position w:val="-1"/>
                      <w:sz w:val="24"/>
                    </w:rPr>
                  </w:pPr>
                </w:p>
                <w:p w:rsidR="0043059A" w:rsidRPr="00303BEF" w:rsidRDefault="0043059A" w:rsidP="007835E6">
                  <w:pPr>
                    <w:suppressAutoHyphens/>
                    <w:spacing w:after="0"/>
                    <w:ind w:leftChars="-1" w:hangingChars="1" w:hanging="2"/>
                    <w:jc w:val="center"/>
                    <w:textDirection w:val="btLr"/>
                    <w:textAlignment w:val="top"/>
                    <w:outlineLvl w:val="0"/>
                    <w:rPr>
                      <w:rFonts w:ascii="Arial" w:eastAsia="Arial" w:hAnsi="Arial" w:cs="Arial"/>
                      <w:position w:val="-1"/>
                      <w:sz w:val="24"/>
                    </w:rPr>
                  </w:pPr>
                  <w:r>
                    <w:rPr>
                      <w:rFonts w:ascii="Arial" w:eastAsia="Arial" w:hAnsi="Arial" w:cs="Arial"/>
                      <w:position w:val="-1"/>
                      <w:sz w:val="24"/>
                    </w:rPr>
                    <w:t xml:space="preserve">   </w:t>
                  </w:r>
                  <w:r w:rsidRPr="00303BEF">
                    <w:rPr>
                      <w:rFonts w:ascii="Arial" w:eastAsia="Arial" w:hAnsi="Arial" w:cs="Arial"/>
                      <w:position w:val="-1"/>
                      <w:sz w:val="24"/>
                    </w:rPr>
                    <w:t>$9,440.00</w:t>
                  </w:r>
                </w:p>
                <w:p w:rsidR="0043059A" w:rsidRPr="00303BEF" w:rsidRDefault="0043059A" w:rsidP="007835E6">
                  <w:pPr>
                    <w:suppressAutoHyphens/>
                    <w:spacing w:after="0"/>
                    <w:ind w:leftChars="-1" w:hangingChars="1" w:hanging="2"/>
                    <w:jc w:val="right"/>
                    <w:textDirection w:val="btLr"/>
                    <w:textAlignment w:val="top"/>
                    <w:outlineLvl w:val="0"/>
                    <w:rPr>
                      <w:rFonts w:ascii="Arial" w:eastAsia="Arial" w:hAnsi="Arial" w:cs="Arial"/>
                      <w:position w:val="-1"/>
                      <w:sz w:val="24"/>
                    </w:rPr>
                  </w:pPr>
                </w:p>
              </w:tc>
            </w:tr>
            <w:tr w:rsidR="0043059A" w:rsidRPr="00303BEF" w:rsidTr="00A83569">
              <w:trPr>
                <w:trHeight w:val="808"/>
              </w:trPr>
              <w:tc>
                <w:tcPr>
                  <w:tcW w:w="6134" w:type="dxa"/>
                  <w:hideMark/>
                </w:tcPr>
                <w:p w:rsidR="0043059A" w:rsidRPr="00303BEF" w:rsidRDefault="0043059A" w:rsidP="007835E6">
                  <w:pPr>
                    <w:keepNext/>
                    <w:suppressAutoHyphens/>
                    <w:spacing w:after="0"/>
                    <w:ind w:leftChars="-1" w:hangingChars="1" w:hanging="2"/>
                    <w:jc w:val="both"/>
                    <w:textDirection w:val="btLr"/>
                    <w:textAlignment w:val="top"/>
                    <w:outlineLvl w:val="0"/>
                    <w:rPr>
                      <w:rFonts w:ascii="Arial" w:eastAsia="Arial" w:hAnsi="Arial" w:cs="Arial"/>
                      <w:position w:val="-1"/>
                      <w:sz w:val="24"/>
                    </w:rPr>
                  </w:pPr>
                  <w:r w:rsidRPr="00303BEF">
                    <w:rPr>
                      <w:rFonts w:ascii="Arial" w:eastAsia="Arial" w:hAnsi="Arial" w:cs="Arial"/>
                      <w:b/>
                      <w:position w:val="-1"/>
                      <w:sz w:val="24"/>
                    </w:rPr>
                    <w:t>f)</w:t>
                  </w:r>
                  <w:r w:rsidRPr="00303BEF">
                    <w:rPr>
                      <w:rFonts w:ascii="Arial" w:eastAsia="Arial" w:hAnsi="Arial" w:cs="Arial"/>
                      <w:position w:val="-1"/>
                      <w:sz w:val="24"/>
                    </w:rPr>
                    <w:t xml:space="preserve"> Dictamen para líneas áreas marginales que afecten el derecho de vía de jurisdicción estatal, por kilómetro o fracción:</w:t>
                  </w:r>
                </w:p>
              </w:tc>
              <w:tc>
                <w:tcPr>
                  <w:tcW w:w="2152" w:type="dxa"/>
                </w:tcPr>
                <w:p w:rsidR="0043059A" w:rsidRPr="00303BEF" w:rsidRDefault="0043059A" w:rsidP="007835E6">
                  <w:pPr>
                    <w:suppressAutoHyphens/>
                    <w:spacing w:after="0"/>
                    <w:ind w:leftChars="-1" w:hangingChars="1" w:hanging="2"/>
                    <w:jc w:val="right"/>
                    <w:textDirection w:val="btLr"/>
                    <w:textAlignment w:val="top"/>
                    <w:outlineLvl w:val="0"/>
                    <w:rPr>
                      <w:rFonts w:ascii="Arial" w:eastAsia="Arial" w:hAnsi="Arial" w:cs="Arial"/>
                      <w:position w:val="-1"/>
                      <w:sz w:val="24"/>
                    </w:rPr>
                  </w:pPr>
                </w:p>
                <w:p w:rsidR="0043059A" w:rsidRDefault="0043059A" w:rsidP="007835E6">
                  <w:pPr>
                    <w:suppressAutoHyphens/>
                    <w:spacing w:after="0"/>
                    <w:ind w:leftChars="-1" w:hangingChars="1" w:hanging="2"/>
                    <w:jc w:val="center"/>
                    <w:textDirection w:val="btLr"/>
                    <w:textAlignment w:val="top"/>
                    <w:outlineLvl w:val="0"/>
                    <w:rPr>
                      <w:rFonts w:ascii="Arial" w:eastAsia="Arial" w:hAnsi="Arial" w:cs="Arial"/>
                      <w:position w:val="-1"/>
                      <w:sz w:val="24"/>
                    </w:rPr>
                  </w:pPr>
                </w:p>
                <w:p w:rsidR="0043059A" w:rsidRPr="00303BEF" w:rsidRDefault="0043059A" w:rsidP="007835E6">
                  <w:pPr>
                    <w:suppressAutoHyphens/>
                    <w:spacing w:after="0"/>
                    <w:ind w:leftChars="-1" w:hangingChars="1" w:hanging="2"/>
                    <w:jc w:val="center"/>
                    <w:textDirection w:val="btLr"/>
                    <w:textAlignment w:val="top"/>
                    <w:outlineLvl w:val="0"/>
                    <w:rPr>
                      <w:rFonts w:ascii="Arial" w:eastAsia="Arial" w:hAnsi="Arial" w:cs="Arial"/>
                      <w:position w:val="-1"/>
                      <w:sz w:val="24"/>
                    </w:rPr>
                  </w:pPr>
                  <w:r>
                    <w:rPr>
                      <w:rFonts w:ascii="Arial" w:eastAsia="Arial" w:hAnsi="Arial" w:cs="Arial"/>
                      <w:position w:val="-1"/>
                      <w:sz w:val="24"/>
                    </w:rPr>
                    <w:t xml:space="preserve">  </w:t>
                  </w:r>
                  <w:r w:rsidRPr="00303BEF">
                    <w:rPr>
                      <w:rFonts w:ascii="Arial" w:eastAsia="Arial" w:hAnsi="Arial" w:cs="Arial"/>
                      <w:position w:val="-1"/>
                      <w:sz w:val="24"/>
                    </w:rPr>
                    <w:t>$1,771.00</w:t>
                  </w:r>
                </w:p>
                <w:p w:rsidR="0043059A" w:rsidRPr="00303BEF" w:rsidRDefault="0043059A" w:rsidP="007835E6">
                  <w:pPr>
                    <w:suppressAutoHyphens/>
                    <w:spacing w:after="0"/>
                    <w:ind w:leftChars="-1" w:hangingChars="1" w:hanging="2"/>
                    <w:jc w:val="right"/>
                    <w:textDirection w:val="btLr"/>
                    <w:textAlignment w:val="top"/>
                    <w:outlineLvl w:val="0"/>
                    <w:rPr>
                      <w:rFonts w:ascii="Arial" w:eastAsia="Arial" w:hAnsi="Arial" w:cs="Arial"/>
                      <w:position w:val="-1"/>
                      <w:sz w:val="24"/>
                    </w:rPr>
                  </w:pPr>
                </w:p>
              </w:tc>
            </w:tr>
            <w:tr w:rsidR="0043059A" w:rsidRPr="00303BEF" w:rsidTr="00A83569">
              <w:trPr>
                <w:trHeight w:val="808"/>
              </w:trPr>
              <w:tc>
                <w:tcPr>
                  <w:tcW w:w="6134" w:type="dxa"/>
                  <w:hideMark/>
                </w:tcPr>
                <w:p w:rsidR="0043059A" w:rsidRPr="00303BEF" w:rsidRDefault="0043059A" w:rsidP="007835E6">
                  <w:pPr>
                    <w:suppressAutoHyphens/>
                    <w:spacing w:after="0"/>
                    <w:ind w:leftChars="-1" w:hangingChars="1" w:hanging="2"/>
                    <w:jc w:val="both"/>
                    <w:textDirection w:val="btLr"/>
                    <w:textAlignment w:val="top"/>
                    <w:outlineLvl w:val="0"/>
                    <w:rPr>
                      <w:rFonts w:ascii="Arial" w:eastAsia="Arial" w:hAnsi="Arial" w:cs="Arial"/>
                      <w:position w:val="-1"/>
                      <w:sz w:val="24"/>
                    </w:rPr>
                  </w:pPr>
                  <w:r w:rsidRPr="00303BEF">
                    <w:rPr>
                      <w:rFonts w:ascii="Arial" w:eastAsia="Arial" w:hAnsi="Arial" w:cs="Arial"/>
                      <w:b/>
                      <w:position w:val="-1"/>
                      <w:sz w:val="24"/>
                    </w:rPr>
                    <w:t>g)</w:t>
                  </w:r>
                  <w:r w:rsidRPr="00303BEF">
                    <w:rPr>
                      <w:rFonts w:ascii="Arial" w:eastAsia="Arial" w:hAnsi="Arial" w:cs="Arial"/>
                      <w:position w:val="-1"/>
                      <w:sz w:val="24"/>
                    </w:rPr>
                    <w:t xml:space="preserve"> Dictamen para adosamientos sobre muros de obras de drenaje que afecten el derecho de vía de jurisdicción estatal, por cada adosamiento:</w:t>
                  </w:r>
                </w:p>
              </w:tc>
              <w:tc>
                <w:tcPr>
                  <w:tcW w:w="2152" w:type="dxa"/>
                </w:tcPr>
                <w:p w:rsidR="0043059A" w:rsidRDefault="0043059A" w:rsidP="007835E6">
                  <w:pPr>
                    <w:suppressAutoHyphens/>
                    <w:spacing w:after="0"/>
                    <w:ind w:leftChars="-1" w:hangingChars="1" w:hanging="2"/>
                    <w:jc w:val="right"/>
                    <w:textDirection w:val="btLr"/>
                    <w:textAlignment w:val="top"/>
                    <w:outlineLvl w:val="0"/>
                    <w:rPr>
                      <w:rFonts w:ascii="Arial" w:eastAsia="Arial" w:hAnsi="Arial" w:cs="Arial"/>
                      <w:position w:val="-1"/>
                      <w:sz w:val="24"/>
                    </w:rPr>
                  </w:pPr>
                </w:p>
                <w:p w:rsidR="0043059A" w:rsidRPr="00303BEF" w:rsidRDefault="0043059A" w:rsidP="007835E6">
                  <w:pPr>
                    <w:suppressAutoHyphens/>
                    <w:spacing w:after="0"/>
                    <w:ind w:leftChars="-1" w:hangingChars="1" w:hanging="2"/>
                    <w:jc w:val="right"/>
                    <w:textDirection w:val="btLr"/>
                    <w:textAlignment w:val="top"/>
                    <w:outlineLvl w:val="0"/>
                    <w:rPr>
                      <w:rFonts w:ascii="Arial" w:eastAsia="Arial" w:hAnsi="Arial" w:cs="Arial"/>
                      <w:position w:val="-1"/>
                      <w:sz w:val="24"/>
                    </w:rPr>
                  </w:pPr>
                </w:p>
                <w:p w:rsidR="0043059A" w:rsidRPr="00303BEF" w:rsidRDefault="0043059A" w:rsidP="007835E6">
                  <w:pPr>
                    <w:suppressAutoHyphens/>
                    <w:spacing w:after="0"/>
                    <w:ind w:leftChars="-1" w:hangingChars="1" w:hanging="2"/>
                    <w:jc w:val="center"/>
                    <w:textDirection w:val="btLr"/>
                    <w:textAlignment w:val="top"/>
                    <w:outlineLvl w:val="0"/>
                    <w:rPr>
                      <w:rFonts w:ascii="Arial" w:eastAsia="Arial" w:hAnsi="Arial" w:cs="Arial"/>
                      <w:position w:val="-1"/>
                      <w:sz w:val="24"/>
                    </w:rPr>
                  </w:pPr>
                  <w:r>
                    <w:rPr>
                      <w:rFonts w:ascii="Arial" w:eastAsia="Arial" w:hAnsi="Arial" w:cs="Arial"/>
                      <w:position w:val="-1"/>
                      <w:sz w:val="24"/>
                    </w:rPr>
                    <w:t xml:space="preserve">  </w:t>
                  </w:r>
                  <w:r w:rsidRPr="00303BEF">
                    <w:rPr>
                      <w:rFonts w:ascii="Arial" w:eastAsia="Arial" w:hAnsi="Arial" w:cs="Arial"/>
                      <w:position w:val="-1"/>
                      <w:sz w:val="24"/>
                    </w:rPr>
                    <w:t>$9,440.00</w:t>
                  </w:r>
                </w:p>
                <w:p w:rsidR="0043059A" w:rsidRPr="00303BEF" w:rsidRDefault="0043059A" w:rsidP="007835E6">
                  <w:pPr>
                    <w:suppressAutoHyphens/>
                    <w:spacing w:after="0"/>
                    <w:ind w:leftChars="-1" w:hangingChars="1" w:hanging="2"/>
                    <w:jc w:val="right"/>
                    <w:textDirection w:val="btLr"/>
                    <w:textAlignment w:val="top"/>
                    <w:outlineLvl w:val="0"/>
                    <w:rPr>
                      <w:rFonts w:ascii="Arial" w:eastAsia="Arial" w:hAnsi="Arial" w:cs="Arial"/>
                      <w:position w:val="-1"/>
                      <w:sz w:val="24"/>
                    </w:rPr>
                  </w:pPr>
                </w:p>
              </w:tc>
            </w:tr>
            <w:tr w:rsidR="0043059A" w:rsidRPr="00303BEF" w:rsidTr="00A83569">
              <w:trPr>
                <w:trHeight w:val="808"/>
              </w:trPr>
              <w:tc>
                <w:tcPr>
                  <w:tcW w:w="6134" w:type="dxa"/>
                  <w:hideMark/>
                </w:tcPr>
                <w:p w:rsidR="0043059A" w:rsidRPr="00303BEF" w:rsidRDefault="0043059A" w:rsidP="007835E6">
                  <w:pPr>
                    <w:suppressAutoHyphens/>
                    <w:spacing w:after="0"/>
                    <w:ind w:leftChars="-1" w:hangingChars="1" w:hanging="2"/>
                    <w:jc w:val="both"/>
                    <w:textDirection w:val="btLr"/>
                    <w:textAlignment w:val="top"/>
                    <w:outlineLvl w:val="0"/>
                    <w:rPr>
                      <w:rFonts w:ascii="Arial" w:eastAsia="Arial" w:hAnsi="Arial" w:cs="Arial"/>
                      <w:position w:val="-1"/>
                      <w:sz w:val="24"/>
                    </w:rPr>
                  </w:pPr>
                  <w:r w:rsidRPr="00303BEF">
                    <w:rPr>
                      <w:rFonts w:ascii="Arial" w:eastAsia="Arial" w:hAnsi="Arial" w:cs="Arial"/>
                      <w:b/>
                      <w:position w:val="-1"/>
                      <w:sz w:val="24"/>
                    </w:rPr>
                    <w:t>h)</w:t>
                  </w:r>
                  <w:r w:rsidRPr="00303BEF">
                    <w:rPr>
                      <w:rFonts w:ascii="Arial" w:eastAsia="Arial" w:hAnsi="Arial" w:cs="Arial"/>
                      <w:position w:val="-1"/>
                      <w:sz w:val="24"/>
                    </w:rPr>
                    <w:t xml:space="preserve"> Por el dictamen de autorización para instalación de anuncios publicitarios que afecten el derecho de vía de jurisdicción estatal: </w:t>
                  </w:r>
                </w:p>
              </w:tc>
              <w:tc>
                <w:tcPr>
                  <w:tcW w:w="2152" w:type="dxa"/>
                </w:tcPr>
                <w:p w:rsidR="0043059A" w:rsidRPr="00303BEF" w:rsidRDefault="0043059A" w:rsidP="007835E6">
                  <w:pPr>
                    <w:suppressAutoHyphens/>
                    <w:spacing w:after="0"/>
                    <w:ind w:leftChars="-1" w:hangingChars="1" w:hanging="2"/>
                    <w:jc w:val="both"/>
                    <w:textDirection w:val="btLr"/>
                    <w:textAlignment w:val="top"/>
                    <w:outlineLvl w:val="0"/>
                    <w:rPr>
                      <w:rFonts w:ascii="Arial" w:eastAsia="Arial" w:hAnsi="Arial" w:cs="Arial"/>
                      <w:position w:val="-1"/>
                      <w:sz w:val="24"/>
                    </w:rPr>
                  </w:pPr>
                </w:p>
                <w:p w:rsidR="0043059A" w:rsidRDefault="0043059A" w:rsidP="007835E6">
                  <w:pPr>
                    <w:suppressAutoHyphens/>
                    <w:spacing w:after="0"/>
                    <w:ind w:leftChars="-1" w:hangingChars="1" w:hanging="2"/>
                    <w:jc w:val="center"/>
                    <w:textDirection w:val="btLr"/>
                    <w:textAlignment w:val="top"/>
                    <w:outlineLvl w:val="0"/>
                    <w:rPr>
                      <w:rFonts w:ascii="Arial" w:eastAsia="Arial" w:hAnsi="Arial" w:cs="Arial"/>
                      <w:position w:val="-1"/>
                      <w:sz w:val="24"/>
                    </w:rPr>
                  </w:pPr>
                </w:p>
                <w:p w:rsidR="0043059A" w:rsidRPr="00303BEF" w:rsidRDefault="0043059A" w:rsidP="007835E6">
                  <w:pPr>
                    <w:suppressAutoHyphens/>
                    <w:spacing w:after="0"/>
                    <w:ind w:leftChars="-1" w:hangingChars="1" w:hanging="2"/>
                    <w:jc w:val="center"/>
                    <w:textDirection w:val="btLr"/>
                    <w:textAlignment w:val="top"/>
                    <w:outlineLvl w:val="0"/>
                    <w:rPr>
                      <w:rFonts w:ascii="Arial" w:eastAsia="Arial" w:hAnsi="Arial" w:cs="Arial"/>
                      <w:position w:val="-1"/>
                      <w:sz w:val="24"/>
                    </w:rPr>
                  </w:pPr>
                  <w:r>
                    <w:rPr>
                      <w:rFonts w:ascii="Arial" w:eastAsia="Arial" w:hAnsi="Arial" w:cs="Arial"/>
                      <w:position w:val="-1"/>
                      <w:sz w:val="24"/>
                    </w:rPr>
                    <w:t xml:space="preserve"> </w:t>
                  </w:r>
                  <w:r w:rsidRPr="00303BEF">
                    <w:rPr>
                      <w:rFonts w:ascii="Arial" w:eastAsia="Arial" w:hAnsi="Arial" w:cs="Arial"/>
                      <w:position w:val="-1"/>
                      <w:sz w:val="24"/>
                    </w:rPr>
                    <w:t>$13,148.00</w:t>
                  </w:r>
                </w:p>
                <w:p w:rsidR="0043059A" w:rsidRPr="00303BEF" w:rsidRDefault="0043059A" w:rsidP="007835E6">
                  <w:pPr>
                    <w:suppressAutoHyphens/>
                    <w:spacing w:after="0"/>
                    <w:ind w:leftChars="-1" w:hangingChars="1" w:hanging="2"/>
                    <w:jc w:val="right"/>
                    <w:textDirection w:val="btLr"/>
                    <w:textAlignment w:val="top"/>
                    <w:outlineLvl w:val="0"/>
                    <w:rPr>
                      <w:rFonts w:ascii="Arial" w:eastAsia="Arial" w:hAnsi="Arial" w:cs="Arial"/>
                      <w:position w:val="-1"/>
                      <w:sz w:val="24"/>
                    </w:rPr>
                  </w:pPr>
                </w:p>
              </w:tc>
            </w:tr>
            <w:tr w:rsidR="0043059A" w:rsidRPr="00303BEF" w:rsidTr="00A83569">
              <w:trPr>
                <w:trHeight w:val="808"/>
              </w:trPr>
              <w:tc>
                <w:tcPr>
                  <w:tcW w:w="6134" w:type="dxa"/>
                  <w:hideMark/>
                </w:tcPr>
                <w:p w:rsidR="0043059A" w:rsidRPr="00303BEF" w:rsidRDefault="0043059A" w:rsidP="007835E6">
                  <w:pPr>
                    <w:suppressAutoHyphens/>
                    <w:spacing w:after="0"/>
                    <w:ind w:leftChars="-1" w:hangingChars="1" w:hanging="2"/>
                    <w:jc w:val="both"/>
                    <w:textDirection w:val="btLr"/>
                    <w:textAlignment w:val="top"/>
                    <w:outlineLvl w:val="0"/>
                    <w:rPr>
                      <w:rFonts w:ascii="Arial" w:eastAsia="Arial" w:hAnsi="Arial" w:cs="Arial"/>
                      <w:position w:val="-1"/>
                      <w:sz w:val="24"/>
                    </w:rPr>
                  </w:pPr>
                  <w:r w:rsidRPr="00303BEF">
                    <w:rPr>
                      <w:rFonts w:ascii="Arial" w:eastAsia="Arial" w:hAnsi="Arial" w:cs="Arial"/>
                      <w:b/>
                      <w:position w:val="-1"/>
                      <w:sz w:val="24"/>
                    </w:rPr>
                    <w:t>VII.</w:t>
                  </w:r>
                  <w:r w:rsidRPr="00303BEF">
                    <w:rPr>
                      <w:rFonts w:ascii="Arial" w:eastAsia="Arial" w:hAnsi="Arial" w:cs="Arial"/>
                      <w:position w:val="-1"/>
                      <w:sz w:val="24"/>
                    </w:rPr>
                    <w:t xml:space="preserve"> Por contestación de información sobre la existencia o inexistencia de disposición testamentaria que expida la Procuraduría Social:</w:t>
                  </w:r>
                </w:p>
              </w:tc>
              <w:tc>
                <w:tcPr>
                  <w:tcW w:w="2152" w:type="dxa"/>
                </w:tcPr>
                <w:p w:rsidR="0043059A" w:rsidRPr="00303BEF" w:rsidRDefault="0043059A" w:rsidP="007835E6">
                  <w:pPr>
                    <w:suppressAutoHyphens/>
                    <w:spacing w:after="0"/>
                    <w:ind w:leftChars="-1" w:hangingChars="1" w:hanging="2"/>
                    <w:jc w:val="right"/>
                    <w:textDirection w:val="btLr"/>
                    <w:textAlignment w:val="top"/>
                    <w:outlineLvl w:val="0"/>
                    <w:rPr>
                      <w:rFonts w:ascii="Arial" w:eastAsia="Arial" w:hAnsi="Arial" w:cs="Arial"/>
                      <w:position w:val="-1"/>
                      <w:sz w:val="24"/>
                    </w:rPr>
                  </w:pPr>
                </w:p>
                <w:p w:rsidR="0043059A" w:rsidRDefault="0043059A" w:rsidP="007835E6">
                  <w:pPr>
                    <w:suppressAutoHyphens/>
                    <w:spacing w:after="0"/>
                    <w:ind w:leftChars="-1" w:hangingChars="1" w:hanging="2"/>
                    <w:jc w:val="center"/>
                    <w:textDirection w:val="btLr"/>
                    <w:textAlignment w:val="top"/>
                    <w:outlineLvl w:val="0"/>
                    <w:rPr>
                      <w:rFonts w:ascii="Arial" w:eastAsia="Arial" w:hAnsi="Arial" w:cs="Arial"/>
                      <w:position w:val="-1"/>
                      <w:sz w:val="24"/>
                    </w:rPr>
                  </w:pPr>
                  <w:r>
                    <w:rPr>
                      <w:rFonts w:ascii="Arial" w:eastAsia="Arial" w:hAnsi="Arial" w:cs="Arial"/>
                      <w:position w:val="-1"/>
                      <w:sz w:val="24"/>
                    </w:rPr>
                    <w:t xml:space="preserve">  </w:t>
                  </w:r>
                </w:p>
                <w:p w:rsidR="0043059A" w:rsidRPr="00303BEF" w:rsidRDefault="0043059A" w:rsidP="007835E6">
                  <w:pPr>
                    <w:suppressAutoHyphens/>
                    <w:spacing w:after="0"/>
                    <w:ind w:leftChars="-1" w:hangingChars="1" w:hanging="2"/>
                    <w:jc w:val="center"/>
                    <w:textDirection w:val="btLr"/>
                    <w:textAlignment w:val="top"/>
                    <w:outlineLvl w:val="0"/>
                    <w:rPr>
                      <w:rFonts w:ascii="Arial" w:eastAsia="Arial" w:hAnsi="Arial" w:cs="Arial"/>
                      <w:position w:val="-1"/>
                      <w:sz w:val="24"/>
                    </w:rPr>
                  </w:pPr>
                  <w:r>
                    <w:rPr>
                      <w:rFonts w:ascii="Arial" w:eastAsia="Arial" w:hAnsi="Arial" w:cs="Arial"/>
                      <w:position w:val="-1"/>
                      <w:sz w:val="24"/>
                    </w:rPr>
                    <w:t xml:space="preserve">  </w:t>
                  </w:r>
                  <w:r w:rsidRPr="00303BEF">
                    <w:rPr>
                      <w:rFonts w:ascii="Arial" w:eastAsia="Arial" w:hAnsi="Arial" w:cs="Arial"/>
                      <w:position w:val="-1"/>
                      <w:sz w:val="24"/>
                    </w:rPr>
                    <w:t>$165.00</w:t>
                  </w:r>
                </w:p>
                <w:p w:rsidR="0043059A" w:rsidRPr="00303BEF" w:rsidRDefault="0043059A" w:rsidP="007835E6">
                  <w:pPr>
                    <w:suppressAutoHyphens/>
                    <w:spacing w:after="0"/>
                    <w:ind w:leftChars="-1" w:hangingChars="1" w:hanging="2"/>
                    <w:jc w:val="right"/>
                    <w:textDirection w:val="btLr"/>
                    <w:textAlignment w:val="top"/>
                    <w:outlineLvl w:val="0"/>
                    <w:rPr>
                      <w:rFonts w:ascii="Arial" w:eastAsia="Arial" w:hAnsi="Arial" w:cs="Arial"/>
                      <w:position w:val="-1"/>
                      <w:sz w:val="24"/>
                    </w:rPr>
                  </w:pPr>
                </w:p>
              </w:tc>
            </w:tr>
            <w:tr w:rsidR="0043059A" w:rsidRPr="00303BEF" w:rsidTr="00A83569">
              <w:trPr>
                <w:trHeight w:val="808"/>
              </w:trPr>
              <w:tc>
                <w:tcPr>
                  <w:tcW w:w="6134" w:type="dxa"/>
                  <w:hideMark/>
                </w:tcPr>
                <w:p w:rsidR="0043059A" w:rsidRPr="00303BEF" w:rsidRDefault="0043059A" w:rsidP="007835E6">
                  <w:pPr>
                    <w:suppressAutoHyphens/>
                    <w:spacing w:after="0"/>
                    <w:ind w:leftChars="-1" w:hangingChars="1" w:hanging="2"/>
                    <w:jc w:val="both"/>
                    <w:textDirection w:val="btLr"/>
                    <w:textAlignment w:val="top"/>
                    <w:outlineLvl w:val="0"/>
                    <w:rPr>
                      <w:rFonts w:ascii="Arial" w:eastAsia="Arial" w:hAnsi="Arial" w:cs="Arial"/>
                      <w:position w:val="-1"/>
                      <w:sz w:val="24"/>
                    </w:rPr>
                  </w:pPr>
                  <w:r w:rsidRPr="00303BEF">
                    <w:rPr>
                      <w:rFonts w:ascii="Arial" w:eastAsia="Arial" w:hAnsi="Arial" w:cs="Arial"/>
                      <w:b/>
                      <w:position w:val="-1"/>
                      <w:sz w:val="24"/>
                    </w:rPr>
                    <w:t xml:space="preserve">VIII. </w:t>
                  </w:r>
                  <w:r w:rsidRPr="00303BEF">
                    <w:rPr>
                      <w:rFonts w:ascii="Arial" w:eastAsia="Arial" w:hAnsi="Arial" w:cs="Arial"/>
                      <w:position w:val="-1"/>
                      <w:sz w:val="24"/>
                    </w:rPr>
                    <w:t xml:space="preserve">Por los dictámenes periciales de parte, realizados por la Procuraduría Social, de conformidad con su Ley Orgánica y su Reglamento:  </w:t>
                  </w:r>
                </w:p>
              </w:tc>
              <w:tc>
                <w:tcPr>
                  <w:tcW w:w="2152" w:type="dxa"/>
                </w:tcPr>
                <w:p w:rsidR="0043059A" w:rsidRDefault="0043059A" w:rsidP="007835E6">
                  <w:pPr>
                    <w:suppressAutoHyphens/>
                    <w:spacing w:after="0"/>
                    <w:ind w:leftChars="-1" w:hangingChars="1" w:hanging="2"/>
                    <w:jc w:val="right"/>
                    <w:textDirection w:val="btLr"/>
                    <w:textAlignment w:val="top"/>
                    <w:outlineLvl w:val="0"/>
                    <w:rPr>
                      <w:rFonts w:ascii="Arial" w:eastAsia="Arial" w:hAnsi="Arial" w:cs="Arial"/>
                      <w:position w:val="-1"/>
                      <w:sz w:val="24"/>
                    </w:rPr>
                  </w:pPr>
                </w:p>
                <w:p w:rsidR="0043059A" w:rsidRPr="00303BEF" w:rsidRDefault="0043059A" w:rsidP="007835E6">
                  <w:pPr>
                    <w:suppressAutoHyphens/>
                    <w:spacing w:after="0"/>
                    <w:ind w:leftChars="-1" w:hangingChars="1" w:hanging="2"/>
                    <w:jc w:val="right"/>
                    <w:textDirection w:val="btLr"/>
                    <w:textAlignment w:val="top"/>
                    <w:outlineLvl w:val="0"/>
                    <w:rPr>
                      <w:rFonts w:ascii="Arial" w:eastAsia="Arial" w:hAnsi="Arial" w:cs="Arial"/>
                      <w:position w:val="-1"/>
                      <w:sz w:val="24"/>
                    </w:rPr>
                  </w:pPr>
                </w:p>
                <w:p w:rsidR="0043059A" w:rsidRPr="00303BEF" w:rsidRDefault="0043059A" w:rsidP="007835E6">
                  <w:pPr>
                    <w:suppressAutoHyphens/>
                    <w:spacing w:after="0"/>
                    <w:ind w:leftChars="-1" w:hangingChars="1" w:hanging="2"/>
                    <w:jc w:val="center"/>
                    <w:textDirection w:val="btLr"/>
                    <w:textAlignment w:val="top"/>
                    <w:outlineLvl w:val="0"/>
                    <w:rPr>
                      <w:rFonts w:ascii="Arial" w:eastAsia="Arial" w:hAnsi="Arial" w:cs="Arial"/>
                      <w:position w:val="-1"/>
                      <w:sz w:val="24"/>
                    </w:rPr>
                  </w:pPr>
                  <w:r>
                    <w:rPr>
                      <w:rFonts w:ascii="Arial" w:eastAsia="Arial" w:hAnsi="Arial" w:cs="Arial"/>
                      <w:position w:val="-1"/>
                      <w:sz w:val="24"/>
                    </w:rPr>
                    <w:t xml:space="preserve">   </w:t>
                  </w:r>
                  <w:r w:rsidRPr="00303BEF">
                    <w:rPr>
                      <w:rFonts w:ascii="Arial" w:eastAsia="Arial" w:hAnsi="Arial" w:cs="Arial"/>
                      <w:position w:val="-1"/>
                      <w:sz w:val="24"/>
                    </w:rPr>
                    <w:t>$306.00</w:t>
                  </w:r>
                </w:p>
                <w:p w:rsidR="0043059A" w:rsidRPr="00303BEF" w:rsidRDefault="0043059A" w:rsidP="007835E6">
                  <w:pPr>
                    <w:suppressAutoHyphens/>
                    <w:spacing w:after="0"/>
                    <w:ind w:leftChars="-1" w:hangingChars="1" w:hanging="2"/>
                    <w:jc w:val="right"/>
                    <w:textDirection w:val="btLr"/>
                    <w:textAlignment w:val="top"/>
                    <w:outlineLvl w:val="0"/>
                    <w:rPr>
                      <w:rFonts w:ascii="Arial" w:eastAsia="Arial" w:hAnsi="Arial" w:cs="Arial"/>
                      <w:position w:val="-1"/>
                      <w:sz w:val="24"/>
                    </w:rPr>
                  </w:pPr>
                </w:p>
              </w:tc>
            </w:tr>
            <w:tr w:rsidR="0043059A" w:rsidRPr="00303BEF" w:rsidTr="00A83569">
              <w:trPr>
                <w:trHeight w:val="808"/>
              </w:trPr>
              <w:tc>
                <w:tcPr>
                  <w:tcW w:w="8281" w:type="dxa"/>
                  <w:gridSpan w:val="2"/>
                  <w:hideMark/>
                </w:tcPr>
                <w:p w:rsidR="0043059A" w:rsidRPr="00303BEF" w:rsidRDefault="0043059A" w:rsidP="00A83569">
                  <w:pPr>
                    <w:suppressAutoHyphens/>
                    <w:spacing w:after="0"/>
                    <w:ind w:leftChars="-1" w:right="298" w:hangingChars="1" w:hanging="2"/>
                    <w:jc w:val="both"/>
                    <w:textDirection w:val="btLr"/>
                    <w:textAlignment w:val="top"/>
                    <w:outlineLvl w:val="0"/>
                    <w:rPr>
                      <w:rFonts w:ascii="Arial" w:eastAsia="Arial" w:hAnsi="Arial" w:cs="Arial"/>
                      <w:position w:val="-1"/>
                      <w:sz w:val="24"/>
                    </w:rPr>
                  </w:pPr>
                  <w:r w:rsidRPr="00981CE7">
                    <w:rPr>
                      <w:rFonts w:ascii="Arial" w:eastAsia="Arial" w:hAnsi="Arial" w:cs="Arial"/>
                      <w:b/>
                      <w:position w:val="-1"/>
                      <w:sz w:val="24"/>
                    </w:rPr>
                    <w:t>IX.</w:t>
                  </w:r>
                  <w:r w:rsidRPr="00981CE7">
                    <w:rPr>
                      <w:rFonts w:ascii="Arial" w:eastAsia="Arial" w:hAnsi="Arial" w:cs="Arial"/>
                      <w:position w:val="-1"/>
                      <w:sz w:val="24"/>
                    </w:rPr>
                    <w:t xml:space="preserve"> Pago por prestación del servicio de vigilancia o de escolta, quienes lo soliciten, por elemento y por turno de 8 (ocho) horas diario, el equivalente de (seis) veces el valor de la unidad de medida de </w:t>
                  </w:r>
                  <w:r w:rsidRPr="00981CE7">
                    <w:rPr>
                      <w:rFonts w:ascii="Arial" w:eastAsia="Arial" w:hAnsi="Arial" w:cs="Arial"/>
                      <w:position w:val="-1"/>
                      <w:sz w:val="24"/>
                    </w:rPr>
                    <w:lastRenderedPageBreak/>
                    <w:t>actualización.</w:t>
                  </w:r>
                </w:p>
              </w:tc>
            </w:tr>
            <w:tr w:rsidR="0043059A" w:rsidRPr="00303BEF" w:rsidTr="00A83569">
              <w:trPr>
                <w:trHeight w:val="1821"/>
              </w:trPr>
              <w:tc>
                <w:tcPr>
                  <w:tcW w:w="6134" w:type="dxa"/>
                </w:tcPr>
                <w:p w:rsidR="0043059A" w:rsidRDefault="0043059A" w:rsidP="007835E6">
                  <w:pPr>
                    <w:suppressAutoHyphens/>
                    <w:spacing w:after="0"/>
                    <w:ind w:leftChars="-1" w:hangingChars="1" w:hanging="2"/>
                    <w:jc w:val="both"/>
                    <w:textDirection w:val="btLr"/>
                    <w:textAlignment w:val="top"/>
                    <w:outlineLvl w:val="0"/>
                    <w:rPr>
                      <w:rFonts w:ascii="Arial" w:eastAsia="Arial" w:hAnsi="Arial" w:cs="Arial"/>
                      <w:b/>
                      <w:position w:val="-1"/>
                      <w:sz w:val="24"/>
                    </w:rPr>
                  </w:pPr>
                </w:p>
                <w:p w:rsidR="0043059A" w:rsidRPr="00303BEF" w:rsidRDefault="0043059A" w:rsidP="007835E6">
                  <w:pPr>
                    <w:suppressAutoHyphens/>
                    <w:spacing w:after="0"/>
                    <w:ind w:leftChars="-1" w:hangingChars="1" w:hanging="2"/>
                    <w:jc w:val="both"/>
                    <w:textDirection w:val="btLr"/>
                    <w:textAlignment w:val="top"/>
                    <w:outlineLvl w:val="0"/>
                    <w:rPr>
                      <w:rFonts w:ascii="Arial" w:eastAsia="Arial" w:hAnsi="Arial" w:cs="Arial"/>
                      <w:position w:val="-1"/>
                      <w:sz w:val="24"/>
                    </w:rPr>
                  </w:pPr>
                  <w:r w:rsidRPr="00303BEF">
                    <w:rPr>
                      <w:rFonts w:ascii="Arial" w:eastAsia="Arial" w:hAnsi="Arial" w:cs="Arial"/>
                      <w:b/>
                      <w:position w:val="-1"/>
                      <w:sz w:val="24"/>
                    </w:rPr>
                    <w:t>X.</w:t>
                  </w:r>
                  <w:r w:rsidRPr="00303BEF">
                    <w:rPr>
                      <w:rFonts w:ascii="Arial" w:eastAsia="Arial" w:hAnsi="Arial" w:cs="Arial"/>
                      <w:position w:val="-1"/>
                      <w:sz w:val="24"/>
                    </w:rPr>
                    <w:t xml:space="preserve"> Por el registro o su refrendo anual, del personal de consumo interno dedicado a actividades vinculadas a la seguridad privada sin fines de lucro, en organismos e instituciones de servicios financieros o análogos, áreas urbanas como colonias, fraccionamientos y zonas residenciales; así como en industrias, establecimientos fabriles o comerciales:</w:t>
                  </w:r>
                </w:p>
                <w:p w:rsidR="0043059A" w:rsidRPr="00303BEF" w:rsidRDefault="0043059A" w:rsidP="007835E6">
                  <w:pPr>
                    <w:suppressAutoHyphens/>
                    <w:spacing w:after="0"/>
                    <w:ind w:leftChars="-1" w:hangingChars="1" w:hanging="2"/>
                    <w:jc w:val="both"/>
                    <w:textDirection w:val="btLr"/>
                    <w:textAlignment w:val="top"/>
                    <w:outlineLvl w:val="0"/>
                    <w:rPr>
                      <w:rFonts w:ascii="Arial" w:eastAsia="Arial" w:hAnsi="Arial" w:cs="Arial"/>
                      <w:position w:val="-1"/>
                      <w:sz w:val="24"/>
                    </w:rPr>
                  </w:pPr>
                </w:p>
              </w:tc>
              <w:tc>
                <w:tcPr>
                  <w:tcW w:w="2152" w:type="dxa"/>
                </w:tcPr>
                <w:p w:rsidR="0043059A" w:rsidRPr="00303BEF" w:rsidRDefault="0043059A" w:rsidP="007835E6">
                  <w:pPr>
                    <w:suppressAutoHyphens/>
                    <w:spacing w:after="0"/>
                    <w:ind w:leftChars="-1" w:hangingChars="1" w:hanging="2"/>
                    <w:jc w:val="right"/>
                    <w:textDirection w:val="btLr"/>
                    <w:textAlignment w:val="top"/>
                    <w:outlineLvl w:val="0"/>
                    <w:rPr>
                      <w:rFonts w:ascii="Arial" w:eastAsia="Arial" w:hAnsi="Arial" w:cs="Arial"/>
                      <w:position w:val="-1"/>
                      <w:sz w:val="24"/>
                    </w:rPr>
                  </w:pPr>
                </w:p>
                <w:p w:rsidR="0043059A" w:rsidRPr="00303BEF" w:rsidRDefault="0043059A" w:rsidP="007835E6">
                  <w:pPr>
                    <w:suppressAutoHyphens/>
                    <w:spacing w:after="0"/>
                    <w:ind w:leftChars="-1" w:hangingChars="1" w:hanging="2"/>
                    <w:jc w:val="right"/>
                    <w:textDirection w:val="btLr"/>
                    <w:textAlignment w:val="top"/>
                    <w:outlineLvl w:val="0"/>
                    <w:rPr>
                      <w:rFonts w:ascii="Arial" w:eastAsia="Arial" w:hAnsi="Arial" w:cs="Arial"/>
                      <w:position w:val="-1"/>
                      <w:sz w:val="24"/>
                    </w:rPr>
                  </w:pPr>
                </w:p>
                <w:p w:rsidR="0043059A" w:rsidRPr="00303BEF" w:rsidRDefault="0043059A" w:rsidP="007835E6">
                  <w:pPr>
                    <w:suppressAutoHyphens/>
                    <w:spacing w:after="0"/>
                    <w:ind w:leftChars="-1" w:hangingChars="1" w:hanging="2"/>
                    <w:jc w:val="right"/>
                    <w:textDirection w:val="btLr"/>
                    <w:textAlignment w:val="top"/>
                    <w:outlineLvl w:val="0"/>
                    <w:rPr>
                      <w:rFonts w:ascii="Arial" w:eastAsia="Arial" w:hAnsi="Arial" w:cs="Arial"/>
                      <w:position w:val="-1"/>
                      <w:sz w:val="24"/>
                    </w:rPr>
                  </w:pPr>
                </w:p>
                <w:p w:rsidR="0043059A" w:rsidRPr="00303BEF" w:rsidRDefault="0043059A" w:rsidP="007835E6">
                  <w:pPr>
                    <w:suppressAutoHyphens/>
                    <w:spacing w:after="0"/>
                    <w:ind w:leftChars="-1" w:hangingChars="1" w:hanging="2"/>
                    <w:jc w:val="right"/>
                    <w:textDirection w:val="btLr"/>
                    <w:textAlignment w:val="top"/>
                    <w:outlineLvl w:val="0"/>
                    <w:rPr>
                      <w:rFonts w:ascii="Arial" w:eastAsia="Arial" w:hAnsi="Arial" w:cs="Arial"/>
                      <w:position w:val="-1"/>
                      <w:sz w:val="24"/>
                    </w:rPr>
                  </w:pPr>
                </w:p>
                <w:p w:rsidR="0043059A" w:rsidRDefault="0043059A" w:rsidP="007835E6">
                  <w:pPr>
                    <w:suppressAutoHyphens/>
                    <w:spacing w:after="0"/>
                    <w:ind w:leftChars="-1" w:hangingChars="1" w:hanging="2"/>
                    <w:jc w:val="right"/>
                    <w:textDirection w:val="btLr"/>
                    <w:textAlignment w:val="top"/>
                    <w:outlineLvl w:val="0"/>
                    <w:rPr>
                      <w:rFonts w:ascii="Arial" w:eastAsia="Arial" w:hAnsi="Arial" w:cs="Arial"/>
                      <w:position w:val="-1"/>
                      <w:sz w:val="24"/>
                    </w:rPr>
                  </w:pPr>
                </w:p>
                <w:p w:rsidR="0043059A" w:rsidRPr="00303BEF" w:rsidRDefault="0043059A" w:rsidP="007835E6">
                  <w:pPr>
                    <w:suppressAutoHyphens/>
                    <w:spacing w:after="0"/>
                    <w:ind w:leftChars="-1" w:hangingChars="1" w:hanging="2"/>
                    <w:jc w:val="right"/>
                    <w:textDirection w:val="btLr"/>
                    <w:textAlignment w:val="top"/>
                    <w:outlineLvl w:val="0"/>
                    <w:rPr>
                      <w:rFonts w:ascii="Arial" w:eastAsia="Arial" w:hAnsi="Arial" w:cs="Arial"/>
                      <w:position w:val="-1"/>
                      <w:sz w:val="24"/>
                    </w:rPr>
                  </w:pPr>
                </w:p>
                <w:p w:rsidR="0043059A" w:rsidRDefault="0043059A" w:rsidP="007835E6">
                  <w:pPr>
                    <w:suppressAutoHyphens/>
                    <w:spacing w:after="0"/>
                    <w:ind w:leftChars="-1" w:hangingChars="1" w:hanging="2"/>
                    <w:jc w:val="right"/>
                    <w:textDirection w:val="btLr"/>
                    <w:textAlignment w:val="top"/>
                    <w:outlineLvl w:val="0"/>
                    <w:rPr>
                      <w:rFonts w:ascii="Arial" w:eastAsia="Arial" w:hAnsi="Arial" w:cs="Arial"/>
                      <w:position w:val="-1"/>
                      <w:sz w:val="24"/>
                    </w:rPr>
                  </w:pPr>
                </w:p>
                <w:p w:rsidR="0043059A" w:rsidRPr="00303BEF" w:rsidRDefault="0043059A" w:rsidP="00481391">
                  <w:pPr>
                    <w:suppressAutoHyphens/>
                    <w:spacing w:after="0"/>
                    <w:ind w:leftChars="-1" w:hangingChars="1" w:hanging="2"/>
                    <w:jc w:val="center"/>
                    <w:textDirection w:val="btLr"/>
                    <w:textAlignment w:val="top"/>
                    <w:outlineLvl w:val="0"/>
                    <w:rPr>
                      <w:rFonts w:ascii="Arial" w:eastAsia="Arial" w:hAnsi="Arial" w:cs="Arial"/>
                      <w:position w:val="-1"/>
                      <w:sz w:val="24"/>
                    </w:rPr>
                  </w:pPr>
                  <w:r w:rsidRPr="00303BEF">
                    <w:rPr>
                      <w:rFonts w:ascii="Arial" w:eastAsia="Arial" w:hAnsi="Arial" w:cs="Arial"/>
                      <w:position w:val="-1"/>
                      <w:sz w:val="24"/>
                    </w:rPr>
                    <w:t>$11,135.00</w:t>
                  </w:r>
                </w:p>
              </w:tc>
            </w:tr>
            <w:tr w:rsidR="0043059A" w:rsidRPr="00303BEF" w:rsidTr="00A83569">
              <w:trPr>
                <w:trHeight w:val="808"/>
              </w:trPr>
              <w:tc>
                <w:tcPr>
                  <w:tcW w:w="6134" w:type="dxa"/>
                </w:tcPr>
                <w:p w:rsidR="0043059A" w:rsidRPr="00303BEF" w:rsidRDefault="0043059A" w:rsidP="007835E6">
                  <w:pPr>
                    <w:suppressAutoHyphens/>
                    <w:spacing w:after="0"/>
                    <w:ind w:leftChars="-1" w:hangingChars="1" w:hanging="2"/>
                    <w:jc w:val="both"/>
                    <w:textDirection w:val="btLr"/>
                    <w:textAlignment w:val="top"/>
                    <w:outlineLvl w:val="0"/>
                    <w:rPr>
                      <w:rFonts w:ascii="Arial" w:eastAsia="Arial" w:hAnsi="Arial" w:cs="Arial"/>
                      <w:position w:val="-1"/>
                      <w:sz w:val="24"/>
                    </w:rPr>
                  </w:pPr>
                  <w:r w:rsidRPr="00303BEF">
                    <w:rPr>
                      <w:rFonts w:ascii="Arial" w:eastAsia="Arial" w:hAnsi="Arial" w:cs="Arial"/>
                      <w:b/>
                      <w:position w:val="-1"/>
                      <w:sz w:val="24"/>
                    </w:rPr>
                    <w:t>XI.</w:t>
                  </w:r>
                  <w:r w:rsidRPr="00303BEF">
                    <w:rPr>
                      <w:rFonts w:ascii="Arial" w:eastAsia="Arial" w:hAnsi="Arial" w:cs="Arial"/>
                      <w:position w:val="-1"/>
                      <w:sz w:val="24"/>
                    </w:rPr>
                    <w:t xml:space="preserve"> Por el registro o su refrendo anual, de los particulares que se dediquen a la compraventa y fabricación de cualquier tipo de equipo y artículo de seguridad:</w:t>
                  </w:r>
                </w:p>
                <w:p w:rsidR="0043059A" w:rsidRPr="00303BEF" w:rsidRDefault="0043059A" w:rsidP="007835E6">
                  <w:pPr>
                    <w:suppressAutoHyphens/>
                    <w:spacing w:after="0"/>
                    <w:ind w:leftChars="-1" w:hangingChars="1" w:hanging="2"/>
                    <w:jc w:val="both"/>
                    <w:textDirection w:val="btLr"/>
                    <w:textAlignment w:val="top"/>
                    <w:outlineLvl w:val="0"/>
                    <w:rPr>
                      <w:rFonts w:ascii="Arial" w:eastAsia="Arial" w:hAnsi="Arial" w:cs="Arial"/>
                      <w:position w:val="-1"/>
                      <w:sz w:val="24"/>
                    </w:rPr>
                  </w:pPr>
                </w:p>
              </w:tc>
              <w:tc>
                <w:tcPr>
                  <w:tcW w:w="2152" w:type="dxa"/>
                </w:tcPr>
                <w:p w:rsidR="0043059A" w:rsidRPr="00303BEF" w:rsidRDefault="0043059A" w:rsidP="007835E6">
                  <w:pPr>
                    <w:suppressAutoHyphens/>
                    <w:spacing w:after="0"/>
                    <w:ind w:leftChars="-1" w:hangingChars="1" w:hanging="2"/>
                    <w:jc w:val="right"/>
                    <w:textDirection w:val="btLr"/>
                    <w:textAlignment w:val="top"/>
                    <w:outlineLvl w:val="0"/>
                    <w:rPr>
                      <w:rFonts w:ascii="Arial" w:eastAsia="Arial" w:hAnsi="Arial" w:cs="Arial"/>
                      <w:position w:val="-1"/>
                      <w:sz w:val="24"/>
                    </w:rPr>
                  </w:pPr>
                </w:p>
                <w:p w:rsidR="0043059A" w:rsidRPr="00303BEF" w:rsidRDefault="0043059A" w:rsidP="007835E6">
                  <w:pPr>
                    <w:suppressAutoHyphens/>
                    <w:spacing w:after="0"/>
                    <w:ind w:leftChars="-1" w:hangingChars="1" w:hanging="2"/>
                    <w:jc w:val="right"/>
                    <w:textDirection w:val="btLr"/>
                    <w:textAlignment w:val="top"/>
                    <w:outlineLvl w:val="0"/>
                    <w:rPr>
                      <w:rFonts w:ascii="Arial" w:eastAsia="Arial" w:hAnsi="Arial" w:cs="Arial"/>
                      <w:position w:val="-1"/>
                      <w:sz w:val="24"/>
                    </w:rPr>
                  </w:pPr>
                </w:p>
                <w:p w:rsidR="0043059A" w:rsidRPr="00303BEF" w:rsidRDefault="0043059A" w:rsidP="00481391">
                  <w:pPr>
                    <w:suppressAutoHyphens/>
                    <w:spacing w:after="0"/>
                    <w:ind w:leftChars="-1" w:hangingChars="1" w:hanging="2"/>
                    <w:jc w:val="center"/>
                    <w:textDirection w:val="btLr"/>
                    <w:textAlignment w:val="top"/>
                    <w:outlineLvl w:val="0"/>
                    <w:rPr>
                      <w:rFonts w:ascii="Arial" w:eastAsia="Arial" w:hAnsi="Arial" w:cs="Arial"/>
                      <w:position w:val="-1"/>
                      <w:sz w:val="24"/>
                    </w:rPr>
                  </w:pPr>
                  <w:r w:rsidRPr="00303BEF">
                    <w:rPr>
                      <w:rFonts w:ascii="Arial" w:eastAsia="Arial" w:hAnsi="Arial" w:cs="Arial"/>
                      <w:position w:val="-1"/>
                      <w:sz w:val="24"/>
                    </w:rPr>
                    <w:t>$11,135.00</w:t>
                  </w:r>
                </w:p>
              </w:tc>
            </w:tr>
          </w:tbl>
          <w:p w:rsidR="0043059A" w:rsidRPr="002E26C2" w:rsidRDefault="0043059A" w:rsidP="007835E6">
            <w:pPr>
              <w:pBdr>
                <w:top w:val="nil"/>
                <w:left w:val="nil"/>
                <w:bottom w:val="nil"/>
                <w:right w:val="nil"/>
                <w:between w:val="nil"/>
              </w:pBdr>
              <w:suppressAutoHyphens/>
              <w:spacing w:after="0" w:line="276" w:lineRule="auto"/>
              <w:ind w:leftChars="-1" w:left="-1" w:hangingChars="1" w:hanging="1"/>
              <w:jc w:val="both"/>
              <w:textDirection w:val="btLr"/>
              <w:textAlignment w:val="top"/>
              <w:outlineLvl w:val="0"/>
              <w:rPr>
                <w:rFonts w:ascii="Arial" w:eastAsia="Arial" w:hAnsi="Arial" w:cs="Arial"/>
                <w:position w:val="-1"/>
                <w:sz w:val="6"/>
                <w:szCs w:val="24"/>
              </w:rPr>
            </w:pPr>
          </w:p>
        </w:tc>
      </w:tr>
    </w:tbl>
    <w:p w:rsidR="0043059A" w:rsidRPr="00567A58" w:rsidRDefault="0043059A" w:rsidP="0043059A">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r w:rsidRPr="00567A58">
        <w:rPr>
          <w:rFonts w:ascii="Arial" w:eastAsia="Arial" w:hAnsi="Arial" w:cs="Arial"/>
          <w:b/>
          <w:position w:val="-1"/>
          <w:sz w:val="24"/>
          <w:szCs w:val="24"/>
        </w:rPr>
        <w:lastRenderedPageBreak/>
        <w:t>Artículo 30.</w:t>
      </w:r>
      <w:r w:rsidRPr="00567A58">
        <w:rPr>
          <w:rFonts w:ascii="Arial" w:eastAsia="Arial" w:hAnsi="Arial" w:cs="Arial"/>
          <w:position w:val="-1"/>
          <w:sz w:val="24"/>
          <w:szCs w:val="24"/>
        </w:rPr>
        <w:t xml:space="preserve"> Por el servicio de la evaluación de impacto ambiental a que se refiere la Ley Estatal del Equilibrio Ecológico y Protección al Ambiente y su Reglamento en materia de Impacto Ambiental, Explotación de Bancos en Material Geológico, Yacimientos Pétreos y de Prevención y Control de la Contaminación a la Atmósfera generada por fuentes Fijas en el Estado, se pagarán los derechos de prevención y mitigación del impacto ambiental conforme a las siguientes cuotas:</w:t>
      </w:r>
    </w:p>
    <w:p w:rsidR="0043059A" w:rsidRPr="00567A58" w:rsidRDefault="0043059A" w:rsidP="0043059A">
      <w:pPr>
        <w:pBdr>
          <w:top w:val="nil"/>
          <w:left w:val="nil"/>
          <w:bottom w:val="nil"/>
          <w:right w:val="nil"/>
          <w:between w:val="nil"/>
        </w:pBdr>
        <w:suppressAutoHyphens/>
        <w:spacing w:after="0" w:line="276" w:lineRule="auto"/>
        <w:ind w:leftChars="-1" w:hangingChars="1" w:hanging="2"/>
        <w:jc w:val="right"/>
        <w:textDirection w:val="btLr"/>
        <w:textAlignment w:val="top"/>
        <w:outlineLvl w:val="0"/>
        <w:rPr>
          <w:rFonts w:ascii="Arial" w:eastAsia="Arial" w:hAnsi="Arial" w:cs="Arial"/>
          <w:position w:val="-1"/>
          <w:sz w:val="24"/>
          <w:szCs w:val="24"/>
        </w:rPr>
      </w:pPr>
      <w:r w:rsidRPr="00567A58">
        <w:rPr>
          <w:rFonts w:ascii="Arial" w:eastAsia="Arial" w:hAnsi="Arial" w:cs="Arial"/>
          <w:b/>
          <w:position w:val="-1"/>
          <w:sz w:val="24"/>
          <w:szCs w:val="24"/>
        </w:rPr>
        <w:tab/>
      </w:r>
      <w:r w:rsidRPr="00567A58">
        <w:rPr>
          <w:rFonts w:ascii="Arial" w:eastAsia="Arial" w:hAnsi="Arial" w:cs="Arial"/>
          <w:b/>
          <w:position w:val="-1"/>
          <w:sz w:val="24"/>
          <w:szCs w:val="24"/>
        </w:rPr>
        <w:tab/>
      </w:r>
      <w:r w:rsidRPr="00567A58">
        <w:rPr>
          <w:rFonts w:ascii="Arial" w:eastAsia="Arial" w:hAnsi="Arial" w:cs="Arial"/>
          <w:b/>
          <w:position w:val="-1"/>
          <w:sz w:val="24"/>
          <w:szCs w:val="24"/>
        </w:rPr>
        <w:tab/>
      </w:r>
      <w:r w:rsidRPr="00567A58">
        <w:rPr>
          <w:rFonts w:ascii="Arial" w:eastAsia="Arial" w:hAnsi="Arial" w:cs="Arial"/>
          <w:b/>
          <w:position w:val="-1"/>
          <w:sz w:val="24"/>
          <w:szCs w:val="24"/>
        </w:rPr>
        <w:tab/>
      </w:r>
      <w:r w:rsidRPr="00567A58">
        <w:rPr>
          <w:rFonts w:ascii="Arial" w:eastAsia="Arial" w:hAnsi="Arial" w:cs="Arial"/>
          <w:b/>
          <w:position w:val="-1"/>
          <w:sz w:val="24"/>
          <w:szCs w:val="24"/>
        </w:rPr>
        <w:tab/>
      </w:r>
      <w:r w:rsidRPr="00567A58">
        <w:rPr>
          <w:rFonts w:ascii="Arial" w:eastAsia="Arial" w:hAnsi="Arial" w:cs="Arial"/>
          <w:b/>
          <w:position w:val="-1"/>
          <w:sz w:val="24"/>
          <w:szCs w:val="24"/>
        </w:rPr>
        <w:tab/>
      </w:r>
      <w:r w:rsidRPr="00567A58">
        <w:rPr>
          <w:rFonts w:ascii="Arial" w:eastAsia="Arial" w:hAnsi="Arial" w:cs="Arial"/>
          <w:b/>
          <w:position w:val="-1"/>
          <w:sz w:val="24"/>
          <w:szCs w:val="24"/>
        </w:rPr>
        <w:tab/>
      </w:r>
      <w:r w:rsidRPr="00567A58">
        <w:rPr>
          <w:rFonts w:ascii="Arial" w:eastAsia="Arial" w:hAnsi="Arial" w:cs="Arial"/>
          <w:b/>
          <w:position w:val="-1"/>
          <w:sz w:val="24"/>
          <w:szCs w:val="24"/>
        </w:rPr>
        <w:tab/>
      </w:r>
      <w:r w:rsidRPr="00567A58">
        <w:rPr>
          <w:rFonts w:ascii="Arial" w:eastAsia="Arial" w:hAnsi="Arial" w:cs="Arial"/>
          <w:b/>
          <w:position w:val="-1"/>
          <w:sz w:val="24"/>
          <w:szCs w:val="24"/>
        </w:rPr>
        <w:tab/>
      </w:r>
      <w:r w:rsidRPr="00567A58">
        <w:rPr>
          <w:rFonts w:ascii="Arial" w:eastAsia="Arial" w:hAnsi="Arial" w:cs="Arial"/>
          <w:position w:val="-1"/>
          <w:sz w:val="24"/>
          <w:szCs w:val="24"/>
        </w:rPr>
        <w:tab/>
      </w:r>
    </w:p>
    <w:tbl>
      <w:tblPr>
        <w:tblW w:w="8001" w:type="dxa"/>
        <w:tblLayout w:type="fixed"/>
        <w:tblLook w:val="0000" w:firstRow="0" w:lastRow="0" w:firstColumn="0" w:lastColumn="0" w:noHBand="0" w:noVBand="0"/>
      </w:tblPr>
      <w:tblGrid>
        <w:gridCol w:w="6255"/>
        <w:gridCol w:w="1746"/>
      </w:tblGrid>
      <w:tr w:rsidR="0043059A" w:rsidRPr="00567A58" w:rsidTr="00A83569">
        <w:trPr>
          <w:trHeight w:val="260"/>
        </w:trPr>
        <w:tc>
          <w:tcPr>
            <w:tcW w:w="6255" w:type="dxa"/>
          </w:tcPr>
          <w:p w:rsidR="0043059A" w:rsidRPr="00567A58" w:rsidRDefault="0043059A" w:rsidP="007835E6">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r w:rsidRPr="00567A58">
              <w:rPr>
                <w:rFonts w:ascii="Arial" w:eastAsia="Arial" w:hAnsi="Arial" w:cs="Arial"/>
                <w:b/>
                <w:position w:val="-1"/>
                <w:sz w:val="24"/>
                <w:szCs w:val="24"/>
              </w:rPr>
              <w:t>I.</w:t>
            </w:r>
            <w:r w:rsidRPr="00567A58">
              <w:rPr>
                <w:rFonts w:ascii="Arial" w:eastAsia="Arial" w:hAnsi="Arial" w:cs="Arial"/>
                <w:position w:val="-1"/>
                <w:sz w:val="24"/>
                <w:szCs w:val="24"/>
              </w:rPr>
              <w:t xml:space="preserve"> Informe preventivo de impacto ambiental: </w:t>
            </w:r>
          </w:p>
        </w:tc>
        <w:tc>
          <w:tcPr>
            <w:tcW w:w="1746" w:type="dxa"/>
          </w:tcPr>
          <w:p w:rsidR="0043059A" w:rsidRPr="00567A58" w:rsidRDefault="0043059A" w:rsidP="007835E6">
            <w:pPr>
              <w:pBdr>
                <w:top w:val="nil"/>
                <w:left w:val="nil"/>
                <w:bottom w:val="nil"/>
                <w:right w:val="nil"/>
                <w:between w:val="nil"/>
              </w:pBdr>
              <w:suppressAutoHyphens/>
              <w:spacing w:after="0" w:line="276" w:lineRule="auto"/>
              <w:ind w:leftChars="-1" w:hangingChars="1" w:hanging="2"/>
              <w:jc w:val="right"/>
              <w:textDirection w:val="btLr"/>
              <w:textAlignment w:val="top"/>
              <w:outlineLvl w:val="0"/>
              <w:rPr>
                <w:rFonts w:ascii="Arial" w:eastAsia="Arial" w:hAnsi="Arial" w:cs="Arial"/>
                <w:position w:val="-1"/>
                <w:sz w:val="24"/>
                <w:szCs w:val="24"/>
              </w:rPr>
            </w:pPr>
            <w:r w:rsidRPr="00567A58">
              <w:rPr>
                <w:rFonts w:ascii="Arial" w:eastAsia="Arial" w:hAnsi="Arial" w:cs="Arial"/>
                <w:position w:val="-1"/>
                <w:sz w:val="24"/>
                <w:szCs w:val="24"/>
              </w:rPr>
              <w:t>10,</w:t>
            </w:r>
            <w:r>
              <w:rPr>
                <w:rFonts w:ascii="Arial" w:eastAsia="Arial" w:hAnsi="Arial" w:cs="Arial"/>
                <w:position w:val="-1"/>
                <w:sz w:val="24"/>
                <w:szCs w:val="24"/>
              </w:rPr>
              <w:t>999</w:t>
            </w:r>
            <w:r w:rsidRPr="00567A58">
              <w:rPr>
                <w:rFonts w:ascii="Arial" w:eastAsia="Arial" w:hAnsi="Arial" w:cs="Arial"/>
                <w:position w:val="-1"/>
                <w:sz w:val="24"/>
                <w:szCs w:val="24"/>
              </w:rPr>
              <w:t>.00</w:t>
            </w:r>
          </w:p>
        </w:tc>
      </w:tr>
    </w:tbl>
    <w:p w:rsidR="0043059A" w:rsidRPr="00567A58" w:rsidRDefault="0043059A" w:rsidP="0043059A">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p>
    <w:tbl>
      <w:tblPr>
        <w:tblW w:w="7961" w:type="dxa"/>
        <w:tblLayout w:type="fixed"/>
        <w:tblLook w:val="0000" w:firstRow="0" w:lastRow="0" w:firstColumn="0" w:lastColumn="0" w:noHBand="0" w:noVBand="0"/>
      </w:tblPr>
      <w:tblGrid>
        <w:gridCol w:w="6246"/>
        <w:gridCol w:w="1715"/>
      </w:tblGrid>
      <w:tr w:rsidR="0043059A" w:rsidRPr="00567A58" w:rsidTr="00A83569">
        <w:trPr>
          <w:trHeight w:val="1105"/>
        </w:trPr>
        <w:tc>
          <w:tcPr>
            <w:tcW w:w="6246" w:type="dxa"/>
          </w:tcPr>
          <w:p w:rsidR="0043059A" w:rsidRPr="00567A58" w:rsidRDefault="0043059A" w:rsidP="007835E6">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r w:rsidRPr="00567A58">
              <w:rPr>
                <w:rFonts w:ascii="Arial" w:eastAsia="Arial" w:hAnsi="Arial" w:cs="Arial"/>
                <w:b/>
                <w:position w:val="-1"/>
                <w:sz w:val="24"/>
                <w:szCs w:val="24"/>
              </w:rPr>
              <w:t>II.</w:t>
            </w:r>
            <w:r w:rsidRPr="00567A58">
              <w:rPr>
                <w:rFonts w:ascii="Arial" w:eastAsia="Arial" w:hAnsi="Arial" w:cs="Arial"/>
                <w:position w:val="-1"/>
                <w:sz w:val="24"/>
                <w:szCs w:val="24"/>
              </w:rPr>
              <w:t xml:space="preserve">  Estudio de impacto ambiental:</w:t>
            </w:r>
          </w:p>
          <w:p w:rsidR="0043059A" w:rsidRPr="00567A58" w:rsidRDefault="0043059A" w:rsidP="007835E6">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p>
          <w:p w:rsidR="0043059A" w:rsidRPr="00567A58" w:rsidRDefault="0043059A" w:rsidP="007835E6">
            <w:pPr>
              <w:numPr>
                <w:ilvl w:val="0"/>
                <w:numId w:val="2"/>
              </w:numPr>
              <w:pBdr>
                <w:top w:val="nil"/>
                <w:left w:val="nil"/>
                <w:bottom w:val="nil"/>
                <w:right w:val="nil"/>
                <w:between w:val="nil"/>
              </w:pBdr>
              <w:suppressAutoHyphens/>
              <w:spacing w:after="0" w:line="276" w:lineRule="auto"/>
              <w:ind w:leftChars="-1" w:left="0" w:hangingChars="1" w:hanging="2"/>
              <w:jc w:val="both"/>
              <w:textDirection w:val="btLr"/>
              <w:textAlignment w:val="top"/>
              <w:outlineLvl w:val="0"/>
              <w:rPr>
                <w:rFonts w:ascii="Arial" w:eastAsia="Arial" w:hAnsi="Arial" w:cs="Arial"/>
                <w:position w:val="-1"/>
                <w:sz w:val="24"/>
                <w:szCs w:val="24"/>
              </w:rPr>
            </w:pPr>
            <w:r w:rsidRPr="00567A58">
              <w:rPr>
                <w:rFonts w:ascii="Arial" w:eastAsia="Arial" w:hAnsi="Arial" w:cs="Arial"/>
                <w:position w:val="-1"/>
                <w:sz w:val="24"/>
                <w:szCs w:val="24"/>
              </w:rPr>
              <w:t>En su modalidad general:</w:t>
            </w:r>
          </w:p>
          <w:p w:rsidR="0043059A" w:rsidRPr="00567A58" w:rsidRDefault="0043059A" w:rsidP="007835E6">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p>
          <w:p w:rsidR="0043059A" w:rsidRPr="00567A58" w:rsidRDefault="0043059A" w:rsidP="007835E6">
            <w:pPr>
              <w:numPr>
                <w:ilvl w:val="0"/>
                <w:numId w:val="2"/>
              </w:numPr>
              <w:pBdr>
                <w:top w:val="nil"/>
                <w:left w:val="nil"/>
                <w:bottom w:val="nil"/>
                <w:right w:val="nil"/>
                <w:between w:val="nil"/>
              </w:pBdr>
              <w:suppressAutoHyphens/>
              <w:spacing w:after="0" w:line="276" w:lineRule="auto"/>
              <w:ind w:leftChars="-1" w:left="0" w:hangingChars="1" w:hanging="2"/>
              <w:jc w:val="both"/>
              <w:textDirection w:val="btLr"/>
              <w:textAlignment w:val="top"/>
              <w:outlineLvl w:val="0"/>
              <w:rPr>
                <w:rFonts w:ascii="Arial" w:eastAsia="Arial" w:hAnsi="Arial" w:cs="Arial"/>
                <w:position w:val="-1"/>
                <w:sz w:val="24"/>
                <w:szCs w:val="24"/>
              </w:rPr>
            </w:pPr>
            <w:r w:rsidRPr="00567A58">
              <w:rPr>
                <w:rFonts w:ascii="Arial" w:eastAsia="Arial" w:hAnsi="Arial" w:cs="Arial"/>
                <w:position w:val="-1"/>
                <w:sz w:val="24"/>
                <w:szCs w:val="24"/>
              </w:rPr>
              <w:t>En su modalidad intermedia:</w:t>
            </w:r>
          </w:p>
          <w:p w:rsidR="0043059A" w:rsidRPr="00567A58" w:rsidRDefault="0043059A" w:rsidP="007835E6">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p>
          <w:p w:rsidR="0043059A" w:rsidRPr="00567A58" w:rsidRDefault="0043059A" w:rsidP="007835E6">
            <w:pPr>
              <w:numPr>
                <w:ilvl w:val="0"/>
                <w:numId w:val="2"/>
              </w:numPr>
              <w:pBdr>
                <w:top w:val="nil"/>
                <w:left w:val="nil"/>
                <w:bottom w:val="nil"/>
                <w:right w:val="nil"/>
                <w:between w:val="nil"/>
              </w:pBdr>
              <w:suppressAutoHyphens/>
              <w:spacing w:after="0" w:line="276" w:lineRule="auto"/>
              <w:ind w:leftChars="-1" w:left="0" w:hangingChars="1" w:hanging="2"/>
              <w:jc w:val="both"/>
              <w:textDirection w:val="btLr"/>
              <w:textAlignment w:val="top"/>
              <w:outlineLvl w:val="0"/>
              <w:rPr>
                <w:rFonts w:ascii="Arial" w:eastAsia="Arial" w:hAnsi="Arial" w:cs="Arial"/>
                <w:position w:val="-1"/>
              </w:rPr>
            </w:pPr>
            <w:r w:rsidRPr="00567A58">
              <w:rPr>
                <w:rFonts w:ascii="Arial" w:eastAsia="Arial" w:hAnsi="Arial" w:cs="Arial"/>
                <w:position w:val="-1"/>
              </w:rPr>
              <w:t>En su modalidad específica:</w:t>
            </w:r>
          </w:p>
        </w:tc>
        <w:tc>
          <w:tcPr>
            <w:tcW w:w="1715" w:type="dxa"/>
          </w:tcPr>
          <w:p w:rsidR="0043059A" w:rsidRPr="00567A58" w:rsidRDefault="0043059A" w:rsidP="007835E6">
            <w:pPr>
              <w:pBdr>
                <w:top w:val="nil"/>
                <w:left w:val="nil"/>
                <w:bottom w:val="nil"/>
                <w:right w:val="nil"/>
                <w:between w:val="nil"/>
              </w:pBdr>
              <w:suppressAutoHyphens/>
              <w:spacing w:after="0" w:line="276" w:lineRule="auto"/>
              <w:ind w:leftChars="-1" w:hangingChars="1" w:hanging="2"/>
              <w:jc w:val="right"/>
              <w:textDirection w:val="btLr"/>
              <w:textAlignment w:val="top"/>
              <w:outlineLvl w:val="0"/>
              <w:rPr>
                <w:rFonts w:ascii="Arial" w:eastAsia="Arial" w:hAnsi="Arial" w:cs="Arial"/>
                <w:position w:val="-1"/>
                <w:sz w:val="24"/>
                <w:szCs w:val="24"/>
              </w:rPr>
            </w:pPr>
          </w:p>
          <w:p w:rsidR="0043059A" w:rsidRPr="00567A58" w:rsidRDefault="0043059A" w:rsidP="007835E6">
            <w:pPr>
              <w:pBdr>
                <w:top w:val="nil"/>
                <w:left w:val="nil"/>
                <w:bottom w:val="nil"/>
                <w:right w:val="nil"/>
                <w:between w:val="nil"/>
              </w:pBdr>
              <w:suppressAutoHyphens/>
              <w:spacing w:after="0" w:line="276" w:lineRule="auto"/>
              <w:ind w:leftChars="-1" w:hangingChars="1" w:hanging="2"/>
              <w:jc w:val="right"/>
              <w:textDirection w:val="btLr"/>
              <w:textAlignment w:val="top"/>
              <w:outlineLvl w:val="0"/>
              <w:rPr>
                <w:rFonts w:ascii="Arial" w:eastAsia="Arial" w:hAnsi="Arial" w:cs="Arial"/>
                <w:position w:val="-1"/>
                <w:sz w:val="24"/>
                <w:szCs w:val="24"/>
              </w:rPr>
            </w:pPr>
          </w:p>
          <w:p w:rsidR="0043059A" w:rsidRPr="00567A58" w:rsidRDefault="0043059A" w:rsidP="007835E6">
            <w:pPr>
              <w:pBdr>
                <w:top w:val="nil"/>
                <w:left w:val="nil"/>
                <w:bottom w:val="nil"/>
                <w:right w:val="nil"/>
                <w:between w:val="nil"/>
              </w:pBdr>
              <w:suppressAutoHyphens/>
              <w:spacing w:after="0" w:line="276" w:lineRule="auto"/>
              <w:ind w:leftChars="-1" w:hangingChars="1" w:hanging="2"/>
              <w:jc w:val="right"/>
              <w:textDirection w:val="btLr"/>
              <w:textAlignment w:val="top"/>
              <w:outlineLvl w:val="0"/>
              <w:rPr>
                <w:rFonts w:ascii="Arial" w:eastAsia="Arial" w:hAnsi="Arial" w:cs="Arial"/>
                <w:position w:val="-1"/>
                <w:sz w:val="24"/>
                <w:szCs w:val="24"/>
              </w:rPr>
            </w:pPr>
            <w:r w:rsidRPr="00567A58">
              <w:rPr>
                <w:rFonts w:ascii="Arial" w:eastAsia="Arial" w:hAnsi="Arial" w:cs="Arial"/>
                <w:position w:val="-1"/>
                <w:sz w:val="24"/>
                <w:szCs w:val="24"/>
              </w:rPr>
              <w:t>$1</w:t>
            </w:r>
            <w:r>
              <w:rPr>
                <w:rFonts w:ascii="Arial" w:eastAsia="Arial" w:hAnsi="Arial" w:cs="Arial"/>
                <w:position w:val="-1"/>
                <w:sz w:val="24"/>
                <w:szCs w:val="24"/>
              </w:rPr>
              <w:t>6,057</w:t>
            </w:r>
            <w:r w:rsidRPr="00567A58">
              <w:rPr>
                <w:rFonts w:ascii="Arial" w:eastAsia="Arial" w:hAnsi="Arial" w:cs="Arial"/>
                <w:position w:val="-1"/>
                <w:sz w:val="24"/>
                <w:szCs w:val="24"/>
              </w:rPr>
              <w:t>.00</w:t>
            </w:r>
          </w:p>
          <w:p w:rsidR="0043059A" w:rsidRPr="00567A58" w:rsidRDefault="0043059A" w:rsidP="007835E6">
            <w:pPr>
              <w:pBdr>
                <w:top w:val="nil"/>
                <w:left w:val="nil"/>
                <w:bottom w:val="nil"/>
                <w:right w:val="nil"/>
                <w:between w:val="nil"/>
              </w:pBdr>
              <w:suppressAutoHyphens/>
              <w:spacing w:after="0" w:line="276" w:lineRule="auto"/>
              <w:ind w:leftChars="-1" w:hangingChars="1" w:hanging="2"/>
              <w:jc w:val="right"/>
              <w:textDirection w:val="btLr"/>
              <w:textAlignment w:val="top"/>
              <w:outlineLvl w:val="0"/>
              <w:rPr>
                <w:rFonts w:ascii="Arial" w:eastAsia="Arial" w:hAnsi="Arial" w:cs="Arial"/>
                <w:position w:val="-1"/>
                <w:sz w:val="24"/>
                <w:szCs w:val="24"/>
              </w:rPr>
            </w:pPr>
          </w:p>
          <w:p w:rsidR="0043059A" w:rsidRPr="00567A58" w:rsidRDefault="0043059A" w:rsidP="007835E6">
            <w:pPr>
              <w:pBdr>
                <w:top w:val="nil"/>
                <w:left w:val="nil"/>
                <w:bottom w:val="nil"/>
                <w:right w:val="nil"/>
                <w:between w:val="nil"/>
              </w:pBdr>
              <w:suppressAutoHyphens/>
              <w:spacing w:after="0" w:line="276" w:lineRule="auto"/>
              <w:ind w:leftChars="-1" w:hangingChars="1" w:hanging="2"/>
              <w:jc w:val="right"/>
              <w:textDirection w:val="btLr"/>
              <w:textAlignment w:val="top"/>
              <w:outlineLvl w:val="0"/>
              <w:rPr>
                <w:rFonts w:ascii="Arial" w:eastAsia="Arial" w:hAnsi="Arial" w:cs="Arial"/>
                <w:position w:val="-1"/>
                <w:sz w:val="24"/>
                <w:szCs w:val="24"/>
              </w:rPr>
            </w:pPr>
            <w:r w:rsidRPr="00567A58">
              <w:rPr>
                <w:rFonts w:ascii="Arial" w:eastAsia="Arial" w:hAnsi="Arial" w:cs="Arial"/>
                <w:position w:val="-1"/>
                <w:sz w:val="24"/>
                <w:szCs w:val="24"/>
              </w:rPr>
              <w:t>$1</w:t>
            </w:r>
            <w:r>
              <w:rPr>
                <w:rFonts w:ascii="Arial" w:eastAsia="Arial" w:hAnsi="Arial" w:cs="Arial"/>
                <w:position w:val="-1"/>
                <w:sz w:val="24"/>
                <w:szCs w:val="24"/>
              </w:rPr>
              <w:t>7,054</w:t>
            </w:r>
            <w:r w:rsidRPr="00567A58">
              <w:rPr>
                <w:rFonts w:ascii="Arial" w:eastAsia="Arial" w:hAnsi="Arial" w:cs="Arial"/>
                <w:position w:val="-1"/>
                <w:sz w:val="24"/>
                <w:szCs w:val="24"/>
              </w:rPr>
              <w:t>.00</w:t>
            </w:r>
          </w:p>
          <w:p w:rsidR="0043059A" w:rsidRPr="00567A58" w:rsidRDefault="0043059A" w:rsidP="007835E6">
            <w:pPr>
              <w:pBdr>
                <w:top w:val="nil"/>
                <w:left w:val="nil"/>
                <w:bottom w:val="nil"/>
                <w:right w:val="nil"/>
                <w:between w:val="nil"/>
              </w:pBdr>
              <w:suppressAutoHyphens/>
              <w:spacing w:after="0" w:line="276" w:lineRule="auto"/>
              <w:ind w:leftChars="-1" w:hangingChars="1" w:hanging="2"/>
              <w:jc w:val="right"/>
              <w:textDirection w:val="btLr"/>
              <w:textAlignment w:val="top"/>
              <w:outlineLvl w:val="0"/>
              <w:rPr>
                <w:rFonts w:ascii="Arial" w:eastAsia="Arial" w:hAnsi="Arial" w:cs="Arial"/>
                <w:position w:val="-1"/>
                <w:sz w:val="24"/>
                <w:szCs w:val="24"/>
              </w:rPr>
            </w:pPr>
          </w:p>
          <w:p w:rsidR="0043059A" w:rsidRPr="00567A58" w:rsidRDefault="0043059A" w:rsidP="007835E6">
            <w:pPr>
              <w:pBdr>
                <w:top w:val="nil"/>
                <w:left w:val="nil"/>
                <w:bottom w:val="nil"/>
                <w:right w:val="nil"/>
                <w:between w:val="nil"/>
              </w:pBdr>
              <w:suppressAutoHyphens/>
              <w:spacing w:after="0" w:line="276" w:lineRule="auto"/>
              <w:ind w:leftChars="-1" w:hangingChars="1" w:hanging="2"/>
              <w:jc w:val="right"/>
              <w:textDirection w:val="btLr"/>
              <w:textAlignment w:val="top"/>
              <w:outlineLvl w:val="0"/>
              <w:rPr>
                <w:rFonts w:ascii="Arial" w:eastAsia="Arial" w:hAnsi="Arial" w:cs="Arial"/>
                <w:position w:val="-1"/>
                <w:sz w:val="24"/>
                <w:szCs w:val="24"/>
              </w:rPr>
            </w:pPr>
            <w:r w:rsidRPr="00567A58">
              <w:rPr>
                <w:rFonts w:ascii="Arial" w:eastAsia="Arial" w:hAnsi="Arial" w:cs="Arial"/>
                <w:position w:val="-1"/>
                <w:sz w:val="24"/>
                <w:szCs w:val="24"/>
              </w:rPr>
              <w:t>$17,</w:t>
            </w:r>
            <w:r>
              <w:rPr>
                <w:rFonts w:ascii="Arial" w:eastAsia="Arial" w:hAnsi="Arial" w:cs="Arial"/>
                <w:position w:val="-1"/>
                <w:sz w:val="24"/>
                <w:szCs w:val="24"/>
              </w:rPr>
              <w:t>815</w:t>
            </w:r>
            <w:r w:rsidRPr="00567A58">
              <w:rPr>
                <w:rFonts w:ascii="Arial" w:eastAsia="Arial" w:hAnsi="Arial" w:cs="Arial"/>
                <w:position w:val="-1"/>
                <w:sz w:val="24"/>
                <w:szCs w:val="24"/>
              </w:rPr>
              <w:t>.00</w:t>
            </w:r>
          </w:p>
          <w:p w:rsidR="0043059A" w:rsidRPr="00567A58" w:rsidRDefault="0043059A" w:rsidP="007835E6">
            <w:pPr>
              <w:pBdr>
                <w:top w:val="nil"/>
                <w:left w:val="nil"/>
                <w:bottom w:val="nil"/>
                <w:right w:val="nil"/>
                <w:between w:val="nil"/>
              </w:pBdr>
              <w:suppressAutoHyphens/>
              <w:spacing w:after="0" w:line="276" w:lineRule="auto"/>
              <w:ind w:leftChars="-1" w:hangingChars="1" w:hanging="2"/>
              <w:jc w:val="right"/>
              <w:textDirection w:val="btLr"/>
              <w:textAlignment w:val="top"/>
              <w:outlineLvl w:val="0"/>
              <w:rPr>
                <w:rFonts w:ascii="Arial" w:eastAsia="Arial" w:hAnsi="Arial" w:cs="Arial"/>
                <w:position w:val="-1"/>
                <w:sz w:val="24"/>
                <w:szCs w:val="24"/>
              </w:rPr>
            </w:pPr>
          </w:p>
        </w:tc>
      </w:tr>
      <w:tr w:rsidR="0043059A" w:rsidRPr="00567A58" w:rsidTr="00A83569">
        <w:trPr>
          <w:trHeight w:val="453"/>
        </w:trPr>
        <w:tc>
          <w:tcPr>
            <w:tcW w:w="6246" w:type="dxa"/>
          </w:tcPr>
          <w:p w:rsidR="0043059A" w:rsidRDefault="0043059A" w:rsidP="007835E6">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r w:rsidRPr="00567A58">
              <w:rPr>
                <w:rFonts w:ascii="Arial" w:eastAsia="Arial" w:hAnsi="Arial" w:cs="Arial"/>
                <w:b/>
                <w:position w:val="-1"/>
                <w:sz w:val="24"/>
                <w:szCs w:val="24"/>
              </w:rPr>
              <w:t>III.</w:t>
            </w:r>
            <w:r w:rsidRPr="00567A58">
              <w:rPr>
                <w:rFonts w:ascii="Arial" w:eastAsia="Arial" w:hAnsi="Arial" w:cs="Arial"/>
                <w:position w:val="-1"/>
                <w:sz w:val="24"/>
                <w:szCs w:val="24"/>
              </w:rPr>
              <w:t xml:space="preserve"> Solicitud de exención en materia de impacto ambiental:</w:t>
            </w:r>
          </w:p>
          <w:p w:rsidR="00481391" w:rsidRPr="00567A58" w:rsidRDefault="00481391" w:rsidP="007835E6">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p>
        </w:tc>
        <w:tc>
          <w:tcPr>
            <w:tcW w:w="1715" w:type="dxa"/>
          </w:tcPr>
          <w:p w:rsidR="00481391" w:rsidRDefault="00481391" w:rsidP="007835E6">
            <w:pPr>
              <w:pBdr>
                <w:top w:val="nil"/>
                <w:left w:val="nil"/>
                <w:bottom w:val="nil"/>
                <w:right w:val="nil"/>
                <w:between w:val="nil"/>
              </w:pBdr>
              <w:suppressAutoHyphens/>
              <w:spacing w:after="0" w:line="276" w:lineRule="auto"/>
              <w:ind w:leftChars="-1" w:hangingChars="1" w:hanging="2"/>
              <w:jc w:val="right"/>
              <w:textDirection w:val="btLr"/>
              <w:textAlignment w:val="top"/>
              <w:outlineLvl w:val="0"/>
              <w:rPr>
                <w:rFonts w:ascii="Arial" w:eastAsia="Arial" w:hAnsi="Arial" w:cs="Arial"/>
                <w:position w:val="-1"/>
                <w:sz w:val="24"/>
                <w:szCs w:val="24"/>
              </w:rPr>
            </w:pPr>
          </w:p>
          <w:p w:rsidR="0043059A" w:rsidRPr="00567A58" w:rsidRDefault="0043059A" w:rsidP="007835E6">
            <w:pPr>
              <w:pBdr>
                <w:top w:val="nil"/>
                <w:left w:val="nil"/>
                <w:bottom w:val="nil"/>
                <w:right w:val="nil"/>
                <w:between w:val="nil"/>
              </w:pBdr>
              <w:suppressAutoHyphens/>
              <w:spacing w:after="0" w:line="276" w:lineRule="auto"/>
              <w:ind w:leftChars="-1" w:hangingChars="1" w:hanging="2"/>
              <w:jc w:val="right"/>
              <w:textDirection w:val="btLr"/>
              <w:textAlignment w:val="top"/>
              <w:outlineLvl w:val="0"/>
              <w:rPr>
                <w:rFonts w:ascii="Arial" w:eastAsia="Arial" w:hAnsi="Arial" w:cs="Arial"/>
                <w:position w:val="-1"/>
                <w:sz w:val="24"/>
                <w:szCs w:val="24"/>
              </w:rPr>
            </w:pPr>
            <w:r w:rsidRPr="00567A58">
              <w:rPr>
                <w:rFonts w:ascii="Arial" w:eastAsia="Arial" w:hAnsi="Arial" w:cs="Arial"/>
                <w:position w:val="-1"/>
                <w:sz w:val="24"/>
                <w:szCs w:val="24"/>
              </w:rPr>
              <w:t>$6,</w:t>
            </w:r>
            <w:r>
              <w:rPr>
                <w:rFonts w:ascii="Arial" w:eastAsia="Arial" w:hAnsi="Arial" w:cs="Arial"/>
                <w:position w:val="-1"/>
                <w:sz w:val="24"/>
                <w:szCs w:val="24"/>
              </w:rPr>
              <w:t>950</w:t>
            </w:r>
            <w:r w:rsidRPr="00567A58">
              <w:rPr>
                <w:rFonts w:ascii="Arial" w:eastAsia="Arial" w:hAnsi="Arial" w:cs="Arial"/>
                <w:position w:val="-1"/>
                <w:sz w:val="24"/>
                <w:szCs w:val="24"/>
              </w:rPr>
              <w:t>.00</w:t>
            </w:r>
          </w:p>
          <w:p w:rsidR="0043059A" w:rsidRPr="00567A58" w:rsidRDefault="0043059A" w:rsidP="007835E6">
            <w:pPr>
              <w:pBdr>
                <w:top w:val="nil"/>
                <w:left w:val="nil"/>
                <w:bottom w:val="nil"/>
                <w:right w:val="nil"/>
                <w:between w:val="nil"/>
              </w:pBdr>
              <w:suppressAutoHyphens/>
              <w:spacing w:after="0" w:line="276" w:lineRule="auto"/>
              <w:ind w:leftChars="-1" w:hangingChars="1" w:hanging="2"/>
              <w:jc w:val="right"/>
              <w:textDirection w:val="btLr"/>
              <w:textAlignment w:val="top"/>
              <w:outlineLvl w:val="0"/>
              <w:rPr>
                <w:rFonts w:ascii="Arial" w:eastAsia="Arial" w:hAnsi="Arial" w:cs="Arial"/>
                <w:position w:val="-1"/>
                <w:sz w:val="24"/>
                <w:szCs w:val="24"/>
              </w:rPr>
            </w:pPr>
          </w:p>
        </w:tc>
      </w:tr>
      <w:tr w:rsidR="0043059A" w:rsidRPr="00567A58" w:rsidTr="00A83569">
        <w:trPr>
          <w:trHeight w:val="626"/>
        </w:trPr>
        <w:tc>
          <w:tcPr>
            <w:tcW w:w="6246" w:type="dxa"/>
          </w:tcPr>
          <w:p w:rsidR="0043059A" w:rsidRPr="00567A58" w:rsidRDefault="0043059A" w:rsidP="007835E6">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r w:rsidRPr="00567A58">
              <w:rPr>
                <w:rFonts w:ascii="Arial" w:eastAsia="Arial" w:hAnsi="Arial" w:cs="Arial"/>
                <w:b/>
                <w:position w:val="-1"/>
                <w:sz w:val="24"/>
                <w:szCs w:val="24"/>
              </w:rPr>
              <w:lastRenderedPageBreak/>
              <w:t>IV.</w:t>
            </w:r>
            <w:r w:rsidRPr="00567A58">
              <w:rPr>
                <w:rFonts w:ascii="Arial" w:eastAsia="Arial" w:hAnsi="Arial" w:cs="Arial"/>
                <w:position w:val="-1"/>
                <w:sz w:val="24"/>
                <w:szCs w:val="24"/>
              </w:rPr>
              <w:t xml:space="preserve"> Solicitud de opinión técnica en materia de impacto ambiental: </w:t>
            </w:r>
          </w:p>
        </w:tc>
        <w:tc>
          <w:tcPr>
            <w:tcW w:w="1715" w:type="dxa"/>
          </w:tcPr>
          <w:p w:rsidR="0043059A" w:rsidRPr="00567A58" w:rsidRDefault="0043059A" w:rsidP="007835E6">
            <w:pPr>
              <w:pBdr>
                <w:top w:val="nil"/>
                <w:left w:val="nil"/>
                <w:bottom w:val="nil"/>
                <w:right w:val="nil"/>
                <w:between w:val="nil"/>
              </w:pBdr>
              <w:suppressAutoHyphens/>
              <w:spacing w:after="0" w:line="276" w:lineRule="auto"/>
              <w:ind w:leftChars="-1" w:hangingChars="1" w:hanging="2"/>
              <w:jc w:val="right"/>
              <w:textDirection w:val="btLr"/>
              <w:textAlignment w:val="top"/>
              <w:outlineLvl w:val="0"/>
              <w:rPr>
                <w:rFonts w:ascii="Arial" w:eastAsia="Arial" w:hAnsi="Arial" w:cs="Arial"/>
                <w:position w:val="-1"/>
                <w:sz w:val="24"/>
                <w:szCs w:val="24"/>
              </w:rPr>
            </w:pPr>
          </w:p>
          <w:p w:rsidR="0043059A" w:rsidRPr="00567A58" w:rsidRDefault="0043059A" w:rsidP="007835E6">
            <w:pPr>
              <w:pBdr>
                <w:top w:val="nil"/>
                <w:left w:val="nil"/>
                <w:bottom w:val="nil"/>
                <w:right w:val="nil"/>
                <w:between w:val="nil"/>
              </w:pBdr>
              <w:suppressAutoHyphens/>
              <w:spacing w:after="0" w:line="276" w:lineRule="auto"/>
              <w:ind w:leftChars="-1" w:hangingChars="1" w:hanging="2"/>
              <w:jc w:val="right"/>
              <w:textDirection w:val="btLr"/>
              <w:textAlignment w:val="top"/>
              <w:outlineLvl w:val="0"/>
              <w:rPr>
                <w:rFonts w:ascii="Arial" w:eastAsia="Arial" w:hAnsi="Arial" w:cs="Arial"/>
                <w:position w:val="-1"/>
                <w:sz w:val="24"/>
                <w:szCs w:val="24"/>
              </w:rPr>
            </w:pPr>
            <w:r w:rsidRPr="00567A58">
              <w:rPr>
                <w:rFonts w:ascii="Arial" w:eastAsia="Arial" w:hAnsi="Arial" w:cs="Arial"/>
                <w:position w:val="-1"/>
                <w:sz w:val="24"/>
                <w:szCs w:val="24"/>
              </w:rPr>
              <w:t>$6,</w:t>
            </w:r>
            <w:r>
              <w:rPr>
                <w:rFonts w:ascii="Arial" w:eastAsia="Arial" w:hAnsi="Arial" w:cs="Arial"/>
                <w:position w:val="-1"/>
                <w:sz w:val="24"/>
                <w:szCs w:val="24"/>
              </w:rPr>
              <w:t>950</w:t>
            </w:r>
            <w:r w:rsidRPr="00567A58">
              <w:rPr>
                <w:rFonts w:ascii="Arial" w:eastAsia="Arial" w:hAnsi="Arial" w:cs="Arial"/>
                <w:position w:val="-1"/>
                <w:sz w:val="24"/>
                <w:szCs w:val="24"/>
              </w:rPr>
              <w:t>.00</w:t>
            </w:r>
          </w:p>
        </w:tc>
      </w:tr>
    </w:tbl>
    <w:p w:rsidR="0043059A" w:rsidRPr="00567A58" w:rsidRDefault="0043059A" w:rsidP="0043059A">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p>
    <w:p w:rsidR="0043059A" w:rsidRPr="00567A58" w:rsidRDefault="0043059A" w:rsidP="0043059A">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r w:rsidRPr="00567A58">
        <w:rPr>
          <w:rFonts w:ascii="Arial" w:eastAsia="Arial" w:hAnsi="Arial" w:cs="Arial"/>
          <w:position w:val="-1"/>
          <w:sz w:val="24"/>
          <w:szCs w:val="24"/>
        </w:rPr>
        <w:t xml:space="preserve">Por la evaluación de la viabilidad de las solicitudes de modificaciones, prórrogas o ampliaciones de la vigencia de los dictámenes generados a partir de la evaluación de los documentos señalados con antelación, se pagará el 50% de las cuotas establecidas en el presente artículo.  </w:t>
      </w:r>
    </w:p>
    <w:p w:rsidR="0043059A" w:rsidRPr="00567A58" w:rsidRDefault="0043059A" w:rsidP="0043059A">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p>
    <w:p w:rsidR="0043059A" w:rsidRDefault="0043059A" w:rsidP="0043059A">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r w:rsidRPr="00567A58">
        <w:rPr>
          <w:rFonts w:ascii="Arial" w:eastAsia="Arial" w:hAnsi="Arial" w:cs="Arial"/>
          <w:position w:val="-1"/>
          <w:sz w:val="24"/>
          <w:szCs w:val="24"/>
        </w:rPr>
        <w:t xml:space="preserve">Asimismo, se exceptuará de pago de las cuotas señaladas en el presente artículo, a los </w:t>
      </w:r>
      <w:proofErr w:type="spellStart"/>
      <w:r w:rsidRPr="00567A58">
        <w:rPr>
          <w:rFonts w:ascii="Arial" w:eastAsia="Arial" w:hAnsi="Arial" w:cs="Arial"/>
          <w:position w:val="-1"/>
          <w:sz w:val="24"/>
          <w:szCs w:val="24"/>
        </w:rPr>
        <w:t>promoventes</w:t>
      </w:r>
      <w:proofErr w:type="spellEnd"/>
      <w:r w:rsidRPr="00567A58">
        <w:rPr>
          <w:rFonts w:ascii="Arial" w:eastAsia="Arial" w:hAnsi="Arial" w:cs="Arial"/>
          <w:position w:val="-1"/>
          <w:sz w:val="24"/>
          <w:szCs w:val="24"/>
        </w:rPr>
        <w:t xml:space="preserve"> que acrediten contar con certificación vigente dentro del Programa de Cumplimiento Ambiental Voluntario de la Secretaría de Medio Ambiente y Desarrollo Territorial, del establecimiento en el que se pretenda llevar a cabo la obra o actividad a que se refiera la solicitud de servicio de la evaluación del impacto ambiental. En caso de incumplimiento del programa durante la fase de operación deberá cubrirse la cuota al 100%.</w:t>
      </w:r>
    </w:p>
    <w:p w:rsidR="00481391" w:rsidRDefault="00481391" w:rsidP="0043059A">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p>
    <w:p w:rsidR="00481391" w:rsidRPr="00567A58" w:rsidRDefault="00481391" w:rsidP="0043059A">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r w:rsidRPr="00567A58">
        <w:rPr>
          <w:rFonts w:ascii="Arial" w:eastAsia="Arial" w:hAnsi="Arial" w:cs="Arial"/>
          <w:b/>
          <w:position w:val="-1"/>
          <w:sz w:val="24"/>
          <w:szCs w:val="24"/>
        </w:rPr>
        <w:t>Artículo 31.</w:t>
      </w:r>
      <w:r w:rsidRPr="00567A58">
        <w:rPr>
          <w:rFonts w:ascii="Arial" w:eastAsia="Arial" w:hAnsi="Arial" w:cs="Arial"/>
          <w:position w:val="-1"/>
          <w:sz w:val="24"/>
          <w:szCs w:val="24"/>
        </w:rPr>
        <w:t xml:space="preserve"> Por el servicio de recepción, evaluación y validación del informe anual a que se refiere el artículo 47 del Reglamento de la Ley Estatal del Equilibrio Ecológico y la Protección al Ambiente en materia de Impacto Ambiental, Explotación de Bancos en Material Geológico, Yacimientos Pétreos y de Prevención y Control de la Contaminación a la Atmósfera generada por Fuentes Fijas en el Estado de Jalisco, se pagará el derecho de prevención y control de la contaminación, conforme a la siguiente cuota:</w:t>
      </w:r>
      <w:r>
        <w:rPr>
          <w:rFonts w:ascii="Arial" w:eastAsia="Arial" w:hAnsi="Arial" w:cs="Arial"/>
          <w:position w:val="-1"/>
          <w:sz w:val="24"/>
          <w:szCs w:val="24"/>
        </w:rPr>
        <w:tab/>
      </w:r>
      <w:r>
        <w:rPr>
          <w:rFonts w:ascii="Arial" w:eastAsia="Arial" w:hAnsi="Arial" w:cs="Arial"/>
          <w:position w:val="-1"/>
          <w:sz w:val="24"/>
          <w:szCs w:val="24"/>
        </w:rPr>
        <w:tab/>
      </w:r>
      <w:r>
        <w:rPr>
          <w:rFonts w:ascii="Arial" w:eastAsia="Arial" w:hAnsi="Arial" w:cs="Arial"/>
          <w:position w:val="-1"/>
          <w:sz w:val="24"/>
          <w:szCs w:val="24"/>
        </w:rPr>
        <w:tab/>
      </w:r>
      <w:r>
        <w:rPr>
          <w:rFonts w:ascii="Arial" w:eastAsia="Arial" w:hAnsi="Arial" w:cs="Arial"/>
          <w:position w:val="-1"/>
          <w:sz w:val="24"/>
          <w:szCs w:val="24"/>
        </w:rPr>
        <w:tab/>
      </w:r>
      <w:r>
        <w:rPr>
          <w:rFonts w:ascii="Arial" w:eastAsia="Arial" w:hAnsi="Arial" w:cs="Arial"/>
          <w:position w:val="-1"/>
          <w:sz w:val="24"/>
          <w:szCs w:val="24"/>
        </w:rPr>
        <w:tab/>
      </w:r>
      <w:r>
        <w:rPr>
          <w:rFonts w:ascii="Arial" w:eastAsia="Arial" w:hAnsi="Arial" w:cs="Arial"/>
          <w:position w:val="-1"/>
          <w:sz w:val="24"/>
          <w:szCs w:val="24"/>
        </w:rPr>
        <w:tab/>
      </w:r>
      <w:r>
        <w:rPr>
          <w:rFonts w:ascii="Arial" w:eastAsia="Arial" w:hAnsi="Arial" w:cs="Arial"/>
          <w:position w:val="-1"/>
          <w:sz w:val="24"/>
          <w:szCs w:val="24"/>
        </w:rPr>
        <w:tab/>
      </w:r>
      <w:r w:rsidRPr="00567A58">
        <w:rPr>
          <w:rFonts w:ascii="Arial" w:eastAsia="Arial" w:hAnsi="Arial" w:cs="Arial"/>
          <w:position w:val="-1"/>
          <w:sz w:val="24"/>
          <w:szCs w:val="24"/>
        </w:rPr>
        <w:t>$</w:t>
      </w:r>
      <w:r>
        <w:rPr>
          <w:rFonts w:ascii="Arial" w:eastAsia="Arial" w:hAnsi="Arial" w:cs="Arial"/>
          <w:position w:val="-1"/>
          <w:sz w:val="24"/>
          <w:szCs w:val="24"/>
        </w:rPr>
        <w:t>800</w:t>
      </w:r>
      <w:r w:rsidRPr="00567A58">
        <w:rPr>
          <w:rFonts w:ascii="Arial" w:eastAsia="Arial" w:hAnsi="Arial" w:cs="Arial"/>
          <w:position w:val="-1"/>
          <w:sz w:val="24"/>
          <w:szCs w:val="24"/>
        </w:rPr>
        <w:t>.00</w:t>
      </w:r>
    </w:p>
    <w:p w:rsidR="0043059A" w:rsidRPr="00567A58" w:rsidRDefault="0043059A" w:rsidP="0043059A">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r w:rsidRPr="00567A58">
        <w:rPr>
          <w:rFonts w:ascii="Arial" w:eastAsia="Arial" w:hAnsi="Arial" w:cs="Arial"/>
          <w:b/>
          <w:position w:val="-1"/>
          <w:sz w:val="24"/>
          <w:szCs w:val="24"/>
        </w:rPr>
        <w:t xml:space="preserve"> </w:t>
      </w:r>
    </w:p>
    <w:p w:rsidR="0043059A" w:rsidRPr="00567A58" w:rsidRDefault="0043059A" w:rsidP="0043059A">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r w:rsidRPr="00567A58">
        <w:rPr>
          <w:rFonts w:ascii="Arial" w:eastAsia="Arial" w:hAnsi="Arial" w:cs="Arial"/>
          <w:position w:val="-1"/>
          <w:sz w:val="24"/>
          <w:szCs w:val="24"/>
        </w:rPr>
        <w:t xml:space="preserve">Se exceptuará de pago de la cuota señalada en el presente artículo, a los </w:t>
      </w:r>
      <w:proofErr w:type="spellStart"/>
      <w:r w:rsidRPr="00567A58">
        <w:rPr>
          <w:rFonts w:ascii="Arial" w:eastAsia="Arial" w:hAnsi="Arial" w:cs="Arial"/>
          <w:position w:val="-1"/>
          <w:sz w:val="24"/>
          <w:szCs w:val="24"/>
        </w:rPr>
        <w:t>promoventes</w:t>
      </w:r>
      <w:proofErr w:type="spellEnd"/>
      <w:r w:rsidRPr="00567A58">
        <w:rPr>
          <w:rFonts w:ascii="Arial" w:eastAsia="Arial" w:hAnsi="Arial" w:cs="Arial"/>
          <w:position w:val="-1"/>
          <w:sz w:val="24"/>
          <w:szCs w:val="24"/>
        </w:rPr>
        <w:t xml:space="preserve"> que acrediten contar con la certificación vigente de la actividad productiva respecto de la cual se presentará el (los) informe (s) anual (es) respectivo (s), dentro del Programa de Cumplimiento Ambiental Voluntario de la Secretaría de Medio Ambiente y Desarrollo Territorial. </w:t>
      </w:r>
    </w:p>
    <w:p w:rsidR="0043059A" w:rsidRPr="00567A58" w:rsidRDefault="0043059A" w:rsidP="0043059A">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p>
    <w:p w:rsidR="0043059A" w:rsidRPr="00567A58" w:rsidRDefault="0043059A" w:rsidP="0043059A">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r w:rsidRPr="00567A58">
        <w:rPr>
          <w:rFonts w:ascii="Arial" w:eastAsia="Arial" w:hAnsi="Arial" w:cs="Arial"/>
          <w:b/>
          <w:position w:val="-1"/>
          <w:sz w:val="24"/>
          <w:szCs w:val="24"/>
        </w:rPr>
        <w:t>Artículo 32.</w:t>
      </w:r>
      <w:r w:rsidRPr="00567A58">
        <w:rPr>
          <w:rFonts w:ascii="Arial" w:eastAsia="Arial" w:hAnsi="Arial" w:cs="Arial"/>
          <w:position w:val="-1"/>
          <w:sz w:val="24"/>
          <w:szCs w:val="24"/>
        </w:rPr>
        <w:t xml:space="preserve"> Por el servicio de la evaluación de la viabilidad de las siguientes actividades en materia de manejo integral de residuos de manejo especial previstas en la Ley de Gestión Integral de los Residuos del Estado de Jalisco, se pagará el derecho de prevención y control de la </w:t>
      </w:r>
      <w:r w:rsidRPr="00567A58">
        <w:rPr>
          <w:rFonts w:ascii="Arial" w:eastAsia="Arial" w:hAnsi="Arial" w:cs="Arial"/>
          <w:position w:val="-1"/>
          <w:sz w:val="24"/>
          <w:szCs w:val="24"/>
        </w:rPr>
        <w:lastRenderedPageBreak/>
        <w:t>contaminación, por cada año de vigencia conforme a las siguientes cuotas:</w:t>
      </w:r>
    </w:p>
    <w:p w:rsidR="0043059A" w:rsidRDefault="0043059A" w:rsidP="0043059A">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p>
    <w:tbl>
      <w:tblPr>
        <w:tblW w:w="7460" w:type="dxa"/>
        <w:jc w:val="center"/>
        <w:tblLayout w:type="fixed"/>
        <w:tblLook w:val="04A0" w:firstRow="1" w:lastRow="0" w:firstColumn="1" w:lastColumn="0" w:noHBand="0" w:noVBand="1"/>
      </w:tblPr>
      <w:tblGrid>
        <w:gridCol w:w="2261"/>
        <w:gridCol w:w="1368"/>
        <w:gridCol w:w="2189"/>
        <w:gridCol w:w="1642"/>
      </w:tblGrid>
      <w:tr w:rsidR="0043059A" w:rsidRPr="0039477E" w:rsidTr="007835E6">
        <w:trPr>
          <w:trHeight w:val="241"/>
          <w:jc w:val="center"/>
        </w:trPr>
        <w:tc>
          <w:tcPr>
            <w:tcW w:w="2261" w:type="dxa"/>
            <w:vMerge w:val="restart"/>
            <w:tcBorders>
              <w:top w:val="single" w:sz="4" w:space="0" w:color="000000"/>
              <w:left w:val="single" w:sz="4" w:space="0" w:color="000000"/>
              <w:bottom w:val="single" w:sz="4" w:space="0" w:color="000000"/>
              <w:right w:val="single" w:sz="4" w:space="0" w:color="000000"/>
            </w:tcBorders>
            <w:vAlign w:val="center"/>
            <w:hideMark/>
          </w:tcPr>
          <w:p w:rsidR="0043059A" w:rsidRPr="0039477E" w:rsidRDefault="0043059A" w:rsidP="007835E6">
            <w:pPr>
              <w:suppressAutoHyphens/>
              <w:spacing w:after="0"/>
              <w:ind w:leftChars="-1" w:hangingChars="1" w:hanging="2"/>
              <w:jc w:val="center"/>
              <w:textAlignment w:val="top"/>
              <w:outlineLvl w:val="0"/>
              <w:rPr>
                <w:rFonts w:ascii="Arial" w:eastAsia="Arial Narrow" w:hAnsi="Arial" w:cs="Arial"/>
                <w:position w:val="-1"/>
                <w:sz w:val="16"/>
                <w:szCs w:val="10"/>
              </w:rPr>
            </w:pPr>
            <w:r w:rsidRPr="0039477E">
              <w:rPr>
                <w:rFonts w:ascii="Arial" w:eastAsia="Arial Narrow" w:hAnsi="Arial" w:cs="Arial"/>
                <w:b/>
                <w:position w:val="-1"/>
                <w:sz w:val="16"/>
                <w:szCs w:val="10"/>
              </w:rPr>
              <w:t>Etapa de manejo</w:t>
            </w:r>
          </w:p>
        </w:tc>
        <w:tc>
          <w:tcPr>
            <w:tcW w:w="1368" w:type="dxa"/>
            <w:vMerge w:val="restart"/>
            <w:tcBorders>
              <w:top w:val="single" w:sz="4" w:space="0" w:color="000000"/>
              <w:left w:val="single" w:sz="4" w:space="0" w:color="000000"/>
              <w:bottom w:val="single" w:sz="4" w:space="0" w:color="000000"/>
              <w:right w:val="single" w:sz="4" w:space="0" w:color="000000"/>
            </w:tcBorders>
            <w:vAlign w:val="center"/>
            <w:hideMark/>
          </w:tcPr>
          <w:p w:rsidR="0043059A" w:rsidRPr="0039477E" w:rsidRDefault="0043059A" w:rsidP="007835E6">
            <w:pPr>
              <w:suppressAutoHyphens/>
              <w:spacing w:after="0"/>
              <w:ind w:leftChars="-1" w:hangingChars="1" w:hanging="2"/>
              <w:jc w:val="center"/>
              <w:textAlignment w:val="top"/>
              <w:outlineLvl w:val="0"/>
              <w:rPr>
                <w:rFonts w:ascii="Arial" w:eastAsia="Arial Narrow" w:hAnsi="Arial" w:cs="Arial"/>
                <w:position w:val="-1"/>
                <w:sz w:val="16"/>
                <w:szCs w:val="10"/>
              </w:rPr>
            </w:pPr>
            <w:r w:rsidRPr="0039477E">
              <w:rPr>
                <w:rFonts w:ascii="Arial" w:eastAsia="Arial Narrow" w:hAnsi="Arial" w:cs="Arial"/>
                <w:b/>
                <w:position w:val="-1"/>
                <w:sz w:val="16"/>
                <w:szCs w:val="10"/>
              </w:rPr>
              <w:t>Concepto del pago</w:t>
            </w:r>
          </w:p>
        </w:tc>
        <w:tc>
          <w:tcPr>
            <w:tcW w:w="2189" w:type="dxa"/>
            <w:vMerge w:val="restart"/>
            <w:tcBorders>
              <w:top w:val="single" w:sz="4" w:space="0" w:color="000000"/>
              <w:left w:val="single" w:sz="4" w:space="0" w:color="000000"/>
              <w:bottom w:val="single" w:sz="4" w:space="0" w:color="000000"/>
              <w:right w:val="single" w:sz="4" w:space="0" w:color="000000"/>
            </w:tcBorders>
            <w:vAlign w:val="center"/>
            <w:hideMark/>
          </w:tcPr>
          <w:p w:rsidR="0043059A" w:rsidRPr="0039477E" w:rsidRDefault="0043059A" w:rsidP="007835E6">
            <w:pPr>
              <w:suppressAutoHyphens/>
              <w:spacing w:after="0"/>
              <w:ind w:leftChars="-1" w:hangingChars="1" w:hanging="2"/>
              <w:jc w:val="center"/>
              <w:textAlignment w:val="top"/>
              <w:outlineLvl w:val="0"/>
              <w:rPr>
                <w:rFonts w:ascii="Arial" w:eastAsia="Arial Narrow" w:hAnsi="Arial" w:cs="Arial"/>
                <w:position w:val="-1"/>
                <w:sz w:val="16"/>
                <w:szCs w:val="10"/>
              </w:rPr>
            </w:pPr>
            <w:r w:rsidRPr="0039477E">
              <w:rPr>
                <w:rFonts w:ascii="Arial" w:eastAsia="Arial Narrow" w:hAnsi="Arial" w:cs="Arial"/>
                <w:b/>
                <w:position w:val="-1"/>
                <w:sz w:val="16"/>
                <w:szCs w:val="10"/>
              </w:rPr>
              <w:t>Concepto del pago por el 50%</w:t>
            </w:r>
          </w:p>
        </w:tc>
        <w:tc>
          <w:tcPr>
            <w:tcW w:w="1642" w:type="dxa"/>
            <w:tcBorders>
              <w:top w:val="single" w:sz="4" w:space="0" w:color="000000"/>
              <w:left w:val="nil"/>
              <w:bottom w:val="single" w:sz="4" w:space="0" w:color="000000"/>
              <w:right w:val="single" w:sz="4" w:space="0" w:color="000000"/>
            </w:tcBorders>
            <w:vAlign w:val="center"/>
            <w:hideMark/>
          </w:tcPr>
          <w:p w:rsidR="0043059A" w:rsidRPr="0039477E" w:rsidRDefault="0043059A" w:rsidP="007835E6">
            <w:pPr>
              <w:suppressAutoHyphens/>
              <w:spacing w:after="0"/>
              <w:ind w:leftChars="-1" w:hangingChars="1" w:hanging="2"/>
              <w:jc w:val="center"/>
              <w:textAlignment w:val="top"/>
              <w:outlineLvl w:val="0"/>
              <w:rPr>
                <w:rFonts w:ascii="Arial" w:eastAsia="Arial Narrow" w:hAnsi="Arial" w:cs="Arial"/>
                <w:position w:val="-1"/>
                <w:sz w:val="16"/>
                <w:szCs w:val="10"/>
              </w:rPr>
            </w:pPr>
            <w:r w:rsidRPr="0039477E">
              <w:rPr>
                <w:rFonts w:ascii="Arial" w:eastAsia="Arial Narrow" w:hAnsi="Arial" w:cs="Arial"/>
                <w:b/>
                <w:position w:val="-1"/>
                <w:sz w:val="16"/>
                <w:szCs w:val="10"/>
              </w:rPr>
              <w:t>Monto del pago</w:t>
            </w:r>
          </w:p>
        </w:tc>
      </w:tr>
      <w:tr w:rsidR="0043059A" w:rsidRPr="0039477E" w:rsidTr="007835E6">
        <w:trPr>
          <w:trHeight w:val="293"/>
          <w:jc w:val="center"/>
        </w:trPr>
        <w:tc>
          <w:tcPr>
            <w:tcW w:w="2261" w:type="dxa"/>
            <w:vMerge/>
            <w:tcBorders>
              <w:top w:val="single" w:sz="4" w:space="0" w:color="000000"/>
              <w:left w:val="single" w:sz="4" w:space="0" w:color="000000"/>
              <w:bottom w:val="single" w:sz="4" w:space="0" w:color="000000"/>
              <w:right w:val="single" w:sz="4" w:space="0" w:color="000000"/>
            </w:tcBorders>
            <w:vAlign w:val="center"/>
            <w:hideMark/>
          </w:tcPr>
          <w:p w:rsidR="0043059A" w:rsidRPr="0039477E" w:rsidRDefault="0043059A" w:rsidP="007835E6">
            <w:pPr>
              <w:spacing w:after="0"/>
              <w:rPr>
                <w:rFonts w:ascii="Arial" w:eastAsia="Arial Narrow" w:hAnsi="Arial" w:cs="Arial"/>
                <w:position w:val="-1"/>
                <w:sz w:val="16"/>
                <w:szCs w:val="10"/>
              </w:rPr>
            </w:pPr>
          </w:p>
        </w:tc>
        <w:tc>
          <w:tcPr>
            <w:tcW w:w="1368" w:type="dxa"/>
            <w:vMerge/>
            <w:tcBorders>
              <w:top w:val="single" w:sz="4" w:space="0" w:color="000000"/>
              <w:left w:val="single" w:sz="4" w:space="0" w:color="000000"/>
              <w:bottom w:val="single" w:sz="4" w:space="0" w:color="000000"/>
              <w:right w:val="single" w:sz="4" w:space="0" w:color="000000"/>
            </w:tcBorders>
            <w:vAlign w:val="center"/>
            <w:hideMark/>
          </w:tcPr>
          <w:p w:rsidR="0043059A" w:rsidRPr="0039477E" w:rsidRDefault="0043059A" w:rsidP="007835E6">
            <w:pPr>
              <w:spacing w:after="0"/>
              <w:rPr>
                <w:rFonts w:ascii="Arial" w:eastAsia="Arial Narrow" w:hAnsi="Arial" w:cs="Arial"/>
                <w:position w:val="-1"/>
                <w:sz w:val="16"/>
                <w:szCs w:val="10"/>
              </w:rPr>
            </w:pPr>
          </w:p>
        </w:tc>
        <w:tc>
          <w:tcPr>
            <w:tcW w:w="2189" w:type="dxa"/>
            <w:vMerge/>
            <w:tcBorders>
              <w:top w:val="single" w:sz="4" w:space="0" w:color="000000"/>
              <w:left w:val="single" w:sz="4" w:space="0" w:color="000000"/>
              <w:bottom w:val="single" w:sz="4" w:space="0" w:color="000000"/>
              <w:right w:val="single" w:sz="4" w:space="0" w:color="000000"/>
            </w:tcBorders>
            <w:vAlign w:val="center"/>
            <w:hideMark/>
          </w:tcPr>
          <w:p w:rsidR="0043059A" w:rsidRPr="0039477E" w:rsidRDefault="0043059A" w:rsidP="007835E6">
            <w:pPr>
              <w:spacing w:after="0"/>
              <w:rPr>
                <w:rFonts w:ascii="Arial" w:eastAsia="Arial Narrow" w:hAnsi="Arial" w:cs="Arial"/>
                <w:position w:val="-1"/>
                <w:sz w:val="16"/>
                <w:szCs w:val="10"/>
              </w:rPr>
            </w:pPr>
          </w:p>
        </w:tc>
        <w:tc>
          <w:tcPr>
            <w:tcW w:w="1642" w:type="dxa"/>
            <w:tcBorders>
              <w:top w:val="nil"/>
              <w:left w:val="nil"/>
              <w:bottom w:val="single" w:sz="4" w:space="0" w:color="000000"/>
              <w:right w:val="single" w:sz="4" w:space="0" w:color="000000"/>
            </w:tcBorders>
            <w:vAlign w:val="center"/>
            <w:hideMark/>
          </w:tcPr>
          <w:p w:rsidR="0043059A" w:rsidRPr="0039477E" w:rsidRDefault="0043059A" w:rsidP="007835E6">
            <w:pPr>
              <w:suppressAutoHyphens/>
              <w:spacing w:after="0"/>
              <w:ind w:leftChars="-1" w:hangingChars="1" w:hanging="2"/>
              <w:jc w:val="center"/>
              <w:textAlignment w:val="top"/>
              <w:outlineLvl w:val="0"/>
              <w:rPr>
                <w:rFonts w:ascii="Arial" w:eastAsia="Arial Narrow" w:hAnsi="Arial" w:cs="Arial"/>
                <w:position w:val="-1"/>
                <w:sz w:val="16"/>
                <w:szCs w:val="10"/>
              </w:rPr>
            </w:pPr>
            <w:r w:rsidRPr="0039477E">
              <w:rPr>
                <w:rFonts w:ascii="Arial" w:eastAsia="Arial Narrow" w:hAnsi="Arial" w:cs="Arial"/>
                <w:b/>
                <w:position w:val="-1"/>
                <w:sz w:val="16"/>
                <w:szCs w:val="10"/>
              </w:rPr>
              <w:t>10 años</w:t>
            </w:r>
          </w:p>
        </w:tc>
      </w:tr>
      <w:tr w:rsidR="0043059A" w:rsidRPr="0039477E" w:rsidTr="007835E6">
        <w:trPr>
          <w:trHeight w:val="241"/>
          <w:jc w:val="center"/>
        </w:trPr>
        <w:tc>
          <w:tcPr>
            <w:tcW w:w="2261" w:type="dxa"/>
            <w:tcBorders>
              <w:top w:val="nil"/>
              <w:left w:val="single" w:sz="4" w:space="0" w:color="000000"/>
              <w:bottom w:val="single" w:sz="4" w:space="0" w:color="000000"/>
              <w:right w:val="single" w:sz="4" w:space="0" w:color="000000"/>
            </w:tcBorders>
            <w:vAlign w:val="center"/>
            <w:hideMark/>
          </w:tcPr>
          <w:p w:rsidR="0043059A" w:rsidRPr="0039477E" w:rsidRDefault="0043059A" w:rsidP="007835E6">
            <w:pPr>
              <w:suppressAutoHyphens/>
              <w:spacing w:after="0"/>
              <w:ind w:leftChars="-1" w:hangingChars="1" w:hanging="2"/>
              <w:textAlignment w:val="top"/>
              <w:outlineLvl w:val="0"/>
              <w:rPr>
                <w:rFonts w:ascii="Arial" w:eastAsia="Arial Narrow" w:hAnsi="Arial" w:cs="Arial"/>
                <w:position w:val="-1"/>
                <w:sz w:val="16"/>
                <w:szCs w:val="10"/>
              </w:rPr>
            </w:pPr>
            <w:r w:rsidRPr="0039477E">
              <w:rPr>
                <w:rFonts w:ascii="Arial" w:eastAsia="Arial Narrow" w:hAnsi="Arial" w:cs="Arial"/>
                <w:position w:val="-1"/>
                <w:sz w:val="16"/>
                <w:szCs w:val="10"/>
              </w:rPr>
              <w:t>I. Recolección, transporte o traslado:</w:t>
            </w:r>
          </w:p>
        </w:tc>
        <w:tc>
          <w:tcPr>
            <w:tcW w:w="1368" w:type="dxa"/>
            <w:tcBorders>
              <w:top w:val="nil"/>
              <w:left w:val="nil"/>
              <w:bottom w:val="single" w:sz="4" w:space="0" w:color="000000"/>
              <w:right w:val="single" w:sz="4" w:space="0" w:color="000000"/>
            </w:tcBorders>
            <w:vAlign w:val="center"/>
            <w:hideMark/>
          </w:tcPr>
          <w:p w:rsidR="0043059A" w:rsidRPr="0039477E" w:rsidRDefault="0043059A" w:rsidP="007835E6">
            <w:pPr>
              <w:suppressAutoHyphens/>
              <w:spacing w:after="0"/>
              <w:ind w:leftChars="-1" w:hangingChars="1" w:hanging="2"/>
              <w:jc w:val="center"/>
              <w:textAlignment w:val="top"/>
              <w:outlineLvl w:val="0"/>
              <w:rPr>
                <w:rFonts w:ascii="Arial" w:eastAsia="Arial Narrow" w:hAnsi="Arial" w:cs="Arial"/>
                <w:position w:val="-1"/>
                <w:sz w:val="16"/>
                <w:szCs w:val="10"/>
              </w:rPr>
            </w:pPr>
            <w:r w:rsidRPr="0039477E">
              <w:rPr>
                <w:rFonts w:ascii="Arial" w:eastAsia="Arial Narrow" w:hAnsi="Arial" w:cs="Arial"/>
                <w:position w:val="-1"/>
                <w:sz w:val="16"/>
                <w:szCs w:val="10"/>
              </w:rPr>
              <w:t>16179</w:t>
            </w:r>
          </w:p>
        </w:tc>
        <w:tc>
          <w:tcPr>
            <w:tcW w:w="2189" w:type="dxa"/>
            <w:tcBorders>
              <w:top w:val="nil"/>
              <w:left w:val="nil"/>
              <w:bottom w:val="single" w:sz="4" w:space="0" w:color="000000"/>
              <w:right w:val="single" w:sz="4" w:space="0" w:color="000000"/>
            </w:tcBorders>
            <w:vAlign w:val="center"/>
            <w:hideMark/>
          </w:tcPr>
          <w:p w:rsidR="0043059A" w:rsidRPr="0039477E" w:rsidRDefault="0043059A" w:rsidP="007835E6">
            <w:pPr>
              <w:suppressAutoHyphens/>
              <w:spacing w:after="0"/>
              <w:ind w:leftChars="-1" w:hangingChars="1" w:hanging="2"/>
              <w:jc w:val="center"/>
              <w:textAlignment w:val="top"/>
              <w:outlineLvl w:val="0"/>
              <w:rPr>
                <w:rFonts w:ascii="Arial" w:eastAsia="Arial Narrow" w:hAnsi="Arial" w:cs="Arial"/>
                <w:position w:val="-1"/>
                <w:sz w:val="16"/>
                <w:szCs w:val="10"/>
              </w:rPr>
            </w:pPr>
            <w:r w:rsidRPr="0039477E">
              <w:rPr>
                <w:rFonts w:ascii="Arial" w:eastAsia="Arial Narrow" w:hAnsi="Arial" w:cs="Arial"/>
                <w:position w:val="-1"/>
                <w:sz w:val="16"/>
                <w:szCs w:val="10"/>
              </w:rPr>
              <w:t>16204</w:t>
            </w:r>
          </w:p>
        </w:tc>
        <w:tc>
          <w:tcPr>
            <w:tcW w:w="1642" w:type="dxa"/>
            <w:tcBorders>
              <w:top w:val="nil"/>
              <w:left w:val="nil"/>
              <w:bottom w:val="single" w:sz="4" w:space="0" w:color="000000"/>
              <w:right w:val="single" w:sz="4" w:space="0" w:color="000000"/>
            </w:tcBorders>
            <w:vAlign w:val="center"/>
            <w:hideMark/>
          </w:tcPr>
          <w:p w:rsidR="0043059A" w:rsidRPr="0039477E" w:rsidRDefault="0043059A" w:rsidP="007835E6">
            <w:pPr>
              <w:suppressAutoHyphens/>
              <w:spacing w:after="0"/>
              <w:ind w:leftChars="-1" w:hangingChars="1" w:hanging="2"/>
              <w:jc w:val="center"/>
              <w:textAlignment w:val="top"/>
              <w:outlineLvl w:val="0"/>
              <w:rPr>
                <w:rFonts w:ascii="Arial" w:eastAsia="Arial Narrow" w:hAnsi="Arial" w:cs="Arial"/>
                <w:position w:val="-1"/>
                <w:sz w:val="16"/>
                <w:szCs w:val="10"/>
              </w:rPr>
            </w:pPr>
            <w:r w:rsidRPr="0039477E">
              <w:rPr>
                <w:rFonts w:ascii="Arial" w:eastAsia="Arial Narrow" w:hAnsi="Arial" w:cs="Arial"/>
                <w:position w:val="-1"/>
                <w:sz w:val="16"/>
                <w:szCs w:val="10"/>
              </w:rPr>
              <w:t>$2,545.00</w:t>
            </w:r>
          </w:p>
        </w:tc>
      </w:tr>
      <w:tr w:rsidR="0043059A" w:rsidRPr="0039477E" w:rsidTr="007835E6">
        <w:trPr>
          <w:trHeight w:val="224"/>
          <w:jc w:val="center"/>
        </w:trPr>
        <w:tc>
          <w:tcPr>
            <w:tcW w:w="2261" w:type="dxa"/>
            <w:tcBorders>
              <w:top w:val="nil"/>
              <w:left w:val="single" w:sz="4" w:space="0" w:color="000000"/>
              <w:bottom w:val="single" w:sz="4" w:space="0" w:color="000000"/>
              <w:right w:val="single" w:sz="4" w:space="0" w:color="000000"/>
            </w:tcBorders>
            <w:vAlign w:val="center"/>
            <w:hideMark/>
          </w:tcPr>
          <w:p w:rsidR="0043059A" w:rsidRPr="0039477E" w:rsidRDefault="0043059A" w:rsidP="007835E6">
            <w:pPr>
              <w:suppressAutoHyphens/>
              <w:spacing w:after="0"/>
              <w:ind w:leftChars="-1" w:hangingChars="1" w:hanging="2"/>
              <w:textAlignment w:val="top"/>
              <w:outlineLvl w:val="0"/>
              <w:rPr>
                <w:rFonts w:ascii="Arial" w:eastAsia="Arial Narrow" w:hAnsi="Arial" w:cs="Arial"/>
                <w:position w:val="-1"/>
                <w:sz w:val="16"/>
                <w:szCs w:val="10"/>
              </w:rPr>
            </w:pPr>
            <w:r w:rsidRPr="0039477E">
              <w:rPr>
                <w:rFonts w:ascii="Arial" w:eastAsia="Arial Narrow" w:hAnsi="Arial" w:cs="Arial"/>
                <w:position w:val="-1"/>
                <w:sz w:val="16"/>
                <w:szCs w:val="10"/>
              </w:rPr>
              <w:t>II. Traslado:</w:t>
            </w:r>
          </w:p>
        </w:tc>
        <w:tc>
          <w:tcPr>
            <w:tcW w:w="1368" w:type="dxa"/>
            <w:tcBorders>
              <w:top w:val="nil"/>
              <w:left w:val="nil"/>
              <w:bottom w:val="single" w:sz="4" w:space="0" w:color="000000"/>
              <w:right w:val="single" w:sz="4" w:space="0" w:color="000000"/>
            </w:tcBorders>
            <w:vAlign w:val="center"/>
            <w:hideMark/>
          </w:tcPr>
          <w:p w:rsidR="0043059A" w:rsidRPr="0039477E" w:rsidRDefault="0043059A" w:rsidP="007835E6">
            <w:pPr>
              <w:suppressAutoHyphens/>
              <w:spacing w:after="0"/>
              <w:ind w:leftChars="-1" w:hangingChars="1" w:hanging="2"/>
              <w:jc w:val="center"/>
              <w:textAlignment w:val="top"/>
              <w:outlineLvl w:val="0"/>
              <w:rPr>
                <w:rFonts w:ascii="Arial" w:eastAsia="Arial Narrow" w:hAnsi="Arial" w:cs="Arial"/>
                <w:position w:val="-1"/>
                <w:sz w:val="16"/>
                <w:szCs w:val="10"/>
              </w:rPr>
            </w:pPr>
            <w:r w:rsidRPr="0039477E">
              <w:rPr>
                <w:rFonts w:ascii="Arial" w:eastAsia="Arial Narrow" w:hAnsi="Arial" w:cs="Arial"/>
                <w:position w:val="-1"/>
                <w:sz w:val="16"/>
                <w:szCs w:val="10"/>
              </w:rPr>
              <w:t>16180</w:t>
            </w:r>
          </w:p>
        </w:tc>
        <w:tc>
          <w:tcPr>
            <w:tcW w:w="2189" w:type="dxa"/>
            <w:tcBorders>
              <w:top w:val="nil"/>
              <w:left w:val="nil"/>
              <w:bottom w:val="single" w:sz="4" w:space="0" w:color="000000"/>
              <w:right w:val="single" w:sz="4" w:space="0" w:color="000000"/>
            </w:tcBorders>
            <w:vAlign w:val="center"/>
            <w:hideMark/>
          </w:tcPr>
          <w:p w:rsidR="0043059A" w:rsidRPr="0039477E" w:rsidRDefault="0043059A" w:rsidP="007835E6">
            <w:pPr>
              <w:suppressAutoHyphens/>
              <w:spacing w:after="0"/>
              <w:ind w:leftChars="-1" w:hangingChars="1" w:hanging="2"/>
              <w:jc w:val="center"/>
              <w:textAlignment w:val="top"/>
              <w:outlineLvl w:val="0"/>
              <w:rPr>
                <w:rFonts w:ascii="Arial" w:eastAsia="Arial Narrow" w:hAnsi="Arial" w:cs="Arial"/>
                <w:position w:val="-1"/>
                <w:sz w:val="16"/>
                <w:szCs w:val="10"/>
              </w:rPr>
            </w:pPr>
            <w:r w:rsidRPr="0039477E">
              <w:rPr>
                <w:rFonts w:ascii="Arial" w:eastAsia="Arial Narrow" w:hAnsi="Arial" w:cs="Arial"/>
                <w:position w:val="-1"/>
                <w:sz w:val="16"/>
                <w:szCs w:val="10"/>
              </w:rPr>
              <w:t>16205</w:t>
            </w:r>
          </w:p>
        </w:tc>
        <w:tc>
          <w:tcPr>
            <w:tcW w:w="1642" w:type="dxa"/>
            <w:tcBorders>
              <w:top w:val="nil"/>
              <w:left w:val="nil"/>
              <w:bottom w:val="single" w:sz="4" w:space="0" w:color="000000"/>
              <w:right w:val="single" w:sz="4" w:space="0" w:color="000000"/>
            </w:tcBorders>
            <w:vAlign w:val="center"/>
            <w:hideMark/>
          </w:tcPr>
          <w:p w:rsidR="0043059A" w:rsidRPr="0039477E" w:rsidRDefault="0043059A" w:rsidP="007835E6">
            <w:pPr>
              <w:suppressAutoHyphens/>
              <w:spacing w:after="0"/>
              <w:ind w:leftChars="-1" w:hangingChars="1" w:hanging="2"/>
              <w:jc w:val="center"/>
              <w:textAlignment w:val="top"/>
              <w:outlineLvl w:val="0"/>
              <w:rPr>
                <w:rFonts w:ascii="Arial" w:eastAsia="Arial Narrow" w:hAnsi="Arial" w:cs="Arial"/>
                <w:position w:val="-1"/>
                <w:sz w:val="16"/>
                <w:szCs w:val="10"/>
              </w:rPr>
            </w:pPr>
            <w:r w:rsidRPr="0039477E">
              <w:rPr>
                <w:rFonts w:ascii="Arial" w:eastAsia="Arial Narrow" w:hAnsi="Arial" w:cs="Arial"/>
                <w:position w:val="-1"/>
                <w:sz w:val="16"/>
                <w:szCs w:val="10"/>
              </w:rPr>
              <w:t>$2,545.00</w:t>
            </w:r>
          </w:p>
        </w:tc>
      </w:tr>
      <w:tr w:rsidR="0043059A" w:rsidRPr="0039477E" w:rsidTr="007835E6">
        <w:trPr>
          <w:trHeight w:val="224"/>
          <w:jc w:val="center"/>
        </w:trPr>
        <w:tc>
          <w:tcPr>
            <w:tcW w:w="2261" w:type="dxa"/>
            <w:tcBorders>
              <w:top w:val="nil"/>
              <w:left w:val="single" w:sz="4" w:space="0" w:color="000000"/>
              <w:bottom w:val="single" w:sz="4" w:space="0" w:color="000000"/>
              <w:right w:val="single" w:sz="4" w:space="0" w:color="000000"/>
            </w:tcBorders>
            <w:vAlign w:val="center"/>
            <w:hideMark/>
          </w:tcPr>
          <w:p w:rsidR="0043059A" w:rsidRPr="0039477E" w:rsidRDefault="0043059A" w:rsidP="007835E6">
            <w:pPr>
              <w:suppressAutoHyphens/>
              <w:spacing w:after="0"/>
              <w:ind w:leftChars="-1" w:hangingChars="1" w:hanging="2"/>
              <w:textAlignment w:val="top"/>
              <w:outlineLvl w:val="0"/>
              <w:rPr>
                <w:rFonts w:ascii="Arial" w:eastAsia="Arial Narrow" w:hAnsi="Arial" w:cs="Arial"/>
                <w:position w:val="-1"/>
                <w:sz w:val="16"/>
                <w:szCs w:val="10"/>
              </w:rPr>
            </w:pPr>
            <w:r w:rsidRPr="0039477E">
              <w:rPr>
                <w:rFonts w:ascii="Arial" w:eastAsia="Arial Narrow" w:hAnsi="Arial" w:cs="Arial"/>
                <w:position w:val="-1"/>
                <w:sz w:val="16"/>
                <w:szCs w:val="10"/>
              </w:rPr>
              <w:t>III Acopio:</w:t>
            </w:r>
          </w:p>
        </w:tc>
        <w:tc>
          <w:tcPr>
            <w:tcW w:w="1368" w:type="dxa"/>
            <w:tcBorders>
              <w:top w:val="nil"/>
              <w:left w:val="nil"/>
              <w:bottom w:val="single" w:sz="4" w:space="0" w:color="000000"/>
              <w:right w:val="single" w:sz="4" w:space="0" w:color="000000"/>
            </w:tcBorders>
            <w:vAlign w:val="center"/>
            <w:hideMark/>
          </w:tcPr>
          <w:p w:rsidR="0043059A" w:rsidRPr="0039477E" w:rsidRDefault="0043059A" w:rsidP="007835E6">
            <w:pPr>
              <w:suppressAutoHyphens/>
              <w:spacing w:after="0"/>
              <w:ind w:leftChars="-1" w:hangingChars="1" w:hanging="2"/>
              <w:jc w:val="center"/>
              <w:textAlignment w:val="top"/>
              <w:outlineLvl w:val="0"/>
              <w:rPr>
                <w:rFonts w:ascii="Arial" w:eastAsia="Arial Narrow" w:hAnsi="Arial" w:cs="Arial"/>
                <w:position w:val="-1"/>
                <w:sz w:val="16"/>
                <w:szCs w:val="10"/>
              </w:rPr>
            </w:pPr>
            <w:r w:rsidRPr="0039477E">
              <w:rPr>
                <w:rFonts w:ascii="Arial" w:eastAsia="Arial Narrow" w:hAnsi="Arial" w:cs="Arial"/>
                <w:position w:val="-1"/>
                <w:sz w:val="16"/>
                <w:szCs w:val="10"/>
              </w:rPr>
              <w:t>16181</w:t>
            </w:r>
          </w:p>
        </w:tc>
        <w:tc>
          <w:tcPr>
            <w:tcW w:w="2189" w:type="dxa"/>
            <w:tcBorders>
              <w:top w:val="nil"/>
              <w:left w:val="nil"/>
              <w:bottom w:val="single" w:sz="4" w:space="0" w:color="000000"/>
              <w:right w:val="single" w:sz="4" w:space="0" w:color="000000"/>
            </w:tcBorders>
            <w:vAlign w:val="center"/>
            <w:hideMark/>
          </w:tcPr>
          <w:p w:rsidR="0043059A" w:rsidRPr="0039477E" w:rsidRDefault="0043059A" w:rsidP="007835E6">
            <w:pPr>
              <w:suppressAutoHyphens/>
              <w:spacing w:after="0"/>
              <w:ind w:leftChars="-1" w:hangingChars="1" w:hanging="2"/>
              <w:jc w:val="center"/>
              <w:textAlignment w:val="top"/>
              <w:outlineLvl w:val="0"/>
              <w:rPr>
                <w:rFonts w:ascii="Arial" w:eastAsia="Arial Narrow" w:hAnsi="Arial" w:cs="Arial"/>
                <w:position w:val="-1"/>
                <w:sz w:val="16"/>
                <w:szCs w:val="10"/>
              </w:rPr>
            </w:pPr>
            <w:r w:rsidRPr="0039477E">
              <w:rPr>
                <w:rFonts w:ascii="Arial" w:eastAsia="Arial Narrow" w:hAnsi="Arial" w:cs="Arial"/>
                <w:position w:val="-1"/>
                <w:sz w:val="16"/>
                <w:szCs w:val="10"/>
              </w:rPr>
              <w:t>16206</w:t>
            </w:r>
          </w:p>
        </w:tc>
        <w:tc>
          <w:tcPr>
            <w:tcW w:w="1642" w:type="dxa"/>
            <w:tcBorders>
              <w:top w:val="nil"/>
              <w:left w:val="nil"/>
              <w:bottom w:val="single" w:sz="4" w:space="0" w:color="000000"/>
              <w:right w:val="single" w:sz="4" w:space="0" w:color="000000"/>
            </w:tcBorders>
            <w:vAlign w:val="center"/>
            <w:hideMark/>
          </w:tcPr>
          <w:p w:rsidR="0043059A" w:rsidRPr="0039477E" w:rsidRDefault="0043059A" w:rsidP="007835E6">
            <w:pPr>
              <w:suppressAutoHyphens/>
              <w:spacing w:after="0"/>
              <w:ind w:leftChars="-1" w:hangingChars="1" w:hanging="2"/>
              <w:jc w:val="center"/>
              <w:textAlignment w:val="top"/>
              <w:outlineLvl w:val="0"/>
              <w:rPr>
                <w:rFonts w:ascii="Arial" w:eastAsia="Arial Narrow" w:hAnsi="Arial" w:cs="Arial"/>
                <w:position w:val="-1"/>
                <w:sz w:val="16"/>
                <w:szCs w:val="10"/>
              </w:rPr>
            </w:pPr>
            <w:r w:rsidRPr="0039477E">
              <w:rPr>
                <w:rFonts w:ascii="Arial" w:eastAsia="Arial Narrow" w:hAnsi="Arial" w:cs="Arial"/>
                <w:position w:val="-1"/>
                <w:sz w:val="16"/>
                <w:szCs w:val="10"/>
              </w:rPr>
              <w:t>$1,605.00</w:t>
            </w:r>
          </w:p>
        </w:tc>
      </w:tr>
      <w:tr w:rsidR="0043059A" w:rsidRPr="0039477E" w:rsidTr="007835E6">
        <w:trPr>
          <w:trHeight w:val="224"/>
          <w:jc w:val="center"/>
        </w:trPr>
        <w:tc>
          <w:tcPr>
            <w:tcW w:w="2261" w:type="dxa"/>
            <w:tcBorders>
              <w:top w:val="nil"/>
              <w:left w:val="single" w:sz="4" w:space="0" w:color="000000"/>
              <w:bottom w:val="single" w:sz="4" w:space="0" w:color="000000"/>
              <w:right w:val="single" w:sz="4" w:space="0" w:color="000000"/>
            </w:tcBorders>
            <w:vAlign w:val="center"/>
            <w:hideMark/>
          </w:tcPr>
          <w:p w:rsidR="0043059A" w:rsidRPr="0039477E" w:rsidRDefault="0043059A" w:rsidP="007835E6">
            <w:pPr>
              <w:suppressAutoHyphens/>
              <w:spacing w:after="0"/>
              <w:ind w:leftChars="-1" w:hangingChars="1" w:hanging="2"/>
              <w:textAlignment w:val="top"/>
              <w:outlineLvl w:val="0"/>
              <w:rPr>
                <w:rFonts w:ascii="Arial" w:eastAsia="Arial Narrow" w:hAnsi="Arial" w:cs="Arial"/>
                <w:position w:val="-1"/>
                <w:sz w:val="16"/>
                <w:szCs w:val="10"/>
              </w:rPr>
            </w:pPr>
            <w:r w:rsidRPr="0039477E">
              <w:rPr>
                <w:rFonts w:ascii="Arial" w:eastAsia="Arial Narrow" w:hAnsi="Arial" w:cs="Arial"/>
                <w:position w:val="-1"/>
                <w:sz w:val="16"/>
                <w:szCs w:val="10"/>
              </w:rPr>
              <w:t>IV. Almacenamiento:</w:t>
            </w:r>
          </w:p>
        </w:tc>
        <w:tc>
          <w:tcPr>
            <w:tcW w:w="1368" w:type="dxa"/>
            <w:tcBorders>
              <w:top w:val="nil"/>
              <w:left w:val="nil"/>
              <w:bottom w:val="single" w:sz="4" w:space="0" w:color="000000"/>
              <w:right w:val="single" w:sz="4" w:space="0" w:color="000000"/>
            </w:tcBorders>
            <w:vAlign w:val="center"/>
            <w:hideMark/>
          </w:tcPr>
          <w:p w:rsidR="0043059A" w:rsidRPr="0039477E" w:rsidRDefault="0043059A" w:rsidP="007835E6">
            <w:pPr>
              <w:suppressAutoHyphens/>
              <w:spacing w:after="0"/>
              <w:ind w:leftChars="-1" w:hangingChars="1" w:hanging="2"/>
              <w:jc w:val="center"/>
              <w:textAlignment w:val="top"/>
              <w:outlineLvl w:val="0"/>
              <w:rPr>
                <w:rFonts w:ascii="Arial" w:eastAsia="Arial Narrow" w:hAnsi="Arial" w:cs="Arial"/>
                <w:position w:val="-1"/>
                <w:sz w:val="16"/>
                <w:szCs w:val="10"/>
              </w:rPr>
            </w:pPr>
            <w:r w:rsidRPr="0039477E">
              <w:rPr>
                <w:rFonts w:ascii="Arial" w:eastAsia="Arial Narrow" w:hAnsi="Arial" w:cs="Arial"/>
                <w:position w:val="-1"/>
                <w:sz w:val="16"/>
                <w:szCs w:val="10"/>
              </w:rPr>
              <w:t>16182</w:t>
            </w:r>
          </w:p>
        </w:tc>
        <w:tc>
          <w:tcPr>
            <w:tcW w:w="2189" w:type="dxa"/>
            <w:tcBorders>
              <w:top w:val="nil"/>
              <w:left w:val="nil"/>
              <w:bottom w:val="single" w:sz="4" w:space="0" w:color="000000"/>
              <w:right w:val="single" w:sz="4" w:space="0" w:color="000000"/>
            </w:tcBorders>
            <w:vAlign w:val="center"/>
            <w:hideMark/>
          </w:tcPr>
          <w:p w:rsidR="0043059A" w:rsidRPr="0039477E" w:rsidRDefault="0043059A" w:rsidP="007835E6">
            <w:pPr>
              <w:suppressAutoHyphens/>
              <w:spacing w:after="0"/>
              <w:ind w:leftChars="-1" w:hangingChars="1" w:hanging="2"/>
              <w:jc w:val="center"/>
              <w:textAlignment w:val="top"/>
              <w:outlineLvl w:val="0"/>
              <w:rPr>
                <w:rFonts w:ascii="Arial" w:eastAsia="Arial Narrow" w:hAnsi="Arial" w:cs="Arial"/>
                <w:position w:val="-1"/>
                <w:sz w:val="16"/>
                <w:szCs w:val="10"/>
              </w:rPr>
            </w:pPr>
            <w:r w:rsidRPr="0039477E">
              <w:rPr>
                <w:rFonts w:ascii="Arial" w:eastAsia="Arial Narrow" w:hAnsi="Arial" w:cs="Arial"/>
                <w:position w:val="-1"/>
                <w:sz w:val="16"/>
                <w:szCs w:val="10"/>
              </w:rPr>
              <w:t>16207</w:t>
            </w:r>
          </w:p>
        </w:tc>
        <w:tc>
          <w:tcPr>
            <w:tcW w:w="1642" w:type="dxa"/>
            <w:tcBorders>
              <w:top w:val="nil"/>
              <w:left w:val="nil"/>
              <w:bottom w:val="single" w:sz="4" w:space="0" w:color="000000"/>
              <w:right w:val="single" w:sz="4" w:space="0" w:color="000000"/>
            </w:tcBorders>
            <w:vAlign w:val="center"/>
            <w:hideMark/>
          </w:tcPr>
          <w:p w:rsidR="0043059A" w:rsidRPr="0039477E" w:rsidRDefault="0043059A" w:rsidP="007835E6">
            <w:pPr>
              <w:suppressAutoHyphens/>
              <w:spacing w:after="0"/>
              <w:ind w:leftChars="-1" w:hangingChars="1" w:hanging="2"/>
              <w:jc w:val="center"/>
              <w:textAlignment w:val="top"/>
              <w:outlineLvl w:val="0"/>
              <w:rPr>
                <w:rFonts w:ascii="Arial" w:eastAsia="Arial Narrow" w:hAnsi="Arial" w:cs="Arial"/>
                <w:position w:val="-1"/>
                <w:sz w:val="16"/>
                <w:szCs w:val="10"/>
              </w:rPr>
            </w:pPr>
            <w:r w:rsidRPr="0039477E">
              <w:rPr>
                <w:rFonts w:ascii="Arial" w:eastAsia="Arial Narrow" w:hAnsi="Arial" w:cs="Arial"/>
                <w:position w:val="-1"/>
                <w:sz w:val="16"/>
                <w:szCs w:val="10"/>
              </w:rPr>
              <w:t>$1,605.00</w:t>
            </w:r>
          </w:p>
        </w:tc>
      </w:tr>
      <w:tr w:rsidR="0043059A" w:rsidRPr="0039477E" w:rsidTr="007835E6">
        <w:trPr>
          <w:trHeight w:val="224"/>
          <w:jc w:val="center"/>
        </w:trPr>
        <w:tc>
          <w:tcPr>
            <w:tcW w:w="2261" w:type="dxa"/>
            <w:tcBorders>
              <w:top w:val="nil"/>
              <w:left w:val="single" w:sz="4" w:space="0" w:color="000000"/>
              <w:bottom w:val="single" w:sz="4" w:space="0" w:color="000000"/>
              <w:right w:val="single" w:sz="4" w:space="0" w:color="000000"/>
            </w:tcBorders>
            <w:vAlign w:val="center"/>
            <w:hideMark/>
          </w:tcPr>
          <w:p w:rsidR="0043059A" w:rsidRPr="0039477E" w:rsidRDefault="0043059A" w:rsidP="007835E6">
            <w:pPr>
              <w:suppressAutoHyphens/>
              <w:spacing w:after="0"/>
              <w:ind w:leftChars="-1" w:hangingChars="1" w:hanging="2"/>
              <w:textAlignment w:val="top"/>
              <w:outlineLvl w:val="0"/>
              <w:rPr>
                <w:rFonts w:ascii="Arial" w:eastAsia="Arial Narrow" w:hAnsi="Arial" w:cs="Arial"/>
                <w:position w:val="-1"/>
                <w:sz w:val="16"/>
                <w:szCs w:val="10"/>
              </w:rPr>
            </w:pPr>
            <w:r w:rsidRPr="0039477E">
              <w:rPr>
                <w:rFonts w:ascii="Arial" w:eastAsia="Arial Narrow" w:hAnsi="Arial" w:cs="Arial"/>
                <w:position w:val="-1"/>
                <w:sz w:val="16"/>
                <w:szCs w:val="10"/>
              </w:rPr>
              <w:t>V. Co-procesamiento:</w:t>
            </w:r>
          </w:p>
        </w:tc>
        <w:tc>
          <w:tcPr>
            <w:tcW w:w="1368" w:type="dxa"/>
            <w:tcBorders>
              <w:top w:val="nil"/>
              <w:left w:val="nil"/>
              <w:bottom w:val="single" w:sz="4" w:space="0" w:color="000000"/>
              <w:right w:val="single" w:sz="4" w:space="0" w:color="000000"/>
            </w:tcBorders>
            <w:vAlign w:val="center"/>
            <w:hideMark/>
          </w:tcPr>
          <w:p w:rsidR="0043059A" w:rsidRPr="0039477E" w:rsidRDefault="0043059A" w:rsidP="007835E6">
            <w:pPr>
              <w:suppressAutoHyphens/>
              <w:spacing w:after="0"/>
              <w:ind w:leftChars="-1" w:hangingChars="1" w:hanging="2"/>
              <w:jc w:val="center"/>
              <w:textAlignment w:val="top"/>
              <w:outlineLvl w:val="0"/>
              <w:rPr>
                <w:rFonts w:ascii="Arial" w:eastAsia="Arial Narrow" w:hAnsi="Arial" w:cs="Arial"/>
                <w:position w:val="-1"/>
                <w:sz w:val="16"/>
                <w:szCs w:val="10"/>
              </w:rPr>
            </w:pPr>
            <w:r w:rsidRPr="0039477E">
              <w:rPr>
                <w:rFonts w:ascii="Arial" w:eastAsia="Arial Narrow" w:hAnsi="Arial" w:cs="Arial"/>
                <w:position w:val="-1"/>
                <w:sz w:val="16"/>
                <w:szCs w:val="10"/>
              </w:rPr>
              <w:t>16183</w:t>
            </w:r>
          </w:p>
        </w:tc>
        <w:tc>
          <w:tcPr>
            <w:tcW w:w="2189" w:type="dxa"/>
            <w:tcBorders>
              <w:top w:val="nil"/>
              <w:left w:val="nil"/>
              <w:bottom w:val="single" w:sz="4" w:space="0" w:color="000000"/>
              <w:right w:val="single" w:sz="4" w:space="0" w:color="000000"/>
            </w:tcBorders>
            <w:vAlign w:val="center"/>
            <w:hideMark/>
          </w:tcPr>
          <w:p w:rsidR="0043059A" w:rsidRPr="0039477E" w:rsidRDefault="0043059A" w:rsidP="007835E6">
            <w:pPr>
              <w:suppressAutoHyphens/>
              <w:spacing w:after="0"/>
              <w:ind w:leftChars="-1" w:hangingChars="1" w:hanging="2"/>
              <w:jc w:val="center"/>
              <w:textAlignment w:val="top"/>
              <w:outlineLvl w:val="0"/>
              <w:rPr>
                <w:rFonts w:ascii="Arial" w:eastAsia="Arial Narrow" w:hAnsi="Arial" w:cs="Arial"/>
                <w:position w:val="-1"/>
                <w:sz w:val="16"/>
                <w:szCs w:val="10"/>
              </w:rPr>
            </w:pPr>
            <w:r w:rsidRPr="0039477E">
              <w:rPr>
                <w:rFonts w:ascii="Arial" w:eastAsia="Arial Narrow" w:hAnsi="Arial" w:cs="Arial"/>
                <w:position w:val="-1"/>
                <w:sz w:val="16"/>
                <w:szCs w:val="10"/>
              </w:rPr>
              <w:t>16208</w:t>
            </w:r>
          </w:p>
        </w:tc>
        <w:tc>
          <w:tcPr>
            <w:tcW w:w="1642" w:type="dxa"/>
            <w:tcBorders>
              <w:top w:val="nil"/>
              <w:left w:val="nil"/>
              <w:bottom w:val="single" w:sz="4" w:space="0" w:color="000000"/>
              <w:right w:val="single" w:sz="4" w:space="0" w:color="000000"/>
            </w:tcBorders>
            <w:vAlign w:val="center"/>
            <w:hideMark/>
          </w:tcPr>
          <w:p w:rsidR="0043059A" w:rsidRPr="0039477E" w:rsidRDefault="0043059A" w:rsidP="007835E6">
            <w:pPr>
              <w:suppressAutoHyphens/>
              <w:spacing w:after="0"/>
              <w:ind w:leftChars="-1" w:hangingChars="1" w:hanging="2"/>
              <w:jc w:val="center"/>
              <w:textAlignment w:val="top"/>
              <w:outlineLvl w:val="0"/>
              <w:rPr>
                <w:rFonts w:ascii="Arial" w:eastAsia="Arial Narrow" w:hAnsi="Arial" w:cs="Arial"/>
                <w:position w:val="-1"/>
                <w:sz w:val="16"/>
                <w:szCs w:val="10"/>
              </w:rPr>
            </w:pPr>
            <w:r w:rsidRPr="0039477E">
              <w:rPr>
                <w:rFonts w:ascii="Arial" w:eastAsia="Arial Narrow" w:hAnsi="Arial" w:cs="Arial"/>
                <w:position w:val="-1"/>
                <w:sz w:val="16"/>
                <w:szCs w:val="10"/>
              </w:rPr>
              <w:t>$1,605.00</w:t>
            </w:r>
          </w:p>
        </w:tc>
      </w:tr>
      <w:tr w:rsidR="0043059A" w:rsidRPr="0039477E" w:rsidTr="007835E6">
        <w:trPr>
          <w:trHeight w:val="241"/>
          <w:jc w:val="center"/>
        </w:trPr>
        <w:tc>
          <w:tcPr>
            <w:tcW w:w="2261" w:type="dxa"/>
            <w:tcBorders>
              <w:top w:val="nil"/>
              <w:left w:val="single" w:sz="4" w:space="0" w:color="000000"/>
              <w:bottom w:val="single" w:sz="4" w:space="0" w:color="000000"/>
              <w:right w:val="single" w:sz="4" w:space="0" w:color="000000"/>
            </w:tcBorders>
            <w:vAlign w:val="center"/>
            <w:hideMark/>
          </w:tcPr>
          <w:p w:rsidR="0043059A" w:rsidRPr="0039477E" w:rsidRDefault="0043059A" w:rsidP="007835E6">
            <w:pPr>
              <w:suppressAutoHyphens/>
              <w:spacing w:after="0"/>
              <w:ind w:leftChars="-1" w:hangingChars="1" w:hanging="2"/>
              <w:textAlignment w:val="top"/>
              <w:outlineLvl w:val="0"/>
              <w:rPr>
                <w:rFonts w:ascii="Arial" w:eastAsia="Arial Narrow" w:hAnsi="Arial" w:cs="Arial"/>
                <w:position w:val="-1"/>
                <w:sz w:val="16"/>
                <w:szCs w:val="10"/>
              </w:rPr>
            </w:pPr>
            <w:r w:rsidRPr="0039477E">
              <w:rPr>
                <w:rFonts w:ascii="Arial" w:eastAsia="Arial Narrow" w:hAnsi="Arial" w:cs="Arial"/>
                <w:position w:val="-1"/>
                <w:sz w:val="16"/>
                <w:szCs w:val="10"/>
              </w:rPr>
              <w:t>VI. Reciclaje:</w:t>
            </w:r>
          </w:p>
        </w:tc>
        <w:tc>
          <w:tcPr>
            <w:tcW w:w="1368" w:type="dxa"/>
            <w:tcBorders>
              <w:top w:val="nil"/>
              <w:left w:val="nil"/>
              <w:bottom w:val="single" w:sz="4" w:space="0" w:color="000000"/>
              <w:right w:val="single" w:sz="4" w:space="0" w:color="000000"/>
            </w:tcBorders>
            <w:vAlign w:val="center"/>
            <w:hideMark/>
          </w:tcPr>
          <w:p w:rsidR="0043059A" w:rsidRPr="0039477E" w:rsidRDefault="0043059A" w:rsidP="007835E6">
            <w:pPr>
              <w:suppressAutoHyphens/>
              <w:spacing w:after="0"/>
              <w:ind w:leftChars="-1" w:hangingChars="1" w:hanging="2"/>
              <w:jc w:val="center"/>
              <w:textAlignment w:val="top"/>
              <w:outlineLvl w:val="0"/>
              <w:rPr>
                <w:rFonts w:ascii="Arial" w:eastAsia="Arial Narrow" w:hAnsi="Arial" w:cs="Arial"/>
                <w:position w:val="-1"/>
                <w:sz w:val="16"/>
                <w:szCs w:val="10"/>
              </w:rPr>
            </w:pPr>
            <w:r w:rsidRPr="0039477E">
              <w:rPr>
                <w:rFonts w:ascii="Arial" w:eastAsia="Arial Narrow" w:hAnsi="Arial" w:cs="Arial"/>
                <w:position w:val="-1"/>
                <w:sz w:val="16"/>
                <w:szCs w:val="10"/>
              </w:rPr>
              <w:t>16184</w:t>
            </w:r>
          </w:p>
        </w:tc>
        <w:tc>
          <w:tcPr>
            <w:tcW w:w="2189" w:type="dxa"/>
            <w:tcBorders>
              <w:top w:val="nil"/>
              <w:left w:val="nil"/>
              <w:bottom w:val="single" w:sz="4" w:space="0" w:color="000000"/>
              <w:right w:val="single" w:sz="4" w:space="0" w:color="000000"/>
            </w:tcBorders>
            <w:vAlign w:val="center"/>
            <w:hideMark/>
          </w:tcPr>
          <w:p w:rsidR="0043059A" w:rsidRPr="0039477E" w:rsidRDefault="0043059A" w:rsidP="007835E6">
            <w:pPr>
              <w:suppressAutoHyphens/>
              <w:spacing w:after="0"/>
              <w:ind w:leftChars="-1" w:hangingChars="1" w:hanging="2"/>
              <w:jc w:val="center"/>
              <w:textAlignment w:val="top"/>
              <w:outlineLvl w:val="0"/>
              <w:rPr>
                <w:rFonts w:ascii="Arial" w:eastAsia="Arial Narrow" w:hAnsi="Arial" w:cs="Arial"/>
                <w:position w:val="-1"/>
                <w:sz w:val="16"/>
                <w:szCs w:val="10"/>
              </w:rPr>
            </w:pPr>
            <w:r w:rsidRPr="0039477E">
              <w:rPr>
                <w:rFonts w:ascii="Arial" w:eastAsia="Arial Narrow" w:hAnsi="Arial" w:cs="Arial"/>
                <w:position w:val="-1"/>
                <w:sz w:val="16"/>
                <w:szCs w:val="10"/>
              </w:rPr>
              <w:t>16209</w:t>
            </w:r>
          </w:p>
        </w:tc>
        <w:tc>
          <w:tcPr>
            <w:tcW w:w="1642" w:type="dxa"/>
            <w:tcBorders>
              <w:top w:val="nil"/>
              <w:left w:val="nil"/>
              <w:bottom w:val="single" w:sz="4" w:space="0" w:color="000000"/>
              <w:right w:val="single" w:sz="4" w:space="0" w:color="000000"/>
            </w:tcBorders>
            <w:vAlign w:val="center"/>
            <w:hideMark/>
          </w:tcPr>
          <w:p w:rsidR="0043059A" w:rsidRPr="0039477E" w:rsidRDefault="0043059A" w:rsidP="007835E6">
            <w:pPr>
              <w:suppressAutoHyphens/>
              <w:spacing w:after="0"/>
              <w:ind w:leftChars="-1" w:hangingChars="1" w:hanging="2"/>
              <w:jc w:val="center"/>
              <w:textAlignment w:val="top"/>
              <w:outlineLvl w:val="0"/>
              <w:rPr>
                <w:rFonts w:ascii="Arial" w:eastAsia="Arial Narrow" w:hAnsi="Arial" w:cs="Arial"/>
                <w:position w:val="-1"/>
                <w:sz w:val="16"/>
                <w:szCs w:val="10"/>
              </w:rPr>
            </w:pPr>
            <w:r w:rsidRPr="0039477E">
              <w:rPr>
                <w:rFonts w:ascii="Arial" w:eastAsia="Arial Narrow" w:hAnsi="Arial" w:cs="Arial"/>
                <w:position w:val="-1"/>
                <w:sz w:val="16"/>
                <w:szCs w:val="10"/>
              </w:rPr>
              <w:t>$1,605.00</w:t>
            </w:r>
          </w:p>
        </w:tc>
      </w:tr>
      <w:tr w:rsidR="0043059A" w:rsidRPr="0039477E" w:rsidTr="007835E6">
        <w:trPr>
          <w:trHeight w:val="224"/>
          <w:jc w:val="center"/>
        </w:trPr>
        <w:tc>
          <w:tcPr>
            <w:tcW w:w="2261" w:type="dxa"/>
            <w:tcBorders>
              <w:top w:val="nil"/>
              <w:left w:val="single" w:sz="4" w:space="0" w:color="000000"/>
              <w:bottom w:val="single" w:sz="4" w:space="0" w:color="000000"/>
              <w:right w:val="single" w:sz="4" w:space="0" w:color="000000"/>
            </w:tcBorders>
            <w:vAlign w:val="center"/>
            <w:hideMark/>
          </w:tcPr>
          <w:p w:rsidR="0043059A" w:rsidRPr="0039477E" w:rsidRDefault="0043059A" w:rsidP="007835E6">
            <w:pPr>
              <w:suppressAutoHyphens/>
              <w:spacing w:after="0"/>
              <w:ind w:leftChars="-1" w:hangingChars="1" w:hanging="2"/>
              <w:textAlignment w:val="top"/>
              <w:outlineLvl w:val="0"/>
              <w:rPr>
                <w:rFonts w:ascii="Arial" w:eastAsia="Arial Narrow" w:hAnsi="Arial" w:cs="Arial"/>
                <w:position w:val="-1"/>
                <w:sz w:val="16"/>
                <w:szCs w:val="10"/>
              </w:rPr>
            </w:pPr>
            <w:r w:rsidRPr="0039477E">
              <w:rPr>
                <w:rFonts w:ascii="Arial" w:eastAsia="Arial Narrow" w:hAnsi="Arial" w:cs="Arial"/>
                <w:position w:val="-1"/>
                <w:sz w:val="16"/>
                <w:szCs w:val="10"/>
              </w:rPr>
              <w:t>VII. Reutilización:</w:t>
            </w:r>
          </w:p>
        </w:tc>
        <w:tc>
          <w:tcPr>
            <w:tcW w:w="1368" w:type="dxa"/>
            <w:tcBorders>
              <w:top w:val="nil"/>
              <w:left w:val="nil"/>
              <w:bottom w:val="single" w:sz="4" w:space="0" w:color="000000"/>
              <w:right w:val="single" w:sz="4" w:space="0" w:color="000000"/>
            </w:tcBorders>
            <w:vAlign w:val="center"/>
            <w:hideMark/>
          </w:tcPr>
          <w:p w:rsidR="0043059A" w:rsidRPr="0039477E" w:rsidRDefault="0043059A" w:rsidP="007835E6">
            <w:pPr>
              <w:suppressAutoHyphens/>
              <w:spacing w:after="0"/>
              <w:ind w:leftChars="-1" w:hangingChars="1" w:hanging="2"/>
              <w:jc w:val="center"/>
              <w:textAlignment w:val="top"/>
              <w:outlineLvl w:val="0"/>
              <w:rPr>
                <w:rFonts w:ascii="Arial" w:eastAsia="Arial Narrow" w:hAnsi="Arial" w:cs="Arial"/>
                <w:position w:val="-1"/>
                <w:sz w:val="16"/>
                <w:szCs w:val="10"/>
              </w:rPr>
            </w:pPr>
            <w:r w:rsidRPr="0039477E">
              <w:rPr>
                <w:rFonts w:ascii="Arial" w:eastAsia="Arial Narrow" w:hAnsi="Arial" w:cs="Arial"/>
                <w:position w:val="-1"/>
                <w:sz w:val="16"/>
                <w:szCs w:val="10"/>
              </w:rPr>
              <w:t>16185</w:t>
            </w:r>
          </w:p>
        </w:tc>
        <w:tc>
          <w:tcPr>
            <w:tcW w:w="2189" w:type="dxa"/>
            <w:tcBorders>
              <w:top w:val="nil"/>
              <w:left w:val="nil"/>
              <w:bottom w:val="single" w:sz="4" w:space="0" w:color="000000"/>
              <w:right w:val="single" w:sz="4" w:space="0" w:color="000000"/>
            </w:tcBorders>
            <w:vAlign w:val="center"/>
            <w:hideMark/>
          </w:tcPr>
          <w:p w:rsidR="0043059A" w:rsidRPr="0039477E" w:rsidRDefault="0043059A" w:rsidP="007835E6">
            <w:pPr>
              <w:suppressAutoHyphens/>
              <w:spacing w:after="0"/>
              <w:ind w:leftChars="-1" w:hangingChars="1" w:hanging="2"/>
              <w:jc w:val="center"/>
              <w:textAlignment w:val="top"/>
              <w:outlineLvl w:val="0"/>
              <w:rPr>
                <w:rFonts w:ascii="Arial" w:eastAsia="Arial Narrow" w:hAnsi="Arial" w:cs="Arial"/>
                <w:position w:val="-1"/>
                <w:sz w:val="16"/>
                <w:szCs w:val="10"/>
              </w:rPr>
            </w:pPr>
            <w:r w:rsidRPr="0039477E">
              <w:rPr>
                <w:rFonts w:ascii="Arial" w:eastAsia="Arial Narrow" w:hAnsi="Arial" w:cs="Arial"/>
                <w:position w:val="-1"/>
                <w:sz w:val="16"/>
                <w:szCs w:val="10"/>
              </w:rPr>
              <w:t>16210</w:t>
            </w:r>
          </w:p>
        </w:tc>
        <w:tc>
          <w:tcPr>
            <w:tcW w:w="1642" w:type="dxa"/>
            <w:tcBorders>
              <w:top w:val="nil"/>
              <w:left w:val="nil"/>
              <w:bottom w:val="single" w:sz="4" w:space="0" w:color="000000"/>
              <w:right w:val="single" w:sz="4" w:space="0" w:color="000000"/>
            </w:tcBorders>
            <w:vAlign w:val="center"/>
            <w:hideMark/>
          </w:tcPr>
          <w:p w:rsidR="0043059A" w:rsidRPr="0039477E" w:rsidRDefault="0043059A" w:rsidP="007835E6">
            <w:pPr>
              <w:suppressAutoHyphens/>
              <w:spacing w:after="0"/>
              <w:ind w:leftChars="-1" w:hangingChars="1" w:hanging="2"/>
              <w:jc w:val="center"/>
              <w:textAlignment w:val="top"/>
              <w:outlineLvl w:val="0"/>
              <w:rPr>
                <w:rFonts w:ascii="Arial" w:eastAsia="Arial Narrow" w:hAnsi="Arial" w:cs="Arial"/>
                <w:position w:val="-1"/>
                <w:sz w:val="16"/>
                <w:szCs w:val="10"/>
              </w:rPr>
            </w:pPr>
            <w:r w:rsidRPr="0039477E">
              <w:rPr>
                <w:rFonts w:ascii="Arial" w:eastAsia="Arial Narrow" w:hAnsi="Arial" w:cs="Arial"/>
                <w:position w:val="-1"/>
                <w:sz w:val="16"/>
                <w:szCs w:val="10"/>
              </w:rPr>
              <w:t>$1,605.00</w:t>
            </w:r>
          </w:p>
        </w:tc>
      </w:tr>
    </w:tbl>
    <w:p w:rsidR="0043059A" w:rsidRDefault="0043059A" w:rsidP="0043059A">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p>
    <w:tbl>
      <w:tblPr>
        <w:tblW w:w="8359" w:type="dxa"/>
        <w:tblLayout w:type="fixed"/>
        <w:tblLook w:val="04A0" w:firstRow="1" w:lastRow="0" w:firstColumn="1" w:lastColumn="0" w:noHBand="0" w:noVBand="1"/>
      </w:tblPr>
      <w:tblGrid>
        <w:gridCol w:w="1102"/>
        <w:gridCol w:w="864"/>
        <w:gridCol w:w="690"/>
        <w:gridCol w:w="690"/>
        <w:gridCol w:w="618"/>
        <w:gridCol w:w="851"/>
        <w:gridCol w:w="709"/>
        <w:gridCol w:w="708"/>
        <w:gridCol w:w="709"/>
        <w:gridCol w:w="709"/>
        <w:gridCol w:w="709"/>
      </w:tblGrid>
      <w:tr w:rsidR="0043059A" w:rsidRPr="0039477E" w:rsidTr="002E6D2B">
        <w:trPr>
          <w:trHeight w:val="252"/>
        </w:trPr>
        <w:tc>
          <w:tcPr>
            <w:tcW w:w="1102" w:type="dxa"/>
            <w:vMerge w:val="restart"/>
            <w:tcBorders>
              <w:top w:val="single" w:sz="4" w:space="0" w:color="000000"/>
              <w:left w:val="single" w:sz="4" w:space="0" w:color="000000"/>
              <w:bottom w:val="single" w:sz="4" w:space="0" w:color="000000"/>
              <w:right w:val="single" w:sz="4" w:space="0" w:color="000000"/>
            </w:tcBorders>
            <w:vAlign w:val="center"/>
            <w:hideMark/>
          </w:tcPr>
          <w:p w:rsidR="0043059A" w:rsidRPr="0039477E" w:rsidRDefault="0043059A" w:rsidP="007835E6">
            <w:pPr>
              <w:suppressAutoHyphens/>
              <w:spacing w:after="0"/>
              <w:ind w:leftChars="-1" w:left="-1" w:hangingChars="1" w:hanging="1"/>
              <w:jc w:val="center"/>
              <w:textAlignment w:val="top"/>
              <w:outlineLvl w:val="0"/>
              <w:rPr>
                <w:rFonts w:ascii="Arial" w:eastAsia="Arial Narrow" w:hAnsi="Arial" w:cs="Arial"/>
                <w:position w:val="-1"/>
                <w:sz w:val="10"/>
                <w:szCs w:val="10"/>
              </w:rPr>
            </w:pPr>
            <w:r w:rsidRPr="0039477E">
              <w:rPr>
                <w:rFonts w:ascii="Arial" w:eastAsia="Arial" w:hAnsi="Arial" w:cs="Arial"/>
                <w:position w:val="-1"/>
                <w:sz w:val="10"/>
                <w:szCs w:val="10"/>
              </w:rPr>
              <w:tab/>
            </w:r>
            <w:r w:rsidRPr="0039477E">
              <w:rPr>
                <w:rFonts w:ascii="Arial" w:eastAsia="Arial Narrow" w:hAnsi="Arial" w:cs="Arial"/>
                <w:b/>
                <w:position w:val="-1"/>
                <w:sz w:val="10"/>
                <w:szCs w:val="10"/>
              </w:rPr>
              <w:t>Etapa de manejo</w:t>
            </w:r>
          </w:p>
        </w:tc>
        <w:tc>
          <w:tcPr>
            <w:tcW w:w="864" w:type="dxa"/>
            <w:vMerge w:val="restart"/>
            <w:tcBorders>
              <w:top w:val="single" w:sz="4" w:space="0" w:color="000000"/>
              <w:left w:val="single" w:sz="4" w:space="0" w:color="000000"/>
              <w:bottom w:val="single" w:sz="4" w:space="0" w:color="000000"/>
              <w:right w:val="single" w:sz="4" w:space="0" w:color="000000"/>
            </w:tcBorders>
            <w:vAlign w:val="center"/>
            <w:hideMark/>
          </w:tcPr>
          <w:p w:rsidR="0043059A" w:rsidRPr="0039477E" w:rsidRDefault="0043059A" w:rsidP="007835E6">
            <w:pPr>
              <w:suppressAutoHyphens/>
              <w:spacing w:after="0"/>
              <w:ind w:leftChars="-1" w:left="-1" w:hangingChars="1" w:hanging="1"/>
              <w:jc w:val="center"/>
              <w:textAlignment w:val="top"/>
              <w:outlineLvl w:val="0"/>
              <w:rPr>
                <w:rFonts w:ascii="Arial" w:eastAsia="Arial Narrow" w:hAnsi="Arial" w:cs="Arial"/>
                <w:position w:val="-1"/>
                <w:sz w:val="10"/>
                <w:szCs w:val="10"/>
              </w:rPr>
            </w:pPr>
            <w:r w:rsidRPr="0039477E">
              <w:rPr>
                <w:rFonts w:ascii="Arial" w:eastAsia="Arial Narrow" w:hAnsi="Arial" w:cs="Arial"/>
                <w:b/>
                <w:position w:val="-1"/>
                <w:sz w:val="10"/>
                <w:szCs w:val="10"/>
              </w:rPr>
              <w:t>Cantidad de residuos recibidos Toneladas por día</w:t>
            </w:r>
          </w:p>
        </w:tc>
        <w:tc>
          <w:tcPr>
            <w:tcW w:w="1998" w:type="dxa"/>
            <w:gridSpan w:val="3"/>
            <w:tcBorders>
              <w:top w:val="single" w:sz="4" w:space="0" w:color="000000"/>
              <w:left w:val="nil"/>
              <w:bottom w:val="single" w:sz="4" w:space="0" w:color="000000"/>
              <w:right w:val="single" w:sz="4" w:space="0" w:color="000000"/>
            </w:tcBorders>
            <w:vAlign w:val="center"/>
            <w:hideMark/>
          </w:tcPr>
          <w:p w:rsidR="0043059A" w:rsidRPr="0039477E" w:rsidRDefault="0043059A" w:rsidP="007835E6">
            <w:pPr>
              <w:suppressAutoHyphens/>
              <w:spacing w:after="0"/>
              <w:ind w:leftChars="-1" w:left="-1" w:hangingChars="1" w:hanging="1"/>
              <w:jc w:val="center"/>
              <w:textAlignment w:val="top"/>
              <w:outlineLvl w:val="0"/>
              <w:rPr>
                <w:rFonts w:ascii="Arial" w:eastAsia="Arial Narrow" w:hAnsi="Arial" w:cs="Arial"/>
                <w:position w:val="-1"/>
                <w:sz w:val="10"/>
                <w:szCs w:val="10"/>
              </w:rPr>
            </w:pPr>
            <w:r w:rsidRPr="0039477E">
              <w:rPr>
                <w:rFonts w:ascii="Arial" w:eastAsia="Arial Narrow" w:hAnsi="Arial" w:cs="Arial"/>
                <w:b/>
                <w:position w:val="-1"/>
                <w:sz w:val="10"/>
                <w:szCs w:val="10"/>
              </w:rPr>
              <w:t>1 año</w:t>
            </w:r>
          </w:p>
        </w:tc>
        <w:tc>
          <w:tcPr>
            <w:tcW w:w="2268" w:type="dxa"/>
            <w:gridSpan w:val="3"/>
            <w:tcBorders>
              <w:top w:val="single" w:sz="4" w:space="0" w:color="000000"/>
              <w:left w:val="nil"/>
              <w:bottom w:val="single" w:sz="4" w:space="0" w:color="000000"/>
              <w:right w:val="single" w:sz="4" w:space="0" w:color="000000"/>
            </w:tcBorders>
            <w:vAlign w:val="center"/>
            <w:hideMark/>
          </w:tcPr>
          <w:p w:rsidR="0043059A" w:rsidRPr="0039477E" w:rsidRDefault="0043059A" w:rsidP="007835E6">
            <w:pPr>
              <w:suppressAutoHyphens/>
              <w:spacing w:after="0"/>
              <w:ind w:leftChars="-1" w:left="-1" w:hangingChars="1" w:hanging="1"/>
              <w:jc w:val="center"/>
              <w:textAlignment w:val="top"/>
              <w:outlineLvl w:val="0"/>
              <w:rPr>
                <w:rFonts w:ascii="Arial" w:eastAsia="Arial Narrow" w:hAnsi="Arial" w:cs="Arial"/>
                <w:position w:val="-1"/>
                <w:sz w:val="10"/>
                <w:szCs w:val="10"/>
              </w:rPr>
            </w:pPr>
            <w:r w:rsidRPr="0039477E">
              <w:rPr>
                <w:rFonts w:ascii="Arial" w:eastAsia="Arial Narrow" w:hAnsi="Arial" w:cs="Arial"/>
                <w:b/>
                <w:position w:val="-1"/>
                <w:sz w:val="10"/>
                <w:szCs w:val="10"/>
              </w:rPr>
              <w:t>3 años</w:t>
            </w:r>
          </w:p>
        </w:tc>
        <w:tc>
          <w:tcPr>
            <w:tcW w:w="2127" w:type="dxa"/>
            <w:gridSpan w:val="3"/>
            <w:tcBorders>
              <w:top w:val="single" w:sz="4" w:space="0" w:color="000000"/>
              <w:left w:val="nil"/>
              <w:bottom w:val="single" w:sz="4" w:space="0" w:color="000000"/>
              <w:right w:val="single" w:sz="4" w:space="0" w:color="000000"/>
            </w:tcBorders>
            <w:vAlign w:val="center"/>
            <w:hideMark/>
          </w:tcPr>
          <w:p w:rsidR="0043059A" w:rsidRPr="0039477E" w:rsidRDefault="0043059A" w:rsidP="007835E6">
            <w:pPr>
              <w:suppressAutoHyphens/>
              <w:spacing w:after="0"/>
              <w:ind w:leftChars="-1" w:left="-1" w:hangingChars="1" w:hanging="1"/>
              <w:jc w:val="center"/>
              <w:textAlignment w:val="top"/>
              <w:outlineLvl w:val="0"/>
              <w:rPr>
                <w:rFonts w:ascii="Arial" w:eastAsia="Arial Narrow" w:hAnsi="Arial" w:cs="Arial"/>
                <w:position w:val="-1"/>
                <w:sz w:val="10"/>
                <w:szCs w:val="10"/>
              </w:rPr>
            </w:pPr>
            <w:r w:rsidRPr="0039477E">
              <w:rPr>
                <w:rFonts w:ascii="Arial" w:eastAsia="Arial Narrow" w:hAnsi="Arial" w:cs="Arial"/>
                <w:b/>
                <w:position w:val="-1"/>
                <w:sz w:val="10"/>
                <w:szCs w:val="10"/>
              </w:rPr>
              <w:t>5 años</w:t>
            </w:r>
          </w:p>
        </w:tc>
      </w:tr>
      <w:tr w:rsidR="0043059A" w:rsidRPr="0039477E" w:rsidTr="002E6D2B">
        <w:trPr>
          <w:trHeight w:val="599"/>
        </w:trPr>
        <w:tc>
          <w:tcPr>
            <w:tcW w:w="1102" w:type="dxa"/>
            <w:vMerge/>
            <w:tcBorders>
              <w:top w:val="single" w:sz="4" w:space="0" w:color="000000"/>
              <w:left w:val="single" w:sz="4" w:space="0" w:color="000000"/>
              <w:bottom w:val="single" w:sz="4" w:space="0" w:color="000000"/>
              <w:right w:val="single" w:sz="4" w:space="0" w:color="000000"/>
            </w:tcBorders>
            <w:vAlign w:val="center"/>
            <w:hideMark/>
          </w:tcPr>
          <w:p w:rsidR="0043059A" w:rsidRPr="0039477E" w:rsidRDefault="0043059A" w:rsidP="007835E6">
            <w:pPr>
              <w:spacing w:after="0"/>
              <w:rPr>
                <w:rFonts w:ascii="Arial" w:eastAsia="Arial Narrow" w:hAnsi="Arial" w:cs="Arial"/>
                <w:position w:val="-1"/>
                <w:sz w:val="10"/>
                <w:szCs w:val="10"/>
              </w:rPr>
            </w:pPr>
          </w:p>
        </w:tc>
        <w:tc>
          <w:tcPr>
            <w:tcW w:w="864" w:type="dxa"/>
            <w:vMerge/>
            <w:tcBorders>
              <w:top w:val="single" w:sz="4" w:space="0" w:color="000000"/>
              <w:left w:val="single" w:sz="4" w:space="0" w:color="000000"/>
              <w:bottom w:val="single" w:sz="4" w:space="0" w:color="000000"/>
              <w:right w:val="single" w:sz="4" w:space="0" w:color="000000"/>
            </w:tcBorders>
            <w:vAlign w:val="center"/>
            <w:hideMark/>
          </w:tcPr>
          <w:p w:rsidR="0043059A" w:rsidRPr="0039477E" w:rsidRDefault="0043059A" w:rsidP="007835E6">
            <w:pPr>
              <w:spacing w:after="0"/>
              <w:rPr>
                <w:rFonts w:ascii="Arial" w:eastAsia="Arial Narrow" w:hAnsi="Arial" w:cs="Arial"/>
                <w:position w:val="-1"/>
                <w:sz w:val="10"/>
                <w:szCs w:val="10"/>
              </w:rPr>
            </w:pPr>
          </w:p>
        </w:tc>
        <w:tc>
          <w:tcPr>
            <w:tcW w:w="690" w:type="dxa"/>
            <w:tcBorders>
              <w:top w:val="nil"/>
              <w:left w:val="nil"/>
              <w:bottom w:val="single" w:sz="4" w:space="0" w:color="000000"/>
              <w:right w:val="single" w:sz="4" w:space="0" w:color="000000"/>
            </w:tcBorders>
            <w:vAlign w:val="center"/>
            <w:hideMark/>
          </w:tcPr>
          <w:p w:rsidR="0043059A" w:rsidRPr="0039477E" w:rsidRDefault="0043059A" w:rsidP="007835E6">
            <w:pPr>
              <w:suppressAutoHyphens/>
              <w:spacing w:after="0"/>
              <w:ind w:leftChars="-1" w:left="-1" w:hangingChars="1" w:hanging="1"/>
              <w:jc w:val="center"/>
              <w:textAlignment w:val="top"/>
              <w:outlineLvl w:val="0"/>
              <w:rPr>
                <w:rFonts w:ascii="Arial" w:eastAsia="Arial Narrow" w:hAnsi="Arial" w:cs="Arial"/>
                <w:position w:val="-1"/>
                <w:sz w:val="10"/>
                <w:szCs w:val="10"/>
              </w:rPr>
            </w:pPr>
            <w:r w:rsidRPr="0039477E">
              <w:rPr>
                <w:rFonts w:ascii="Arial" w:eastAsia="Arial Narrow" w:hAnsi="Arial" w:cs="Arial"/>
                <w:b/>
                <w:position w:val="-1"/>
                <w:sz w:val="10"/>
                <w:szCs w:val="10"/>
              </w:rPr>
              <w:t>Concepto del pago</w:t>
            </w:r>
          </w:p>
        </w:tc>
        <w:tc>
          <w:tcPr>
            <w:tcW w:w="690" w:type="dxa"/>
            <w:tcBorders>
              <w:top w:val="nil"/>
              <w:left w:val="nil"/>
              <w:bottom w:val="single" w:sz="4" w:space="0" w:color="000000"/>
              <w:right w:val="single" w:sz="4" w:space="0" w:color="000000"/>
            </w:tcBorders>
            <w:vAlign w:val="center"/>
            <w:hideMark/>
          </w:tcPr>
          <w:p w:rsidR="0043059A" w:rsidRPr="0039477E" w:rsidRDefault="0043059A" w:rsidP="007835E6">
            <w:pPr>
              <w:suppressAutoHyphens/>
              <w:spacing w:after="0"/>
              <w:ind w:leftChars="-1" w:left="-1" w:hangingChars="1" w:hanging="1"/>
              <w:jc w:val="center"/>
              <w:textAlignment w:val="top"/>
              <w:outlineLvl w:val="0"/>
              <w:rPr>
                <w:rFonts w:ascii="Arial" w:eastAsia="Arial Narrow" w:hAnsi="Arial" w:cs="Arial"/>
                <w:position w:val="-1"/>
                <w:sz w:val="10"/>
                <w:szCs w:val="10"/>
              </w:rPr>
            </w:pPr>
            <w:r w:rsidRPr="0039477E">
              <w:rPr>
                <w:rFonts w:ascii="Arial" w:eastAsia="Arial Narrow" w:hAnsi="Arial" w:cs="Arial"/>
                <w:b/>
                <w:position w:val="-1"/>
                <w:sz w:val="10"/>
                <w:szCs w:val="10"/>
              </w:rPr>
              <w:t>Concepto del pago por el 50%</w:t>
            </w:r>
          </w:p>
        </w:tc>
        <w:tc>
          <w:tcPr>
            <w:tcW w:w="618" w:type="dxa"/>
            <w:tcBorders>
              <w:top w:val="nil"/>
              <w:left w:val="nil"/>
              <w:bottom w:val="single" w:sz="4" w:space="0" w:color="000000"/>
              <w:right w:val="single" w:sz="4" w:space="0" w:color="000000"/>
            </w:tcBorders>
            <w:vAlign w:val="center"/>
            <w:hideMark/>
          </w:tcPr>
          <w:p w:rsidR="0043059A" w:rsidRPr="0039477E" w:rsidRDefault="0043059A" w:rsidP="007835E6">
            <w:pPr>
              <w:suppressAutoHyphens/>
              <w:spacing w:after="0"/>
              <w:ind w:leftChars="-1" w:left="-1" w:hangingChars="1" w:hanging="1"/>
              <w:jc w:val="center"/>
              <w:textAlignment w:val="top"/>
              <w:outlineLvl w:val="0"/>
              <w:rPr>
                <w:rFonts w:ascii="Arial" w:eastAsia="Arial Narrow" w:hAnsi="Arial" w:cs="Arial"/>
                <w:position w:val="-1"/>
                <w:sz w:val="10"/>
                <w:szCs w:val="10"/>
              </w:rPr>
            </w:pPr>
            <w:r w:rsidRPr="0039477E">
              <w:rPr>
                <w:rFonts w:ascii="Arial" w:eastAsia="Arial Narrow" w:hAnsi="Arial" w:cs="Arial"/>
                <w:b/>
                <w:position w:val="-1"/>
                <w:sz w:val="10"/>
                <w:szCs w:val="10"/>
              </w:rPr>
              <w:t>Monto del pago</w:t>
            </w:r>
          </w:p>
        </w:tc>
        <w:tc>
          <w:tcPr>
            <w:tcW w:w="851" w:type="dxa"/>
            <w:tcBorders>
              <w:top w:val="nil"/>
              <w:left w:val="nil"/>
              <w:bottom w:val="single" w:sz="4" w:space="0" w:color="000000"/>
              <w:right w:val="single" w:sz="4" w:space="0" w:color="000000"/>
            </w:tcBorders>
            <w:vAlign w:val="center"/>
            <w:hideMark/>
          </w:tcPr>
          <w:p w:rsidR="0043059A" w:rsidRPr="0039477E" w:rsidRDefault="0043059A" w:rsidP="007835E6">
            <w:pPr>
              <w:suppressAutoHyphens/>
              <w:spacing w:after="0"/>
              <w:ind w:leftChars="-1" w:left="-1" w:hangingChars="1" w:hanging="1"/>
              <w:jc w:val="center"/>
              <w:textAlignment w:val="top"/>
              <w:outlineLvl w:val="0"/>
              <w:rPr>
                <w:rFonts w:ascii="Arial" w:eastAsia="Arial Narrow" w:hAnsi="Arial" w:cs="Arial"/>
                <w:position w:val="-1"/>
                <w:sz w:val="10"/>
                <w:szCs w:val="10"/>
              </w:rPr>
            </w:pPr>
            <w:r w:rsidRPr="0039477E">
              <w:rPr>
                <w:rFonts w:ascii="Arial" w:eastAsia="Arial Narrow" w:hAnsi="Arial" w:cs="Arial"/>
                <w:b/>
                <w:position w:val="-1"/>
                <w:sz w:val="10"/>
                <w:szCs w:val="10"/>
              </w:rPr>
              <w:t>Concepto del pago</w:t>
            </w:r>
          </w:p>
        </w:tc>
        <w:tc>
          <w:tcPr>
            <w:tcW w:w="709" w:type="dxa"/>
            <w:tcBorders>
              <w:top w:val="nil"/>
              <w:left w:val="nil"/>
              <w:bottom w:val="single" w:sz="4" w:space="0" w:color="000000"/>
              <w:right w:val="single" w:sz="4" w:space="0" w:color="000000"/>
            </w:tcBorders>
            <w:vAlign w:val="center"/>
            <w:hideMark/>
          </w:tcPr>
          <w:p w:rsidR="0043059A" w:rsidRPr="0039477E" w:rsidRDefault="0043059A" w:rsidP="007835E6">
            <w:pPr>
              <w:suppressAutoHyphens/>
              <w:spacing w:after="0"/>
              <w:ind w:leftChars="-1" w:left="-1" w:hangingChars="1" w:hanging="1"/>
              <w:jc w:val="center"/>
              <w:textAlignment w:val="top"/>
              <w:outlineLvl w:val="0"/>
              <w:rPr>
                <w:rFonts w:ascii="Arial" w:eastAsia="Arial Narrow" w:hAnsi="Arial" w:cs="Arial"/>
                <w:position w:val="-1"/>
                <w:sz w:val="10"/>
                <w:szCs w:val="10"/>
              </w:rPr>
            </w:pPr>
            <w:r w:rsidRPr="0039477E">
              <w:rPr>
                <w:rFonts w:ascii="Arial" w:eastAsia="Arial Narrow" w:hAnsi="Arial" w:cs="Arial"/>
                <w:b/>
                <w:position w:val="-1"/>
                <w:sz w:val="10"/>
                <w:szCs w:val="10"/>
              </w:rPr>
              <w:t>Concepto del pago por el 50%</w:t>
            </w:r>
          </w:p>
        </w:tc>
        <w:tc>
          <w:tcPr>
            <w:tcW w:w="708" w:type="dxa"/>
            <w:tcBorders>
              <w:top w:val="nil"/>
              <w:left w:val="nil"/>
              <w:bottom w:val="single" w:sz="4" w:space="0" w:color="000000"/>
              <w:right w:val="single" w:sz="4" w:space="0" w:color="000000"/>
            </w:tcBorders>
            <w:vAlign w:val="center"/>
            <w:hideMark/>
          </w:tcPr>
          <w:p w:rsidR="0043059A" w:rsidRPr="0039477E" w:rsidRDefault="0043059A" w:rsidP="007835E6">
            <w:pPr>
              <w:suppressAutoHyphens/>
              <w:spacing w:after="0"/>
              <w:ind w:leftChars="-1" w:left="-1" w:hangingChars="1" w:hanging="1"/>
              <w:jc w:val="center"/>
              <w:textAlignment w:val="top"/>
              <w:outlineLvl w:val="0"/>
              <w:rPr>
                <w:rFonts w:ascii="Arial" w:eastAsia="Arial Narrow" w:hAnsi="Arial" w:cs="Arial"/>
                <w:position w:val="-1"/>
                <w:sz w:val="10"/>
                <w:szCs w:val="10"/>
              </w:rPr>
            </w:pPr>
            <w:r w:rsidRPr="0039477E">
              <w:rPr>
                <w:rFonts w:ascii="Arial" w:eastAsia="Arial Narrow" w:hAnsi="Arial" w:cs="Arial"/>
                <w:b/>
                <w:position w:val="-1"/>
                <w:sz w:val="10"/>
                <w:szCs w:val="10"/>
              </w:rPr>
              <w:t>Monto del pago</w:t>
            </w:r>
          </w:p>
        </w:tc>
        <w:tc>
          <w:tcPr>
            <w:tcW w:w="709" w:type="dxa"/>
            <w:tcBorders>
              <w:top w:val="nil"/>
              <w:left w:val="nil"/>
              <w:bottom w:val="single" w:sz="4" w:space="0" w:color="000000"/>
              <w:right w:val="single" w:sz="4" w:space="0" w:color="000000"/>
            </w:tcBorders>
            <w:vAlign w:val="center"/>
            <w:hideMark/>
          </w:tcPr>
          <w:p w:rsidR="0043059A" w:rsidRPr="0039477E" w:rsidRDefault="0043059A" w:rsidP="007835E6">
            <w:pPr>
              <w:suppressAutoHyphens/>
              <w:spacing w:after="0"/>
              <w:ind w:leftChars="-1" w:left="-1" w:hangingChars="1" w:hanging="1"/>
              <w:jc w:val="center"/>
              <w:textAlignment w:val="top"/>
              <w:outlineLvl w:val="0"/>
              <w:rPr>
                <w:rFonts w:ascii="Arial" w:eastAsia="Arial Narrow" w:hAnsi="Arial" w:cs="Arial"/>
                <w:position w:val="-1"/>
                <w:sz w:val="10"/>
                <w:szCs w:val="10"/>
              </w:rPr>
            </w:pPr>
            <w:r w:rsidRPr="0039477E">
              <w:rPr>
                <w:rFonts w:ascii="Arial" w:eastAsia="Arial Narrow" w:hAnsi="Arial" w:cs="Arial"/>
                <w:b/>
                <w:position w:val="-1"/>
                <w:sz w:val="10"/>
                <w:szCs w:val="10"/>
              </w:rPr>
              <w:t>Concepto del pago</w:t>
            </w:r>
          </w:p>
        </w:tc>
        <w:tc>
          <w:tcPr>
            <w:tcW w:w="709" w:type="dxa"/>
            <w:tcBorders>
              <w:top w:val="nil"/>
              <w:left w:val="nil"/>
              <w:bottom w:val="single" w:sz="4" w:space="0" w:color="000000"/>
              <w:right w:val="single" w:sz="4" w:space="0" w:color="000000"/>
            </w:tcBorders>
            <w:vAlign w:val="center"/>
            <w:hideMark/>
          </w:tcPr>
          <w:p w:rsidR="0043059A" w:rsidRPr="0039477E" w:rsidRDefault="0043059A" w:rsidP="007835E6">
            <w:pPr>
              <w:suppressAutoHyphens/>
              <w:spacing w:after="0"/>
              <w:ind w:leftChars="-1" w:left="-1" w:hangingChars="1" w:hanging="1"/>
              <w:jc w:val="center"/>
              <w:textAlignment w:val="top"/>
              <w:outlineLvl w:val="0"/>
              <w:rPr>
                <w:rFonts w:ascii="Arial" w:eastAsia="Arial Narrow" w:hAnsi="Arial" w:cs="Arial"/>
                <w:position w:val="-1"/>
                <w:sz w:val="10"/>
                <w:szCs w:val="10"/>
              </w:rPr>
            </w:pPr>
            <w:r w:rsidRPr="0039477E">
              <w:rPr>
                <w:rFonts w:ascii="Arial" w:eastAsia="Arial Narrow" w:hAnsi="Arial" w:cs="Arial"/>
                <w:b/>
                <w:position w:val="-1"/>
                <w:sz w:val="10"/>
                <w:szCs w:val="10"/>
              </w:rPr>
              <w:t>Concepto del pago por el 50%</w:t>
            </w:r>
          </w:p>
        </w:tc>
        <w:tc>
          <w:tcPr>
            <w:tcW w:w="709" w:type="dxa"/>
            <w:tcBorders>
              <w:top w:val="nil"/>
              <w:left w:val="nil"/>
              <w:bottom w:val="single" w:sz="4" w:space="0" w:color="000000"/>
              <w:right w:val="single" w:sz="4" w:space="0" w:color="000000"/>
            </w:tcBorders>
            <w:vAlign w:val="center"/>
            <w:hideMark/>
          </w:tcPr>
          <w:p w:rsidR="0043059A" w:rsidRPr="0039477E" w:rsidRDefault="0043059A" w:rsidP="007835E6">
            <w:pPr>
              <w:suppressAutoHyphens/>
              <w:spacing w:after="0"/>
              <w:ind w:leftChars="-1" w:left="-1" w:hangingChars="1" w:hanging="1"/>
              <w:jc w:val="center"/>
              <w:textAlignment w:val="top"/>
              <w:outlineLvl w:val="0"/>
              <w:rPr>
                <w:rFonts w:ascii="Arial" w:eastAsia="Arial Narrow" w:hAnsi="Arial" w:cs="Arial"/>
                <w:position w:val="-1"/>
                <w:sz w:val="10"/>
                <w:szCs w:val="10"/>
              </w:rPr>
            </w:pPr>
            <w:r w:rsidRPr="0039477E">
              <w:rPr>
                <w:rFonts w:ascii="Arial" w:eastAsia="Arial Narrow" w:hAnsi="Arial" w:cs="Arial"/>
                <w:b/>
                <w:position w:val="-1"/>
                <w:sz w:val="10"/>
                <w:szCs w:val="10"/>
              </w:rPr>
              <w:t>Monto del pago</w:t>
            </w:r>
          </w:p>
        </w:tc>
      </w:tr>
      <w:tr w:rsidR="0043059A" w:rsidRPr="0039477E" w:rsidTr="002E6D2B">
        <w:trPr>
          <w:trHeight w:val="312"/>
        </w:trPr>
        <w:tc>
          <w:tcPr>
            <w:tcW w:w="1102" w:type="dxa"/>
            <w:tcBorders>
              <w:top w:val="nil"/>
              <w:left w:val="single" w:sz="4" w:space="0" w:color="000000"/>
              <w:bottom w:val="single" w:sz="4" w:space="0" w:color="000000"/>
              <w:right w:val="single" w:sz="4" w:space="0" w:color="000000"/>
            </w:tcBorders>
            <w:vAlign w:val="center"/>
            <w:hideMark/>
          </w:tcPr>
          <w:p w:rsidR="0043059A" w:rsidRPr="0039477E" w:rsidRDefault="0043059A" w:rsidP="007835E6">
            <w:pPr>
              <w:suppressAutoHyphens/>
              <w:spacing w:after="0" w:line="240" w:lineRule="auto"/>
              <w:ind w:leftChars="-1" w:left="-1" w:hangingChars="1" w:hanging="1"/>
              <w:textAlignment w:val="top"/>
              <w:outlineLvl w:val="0"/>
              <w:rPr>
                <w:rFonts w:ascii="Arial" w:eastAsia="Arial Narrow" w:hAnsi="Arial" w:cs="Arial"/>
                <w:position w:val="-1"/>
                <w:sz w:val="10"/>
                <w:szCs w:val="10"/>
              </w:rPr>
            </w:pPr>
            <w:r w:rsidRPr="0039477E">
              <w:rPr>
                <w:rFonts w:ascii="Arial" w:eastAsia="Arial Narrow" w:hAnsi="Arial" w:cs="Arial"/>
                <w:position w:val="-1"/>
                <w:sz w:val="10"/>
                <w:szCs w:val="10"/>
              </w:rPr>
              <w:t>VIII. Transferencia:</w:t>
            </w:r>
          </w:p>
        </w:tc>
        <w:tc>
          <w:tcPr>
            <w:tcW w:w="864" w:type="dxa"/>
            <w:tcBorders>
              <w:top w:val="nil"/>
              <w:left w:val="nil"/>
              <w:bottom w:val="single" w:sz="4" w:space="0" w:color="000000"/>
              <w:right w:val="single" w:sz="4" w:space="0" w:color="000000"/>
            </w:tcBorders>
            <w:vAlign w:val="center"/>
            <w:hideMark/>
          </w:tcPr>
          <w:p w:rsidR="0043059A" w:rsidRPr="0039477E" w:rsidRDefault="0043059A" w:rsidP="007835E6">
            <w:pPr>
              <w:suppressAutoHyphens/>
              <w:spacing w:after="0" w:line="240" w:lineRule="auto"/>
              <w:ind w:leftChars="-1" w:left="-1" w:hangingChars="1" w:hanging="1"/>
              <w:jc w:val="both"/>
              <w:textAlignment w:val="top"/>
              <w:outlineLvl w:val="0"/>
              <w:rPr>
                <w:rFonts w:ascii="Arial" w:eastAsia="Arial Narrow" w:hAnsi="Arial" w:cs="Arial"/>
                <w:position w:val="-1"/>
                <w:sz w:val="10"/>
                <w:szCs w:val="10"/>
              </w:rPr>
            </w:pPr>
            <w:r w:rsidRPr="0039477E">
              <w:rPr>
                <w:rFonts w:ascii="Arial" w:eastAsia="Arial Narrow" w:hAnsi="Arial" w:cs="Arial"/>
                <w:position w:val="-1"/>
                <w:sz w:val="10"/>
                <w:szCs w:val="10"/>
              </w:rPr>
              <w:t>Más de 100</w:t>
            </w:r>
          </w:p>
        </w:tc>
        <w:tc>
          <w:tcPr>
            <w:tcW w:w="690" w:type="dxa"/>
            <w:tcBorders>
              <w:top w:val="nil"/>
              <w:left w:val="nil"/>
              <w:bottom w:val="single" w:sz="4" w:space="0" w:color="000000"/>
              <w:right w:val="single" w:sz="4" w:space="0" w:color="000000"/>
            </w:tcBorders>
            <w:vAlign w:val="center"/>
            <w:hideMark/>
          </w:tcPr>
          <w:p w:rsidR="0043059A" w:rsidRPr="0039477E" w:rsidRDefault="0043059A" w:rsidP="007835E6">
            <w:pPr>
              <w:suppressAutoHyphens/>
              <w:spacing w:after="0" w:line="240" w:lineRule="auto"/>
              <w:ind w:leftChars="-1" w:left="-1" w:hangingChars="1" w:hanging="1"/>
              <w:jc w:val="center"/>
              <w:textAlignment w:val="top"/>
              <w:outlineLvl w:val="0"/>
              <w:rPr>
                <w:rFonts w:ascii="Arial" w:eastAsia="Arial Narrow" w:hAnsi="Arial" w:cs="Arial"/>
                <w:position w:val="-1"/>
                <w:sz w:val="10"/>
                <w:szCs w:val="10"/>
              </w:rPr>
            </w:pPr>
            <w:r w:rsidRPr="0039477E">
              <w:rPr>
                <w:rFonts w:ascii="Arial" w:eastAsia="Arial Narrow" w:hAnsi="Arial" w:cs="Arial"/>
                <w:position w:val="-1"/>
                <w:sz w:val="10"/>
                <w:szCs w:val="10"/>
              </w:rPr>
              <w:t>16087</w:t>
            </w:r>
          </w:p>
        </w:tc>
        <w:tc>
          <w:tcPr>
            <w:tcW w:w="690" w:type="dxa"/>
            <w:tcBorders>
              <w:top w:val="nil"/>
              <w:left w:val="nil"/>
              <w:bottom w:val="single" w:sz="4" w:space="0" w:color="000000"/>
              <w:right w:val="single" w:sz="4" w:space="0" w:color="000000"/>
            </w:tcBorders>
            <w:vAlign w:val="center"/>
            <w:hideMark/>
          </w:tcPr>
          <w:p w:rsidR="0043059A" w:rsidRPr="0039477E" w:rsidRDefault="0043059A" w:rsidP="007835E6">
            <w:pPr>
              <w:suppressAutoHyphens/>
              <w:spacing w:after="0" w:line="240" w:lineRule="auto"/>
              <w:ind w:leftChars="-1" w:left="-1" w:hangingChars="1" w:hanging="1"/>
              <w:jc w:val="center"/>
              <w:textAlignment w:val="top"/>
              <w:outlineLvl w:val="0"/>
              <w:rPr>
                <w:rFonts w:ascii="Arial" w:eastAsia="Arial Narrow" w:hAnsi="Arial" w:cs="Arial"/>
                <w:position w:val="-1"/>
                <w:sz w:val="10"/>
                <w:szCs w:val="10"/>
              </w:rPr>
            </w:pPr>
            <w:r w:rsidRPr="0039477E">
              <w:rPr>
                <w:rFonts w:ascii="Arial" w:eastAsia="Arial Narrow" w:hAnsi="Arial" w:cs="Arial"/>
                <w:position w:val="-1"/>
                <w:sz w:val="10"/>
                <w:szCs w:val="10"/>
              </w:rPr>
              <w:t>16089</w:t>
            </w:r>
          </w:p>
        </w:tc>
        <w:tc>
          <w:tcPr>
            <w:tcW w:w="618" w:type="dxa"/>
            <w:tcBorders>
              <w:top w:val="nil"/>
              <w:left w:val="nil"/>
              <w:bottom w:val="single" w:sz="4" w:space="0" w:color="000000"/>
              <w:right w:val="single" w:sz="4" w:space="0" w:color="000000"/>
            </w:tcBorders>
            <w:vAlign w:val="center"/>
            <w:hideMark/>
          </w:tcPr>
          <w:p w:rsidR="0043059A" w:rsidRPr="0039477E" w:rsidRDefault="0043059A" w:rsidP="007835E6">
            <w:pPr>
              <w:suppressAutoHyphens/>
              <w:spacing w:after="0" w:line="240" w:lineRule="auto"/>
              <w:ind w:leftChars="-1" w:left="-1" w:hangingChars="1" w:hanging="1"/>
              <w:jc w:val="center"/>
              <w:textAlignment w:val="top"/>
              <w:outlineLvl w:val="0"/>
              <w:rPr>
                <w:rFonts w:ascii="Arial" w:eastAsia="Arial Narrow" w:hAnsi="Arial" w:cs="Arial"/>
                <w:position w:val="-1"/>
                <w:sz w:val="10"/>
                <w:szCs w:val="10"/>
              </w:rPr>
            </w:pPr>
            <w:r w:rsidRPr="0039477E">
              <w:rPr>
                <w:rFonts w:ascii="Arial" w:eastAsia="Arial Narrow" w:hAnsi="Arial" w:cs="Arial"/>
                <w:position w:val="-1"/>
                <w:sz w:val="10"/>
                <w:szCs w:val="10"/>
              </w:rPr>
              <w:t>$8.889</w:t>
            </w:r>
          </w:p>
        </w:tc>
        <w:tc>
          <w:tcPr>
            <w:tcW w:w="851" w:type="dxa"/>
            <w:tcBorders>
              <w:top w:val="nil"/>
              <w:left w:val="nil"/>
              <w:bottom w:val="single" w:sz="4" w:space="0" w:color="000000"/>
              <w:right w:val="single" w:sz="4" w:space="0" w:color="000000"/>
            </w:tcBorders>
            <w:vAlign w:val="center"/>
            <w:hideMark/>
          </w:tcPr>
          <w:p w:rsidR="0043059A" w:rsidRPr="0039477E" w:rsidRDefault="0043059A" w:rsidP="007835E6">
            <w:pPr>
              <w:suppressAutoHyphens/>
              <w:spacing w:after="0" w:line="240" w:lineRule="auto"/>
              <w:ind w:leftChars="-1" w:left="-1" w:hangingChars="1" w:hanging="1"/>
              <w:jc w:val="center"/>
              <w:textAlignment w:val="top"/>
              <w:outlineLvl w:val="0"/>
              <w:rPr>
                <w:rFonts w:ascii="Arial" w:eastAsia="Arial Narrow" w:hAnsi="Arial" w:cs="Arial"/>
                <w:position w:val="-1"/>
                <w:sz w:val="10"/>
                <w:szCs w:val="10"/>
              </w:rPr>
            </w:pPr>
            <w:r w:rsidRPr="0039477E">
              <w:rPr>
                <w:rFonts w:ascii="Arial" w:eastAsia="Arial Narrow" w:hAnsi="Arial" w:cs="Arial"/>
                <w:position w:val="-1"/>
                <w:sz w:val="10"/>
                <w:szCs w:val="10"/>
              </w:rPr>
              <w:t>16097</w:t>
            </w:r>
          </w:p>
        </w:tc>
        <w:tc>
          <w:tcPr>
            <w:tcW w:w="709" w:type="dxa"/>
            <w:tcBorders>
              <w:top w:val="nil"/>
              <w:left w:val="nil"/>
              <w:bottom w:val="single" w:sz="4" w:space="0" w:color="000000"/>
              <w:right w:val="single" w:sz="4" w:space="0" w:color="000000"/>
            </w:tcBorders>
            <w:vAlign w:val="center"/>
            <w:hideMark/>
          </w:tcPr>
          <w:p w:rsidR="0043059A" w:rsidRPr="0039477E" w:rsidRDefault="0043059A" w:rsidP="007835E6">
            <w:pPr>
              <w:suppressAutoHyphens/>
              <w:spacing w:after="0" w:line="240" w:lineRule="auto"/>
              <w:ind w:leftChars="-1" w:left="-1" w:hangingChars="1" w:hanging="1"/>
              <w:jc w:val="center"/>
              <w:textAlignment w:val="top"/>
              <w:outlineLvl w:val="0"/>
              <w:rPr>
                <w:rFonts w:ascii="Arial" w:eastAsia="Arial Narrow" w:hAnsi="Arial" w:cs="Arial"/>
                <w:position w:val="-1"/>
                <w:sz w:val="10"/>
                <w:szCs w:val="10"/>
              </w:rPr>
            </w:pPr>
            <w:r w:rsidRPr="0039477E">
              <w:rPr>
                <w:rFonts w:ascii="Arial" w:eastAsia="Arial Narrow" w:hAnsi="Arial" w:cs="Arial"/>
                <w:position w:val="-1"/>
                <w:sz w:val="10"/>
                <w:szCs w:val="10"/>
              </w:rPr>
              <w:t>16115</w:t>
            </w:r>
          </w:p>
        </w:tc>
        <w:tc>
          <w:tcPr>
            <w:tcW w:w="708" w:type="dxa"/>
            <w:tcBorders>
              <w:top w:val="nil"/>
              <w:left w:val="nil"/>
              <w:bottom w:val="single" w:sz="4" w:space="0" w:color="000000"/>
              <w:right w:val="single" w:sz="4" w:space="0" w:color="000000"/>
            </w:tcBorders>
            <w:vAlign w:val="center"/>
            <w:hideMark/>
          </w:tcPr>
          <w:p w:rsidR="0043059A" w:rsidRPr="0039477E" w:rsidRDefault="0043059A" w:rsidP="007835E6">
            <w:pPr>
              <w:suppressAutoHyphens/>
              <w:spacing w:after="0" w:line="240" w:lineRule="auto"/>
              <w:ind w:leftChars="-1" w:left="-1" w:hangingChars="1" w:hanging="1"/>
              <w:jc w:val="center"/>
              <w:textAlignment w:val="top"/>
              <w:outlineLvl w:val="0"/>
              <w:rPr>
                <w:rFonts w:ascii="Arial" w:eastAsia="Arial Narrow" w:hAnsi="Arial" w:cs="Arial"/>
                <w:position w:val="-1"/>
                <w:sz w:val="10"/>
                <w:szCs w:val="10"/>
              </w:rPr>
            </w:pPr>
            <w:r w:rsidRPr="0039477E">
              <w:rPr>
                <w:rFonts w:ascii="Arial" w:eastAsia="Arial Narrow" w:hAnsi="Arial" w:cs="Arial"/>
                <w:position w:val="-1"/>
                <w:sz w:val="10"/>
                <w:szCs w:val="10"/>
              </w:rPr>
              <w:t>$26,668</w:t>
            </w:r>
          </w:p>
        </w:tc>
        <w:tc>
          <w:tcPr>
            <w:tcW w:w="709" w:type="dxa"/>
            <w:tcBorders>
              <w:top w:val="nil"/>
              <w:left w:val="nil"/>
              <w:bottom w:val="single" w:sz="4" w:space="0" w:color="000000"/>
              <w:right w:val="single" w:sz="4" w:space="0" w:color="000000"/>
            </w:tcBorders>
            <w:vAlign w:val="center"/>
            <w:hideMark/>
          </w:tcPr>
          <w:p w:rsidR="0043059A" w:rsidRPr="0039477E" w:rsidRDefault="0043059A" w:rsidP="007835E6">
            <w:pPr>
              <w:suppressAutoHyphens/>
              <w:spacing w:after="0" w:line="240" w:lineRule="auto"/>
              <w:ind w:leftChars="-1" w:left="-1" w:hangingChars="1" w:hanging="1"/>
              <w:jc w:val="center"/>
              <w:textAlignment w:val="top"/>
              <w:outlineLvl w:val="0"/>
              <w:rPr>
                <w:rFonts w:ascii="Arial" w:eastAsia="Arial Narrow" w:hAnsi="Arial" w:cs="Arial"/>
                <w:position w:val="-1"/>
                <w:sz w:val="10"/>
                <w:szCs w:val="10"/>
              </w:rPr>
            </w:pPr>
            <w:r w:rsidRPr="0039477E">
              <w:rPr>
                <w:rFonts w:ascii="Arial" w:eastAsia="Arial Narrow" w:hAnsi="Arial" w:cs="Arial"/>
                <w:position w:val="-1"/>
                <w:sz w:val="10"/>
                <w:szCs w:val="10"/>
              </w:rPr>
              <w:t>16105</w:t>
            </w:r>
          </w:p>
        </w:tc>
        <w:tc>
          <w:tcPr>
            <w:tcW w:w="709" w:type="dxa"/>
            <w:tcBorders>
              <w:top w:val="nil"/>
              <w:left w:val="nil"/>
              <w:bottom w:val="single" w:sz="4" w:space="0" w:color="000000"/>
              <w:right w:val="single" w:sz="4" w:space="0" w:color="000000"/>
            </w:tcBorders>
            <w:vAlign w:val="center"/>
            <w:hideMark/>
          </w:tcPr>
          <w:p w:rsidR="0043059A" w:rsidRPr="0039477E" w:rsidRDefault="0043059A" w:rsidP="007835E6">
            <w:pPr>
              <w:suppressAutoHyphens/>
              <w:spacing w:after="0" w:line="240" w:lineRule="auto"/>
              <w:ind w:leftChars="-1" w:left="-1" w:hangingChars="1" w:hanging="1"/>
              <w:jc w:val="center"/>
              <w:textAlignment w:val="top"/>
              <w:outlineLvl w:val="0"/>
              <w:rPr>
                <w:rFonts w:ascii="Arial" w:eastAsia="Arial Narrow" w:hAnsi="Arial" w:cs="Arial"/>
                <w:position w:val="-1"/>
                <w:sz w:val="10"/>
                <w:szCs w:val="10"/>
              </w:rPr>
            </w:pPr>
            <w:r w:rsidRPr="0039477E">
              <w:rPr>
                <w:rFonts w:ascii="Arial" w:eastAsia="Arial Narrow" w:hAnsi="Arial" w:cs="Arial"/>
                <w:position w:val="-1"/>
                <w:sz w:val="10"/>
                <w:szCs w:val="10"/>
              </w:rPr>
              <w:t>16123</w:t>
            </w:r>
          </w:p>
        </w:tc>
        <w:tc>
          <w:tcPr>
            <w:tcW w:w="709" w:type="dxa"/>
            <w:tcBorders>
              <w:top w:val="nil"/>
              <w:left w:val="nil"/>
              <w:bottom w:val="single" w:sz="4" w:space="0" w:color="000000"/>
              <w:right w:val="single" w:sz="4" w:space="0" w:color="000000"/>
            </w:tcBorders>
            <w:vAlign w:val="center"/>
            <w:hideMark/>
          </w:tcPr>
          <w:p w:rsidR="0043059A" w:rsidRPr="0039477E" w:rsidRDefault="0043059A" w:rsidP="007835E6">
            <w:pPr>
              <w:suppressAutoHyphens/>
              <w:spacing w:after="0" w:line="240" w:lineRule="auto"/>
              <w:ind w:leftChars="-1" w:left="-1" w:hangingChars="1" w:hanging="1"/>
              <w:jc w:val="center"/>
              <w:textAlignment w:val="top"/>
              <w:outlineLvl w:val="0"/>
              <w:rPr>
                <w:rFonts w:ascii="Arial" w:eastAsia="Arial Narrow" w:hAnsi="Arial" w:cs="Arial"/>
                <w:position w:val="-1"/>
                <w:sz w:val="10"/>
                <w:szCs w:val="10"/>
              </w:rPr>
            </w:pPr>
            <w:r w:rsidRPr="0039477E">
              <w:rPr>
                <w:rFonts w:ascii="Arial" w:eastAsia="Arial Narrow" w:hAnsi="Arial" w:cs="Arial"/>
                <w:position w:val="-1"/>
                <w:sz w:val="10"/>
                <w:szCs w:val="10"/>
              </w:rPr>
              <w:t>$44,446</w:t>
            </w:r>
          </w:p>
        </w:tc>
      </w:tr>
      <w:tr w:rsidR="0043059A" w:rsidRPr="0039477E" w:rsidTr="002E6D2B">
        <w:trPr>
          <w:trHeight w:val="353"/>
        </w:trPr>
        <w:tc>
          <w:tcPr>
            <w:tcW w:w="1102" w:type="dxa"/>
            <w:tcBorders>
              <w:top w:val="nil"/>
              <w:left w:val="single" w:sz="4" w:space="0" w:color="000000"/>
              <w:bottom w:val="single" w:sz="4" w:space="0" w:color="000000"/>
              <w:right w:val="single" w:sz="4" w:space="0" w:color="000000"/>
            </w:tcBorders>
            <w:vAlign w:val="center"/>
            <w:hideMark/>
          </w:tcPr>
          <w:p w:rsidR="0043059A" w:rsidRPr="0039477E" w:rsidRDefault="0043059A" w:rsidP="007835E6">
            <w:pPr>
              <w:suppressAutoHyphens/>
              <w:spacing w:after="0" w:line="240" w:lineRule="auto"/>
              <w:ind w:leftChars="-1" w:left="-1" w:hangingChars="1" w:hanging="1"/>
              <w:textAlignment w:val="top"/>
              <w:outlineLvl w:val="0"/>
              <w:rPr>
                <w:rFonts w:ascii="Arial" w:eastAsia="Arial Narrow" w:hAnsi="Arial" w:cs="Arial"/>
                <w:position w:val="-1"/>
                <w:sz w:val="10"/>
                <w:szCs w:val="10"/>
              </w:rPr>
            </w:pPr>
            <w:r w:rsidRPr="0039477E">
              <w:rPr>
                <w:rFonts w:ascii="Arial" w:eastAsia="Arial Narrow" w:hAnsi="Arial" w:cs="Arial"/>
                <w:position w:val="-1"/>
                <w:sz w:val="10"/>
                <w:szCs w:val="10"/>
              </w:rPr>
              <w:t>VIII. Transferencia:</w:t>
            </w:r>
          </w:p>
        </w:tc>
        <w:tc>
          <w:tcPr>
            <w:tcW w:w="864" w:type="dxa"/>
            <w:tcBorders>
              <w:top w:val="nil"/>
              <w:left w:val="nil"/>
              <w:bottom w:val="single" w:sz="4" w:space="0" w:color="000000"/>
              <w:right w:val="single" w:sz="4" w:space="0" w:color="000000"/>
            </w:tcBorders>
            <w:vAlign w:val="center"/>
            <w:hideMark/>
          </w:tcPr>
          <w:p w:rsidR="0043059A" w:rsidRPr="0039477E" w:rsidRDefault="0043059A" w:rsidP="007835E6">
            <w:pPr>
              <w:suppressAutoHyphens/>
              <w:spacing w:after="0" w:line="240" w:lineRule="auto"/>
              <w:ind w:leftChars="-1" w:left="-1" w:hangingChars="1" w:hanging="1"/>
              <w:jc w:val="both"/>
              <w:textAlignment w:val="top"/>
              <w:outlineLvl w:val="0"/>
              <w:rPr>
                <w:rFonts w:ascii="Arial" w:eastAsia="Arial Narrow" w:hAnsi="Arial" w:cs="Arial"/>
                <w:position w:val="-1"/>
                <w:sz w:val="10"/>
                <w:szCs w:val="10"/>
              </w:rPr>
            </w:pPr>
            <w:r w:rsidRPr="0039477E">
              <w:rPr>
                <w:rFonts w:ascii="Arial" w:eastAsia="Arial Narrow" w:hAnsi="Arial" w:cs="Arial"/>
                <w:position w:val="-1"/>
                <w:sz w:val="10"/>
                <w:szCs w:val="10"/>
              </w:rPr>
              <w:t>De 50 a menos de 100</w:t>
            </w:r>
          </w:p>
        </w:tc>
        <w:tc>
          <w:tcPr>
            <w:tcW w:w="690" w:type="dxa"/>
            <w:tcBorders>
              <w:top w:val="nil"/>
              <w:left w:val="nil"/>
              <w:bottom w:val="single" w:sz="4" w:space="0" w:color="000000"/>
              <w:right w:val="single" w:sz="4" w:space="0" w:color="000000"/>
            </w:tcBorders>
            <w:vAlign w:val="center"/>
            <w:hideMark/>
          </w:tcPr>
          <w:p w:rsidR="0043059A" w:rsidRPr="0039477E" w:rsidRDefault="0043059A" w:rsidP="007835E6">
            <w:pPr>
              <w:suppressAutoHyphens/>
              <w:spacing w:after="0" w:line="240" w:lineRule="auto"/>
              <w:ind w:leftChars="-1" w:left="-1" w:hangingChars="1" w:hanging="1"/>
              <w:jc w:val="center"/>
              <w:textAlignment w:val="top"/>
              <w:outlineLvl w:val="0"/>
              <w:rPr>
                <w:rFonts w:ascii="Arial" w:eastAsia="Arial Narrow" w:hAnsi="Arial" w:cs="Arial"/>
                <w:position w:val="-1"/>
                <w:sz w:val="10"/>
                <w:szCs w:val="10"/>
              </w:rPr>
            </w:pPr>
            <w:r w:rsidRPr="0039477E">
              <w:rPr>
                <w:rFonts w:ascii="Arial" w:eastAsia="Arial Narrow" w:hAnsi="Arial" w:cs="Arial"/>
                <w:position w:val="-1"/>
                <w:sz w:val="10"/>
                <w:szCs w:val="10"/>
              </w:rPr>
              <w:t>16160</w:t>
            </w:r>
          </w:p>
        </w:tc>
        <w:tc>
          <w:tcPr>
            <w:tcW w:w="690" w:type="dxa"/>
            <w:tcBorders>
              <w:top w:val="nil"/>
              <w:left w:val="nil"/>
              <w:bottom w:val="single" w:sz="4" w:space="0" w:color="000000"/>
              <w:right w:val="single" w:sz="4" w:space="0" w:color="000000"/>
            </w:tcBorders>
            <w:vAlign w:val="center"/>
            <w:hideMark/>
          </w:tcPr>
          <w:p w:rsidR="0043059A" w:rsidRPr="0039477E" w:rsidRDefault="0043059A" w:rsidP="007835E6">
            <w:pPr>
              <w:suppressAutoHyphens/>
              <w:spacing w:after="0" w:line="240" w:lineRule="auto"/>
              <w:ind w:leftChars="-1" w:left="-1" w:hangingChars="1" w:hanging="1"/>
              <w:jc w:val="center"/>
              <w:textAlignment w:val="top"/>
              <w:outlineLvl w:val="0"/>
              <w:rPr>
                <w:rFonts w:ascii="Arial" w:eastAsia="Arial Narrow" w:hAnsi="Arial" w:cs="Arial"/>
                <w:position w:val="-1"/>
                <w:sz w:val="10"/>
                <w:szCs w:val="10"/>
              </w:rPr>
            </w:pPr>
            <w:r w:rsidRPr="0039477E">
              <w:rPr>
                <w:rFonts w:ascii="Arial" w:eastAsia="Arial Narrow" w:hAnsi="Arial" w:cs="Arial"/>
                <w:position w:val="-1"/>
                <w:sz w:val="10"/>
                <w:szCs w:val="10"/>
              </w:rPr>
              <w:t>16186</w:t>
            </w:r>
          </w:p>
        </w:tc>
        <w:tc>
          <w:tcPr>
            <w:tcW w:w="618" w:type="dxa"/>
            <w:tcBorders>
              <w:top w:val="nil"/>
              <w:left w:val="nil"/>
              <w:bottom w:val="single" w:sz="4" w:space="0" w:color="000000"/>
              <w:right w:val="single" w:sz="4" w:space="0" w:color="000000"/>
            </w:tcBorders>
            <w:vAlign w:val="center"/>
            <w:hideMark/>
          </w:tcPr>
          <w:p w:rsidR="0043059A" w:rsidRPr="0039477E" w:rsidRDefault="0043059A" w:rsidP="007835E6">
            <w:pPr>
              <w:suppressAutoHyphens/>
              <w:spacing w:after="0" w:line="240" w:lineRule="auto"/>
              <w:ind w:leftChars="-1" w:left="-1" w:hangingChars="1" w:hanging="1"/>
              <w:jc w:val="center"/>
              <w:textAlignment w:val="top"/>
              <w:outlineLvl w:val="0"/>
              <w:rPr>
                <w:rFonts w:ascii="Arial" w:eastAsia="Arial Narrow" w:hAnsi="Arial" w:cs="Arial"/>
                <w:position w:val="-1"/>
                <w:sz w:val="10"/>
                <w:szCs w:val="10"/>
              </w:rPr>
            </w:pPr>
            <w:r w:rsidRPr="0039477E">
              <w:rPr>
                <w:rFonts w:ascii="Arial" w:eastAsia="Arial Narrow" w:hAnsi="Arial" w:cs="Arial"/>
                <w:position w:val="-1"/>
                <w:sz w:val="10"/>
                <w:szCs w:val="10"/>
              </w:rPr>
              <w:t>$4,445</w:t>
            </w:r>
          </w:p>
        </w:tc>
        <w:tc>
          <w:tcPr>
            <w:tcW w:w="851" w:type="dxa"/>
            <w:tcBorders>
              <w:top w:val="nil"/>
              <w:left w:val="nil"/>
              <w:bottom w:val="single" w:sz="4" w:space="0" w:color="000000"/>
              <w:right w:val="single" w:sz="4" w:space="0" w:color="000000"/>
            </w:tcBorders>
            <w:vAlign w:val="center"/>
            <w:hideMark/>
          </w:tcPr>
          <w:p w:rsidR="0043059A" w:rsidRPr="0039477E" w:rsidRDefault="0043059A" w:rsidP="007835E6">
            <w:pPr>
              <w:suppressAutoHyphens/>
              <w:spacing w:after="0" w:line="240" w:lineRule="auto"/>
              <w:ind w:leftChars="-1" w:left="-1" w:hangingChars="1" w:hanging="1"/>
              <w:jc w:val="center"/>
              <w:textAlignment w:val="top"/>
              <w:outlineLvl w:val="0"/>
              <w:rPr>
                <w:rFonts w:ascii="Arial" w:eastAsia="Arial Narrow" w:hAnsi="Arial" w:cs="Arial"/>
                <w:position w:val="-1"/>
                <w:sz w:val="10"/>
                <w:szCs w:val="10"/>
              </w:rPr>
            </w:pPr>
            <w:r w:rsidRPr="0039477E">
              <w:rPr>
                <w:rFonts w:ascii="Arial" w:eastAsia="Arial Narrow" w:hAnsi="Arial" w:cs="Arial"/>
                <w:position w:val="-1"/>
                <w:sz w:val="10"/>
                <w:szCs w:val="10"/>
              </w:rPr>
              <w:t>16166</w:t>
            </w:r>
          </w:p>
        </w:tc>
        <w:tc>
          <w:tcPr>
            <w:tcW w:w="709" w:type="dxa"/>
            <w:tcBorders>
              <w:top w:val="nil"/>
              <w:left w:val="nil"/>
              <w:bottom w:val="single" w:sz="4" w:space="0" w:color="000000"/>
              <w:right w:val="single" w:sz="4" w:space="0" w:color="000000"/>
            </w:tcBorders>
            <w:vAlign w:val="center"/>
            <w:hideMark/>
          </w:tcPr>
          <w:p w:rsidR="0043059A" w:rsidRPr="0039477E" w:rsidRDefault="0043059A" w:rsidP="007835E6">
            <w:pPr>
              <w:suppressAutoHyphens/>
              <w:spacing w:after="0" w:line="240" w:lineRule="auto"/>
              <w:ind w:leftChars="-1" w:left="-1" w:hangingChars="1" w:hanging="1"/>
              <w:jc w:val="center"/>
              <w:textAlignment w:val="top"/>
              <w:outlineLvl w:val="0"/>
              <w:rPr>
                <w:rFonts w:ascii="Arial" w:eastAsia="Arial Narrow" w:hAnsi="Arial" w:cs="Arial"/>
                <w:position w:val="-1"/>
                <w:sz w:val="10"/>
                <w:szCs w:val="10"/>
              </w:rPr>
            </w:pPr>
            <w:r w:rsidRPr="0039477E">
              <w:rPr>
                <w:rFonts w:ascii="Arial" w:eastAsia="Arial Narrow" w:hAnsi="Arial" w:cs="Arial"/>
                <w:position w:val="-1"/>
                <w:sz w:val="10"/>
                <w:szCs w:val="10"/>
              </w:rPr>
              <w:t>16192</w:t>
            </w:r>
          </w:p>
        </w:tc>
        <w:tc>
          <w:tcPr>
            <w:tcW w:w="708" w:type="dxa"/>
            <w:tcBorders>
              <w:top w:val="nil"/>
              <w:left w:val="nil"/>
              <w:bottom w:val="single" w:sz="4" w:space="0" w:color="000000"/>
              <w:right w:val="single" w:sz="4" w:space="0" w:color="000000"/>
            </w:tcBorders>
            <w:vAlign w:val="center"/>
            <w:hideMark/>
          </w:tcPr>
          <w:p w:rsidR="0043059A" w:rsidRPr="0039477E" w:rsidRDefault="0043059A" w:rsidP="007835E6">
            <w:pPr>
              <w:suppressAutoHyphens/>
              <w:spacing w:after="0" w:line="240" w:lineRule="auto"/>
              <w:ind w:leftChars="-1" w:left="-1" w:hangingChars="1" w:hanging="1"/>
              <w:jc w:val="center"/>
              <w:textAlignment w:val="top"/>
              <w:outlineLvl w:val="0"/>
              <w:rPr>
                <w:rFonts w:ascii="Arial" w:eastAsia="Arial Narrow" w:hAnsi="Arial" w:cs="Arial"/>
                <w:position w:val="-1"/>
                <w:sz w:val="10"/>
                <w:szCs w:val="10"/>
              </w:rPr>
            </w:pPr>
            <w:r w:rsidRPr="0039477E">
              <w:rPr>
                <w:rFonts w:ascii="Arial" w:eastAsia="Arial Narrow" w:hAnsi="Arial" w:cs="Arial"/>
                <w:position w:val="-1"/>
                <w:sz w:val="10"/>
                <w:szCs w:val="10"/>
              </w:rPr>
              <w:t>$18,522</w:t>
            </w:r>
          </w:p>
        </w:tc>
        <w:tc>
          <w:tcPr>
            <w:tcW w:w="709" w:type="dxa"/>
            <w:tcBorders>
              <w:top w:val="nil"/>
              <w:left w:val="nil"/>
              <w:bottom w:val="single" w:sz="4" w:space="0" w:color="000000"/>
              <w:right w:val="single" w:sz="4" w:space="0" w:color="000000"/>
            </w:tcBorders>
            <w:vAlign w:val="center"/>
            <w:hideMark/>
          </w:tcPr>
          <w:p w:rsidR="0043059A" w:rsidRPr="0039477E" w:rsidRDefault="0043059A" w:rsidP="007835E6">
            <w:pPr>
              <w:suppressAutoHyphens/>
              <w:spacing w:after="0" w:line="240" w:lineRule="auto"/>
              <w:ind w:leftChars="-1" w:left="-1" w:hangingChars="1" w:hanging="1"/>
              <w:jc w:val="center"/>
              <w:textAlignment w:val="top"/>
              <w:outlineLvl w:val="0"/>
              <w:rPr>
                <w:rFonts w:ascii="Arial" w:eastAsia="Arial Narrow" w:hAnsi="Arial" w:cs="Arial"/>
                <w:position w:val="-1"/>
                <w:sz w:val="10"/>
                <w:szCs w:val="10"/>
              </w:rPr>
            </w:pPr>
            <w:r w:rsidRPr="0039477E">
              <w:rPr>
                <w:rFonts w:ascii="Arial" w:eastAsia="Arial Narrow" w:hAnsi="Arial" w:cs="Arial"/>
                <w:position w:val="-1"/>
                <w:sz w:val="10"/>
                <w:szCs w:val="10"/>
              </w:rPr>
              <w:t>16173</w:t>
            </w:r>
          </w:p>
        </w:tc>
        <w:tc>
          <w:tcPr>
            <w:tcW w:w="709" w:type="dxa"/>
            <w:tcBorders>
              <w:top w:val="nil"/>
              <w:left w:val="nil"/>
              <w:bottom w:val="single" w:sz="4" w:space="0" w:color="000000"/>
              <w:right w:val="single" w:sz="4" w:space="0" w:color="000000"/>
            </w:tcBorders>
            <w:vAlign w:val="center"/>
            <w:hideMark/>
          </w:tcPr>
          <w:p w:rsidR="0043059A" w:rsidRPr="0039477E" w:rsidRDefault="0043059A" w:rsidP="007835E6">
            <w:pPr>
              <w:suppressAutoHyphens/>
              <w:spacing w:after="0" w:line="240" w:lineRule="auto"/>
              <w:ind w:leftChars="-1" w:left="-1" w:hangingChars="1" w:hanging="1"/>
              <w:jc w:val="center"/>
              <w:textAlignment w:val="top"/>
              <w:outlineLvl w:val="0"/>
              <w:rPr>
                <w:rFonts w:ascii="Arial" w:eastAsia="Arial Narrow" w:hAnsi="Arial" w:cs="Arial"/>
                <w:position w:val="-1"/>
                <w:sz w:val="10"/>
                <w:szCs w:val="10"/>
              </w:rPr>
            </w:pPr>
            <w:r w:rsidRPr="0039477E">
              <w:rPr>
                <w:rFonts w:ascii="Arial" w:eastAsia="Arial Narrow" w:hAnsi="Arial" w:cs="Arial"/>
                <w:position w:val="-1"/>
                <w:sz w:val="10"/>
                <w:szCs w:val="10"/>
              </w:rPr>
              <w:t>16198</w:t>
            </w:r>
          </w:p>
        </w:tc>
        <w:tc>
          <w:tcPr>
            <w:tcW w:w="709" w:type="dxa"/>
            <w:tcBorders>
              <w:top w:val="nil"/>
              <w:left w:val="nil"/>
              <w:bottom w:val="single" w:sz="4" w:space="0" w:color="000000"/>
              <w:right w:val="single" w:sz="4" w:space="0" w:color="000000"/>
            </w:tcBorders>
            <w:vAlign w:val="center"/>
            <w:hideMark/>
          </w:tcPr>
          <w:p w:rsidR="0043059A" w:rsidRPr="0039477E" w:rsidRDefault="0043059A" w:rsidP="007835E6">
            <w:pPr>
              <w:suppressAutoHyphens/>
              <w:spacing w:after="0" w:line="240" w:lineRule="auto"/>
              <w:ind w:leftChars="-1" w:left="-1" w:hangingChars="1" w:hanging="1"/>
              <w:jc w:val="center"/>
              <w:textAlignment w:val="top"/>
              <w:outlineLvl w:val="0"/>
              <w:rPr>
                <w:rFonts w:ascii="Arial" w:eastAsia="Arial Narrow" w:hAnsi="Arial" w:cs="Arial"/>
                <w:position w:val="-1"/>
                <w:sz w:val="10"/>
                <w:szCs w:val="10"/>
              </w:rPr>
            </w:pPr>
            <w:r w:rsidRPr="0039477E">
              <w:rPr>
                <w:rFonts w:ascii="Arial" w:eastAsia="Arial Narrow" w:hAnsi="Arial" w:cs="Arial"/>
                <w:position w:val="-1"/>
                <w:sz w:val="10"/>
                <w:szCs w:val="10"/>
              </w:rPr>
              <w:t>$22,223</w:t>
            </w:r>
          </w:p>
        </w:tc>
      </w:tr>
      <w:tr w:rsidR="0043059A" w:rsidRPr="0039477E" w:rsidTr="002E6D2B">
        <w:trPr>
          <w:trHeight w:val="226"/>
        </w:trPr>
        <w:tc>
          <w:tcPr>
            <w:tcW w:w="1102" w:type="dxa"/>
            <w:tcBorders>
              <w:top w:val="nil"/>
              <w:left w:val="single" w:sz="4" w:space="0" w:color="000000"/>
              <w:bottom w:val="single" w:sz="4" w:space="0" w:color="000000"/>
              <w:right w:val="single" w:sz="4" w:space="0" w:color="000000"/>
            </w:tcBorders>
            <w:vAlign w:val="center"/>
            <w:hideMark/>
          </w:tcPr>
          <w:p w:rsidR="0043059A" w:rsidRPr="0039477E" w:rsidRDefault="0043059A" w:rsidP="007835E6">
            <w:pPr>
              <w:suppressAutoHyphens/>
              <w:spacing w:after="0" w:line="240" w:lineRule="auto"/>
              <w:ind w:leftChars="-1" w:left="-1" w:hangingChars="1" w:hanging="1"/>
              <w:textAlignment w:val="top"/>
              <w:outlineLvl w:val="0"/>
              <w:rPr>
                <w:rFonts w:ascii="Arial" w:eastAsia="Arial Narrow" w:hAnsi="Arial" w:cs="Arial"/>
                <w:position w:val="-1"/>
                <w:sz w:val="10"/>
                <w:szCs w:val="10"/>
              </w:rPr>
            </w:pPr>
            <w:r w:rsidRPr="0039477E">
              <w:rPr>
                <w:rFonts w:ascii="Arial" w:eastAsia="Arial Narrow" w:hAnsi="Arial" w:cs="Arial"/>
                <w:position w:val="-1"/>
                <w:sz w:val="10"/>
                <w:szCs w:val="10"/>
              </w:rPr>
              <w:t>VIII. Transferencia:</w:t>
            </w:r>
          </w:p>
        </w:tc>
        <w:tc>
          <w:tcPr>
            <w:tcW w:w="864" w:type="dxa"/>
            <w:tcBorders>
              <w:top w:val="nil"/>
              <w:left w:val="nil"/>
              <w:bottom w:val="single" w:sz="4" w:space="0" w:color="000000"/>
              <w:right w:val="single" w:sz="4" w:space="0" w:color="000000"/>
            </w:tcBorders>
            <w:vAlign w:val="center"/>
            <w:hideMark/>
          </w:tcPr>
          <w:p w:rsidR="0043059A" w:rsidRPr="0039477E" w:rsidRDefault="0043059A" w:rsidP="007835E6">
            <w:pPr>
              <w:suppressAutoHyphens/>
              <w:spacing w:after="0" w:line="240" w:lineRule="auto"/>
              <w:ind w:leftChars="-1" w:left="-1" w:hangingChars="1" w:hanging="1"/>
              <w:jc w:val="both"/>
              <w:textAlignment w:val="top"/>
              <w:outlineLvl w:val="0"/>
              <w:rPr>
                <w:rFonts w:ascii="Arial" w:eastAsia="Arial Narrow" w:hAnsi="Arial" w:cs="Arial"/>
                <w:position w:val="-1"/>
                <w:sz w:val="10"/>
                <w:szCs w:val="10"/>
              </w:rPr>
            </w:pPr>
            <w:r w:rsidRPr="0039477E">
              <w:rPr>
                <w:rFonts w:ascii="Arial" w:eastAsia="Arial Narrow" w:hAnsi="Arial" w:cs="Arial"/>
                <w:position w:val="-1"/>
                <w:sz w:val="10"/>
                <w:szCs w:val="10"/>
              </w:rPr>
              <w:t>10 a menos de 50</w:t>
            </w:r>
          </w:p>
        </w:tc>
        <w:tc>
          <w:tcPr>
            <w:tcW w:w="690" w:type="dxa"/>
            <w:tcBorders>
              <w:top w:val="nil"/>
              <w:left w:val="nil"/>
              <w:bottom w:val="single" w:sz="4" w:space="0" w:color="000000"/>
              <w:right w:val="single" w:sz="4" w:space="0" w:color="000000"/>
            </w:tcBorders>
            <w:vAlign w:val="center"/>
            <w:hideMark/>
          </w:tcPr>
          <w:p w:rsidR="0043059A" w:rsidRPr="0039477E" w:rsidRDefault="0043059A" w:rsidP="007835E6">
            <w:pPr>
              <w:suppressAutoHyphens/>
              <w:spacing w:after="0" w:line="240" w:lineRule="auto"/>
              <w:ind w:leftChars="-1" w:left="-1" w:hangingChars="1" w:hanging="1"/>
              <w:jc w:val="center"/>
              <w:textAlignment w:val="top"/>
              <w:outlineLvl w:val="0"/>
              <w:rPr>
                <w:rFonts w:ascii="Arial" w:eastAsia="Arial Narrow" w:hAnsi="Arial" w:cs="Arial"/>
                <w:position w:val="-1"/>
                <w:sz w:val="10"/>
                <w:szCs w:val="10"/>
              </w:rPr>
            </w:pPr>
            <w:r w:rsidRPr="0039477E">
              <w:rPr>
                <w:rFonts w:ascii="Arial" w:eastAsia="Arial Narrow" w:hAnsi="Arial" w:cs="Arial"/>
                <w:position w:val="-1"/>
                <w:sz w:val="10"/>
                <w:szCs w:val="10"/>
              </w:rPr>
              <w:t>16161</w:t>
            </w:r>
          </w:p>
        </w:tc>
        <w:tc>
          <w:tcPr>
            <w:tcW w:w="690" w:type="dxa"/>
            <w:tcBorders>
              <w:top w:val="nil"/>
              <w:left w:val="nil"/>
              <w:bottom w:val="single" w:sz="4" w:space="0" w:color="000000"/>
              <w:right w:val="single" w:sz="4" w:space="0" w:color="000000"/>
            </w:tcBorders>
            <w:vAlign w:val="center"/>
            <w:hideMark/>
          </w:tcPr>
          <w:p w:rsidR="0043059A" w:rsidRPr="0039477E" w:rsidRDefault="0043059A" w:rsidP="007835E6">
            <w:pPr>
              <w:suppressAutoHyphens/>
              <w:spacing w:after="0" w:line="240" w:lineRule="auto"/>
              <w:ind w:leftChars="-1" w:left="-1" w:hangingChars="1" w:hanging="1"/>
              <w:jc w:val="center"/>
              <w:textAlignment w:val="top"/>
              <w:outlineLvl w:val="0"/>
              <w:rPr>
                <w:rFonts w:ascii="Arial" w:eastAsia="Arial Narrow" w:hAnsi="Arial" w:cs="Arial"/>
                <w:position w:val="-1"/>
                <w:sz w:val="10"/>
                <w:szCs w:val="10"/>
              </w:rPr>
            </w:pPr>
            <w:r w:rsidRPr="0039477E">
              <w:rPr>
                <w:rFonts w:ascii="Arial" w:eastAsia="Arial Narrow" w:hAnsi="Arial" w:cs="Arial"/>
                <w:position w:val="-1"/>
                <w:sz w:val="10"/>
                <w:szCs w:val="10"/>
              </w:rPr>
              <w:t>16187</w:t>
            </w:r>
          </w:p>
        </w:tc>
        <w:tc>
          <w:tcPr>
            <w:tcW w:w="618" w:type="dxa"/>
            <w:tcBorders>
              <w:top w:val="nil"/>
              <w:left w:val="nil"/>
              <w:bottom w:val="single" w:sz="4" w:space="0" w:color="000000"/>
              <w:right w:val="single" w:sz="4" w:space="0" w:color="000000"/>
            </w:tcBorders>
            <w:vAlign w:val="center"/>
            <w:hideMark/>
          </w:tcPr>
          <w:p w:rsidR="0043059A" w:rsidRPr="0039477E" w:rsidRDefault="0043059A" w:rsidP="007835E6">
            <w:pPr>
              <w:suppressAutoHyphens/>
              <w:spacing w:after="0" w:line="240" w:lineRule="auto"/>
              <w:ind w:leftChars="-1" w:left="-1" w:hangingChars="1" w:hanging="1"/>
              <w:jc w:val="center"/>
              <w:textAlignment w:val="top"/>
              <w:outlineLvl w:val="0"/>
              <w:rPr>
                <w:rFonts w:ascii="Arial" w:eastAsia="Arial Narrow" w:hAnsi="Arial" w:cs="Arial"/>
                <w:position w:val="-1"/>
                <w:sz w:val="10"/>
                <w:szCs w:val="10"/>
              </w:rPr>
            </w:pPr>
            <w:r w:rsidRPr="0039477E">
              <w:rPr>
                <w:rFonts w:ascii="Arial" w:eastAsia="Arial Narrow" w:hAnsi="Arial" w:cs="Arial"/>
                <w:position w:val="-1"/>
                <w:sz w:val="10"/>
                <w:szCs w:val="10"/>
              </w:rPr>
              <w:t>$2,963</w:t>
            </w:r>
          </w:p>
        </w:tc>
        <w:tc>
          <w:tcPr>
            <w:tcW w:w="851" w:type="dxa"/>
            <w:tcBorders>
              <w:top w:val="nil"/>
              <w:left w:val="nil"/>
              <w:bottom w:val="single" w:sz="4" w:space="0" w:color="000000"/>
              <w:right w:val="single" w:sz="4" w:space="0" w:color="000000"/>
            </w:tcBorders>
            <w:vAlign w:val="center"/>
            <w:hideMark/>
          </w:tcPr>
          <w:p w:rsidR="0043059A" w:rsidRPr="0039477E" w:rsidRDefault="0043059A" w:rsidP="007835E6">
            <w:pPr>
              <w:suppressAutoHyphens/>
              <w:spacing w:after="0" w:line="240" w:lineRule="auto"/>
              <w:ind w:leftChars="-1" w:left="-1" w:hangingChars="1" w:hanging="1"/>
              <w:jc w:val="center"/>
              <w:textAlignment w:val="top"/>
              <w:outlineLvl w:val="0"/>
              <w:rPr>
                <w:rFonts w:ascii="Arial" w:eastAsia="Arial Narrow" w:hAnsi="Arial" w:cs="Arial"/>
                <w:position w:val="-1"/>
                <w:sz w:val="10"/>
                <w:szCs w:val="10"/>
              </w:rPr>
            </w:pPr>
            <w:r w:rsidRPr="0039477E">
              <w:rPr>
                <w:rFonts w:ascii="Arial" w:eastAsia="Arial Narrow" w:hAnsi="Arial" w:cs="Arial"/>
                <w:position w:val="-1"/>
                <w:sz w:val="10"/>
                <w:szCs w:val="10"/>
              </w:rPr>
              <w:t>16167</w:t>
            </w:r>
          </w:p>
        </w:tc>
        <w:tc>
          <w:tcPr>
            <w:tcW w:w="709" w:type="dxa"/>
            <w:tcBorders>
              <w:top w:val="nil"/>
              <w:left w:val="nil"/>
              <w:bottom w:val="single" w:sz="4" w:space="0" w:color="000000"/>
              <w:right w:val="single" w:sz="4" w:space="0" w:color="000000"/>
            </w:tcBorders>
            <w:vAlign w:val="center"/>
            <w:hideMark/>
          </w:tcPr>
          <w:p w:rsidR="0043059A" w:rsidRPr="0039477E" w:rsidRDefault="0043059A" w:rsidP="007835E6">
            <w:pPr>
              <w:suppressAutoHyphens/>
              <w:spacing w:after="0" w:line="240" w:lineRule="auto"/>
              <w:ind w:leftChars="-1" w:left="-1" w:hangingChars="1" w:hanging="1"/>
              <w:jc w:val="center"/>
              <w:textAlignment w:val="top"/>
              <w:outlineLvl w:val="0"/>
              <w:rPr>
                <w:rFonts w:ascii="Arial" w:eastAsia="Arial Narrow" w:hAnsi="Arial" w:cs="Arial"/>
                <w:position w:val="-1"/>
                <w:sz w:val="10"/>
                <w:szCs w:val="10"/>
              </w:rPr>
            </w:pPr>
            <w:r w:rsidRPr="0039477E">
              <w:rPr>
                <w:rFonts w:ascii="Arial" w:eastAsia="Arial Narrow" w:hAnsi="Arial" w:cs="Arial"/>
                <w:position w:val="-1"/>
                <w:sz w:val="10"/>
                <w:szCs w:val="10"/>
              </w:rPr>
              <w:t>16193</w:t>
            </w:r>
          </w:p>
        </w:tc>
        <w:tc>
          <w:tcPr>
            <w:tcW w:w="708" w:type="dxa"/>
            <w:tcBorders>
              <w:top w:val="nil"/>
              <w:left w:val="nil"/>
              <w:bottom w:val="single" w:sz="4" w:space="0" w:color="000000"/>
              <w:right w:val="single" w:sz="4" w:space="0" w:color="000000"/>
            </w:tcBorders>
            <w:vAlign w:val="center"/>
            <w:hideMark/>
          </w:tcPr>
          <w:p w:rsidR="0043059A" w:rsidRPr="0039477E" w:rsidRDefault="0043059A" w:rsidP="007835E6">
            <w:pPr>
              <w:suppressAutoHyphens/>
              <w:spacing w:after="0" w:line="240" w:lineRule="auto"/>
              <w:ind w:leftChars="-1" w:left="-1" w:hangingChars="1" w:hanging="1"/>
              <w:jc w:val="center"/>
              <w:textAlignment w:val="top"/>
              <w:outlineLvl w:val="0"/>
              <w:rPr>
                <w:rFonts w:ascii="Arial" w:eastAsia="Arial Narrow" w:hAnsi="Arial" w:cs="Arial"/>
                <w:position w:val="-1"/>
                <w:sz w:val="10"/>
                <w:szCs w:val="10"/>
              </w:rPr>
            </w:pPr>
            <w:r w:rsidRPr="0039477E">
              <w:rPr>
                <w:rFonts w:ascii="Arial" w:eastAsia="Arial Narrow" w:hAnsi="Arial" w:cs="Arial"/>
                <w:position w:val="-1"/>
                <w:sz w:val="10"/>
                <w:szCs w:val="10"/>
              </w:rPr>
              <w:t>$8,888</w:t>
            </w:r>
          </w:p>
        </w:tc>
        <w:tc>
          <w:tcPr>
            <w:tcW w:w="709" w:type="dxa"/>
            <w:tcBorders>
              <w:top w:val="nil"/>
              <w:left w:val="nil"/>
              <w:bottom w:val="single" w:sz="4" w:space="0" w:color="000000"/>
              <w:right w:val="single" w:sz="4" w:space="0" w:color="000000"/>
            </w:tcBorders>
            <w:vAlign w:val="center"/>
            <w:hideMark/>
          </w:tcPr>
          <w:p w:rsidR="0043059A" w:rsidRPr="0039477E" w:rsidRDefault="0043059A" w:rsidP="007835E6">
            <w:pPr>
              <w:suppressAutoHyphens/>
              <w:spacing w:after="0" w:line="240" w:lineRule="auto"/>
              <w:ind w:leftChars="-1" w:left="-1" w:hangingChars="1" w:hanging="1"/>
              <w:jc w:val="center"/>
              <w:textAlignment w:val="top"/>
              <w:outlineLvl w:val="0"/>
              <w:rPr>
                <w:rFonts w:ascii="Arial" w:eastAsia="Arial Narrow" w:hAnsi="Arial" w:cs="Arial"/>
                <w:position w:val="-1"/>
                <w:sz w:val="10"/>
                <w:szCs w:val="10"/>
              </w:rPr>
            </w:pPr>
            <w:r w:rsidRPr="0039477E">
              <w:rPr>
                <w:rFonts w:ascii="Arial" w:eastAsia="Arial Narrow" w:hAnsi="Arial" w:cs="Arial"/>
                <w:position w:val="-1"/>
                <w:sz w:val="10"/>
                <w:szCs w:val="10"/>
              </w:rPr>
              <w:t>16174</w:t>
            </w:r>
          </w:p>
        </w:tc>
        <w:tc>
          <w:tcPr>
            <w:tcW w:w="709" w:type="dxa"/>
            <w:tcBorders>
              <w:top w:val="nil"/>
              <w:left w:val="nil"/>
              <w:bottom w:val="single" w:sz="4" w:space="0" w:color="000000"/>
              <w:right w:val="single" w:sz="4" w:space="0" w:color="000000"/>
            </w:tcBorders>
            <w:vAlign w:val="center"/>
            <w:hideMark/>
          </w:tcPr>
          <w:p w:rsidR="0043059A" w:rsidRPr="0039477E" w:rsidRDefault="0043059A" w:rsidP="007835E6">
            <w:pPr>
              <w:suppressAutoHyphens/>
              <w:spacing w:after="0" w:line="240" w:lineRule="auto"/>
              <w:ind w:leftChars="-1" w:left="-1" w:hangingChars="1" w:hanging="1"/>
              <w:jc w:val="center"/>
              <w:textAlignment w:val="top"/>
              <w:outlineLvl w:val="0"/>
              <w:rPr>
                <w:rFonts w:ascii="Arial" w:eastAsia="Arial Narrow" w:hAnsi="Arial" w:cs="Arial"/>
                <w:position w:val="-1"/>
                <w:sz w:val="10"/>
                <w:szCs w:val="10"/>
              </w:rPr>
            </w:pPr>
            <w:r w:rsidRPr="0039477E">
              <w:rPr>
                <w:rFonts w:ascii="Arial" w:eastAsia="Arial Narrow" w:hAnsi="Arial" w:cs="Arial"/>
                <w:position w:val="-1"/>
                <w:sz w:val="10"/>
                <w:szCs w:val="10"/>
              </w:rPr>
              <w:t>16199</w:t>
            </w:r>
          </w:p>
        </w:tc>
        <w:tc>
          <w:tcPr>
            <w:tcW w:w="709" w:type="dxa"/>
            <w:tcBorders>
              <w:top w:val="nil"/>
              <w:left w:val="nil"/>
              <w:bottom w:val="single" w:sz="4" w:space="0" w:color="000000"/>
              <w:right w:val="single" w:sz="4" w:space="0" w:color="000000"/>
            </w:tcBorders>
            <w:vAlign w:val="center"/>
            <w:hideMark/>
          </w:tcPr>
          <w:p w:rsidR="0043059A" w:rsidRPr="0039477E" w:rsidRDefault="0043059A" w:rsidP="007835E6">
            <w:pPr>
              <w:suppressAutoHyphens/>
              <w:spacing w:after="0" w:line="240" w:lineRule="auto"/>
              <w:ind w:leftChars="-1" w:left="-1" w:hangingChars="1" w:hanging="1"/>
              <w:jc w:val="center"/>
              <w:textAlignment w:val="top"/>
              <w:outlineLvl w:val="0"/>
              <w:rPr>
                <w:rFonts w:ascii="Arial" w:eastAsia="Arial Narrow" w:hAnsi="Arial" w:cs="Arial"/>
                <w:position w:val="-1"/>
                <w:sz w:val="10"/>
                <w:szCs w:val="10"/>
              </w:rPr>
            </w:pPr>
            <w:r w:rsidRPr="0039477E">
              <w:rPr>
                <w:rFonts w:ascii="Arial" w:eastAsia="Arial Narrow" w:hAnsi="Arial" w:cs="Arial"/>
                <w:position w:val="-1"/>
                <w:sz w:val="10"/>
                <w:szCs w:val="10"/>
              </w:rPr>
              <w:t>$14,814</w:t>
            </w:r>
          </w:p>
        </w:tc>
      </w:tr>
      <w:tr w:rsidR="0043059A" w:rsidRPr="0039477E" w:rsidTr="002E6D2B">
        <w:trPr>
          <w:trHeight w:val="279"/>
        </w:trPr>
        <w:tc>
          <w:tcPr>
            <w:tcW w:w="1102" w:type="dxa"/>
            <w:tcBorders>
              <w:top w:val="nil"/>
              <w:left w:val="single" w:sz="4" w:space="0" w:color="000000"/>
              <w:bottom w:val="single" w:sz="4" w:space="0" w:color="000000"/>
              <w:right w:val="single" w:sz="4" w:space="0" w:color="000000"/>
            </w:tcBorders>
            <w:vAlign w:val="center"/>
            <w:hideMark/>
          </w:tcPr>
          <w:p w:rsidR="0043059A" w:rsidRPr="0039477E" w:rsidRDefault="0043059A" w:rsidP="007835E6">
            <w:pPr>
              <w:suppressAutoHyphens/>
              <w:spacing w:after="0" w:line="240" w:lineRule="auto"/>
              <w:ind w:leftChars="-1" w:left="-1" w:hangingChars="1" w:hanging="1"/>
              <w:textAlignment w:val="top"/>
              <w:outlineLvl w:val="0"/>
              <w:rPr>
                <w:rFonts w:ascii="Arial" w:eastAsia="Arial Narrow" w:hAnsi="Arial" w:cs="Arial"/>
                <w:position w:val="-1"/>
                <w:sz w:val="10"/>
                <w:szCs w:val="10"/>
              </w:rPr>
            </w:pPr>
            <w:r w:rsidRPr="0039477E">
              <w:rPr>
                <w:rFonts w:ascii="Arial" w:eastAsia="Arial Narrow" w:hAnsi="Arial" w:cs="Arial"/>
                <w:position w:val="-1"/>
                <w:sz w:val="10"/>
                <w:szCs w:val="10"/>
              </w:rPr>
              <w:t>VIII. Transferencia:</w:t>
            </w:r>
          </w:p>
        </w:tc>
        <w:tc>
          <w:tcPr>
            <w:tcW w:w="864" w:type="dxa"/>
            <w:tcBorders>
              <w:top w:val="nil"/>
              <w:left w:val="nil"/>
              <w:bottom w:val="single" w:sz="4" w:space="0" w:color="000000"/>
              <w:right w:val="single" w:sz="4" w:space="0" w:color="000000"/>
            </w:tcBorders>
            <w:vAlign w:val="center"/>
            <w:hideMark/>
          </w:tcPr>
          <w:p w:rsidR="0043059A" w:rsidRPr="0039477E" w:rsidRDefault="0043059A" w:rsidP="007835E6">
            <w:pPr>
              <w:suppressAutoHyphens/>
              <w:spacing w:after="0" w:line="240" w:lineRule="auto"/>
              <w:ind w:leftChars="-1" w:left="-1" w:hangingChars="1" w:hanging="1"/>
              <w:jc w:val="both"/>
              <w:textAlignment w:val="top"/>
              <w:outlineLvl w:val="0"/>
              <w:rPr>
                <w:rFonts w:ascii="Arial" w:eastAsia="Arial Narrow" w:hAnsi="Arial" w:cs="Arial"/>
                <w:position w:val="-1"/>
                <w:sz w:val="10"/>
                <w:szCs w:val="10"/>
              </w:rPr>
            </w:pPr>
            <w:r w:rsidRPr="0039477E">
              <w:rPr>
                <w:rFonts w:ascii="Arial" w:eastAsia="Arial Narrow" w:hAnsi="Arial" w:cs="Arial"/>
                <w:position w:val="-1"/>
                <w:sz w:val="10"/>
                <w:szCs w:val="10"/>
              </w:rPr>
              <w:t>Menos de 10</w:t>
            </w:r>
          </w:p>
        </w:tc>
        <w:tc>
          <w:tcPr>
            <w:tcW w:w="690" w:type="dxa"/>
            <w:tcBorders>
              <w:top w:val="nil"/>
              <w:left w:val="nil"/>
              <w:bottom w:val="single" w:sz="4" w:space="0" w:color="000000"/>
              <w:right w:val="single" w:sz="4" w:space="0" w:color="000000"/>
            </w:tcBorders>
            <w:vAlign w:val="center"/>
            <w:hideMark/>
          </w:tcPr>
          <w:p w:rsidR="0043059A" w:rsidRPr="0039477E" w:rsidRDefault="0043059A" w:rsidP="007835E6">
            <w:pPr>
              <w:suppressAutoHyphens/>
              <w:spacing w:after="0" w:line="240" w:lineRule="auto"/>
              <w:ind w:leftChars="-1" w:left="-1" w:hangingChars="1" w:hanging="1"/>
              <w:jc w:val="center"/>
              <w:textAlignment w:val="top"/>
              <w:outlineLvl w:val="0"/>
              <w:rPr>
                <w:rFonts w:ascii="Arial" w:eastAsia="Arial Narrow" w:hAnsi="Arial" w:cs="Arial"/>
                <w:position w:val="-1"/>
                <w:sz w:val="10"/>
                <w:szCs w:val="10"/>
              </w:rPr>
            </w:pPr>
            <w:r w:rsidRPr="0039477E">
              <w:rPr>
                <w:rFonts w:ascii="Arial" w:eastAsia="Arial Narrow" w:hAnsi="Arial" w:cs="Arial"/>
                <w:position w:val="-1"/>
                <w:sz w:val="10"/>
                <w:szCs w:val="10"/>
              </w:rPr>
              <w:t>16162</w:t>
            </w:r>
          </w:p>
        </w:tc>
        <w:tc>
          <w:tcPr>
            <w:tcW w:w="690" w:type="dxa"/>
            <w:tcBorders>
              <w:top w:val="nil"/>
              <w:left w:val="nil"/>
              <w:bottom w:val="single" w:sz="4" w:space="0" w:color="000000"/>
              <w:right w:val="single" w:sz="4" w:space="0" w:color="000000"/>
            </w:tcBorders>
            <w:vAlign w:val="center"/>
            <w:hideMark/>
          </w:tcPr>
          <w:p w:rsidR="0043059A" w:rsidRPr="0039477E" w:rsidRDefault="0043059A" w:rsidP="007835E6">
            <w:pPr>
              <w:suppressAutoHyphens/>
              <w:spacing w:after="0" w:line="240" w:lineRule="auto"/>
              <w:ind w:leftChars="-1" w:left="-1" w:hangingChars="1" w:hanging="1"/>
              <w:jc w:val="center"/>
              <w:textAlignment w:val="top"/>
              <w:outlineLvl w:val="0"/>
              <w:rPr>
                <w:rFonts w:ascii="Arial" w:eastAsia="Arial Narrow" w:hAnsi="Arial" w:cs="Arial"/>
                <w:position w:val="-1"/>
                <w:sz w:val="10"/>
                <w:szCs w:val="10"/>
              </w:rPr>
            </w:pPr>
            <w:r w:rsidRPr="0039477E">
              <w:rPr>
                <w:rFonts w:ascii="Arial" w:eastAsia="Arial Narrow" w:hAnsi="Arial" w:cs="Arial"/>
                <w:position w:val="-1"/>
                <w:sz w:val="10"/>
                <w:szCs w:val="10"/>
              </w:rPr>
              <w:t>16188</w:t>
            </w:r>
          </w:p>
        </w:tc>
        <w:tc>
          <w:tcPr>
            <w:tcW w:w="618" w:type="dxa"/>
            <w:tcBorders>
              <w:top w:val="nil"/>
              <w:left w:val="nil"/>
              <w:bottom w:val="single" w:sz="4" w:space="0" w:color="000000"/>
              <w:right w:val="single" w:sz="4" w:space="0" w:color="000000"/>
            </w:tcBorders>
            <w:vAlign w:val="center"/>
            <w:hideMark/>
          </w:tcPr>
          <w:p w:rsidR="0043059A" w:rsidRPr="0039477E" w:rsidRDefault="0043059A" w:rsidP="007835E6">
            <w:pPr>
              <w:suppressAutoHyphens/>
              <w:spacing w:after="0" w:line="240" w:lineRule="auto"/>
              <w:ind w:leftChars="-1" w:left="-1" w:hangingChars="1" w:hanging="1"/>
              <w:jc w:val="center"/>
              <w:textAlignment w:val="top"/>
              <w:outlineLvl w:val="0"/>
              <w:rPr>
                <w:rFonts w:ascii="Arial" w:eastAsia="Arial Narrow" w:hAnsi="Arial" w:cs="Arial"/>
                <w:position w:val="-1"/>
                <w:sz w:val="10"/>
                <w:szCs w:val="10"/>
              </w:rPr>
            </w:pPr>
            <w:r w:rsidRPr="0039477E">
              <w:rPr>
                <w:rFonts w:ascii="Arial" w:eastAsia="Arial Narrow" w:hAnsi="Arial" w:cs="Arial"/>
                <w:position w:val="-1"/>
                <w:sz w:val="10"/>
                <w:szCs w:val="10"/>
              </w:rPr>
              <w:t>$1,660</w:t>
            </w:r>
          </w:p>
        </w:tc>
        <w:tc>
          <w:tcPr>
            <w:tcW w:w="851" w:type="dxa"/>
            <w:tcBorders>
              <w:top w:val="nil"/>
              <w:left w:val="nil"/>
              <w:bottom w:val="single" w:sz="4" w:space="0" w:color="000000"/>
              <w:right w:val="single" w:sz="4" w:space="0" w:color="000000"/>
            </w:tcBorders>
            <w:vAlign w:val="center"/>
            <w:hideMark/>
          </w:tcPr>
          <w:p w:rsidR="0043059A" w:rsidRPr="0039477E" w:rsidRDefault="0043059A" w:rsidP="007835E6">
            <w:pPr>
              <w:suppressAutoHyphens/>
              <w:spacing w:after="0" w:line="240" w:lineRule="auto"/>
              <w:ind w:leftChars="-1" w:left="-1" w:hangingChars="1" w:hanging="1"/>
              <w:jc w:val="center"/>
              <w:textAlignment w:val="top"/>
              <w:outlineLvl w:val="0"/>
              <w:rPr>
                <w:rFonts w:ascii="Arial" w:eastAsia="Arial Narrow" w:hAnsi="Arial" w:cs="Arial"/>
                <w:position w:val="-1"/>
                <w:sz w:val="10"/>
                <w:szCs w:val="10"/>
              </w:rPr>
            </w:pPr>
            <w:r w:rsidRPr="0039477E">
              <w:rPr>
                <w:rFonts w:ascii="Arial" w:eastAsia="Arial Narrow" w:hAnsi="Arial" w:cs="Arial"/>
                <w:position w:val="-1"/>
                <w:sz w:val="10"/>
                <w:szCs w:val="10"/>
              </w:rPr>
              <w:t>16168</w:t>
            </w:r>
          </w:p>
        </w:tc>
        <w:tc>
          <w:tcPr>
            <w:tcW w:w="709" w:type="dxa"/>
            <w:tcBorders>
              <w:top w:val="nil"/>
              <w:left w:val="nil"/>
              <w:bottom w:val="single" w:sz="4" w:space="0" w:color="000000"/>
              <w:right w:val="single" w:sz="4" w:space="0" w:color="000000"/>
            </w:tcBorders>
            <w:vAlign w:val="center"/>
            <w:hideMark/>
          </w:tcPr>
          <w:p w:rsidR="0043059A" w:rsidRPr="0039477E" w:rsidRDefault="0043059A" w:rsidP="007835E6">
            <w:pPr>
              <w:suppressAutoHyphens/>
              <w:spacing w:after="0" w:line="240" w:lineRule="auto"/>
              <w:ind w:leftChars="-1" w:left="-1" w:hangingChars="1" w:hanging="1"/>
              <w:jc w:val="center"/>
              <w:textAlignment w:val="top"/>
              <w:outlineLvl w:val="0"/>
              <w:rPr>
                <w:rFonts w:ascii="Arial" w:eastAsia="Arial Narrow" w:hAnsi="Arial" w:cs="Arial"/>
                <w:position w:val="-1"/>
                <w:sz w:val="10"/>
                <w:szCs w:val="10"/>
              </w:rPr>
            </w:pPr>
            <w:r w:rsidRPr="0039477E">
              <w:rPr>
                <w:rFonts w:ascii="Arial" w:eastAsia="Arial Narrow" w:hAnsi="Arial" w:cs="Arial"/>
                <w:position w:val="-1"/>
                <w:sz w:val="10"/>
                <w:szCs w:val="10"/>
              </w:rPr>
              <w:t>16194</w:t>
            </w:r>
          </w:p>
        </w:tc>
        <w:tc>
          <w:tcPr>
            <w:tcW w:w="708" w:type="dxa"/>
            <w:tcBorders>
              <w:top w:val="nil"/>
              <w:left w:val="nil"/>
              <w:bottom w:val="single" w:sz="4" w:space="0" w:color="000000"/>
              <w:right w:val="single" w:sz="4" w:space="0" w:color="000000"/>
            </w:tcBorders>
            <w:vAlign w:val="center"/>
            <w:hideMark/>
          </w:tcPr>
          <w:p w:rsidR="0043059A" w:rsidRPr="0039477E" w:rsidRDefault="0043059A" w:rsidP="007835E6">
            <w:pPr>
              <w:suppressAutoHyphens/>
              <w:spacing w:after="0" w:line="240" w:lineRule="auto"/>
              <w:ind w:leftChars="-1" w:left="-1" w:hangingChars="1" w:hanging="1"/>
              <w:jc w:val="center"/>
              <w:textAlignment w:val="top"/>
              <w:outlineLvl w:val="0"/>
              <w:rPr>
                <w:rFonts w:ascii="Arial" w:eastAsia="Arial Narrow" w:hAnsi="Arial" w:cs="Arial"/>
                <w:position w:val="-1"/>
                <w:sz w:val="10"/>
                <w:szCs w:val="10"/>
              </w:rPr>
            </w:pPr>
            <w:r w:rsidRPr="0039477E">
              <w:rPr>
                <w:rFonts w:ascii="Arial" w:eastAsia="Arial Narrow" w:hAnsi="Arial" w:cs="Arial"/>
                <w:position w:val="-1"/>
                <w:sz w:val="10"/>
                <w:szCs w:val="10"/>
              </w:rPr>
              <w:t>$4,981</w:t>
            </w:r>
          </w:p>
        </w:tc>
        <w:tc>
          <w:tcPr>
            <w:tcW w:w="709" w:type="dxa"/>
            <w:tcBorders>
              <w:top w:val="nil"/>
              <w:left w:val="nil"/>
              <w:bottom w:val="single" w:sz="4" w:space="0" w:color="000000"/>
              <w:right w:val="single" w:sz="4" w:space="0" w:color="000000"/>
            </w:tcBorders>
            <w:vAlign w:val="center"/>
            <w:hideMark/>
          </w:tcPr>
          <w:p w:rsidR="0043059A" w:rsidRPr="0039477E" w:rsidRDefault="0043059A" w:rsidP="007835E6">
            <w:pPr>
              <w:suppressAutoHyphens/>
              <w:spacing w:after="0" w:line="240" w:lineRule="auto"/>
              <w:ind w:leftChars="-1" w:left="-1" w:hangingChars="1" w:hanging="1"/>
              <w:jc w:val="center"/>
              <w:textAlignment w:val="top"/>
              <w:outlineLvl w:val="0"/>
              <w:rPr>
                <w:rFonts w:ascii="Arial" w:eastAsia="Arial Narrow" w:hAnsi="Arial" w:cs="Arial"/>
                <w:position w:val="-1"/>
                <w:sz w:val="10"/>
                <w:szCs w:val="10"/>
              </w:rPr>
            </w:pPr>
            <w:r w:rsidRPr="0039477E">
              <w:rPr>
                <w:rFonts w:ascii="Arial" w:eastAsia="Arial Narrow" w:hAnsi="Arial" w:cs="Arial"/>
                <w:position w:val="-1"/>
                <w:sz w:val="10"/>
                <w:szCs w:val="10"/>
              </w:rPr>
              <w:t>16175</w:t>
            </w:r>
          </w:p>
        </w:tc>
        <w:tc>
          <w:tcPr>
            <w:tcW w:w="709" w:type="dxa"/>
            <w:tcBorders>
              <w:top w:val="nil"/>
              <w:left w:val="nil"/>
              <w:bottom w:val="single" w:sz="4" w:space="0" w:color="000000"/>
              <w:right w:val="single" w:sz="4" w:space="0" w:color="000000"/>
            </w:tcBorders>
            <w:vAlign w:val="center"/>
            <w:hideMark/>
          </w:tcPr>
          <w:p w:rsidR="0043059A" w:rsidRPr="0039477E" w:rsidRDefault="0043059A" w:rsidP="007835E6">
            <w:pPr>
              <w:suppressAutoHyphens/>
              <w:spacing w:after="0" w:line="240" w:lineRule="auto"/>
              <w:ind w:leftChars="-1" w:left="-1" w:hangingChars="1" w:hanging="1"/>
              <w:jc w:val="center"/>
              <w:textAlignment w:val="top"/>
              <w:outlineLvl w:val="0"/>
              <w:rPr>
                <w:rFonts w:ascii="Arial" w:eastAsia="Arial Narrow" w:hAnsi="Arial" w:cs="Arial"/>
                <w:position w:val="-1"/>
                <w:sz w:val="10"/>
                <w:szCs w:val="10"/>
              </w:rPr>
            </w:pPr>
            <w:r w:rsidRPr="0039477E">
              <w:rPr>
                <w:rFonts w:ascii="Arial" w:eastAsia="Arial Narrow" w:hAnsi="Arial" w:cs="Arial"/>
                <w:position w:val="-1"/>
                <w:sz w:val="10"/>
                <w:szCs w:val="10"/>
              </w:rPr>
              <w:t>16200</w:t>
            </w:r>
          </w:p>
        </w:tc>
        <w:tc>
          <w:tcPr>
            <w:tcW w:w="709" w:type="dxa"/>
            <w:tcBorders>
              <w:top w:val="nil"/>
              <w:left w:val="nil"/>
              <w:bottom w:val="single" w:sz="4" w:space="0" w:color="000000"/>
              <w:right w:val="single" w:sz="4" w:space="0" w:color="000000"/>
            </w:tcBorders>
            <w:vAlign w:val="center"/>
            <w:hideMark/>
          </w:tcPr>
          <w:p w:rsidR="0043059A" w:rsidRPr="0039477E" w:rsidRDefault="0043059A" w:rsidP="007835E6">
            <w:pPr>
              <w:suppressAutoHyphens/>
              <w:spacing w:after="0" w:line="240" w:lineRule="auto"/>
              <w:ind w:leftChars="-1" w:left="-1" w:hangingChars="1" w:hanging="1"/>
              <w:jc w:val="center"/>
              <w:textAlignment w:val="top"/>
              <w:outlineLvl w:val="0"/>
              <w:rPr>
                <w:rFonts w:ascii="Arial" w:eastAsia="Arial Narrow" w:hAnsi="Arial" w:cs="Arial"/>
                <w:position w:val="-1"/>
                <w:sz w:val="10"/>
                <w:szCs w:val="10"/>
              </w:rPr>
            </w:pPr>
            <w:r w:rsidRPr="0039477E">
              <w:rPr>
                <w:rFonts w:ascii="Arial" w:eastAsia="Arial Narrow" w:hAnsi="Arial" w:cs="Arial"/>
                <w:position w:val="-1"/>
                <w:sz w:val="10"/>
                <w:szCs w:val="10"/>
              </w:rPr>
              <w:t>$8,302</w:t>
            </w:r>
          </w:p>
        </w:tc>
      </w:tr>
      <w:tr w:rsidR="0043059A" w:rsidRPr="0039477E" w:rsidTr="002E6D2B">
        <w:trPr>
          <w:trHeight w:val="343"/>
        </w:trPr>
        <w:tc>
          <w:tcPr>
            <w:tcW w:w="1102" w:type="dxa"/>
            <w:tcBorders>
              <w:top w:val="nil"/>
              <w:left w:val="single" w:sz="4" w:space="0" w:color="000000"/>
              <w:bottom w:val="single" w:sz="4" w:space="0" w:color="000000"/>
              <w:right w:val="single" w:sz="4" w:space="0" w:color="000000"/>
            </w:tcBorders>
            <w:vAlign w:val="center"/>
            <w:hideMark/>
          </w:tcPr>
          <w:p w:rsidR="0043059A" w:rsidRPr="0039477E" w:rsidRDefault="0043059A" w:rsidP="007835E6">
            <w:pPr>
              <w:suppressAutoHyphens/>
              <w:spacing w:after="0" w:line="240" w:lineRule="auto"/>
              <w:ind w:leftChars="-1" w:left="-1" w:hangingChars="1" w:hanging="1"/>
              <w:textAlignment w:val="top"/>
              <w:outlineLvl w:val="0"/>
              <w:rPr>
                <w:rFonts w:ascii="Arial" w:eastAsia="Arial Narrow" w:hAnsi="Arial" w:cs="Arial"/>
                <w:position w:val="-1"/>
                <w:sz w:val="10"/>
                <w:szCs w:val="10"/>
              </w:rPr>
            </w:pPr>
            <w:r w:rsidRPr="0039477E">
              <w:rPr>
                <w:rFonts w:ascii="Arial" w:eastAsia="Arial Narrow" w:hAnsi="Arial" w:cs="Arial"/>
                <w:position w:val="-1"/>
                <w:sz w:val="10"/>
                <w:szCs w:val="10"/>
              </w:rPr>
              <w:t>IX. Tratamiento:</w:t>
            </w:r>
          </w:p>
        </w:tc>
        <w:tc>
          <w:tcPr>
            <w:tcW w:w="864" w:type="dxa"/>
            <w:tcBorders>
              <w:top w:val="nil"/>
              <w:left w:val="nil"/>
              <w:bottom w:val="single" w:sz="4" w:space="0" w:color="000000"/>
              <w:right w:val="single" w:sz="4" w:space="0" w:color="000000"/>
            </w:tcBorders>
            <w:vAlign w:val="center"/>
            <w:hideMark/>
          </w:tcPr>
          <w:p w:rsidR="0043059A" w:rsidRPr="0039477E" w:rsidRDefault="0043059A" w:rsidP="007835E6">
            <w:pPr>
              <w:suppressAutoHyphens/>
              <w:spacing w:after="0" w:line="240" w:lineRule="auto"/>
              <w:ind w:leftChars="-1" w:left="-1" w:hangingChars="1" w:hanging="1"/>
              <w:jc w:val="both"/>
              <w:textAlignment w:val="top"/>
              <w:outlineLvl w:val="0"/>
              <w:rPr>
                <w:rFonts w:ascii="Arial" w:eastAsia="Arial Narrow" w:hAnsi="Arial" w:cs="Arial"/>
                <w:position w:val="-1"/>
                <w:sz w:val="10"/>
                <w:szCs w:val="10"/>
              </w:rPr>
            </w:pPr>
            <w:r w:rsidRPr="0039477E">
              <w:rPr>
                <w:rFonts w:ascii="Arial" w:eastAsia="Arial Narrow" w:hAnsi="Arial" w:cs="Arial"/>
                <w:position w:val="-1"/>
                <w:sz w:val="10"/>
                <w:szCs w:val="10"/>
              </w:rPr>
              <w:t>No Aplica</w:t>
            </w:r>
          </w:p>
        </w:tc>
        <w:tc>
          <w:tcPr>
            <w:tcW w:w="690" w:type="dxa"/>
            <w:tcBorders>
              <w:top w:val="nil"/>
              <w:left w:val="nil"/>
              <w:bottom w:val="single" w:sz="4" w:space="0" w:color="000000"/>
              <w:right w:val="single" w:sz="4" w:space="0" w:color="000000"/>
            </w:tcBorders>
            <w:vAlign w:val="center"/>
            <w:hideMark/>
          </w:tcPr>
          <w:p w:rsidR="0043059A" w:rsidRPr="0039477E" w:rsidRDefault="0043059A" w:rsidP="007835E6">
            <w:pPr>
              <w:suppressAutoHyphens/>
              <w:spacing w:after="0" w:line="240" w:lineRule="auto"/>
              <w:ind w:leftChars="-1" w:left="-1" w:hangingChars="1" w:hanging="1"/>
              <w:jc w:val="center"/>
              <w:textAlignment w:val="top"/>
              <w:outlineLvl w:val="0"/>
              <w:rPr>
                <w:rFonts w:ascii="Arial" w:eastAsia="Arial Narrow" w:hAnsi="Arial" w:cs="Arial"/>
                <w:position w:val="-1"/>
                <w:sz w:val="10"/>
                <w:szCs w:val="10"/>
              </w:rPr>
            </w:pPr>
            <w:r w:rsidRPr="0039477E">
              <w:rPr>
                <w:rFonts w:ascii="Arial" w:eastAsia="Arial Narrow" w:hAnsi="Arial" w:cs="Arial"/>
                <w:position w:val="-1"/>
                <w:sz w:val="10"/>
                <w:szCs w:val="10"/>
              </w:rPr>
              <w:t>16062</w:t>
            </w:r>
          </w:p>
        </w:tc>
        <w:tc>
          <w:tcPr>
            <w:tcW w:w="690" w:type="dxa"/>
            <w:tcBorders>
              <w:top w:val="nil"/>
              <w:left w:val="nil"/>
              <w:bottom w:val="single" w:sz="4" w:space="0" w:color="000000"/>
              <w:right w:val="single" w:sz="4" w:space="0" w:color="000000"/>
            </w:tcBorders>
            <w:vAlign w:val="center"/>
            <w:hideMark/>
          </w:tcPr>
          <w:p w:rsidR="0043059A" w:rsidRPr="0039477E" w:rsidRDefault="0043059A" w:rsidP="007835E6">
            <w:pPr>
              <w:suppressAutoHyphens/>
              <w:spacing w:after="0" w:line="240" w:lineRule="auto"/>
              <w:ind w:leftChars="-1" w:left="-1" w:hangingChars="1" w:hanging="1"/>
              <w:jc w:val="center"/>
              <w:textAlignment w:val="top"/>
              <w:outlineLvl w:val="0"/>
              <w:rPr>
                <w:rFonts w:ascii="Arial" w:eastAsia="Arial Narrow" w:hAnsi="Arial" w:cs="Arial"/>
                <w:position w:val="-1"/>
                <w:sz w:val="10"/>
                <w:szCs w:val="10"/>
              </w:rPr>
            </w:pPr>
            <w:r w:rsidRPr="0039477E">
              <w:rPr>
                <w:rFonts w:ascii="Arial" w:eastAsia="Arial Narrow" w:hAnsi="Arial" w:cs="Arial"/>
                <w:position w:val="-1"/>
                <w:sz w:val="10"/>
                <w:szCs w:val="10"/>
              </w:rPr>
              <w:t>16072</w:t>
            </w:r>
          </w:p>
        </w:tc>
        <w:tc>
          <w:tcPr>
            <w:tcW w:w="618" w:type="dxa"/>
            <w:tcBorders>
              <w:top w:val="nil"/>
              <w:left w:val="nil"/>
              <w:bottom w:val="single" w:sz="4" w:space="0" w:color="000000"/>
              <w:right w:val="single" w:sz="4" w:space="0" w:color="000000"/>
            </w:tcBorders>
            <w:vAlign w:val="center"/>
            <w:hideMark/>
          </w:tcPr>
          <w:p w:rsidR="0043059A" w:rsidRPr="0039477E" w:rsidRDefault="0043059A" w:rsidP="007835E6">
            <w:pPr>
              <w:suppressAutoHyphens/>
              <w:spacing w:after="0" w:line="240" w:lineRule="auto"/>
              <w:ind w:leftChars="-1" w:left="-1" w:hangingChars="1" w:hanging="1"/>
              <w:jc w:val="center"/>
              <w:textAlignment w:val="top"/>
              <w:outlineLvl w:val="0"/>
              <w:rPr>
                <w:rFonts w:ascii="Arial" w:eastAsia="Arial Narrow" w:hAnsi="Arial" w:cs="Arial"/>
                <w:position w:val="-1"/>
                <w:sz w:val="10"/>
                <w:szCs w:val="10"/>
              </w:rPr>
            </w:pPr>
            <w:r w:rsidRPr="0039477E">
              <w:rPr>
                <w:rFonts w:ascii="Arial" w:eastAsia="Arial Narrow" w:hAnsi="Arial" w:cs="Arial"/>
                <w:position w:val="-1"/>
                <w:sz w:val="10"/>
                <w:szCs w:val="10"/>
              </w:rPr>
              <w:t>$4,087</w:t>
            </w:r>
          </w:p>
        </w:tc>
        <w:tc>
          <w:tcPr>
            <w:tcW w:w="851" w:type="dxa"/>
            <w:tcBorders>
              <w:top w:val="nil"/>
              <w:left w:val="nil"/>
              <w:bottom w:val="single" w:sz="4" w:space="0" w:color="000000"/>
              <w:right w:val="single" w:sz="4" w:space="0" w:color="000000"/>
            </w:tcBorders>
            <w:vAlign w:val="center"/>
            <w:hideMark/>
          </w:tcPr>
          <w:p w:rsidR="0043059A" w:rsidRPr="0039477E" w:rsidRDefault="0043059A" w:rsidP="007835E6">
            <w:pPr>
              <w:suppressAutoHyphens/>
              <w:spacing w:after="0" w:line="240" w:lineRule="auto"/>
              <w:ind w:leftChars="-1" w:left="-1" w:hangingChars="1" w:hanging="1"/>
              <w:jc w:val="center"/>
              <w:textAlignment w:val="top"/>
              <w:outlineLvl w:val="0"/>
              <w:rPr>
                <w:rFonts w:ascii="Arial" w:eastAsia="Arial Narrow" w:hAnsi="Arial" w:cs="Arial"/>
                <w:position w:val="-1"/>
                <w:sz w:val="10"/>
                <w:szCs w:val="10"/>
              </w:rPr>
            </w:pPr>
            <w:r w:rsidRPr="0039477E">
              <w:rPr>
                <w:rFonts w:ascii="Arial" w:eastAsia="Arial Narrow" w:hAnsi="Arial" w:cs="Arial"/>
                <w:position w:val="-1"/>
                <w:sz w:val="10"/>
                <w:szCs w:val="10"/>
              </w:rPr>
              <w:t>16098</w:t>
            </w:r>
          </w:p>
        </w:tc>
        <w:tc>
          <w:tcPr>
            <w:tcW w:w="709" w:type="dxa"/>
            <w:tcBorders>
              <w:top w:val="nil"/>
              <w:left w:val="nil"/>
              <w:bottom w:val="single" w:sz="4" w:space="0" w:color="000000"/>
              <w:right w:val="single" w:sz="4" w:space="0" w:color="000000"/>
            </w:tcBorders>
            <w:vAlign w:val="center"/>
            <w:hideMark/>
          </w:tcPr>
          <w:p w:rsidR="0043059A" w:rsidRPr="0039477E" w:rsidRDefault="0043059A" w:rsidP="007835E6">
            <w:pPr>
              <w:suppressAutoHyphens/>
              <w:spacing w:after="0" w:line="240" w:lineRule="auto"/>
              <w:ind w:leftChars="-1" w:left="-1" w:hangingChars="1" w:hanging="1"/>
              <w:jc w:val="center"/>
              <w:textAlignment w:val="top"/>
              <w:outlineLvl w:val="0"/>
              <w:rPr>
                <w:rFonts w:ascii="Arial" w:eastAsia="Arial Narrow" w:hAnsi="Arial" w:cs="Arial"/>
                <w:position w:val="-1"/>
                <w:sz w:val="10"/>
                <w:szCs w:val="10"/>
              </w:rPr>
            </w:pPr>
            <w:r w:rsidRPr="0039477E">
              <w:rPr>
                <w:rFonts w:ascii="Arial" w:eastAsia="Arial Narrow" w:hAnsi="Arial" w:cs="Arial"/>
                <w:position w:val="-1"/>
                <w:sz w:val="10"/>
                <w:szCs w:val="10"/>
              </w:rPr>
              <w:t>16116</w:t>
            </w:r>
          </w:p>
        </w:tc>
        <w:tc>
          <w:tcPr>
            <w:tcW w:w="708" w:type="dxa"/>
            <w:tcBorders>
              <w:top w:val="nil"/>
              <w:left w:val="nil"/>
              <w:bottom w:val="single" w:sz="4" w:space="0" w:color="000000"/>
              <w:right w:val="single" w:sz="4" w:space="0" w:color="000000"/>
            </w:tcBorders>
            <w:vAlign w:val="center"/>
            <w:hideMark/>
          </w:tcPr>
          <w:p w:rsidR="0043059A" w:rsidRPr="0039477E" w:rsidRDefault="0043059A" w:rsidP="007835E6">
            <w:pPr>
              <w:suppressAutoHyphens/>
              <w:spacing w:after="0" w:line="240" w:lineRule="auto"/>
              <w:ind w:leftChars="-1" w:left="-1" w:hangingChars="1" w:hanging="1"/>
              <w:jc w:val="center"/>
              <w:textAlignment w:val="top"/>
              <w:outlineLvl w:val="0"/>
              <w:rPr>
                <w:rFonts w:ascii="Arial" w:eastAsia="Arial Narrow" w:hAnsi="Arial" w:cs="Arial"/>
                <w:position w:val="-1"/>
                <w:sz w:val="10"/>
                <w:szCs w:val="10"/>
              </w:rPr>
            </w:pPr>
            <w:r w:rsidRPr="0039477E">
              <w:rPr>
                <w:rFonts w:ascii="Arial" w:eastAsia="Arial Narrow" w:hAnsi="Arial" w:cs="Arial"/>
                <w:position w:val="-1"/>
                <w:sz w:val="10"/>
                <w:szCs w:val="10"/>
              </w:rPr>
              <w:t>$12,260</w:t>
            </w:r>
          </w:p>
        </w:tc>
        <w:tc>
          <w:tcPr>
            <w:tcW w:w="709" w:type="dxa"/>
            <w:tcBorders>
              <w:top w:val="nil"/>
              <w:left w:val="nil"/>
              <w:bottom w:val="single" w:sz="4" w:space="0" w:color="000000"/>
              <w:right w:val="single" w:sz="4" w:space="0" w:color="000000"/>
            </w:tcBorders>
            <w:vAlign w:val="center"/>
            <w:hideMark/>
          </w:tcPr>
          <w:p w:rsidR="0043059A" w:rsidRPr="0039477E" w:rsidRDefault="0043059A" w:rsidP="007835E6">
            <w:pPr>
              <w:suppressAutoHyphens/>
              <w:spacing w:after="0" w:line="240" w:lineRule="auto"/>
              <w:ind w:leftChars="-1" w:left="-1" w:hangingChars="1" w:hanging="1"/>
              <w:jc w:val="center"/>
              <w:textAlignment w:val="top"/>
              <w:outlineLvl w:val="0"/>
              <w:rPr>
                <w:rFonts w:ascii="Arial" w:eastAsia="Arial Narrow" w:hAnsi="Arial" w:cs="Arial"/>
                <w:position w:val="-1"/>
                <w:sz w:val="10"/>
                <w:szCs w:val="10"/>
              </w:rPr>
            </w:pPr>
            <w:r w:rsidRPr="0039477E">
              <w:rPr>
                <w:rFonts w:ascii="Arial" w:eastAsia="Arial Narrow" w:hAnsi="Arial" w:cs="Arial"/>
                <w:position w:val="-1"/>
                <w:sz w:val="10"/>
                <w:szCs w:val="10"/>
              </w:rPr>
              <w:t>16106</w:t>
            </w:r>
          </w:p>
        </w:tc>
        <w:tc>
          <w:tcPr>
            <w:tcW w:w="709" w:type="dxa"/>
            <w:tcBorders>
              <w:top w:val="nil"/>
              <w:left w:val="nil"/>
              <w:bottom w:val="single" w:sz="4" w:space="0" w:color="000000"/>
              <w:right w:val="single" w:sz="4" w:space="0" w:color="000000"/>
            </w:tcBorders>
            <w:vAlign w:val="center"/>
            <w:hideMark/>
          </w:tcPr>
          <w:p w:rsidR="0043059A" w:rsidRPr="0039477E" w:rsidRDefault="0043059A" w:rsidP="007835E6">
            <w:pPr>
              <w:suppressAutoHyphens/>
              <w:spacing w:after="0" w:line="240" w:lineRule="auto"/>
              <w:ind w:leftChars="-1" w:left="-1" w:hangingChars="1" w:hanging="1"/>
              <w:jc w:val="center"/>
              <w:textAlignment w:val="top"/>
              <w:outlineLvl w:val="0"/>
              <w:rPr>
                <w:rFonts w:ascii="Arial" w:eastAsia="Arial Narrow" w:hAnsi="Arial" w:cs="Arial"/>
                <w:position w:val="-1"/>
                <w:sz w:val="10"/>
                <w:szCs w:val="10"/>
              </w:rPr>
            </w:pPr>
            <w:r w:rsidRPr="0039477E">
              <w:rPr>
                <w:rFonts w:ascii="Arial" w:eastAsia="Arial Narrow" w:hAnsi="Arial" w:cs="Arial"/>
                <w:position w:val="-1"/>
                <w:sz w:val="10"/>
                <w:szCs w:val="10"/>
              </w:rPr>
              <w:t>16124</w:t>
            </w:r>
          </w:p>
        </w:tc>
        <w:tc>
          <w:tcPr>
            <w:tcW w:w="709" w:type="dxa"/>
            <w:tcBorders>
              <w:top w:val="nil"/>
              <w:left w:val="nil"/>
              <w:bottom w:val="single" w:sz="4" w:space="0" w:color="000000"/>
              <w:right w:val="single" w:sz="4" w:space="0" w:color="000000"/>
            </w:tcBorders>
            <w:vAlign w:val="center"/>
            <w:hideMark/>
          </w:tcPr>
          <w:p w:rsidR="0043059A" w:rsidRPr="0039477E" w:rsidRDefault="0043059A" w:rsidP="007835E6">
            <w:pPr>
              <w:suppressAutoHyphens/>
              <w:spacing w:after="0" w:line="240" w:lineRule="auto"/>
              <w:ind w:leftChars="-1" w:left="-1" w:hangingChars="1" w:hanging="1"/>
              <w:jc w:val="center"/>
              <w:textAlignment w:val="top"/>
              <w:outlineLvl w:val="0"/>
              <w:rPr>
                <w:rFonts w:ascii="Arial" w:eastAsia="Arial Narrow" w:hAnsi="Arial" w:cs="Arial"/>
                <w:position w:val="-1"/>
                <w:sz w:val="10"/>
                <w:szCs w:val="10"/>
              </w:rPr>
            </w:pPr>
            <w:r w:rsidRPr="0039477E">
              <w:rPr>
                <w:rFonts w:ascii="Arial" w:eastAsia="Arial Narrow" w:hAnsi="Arial" w:cs="Arial"/>
                <w:position w:val="-1"/>
                <w:sz w:val="10"/>
                <w:szCs w:val="10"/>
              </w:rPr>
              <w:t>$20,431</w:t>
            </w:r>
          </w:p>
        </w:tc>
      </w:tr>
      <w:tr w:rsidR="0043059A" w:rsidRPr="0039477E" w:rsidTr="002E6D2B">
        <w:trPr>
          <w:trHeight w:val="368"/>
        </w:trPr>
        <w:tc>
          <w:tcPr>
            <w:tcW w:w="1102" w:type="dxa"/>
            <w:tcBorders>
              <w:top w:val="nil"/>
              <w:left w:val="single" w:sz="4" w:space="0" w:color="000000"/>
              <w:bottom w:val="single" w:sz="4" w:space="0" w:color="000000"/>
              <w:right w:val="single" w:sz="4" w:space="0" w:color="000000"/>
            </w:tcBorders>
            <w:vAlign w:val="center"/>
            <w:hideMark/>
          </w:tcPr>
          <w:p w:rsidR="0043059A" w:rsidRPr="0039477E" w:rsidRDefault="0043059A" w:rsidP="007835E6">
            <w:pPr>
              <w:suppressAutoHyphens/>
              <w:spacing w:after="0" w:line="240" w:lineRule="auto"/>
              <w:ind w:leftChars="-1" w:left="-1" w:hangingChars="1" w:hanging="1"/>
              <w:textAlignment w:val="top"/>
              <w:outlineLvl w:val="0"/>
              <w:rPr>
                <w:rFonts w:ascii="Arial" w:eastAsia="Arial Narrow" w:hAnsi="Arial" w:cs="Arial"/>
                <w:position w:val="-1"/>
                <w:sz w:val="10"/>
                <w:szCs w:val="10"/>
              </w:rPr>
            </w:pPr>
            <w:r w:rsidRPr="0039477E">
              <w:rPr>
                <w:rFonts w:ascii="Arial" w:eastAsia="Arial Narrow" w:hAnsi="Arial" w:cs="Arial"/>
                <w:position w:val="-1"/>
                <w:sz w:val="10"/>
                <w:szCs w:val="10"/>
              </w:rPr>
              <w:t>X. Disposición final:</w:t>
            </w:r>
          </w:p>
        </w:tc>
        <w:tc>
          <w:tcPr>
            <w:tcW w:w="864" w:type="dxa"/>
            <w:tcBorders>
              <w:top w:val="nil"/>
              <w:left w:val="nil"/>
              <w:bottom w:val="single" w:sz="4" w:space="0" w:color="000000"/>
              <w:right w:val="single" w:sz="4" w:space="0" w:color="000000"/>
            </w:tcBorders>
            <w:vAlign w:val="center"/>
            <w:hideMark/>
          </w:tcPr>
          <w:p w:rsidR="0043059A" w:rsidRPr="0039477E" w:rsidRDefault="0043059A" w:rsidP="007835E6">
            <w:pPr>
              <w:suppressAutoHyphens/>
              <w:spacing w:after="0" w:line="240" w:lineRule="auto"/>
              <w:ind w:leftChars="-1" w:left="-1" w:hangingChars="1" w:hanging="1"/>
              <w:jc w:val="both"/>
              <w:textAlignment w:val="top"/>
              <w:outlineLvl w:val="0"/>
              <w:rPr>
                <w:rFonts w:ascii="Arial" w:eastAsia="Arial Narrow" w:hAnsi="Arial" w:cs="Arial"/>
                <w:position w:val="-1"/>
                <w:sz w:val="10"/>
                <w:szCs w:val="10"/>
              </w:rPr>
            </w:pPr>
            <w:r w:rsidRPr="0039477E">
              <w:rPr>
                <w:rFonts w:ascii="Arial" w:eastAsia="Arial Narrow" w:hAnsi="Arial" w:cs="Arial"/>
                <w:position w:val="-1"/>
                <w:sz w:val="10"/>
                <w:szCs w:val="10"/>
              </w:rPr>
              <w:t>Más de 100</w:t>
            </w:r>
          </w:p>
        </w:tc>
        <w:tc>
          <w:tcPr>
            <w:tcW w:w="690" w:type="dxa"/>
            <w:tcBorders>
              <w:top w:val="nil"/>
              <w:left w:val="nil"/>
              <w:bottom w:val="single" w:sz="4" w:space="0" w:color="000000"/>
              <w:right w:val="single" w:sz="4" w:space="0" w:color="000000"/>
            </w:tcBorders>
            <w:vAlign w:val="center"/>
            <w:hideMark/>
          </w:tcPr>
          <w:p w:rsidR="0043059A" w:rsidRPr="0039477E" w:rsidRDefault="0043059A" w:rsidP="007835E6">
            <w:pPr>
              <w:suppressAutoHyphens/>
              <w:spacing w:after="0" w:line="240" w:lineRule="auto"/>
              <w:ind w:leftChars="-1" w:left="-1" w:hangingChars="1" w:hanging="1"/>
              <w:jc w:val="center"/>
              <w:textAlignment w:val="top"/>
              <w:outlineLvl w:val="0"/>
              <w:rPr>
                <w:rFonts w:ascii="Arial" w:eastAsia="Arial Narrow" w:hAnsi="Arial" w:cs="Arial"/>
                <w:position w:val="-1"/>
                <w:sz w:val="10"/>
                <w:szCs w:val="10"/>
              </w:rPr>
            </w:pPr>
            <w:r w:rsidRPr="0039477E">
              <w:rPr>
                <w:rFonts w:ascii="Arial" w:eastAsia="Arial Narrow" w:hAnsi="Arial" w:cs="Arial"/>
                <w:position w:val="-1"/>
                <w:sz w:val="10"/>
                <w:szCs w:val="10"/>
              </w:rPr>
              <w:t>16063</w:t>
            </w:r>
          </w:p>
        </w:tc>
        <w:tc>
          <w:tcPr>
            <w:tcW w:w="690" w:type="dxa"/>
            <w:tcBorders>
              <w:top w:val="nil"/>
              <w:left w:val="nil"/>
              <w:bottom w:val="single" w:sz="4" w:space="0" w:color="000000"/>
              <w:right w:val="single" w:sz="4" w:space="0" w:color="000000"/>
            </w:tcBorders>
            <w:vAlign w:val="center"/>
            <w:hideMark/>
          </w:tcPr>
          <w:p w:rsidR="0043059A" w:rsidRPr="0039477E" w:rsidRDefault="0043059A" w:rsidP="007835E6">
            <w:pPr>
              <w:suppressAutoHyphens/>
              <w:spacing w:after="0" w:line="240" w:lineRule="auto"/>
              <w:ind w:leftChars="-1" w:left="-1" w:hangingChars="1" w:hanging="1"/>
              <w:jc w:val="center"/>
              <w:textAlignment w:val="top"/>
              <w:outlineLvl w:val="0"/>
              <w:rPr>
                <w:rFonts w:ascii="Arial" w:eastAsia="Arial Narrow" w:hAnsi="Arial" w:cs="Arial"/>
                <w:position w:val="-1"/>
                <w:sz w:val="10"/>
                <w:szCs w:val="10"/>
              </w:rPr>
            </w:pPr>
            <w:r w:rsidRPr="0039477E">
              <w:rPr>
                <w:rFonts w:ascii="Arial" w:eastAsia="Arial Narrow" w:hAnsi="Arial" w:cs="Arial"/>
                <w:position w:val="-1"/>
                <w:sz w:val="10"/>
                <w:szCs w:val="10"/>
              </w:rPr>
              <w:t>16073</w:t>
            </w:r>
          </w:p>
        </w:tc>
        <w:tc>
          <w:tcPr>
            <w:tcW w:w="618" w:type="dxa"/>
            <w:tcBorders>
              <w:top w:val="nil"/>
              <w:left w:val="nil"/>
              <w:bottom w:val="single" w:sz="4" w:space="0" w:color="000000"/>
              <w:right w:val="single" w:sz="4" w:space="0" w:color="000000"/>
            </w:tcBorders>
            <w:vAlign w:val="center"/>
            <w:hideMark/>
          </w:tcPr>
          <w:p w:rsidR="0043059A" w:rsidRPr="0039477E" w:rsidRDefault="0043059A" w:rsidP="007835E6">
            <w:pPr>
              <w:suppressAutoHyphens/>
              <w:spacing w:after="0" w:line="240" w:lineRule="auto"/>
              <w:ind w:leftChars="-1" w:left="-1" w:hangingChars="1" w:hanging="1"/>
              <w:jc w:val="center"/>
              <w:textAlignment w:val="top"/>
              <w:outlineLvl w:val="0"/>
              <w:rPr>
                <w:rFonts w:ascii="Arial" w:eastAsia="Arial Narrow" w:hAnsi="Arial" w:cs="Arial"/>
                <w:position w:val="-1"/>
                <w:sz w:val="10"/>
                <w:szCs w:val="10"/>
              </w:rPr>
            </w:pPr>
            <w:r w:rsidRPr="0039477E">
              <w:rPr>
                <w:rFonts w:ascii="Arial" w:eastAsia="Arial Narrow" w:hAnsi="Arial" w:cs="Arial"/>
                <w:position w:val="-1"/>
                <w:sz w:val="10"/>
                <w:szCs w:val="10"/>
              </w:rPr>
              <w:t>$52,138</w:t>
            </w:r>
          </w:p>
        </w:tc>
        <w:tc>
          <w:tcPr>
            <w:tcW w:w="851" w:type="dxa"/>
            <w:tcBorders>
              <w:top w:val="nil"/>
              <w:left w:val="nil"/>
              <w:bottom w:val="single" w:sz="4" w:space="0" w:color="000000"/>
              <w:right w:val="single" w:sz="4" w:space="0" w:color="000000"/>
            </w:tcBorders>
            <w:vAlign w:val="center"/>
            <w:hideMark/>
          </w:tcPr>
          <w:p w:rsidR="0043059A" w:rsidRPr="0039477E" w:rsidRDefault="0043059A" w:rsidP="007835E6">
            <w:pPr>
              <w:suppressAutoHyphens/>
              <w:spacing w:after="0" w:line="240" w:lineRule="auto"/>
              <w:ind w:leftChars="-1" w:left="-1" w:hangingChars="1" w:hanging="1"/>
              <w:jc w:val="center"/>
              <w:textAlignment w:val="top"/>
              <w:outlineLvl w:val="0"/>
              <w:rPr>
                <w:rFonts w:ascii="Arial" w:eastAsia="Arial Narrow" w:hAnsi="Arial" w:cs="Arial"/>
                <w:position w:val="-1"/>
                <w:sz w:val="10"/>
                <w:szCs w:val="10"/>
              </w:rPr>
            </w:pPr>
            <w:r w:rsidRPr="0039477E">
              <w:rPr>
                <w:rFonts w:ascii="Arial" w:eastAsia="Arial Narrow" w:hAnsi="Arial" w:cs="Arial"/>
                <w:position w:val="-1"/>
                <w:sz w:val="10"/>
                <w:szCs w:val="10"/>
              </w:rPr>
              <w:t>16169</w:t>
            </w:r>
          </w:p>
        </w:tc>
        <w:tc>
          <w:tcPr>
            <w:tcW w:w="709" w:type="dxa"/>
            <w:tcBorders>
              <w:top w:val="nil"/>
              <w:left w:val="nil"/>
              <w:bottom w:val="single" w:sz="4" w:space="0" w:color="000000"/>
              <w:right w:val="single" w:sz="4" w:space="0" w:color="000000"/>
            </w:tcBorders>
            <w:vAlign w:val="center"/>
            <w:hideMark/>
          </w:tcPr>
          <w:p w:rsidR="0043059A" w:rsidRPr="0039477E" w:rsidRDefault="0043059A" w:rsidP="007835E6">
            <w:pPr>
              <w:suppressAutoHyphens/>
              <w:spacing w:after="0" w:line="240" w:lineRule="auto"/>
              <w:ind w:leftChars="-1" w:left="-1" w:hangingChars="1" w:hanging="1"/>
              <w:jc w:val="center"/>
              <w:textAlignment w:val="top"/>
              <w:outlineLvl w:val="0"/>
              <w:rPr>
                <w:rFonts w:ascii="Arial" w:eastAsia="Arial Narrow" w:hAnsi="Arial" w:cs="Arial"/>
                <w:position w:val="-1"/>
                <w:sz w:val="10"/>
                <w:szCs w:val="10"/>
              </w:rPr>
            </w:pPr>
            <w:r w:rsidRPr="0039477E">
              <w:rPr>
                <w:rFonts w:ascii="Arial" w:eastAsia="Arial Narrow" w:hAnsi="Arial" w:cs="Arial"/>
                <w:position w:val="-1"/>
                <w:sz w:val="10"/>
                <w:szCs w:val="10"/>
              </w:rPr>
              <w:t>16117</w:t>
            </w:r>
          </w:p>
        </w:tc>
        <w:tc>
          <w:tcPr>
            <w:tcW w:w="708" w:type="dxa"/>
            <w:tcBorders>
              <w:top w:val="nil"/>
              <w:left w:val="nil"/>
              <w:bottom w:val="single" w:sz="4" w:space="0" w:color="000000"/>
              <w:right w:val="single" w:sz="4" w:space="0" w:color="000000"/>
            </w:tcBorders>
            <w:vAlign w:val="center"/>
            <w:hideMark/>
          </w:tcPr>
          <w:p w:rsidR="0043059A" w:rsidRPr="0039477E" w:rsidRDefault="0043059A" w:rsidP="007835E6">
            <w:pPr>
              <w:suppressAutoHyphens/>
              <w:spacing w:after="0" w:line="240" w:lineRule="auto"/>
              <w:ind w:leftChars="-1" w:left="-1" w:hangingChars="1" w:hanging="1"/>
              <w:jc w:val="center"/>
              <w:textAlignment w:val="top"/>
              <w:outlineLvl w:val="0"/>
              <w:rPr>
                <w:rFonts w:ascii="Arial" w:eastAsia="Arial Narrow" w:hAnsi="Arial" w:cs="Arial"/>
                <w:position w:val="-1"/>
                <w:sz w:val="10"/>
                <w:szCs w:val="10"/>
              </w:rPr>
            </w:pPr>
            <w:r w:rsidRPr="0039477E">
              <w:rPr>
                <w:rFonts w:ascii="Arial" w:eastAsia="Arial Narrow" w:hAnsi="Arial" w:cs="Arial"/>
                <w:position w:val="-1"/>
                <w:sz w:val="10"/>
                <w:szCs w:val="10"/>
              </w:rPr>
              <w:t>$156,414</w:t>
            </w:r>
          </w:p>
        </w:tc>
        <w:tc>
          <w:tcPr>
            <w:tcW w:w="709" w:type="dxa"/>
            <w:tcBorders>
              <w:top w:val="nil"/>
              <w:left w:val="nil"/>
              <w:bottom w:val="single" w:sz="4" w:space="0" w:color="000000"/>
              <w:right w:val="single" w:sz="4" w:space="0" w:color="000000"/>
            </w:tcBorders>
            <w:vAlign w:val="center"/>
            <w:hideMark/>
          </w:tcPr>
          <w:p w:rsidR="0043059A" w:rsidRPr="0039477E" w:rsidRDefault="0043059A" w:rsidP="007835E6">
            <w:pPr>
              <w:suppressAutoHyphens/>
              <w:spacing w:after="0" w:line="240" w:lineRule="auto"/>
              <w:ind w:leftChars="-1" w:left="-1" w:hangingChars="1" w:hanging="1"/>
              <w:jc w:val="center"/>
              <w:textAlignment w:val="top"/>
              <w:outlineLvl w:val="0"/>
              <w:rPr>
                <w:rFonts w:ascii="Arial" w:eastAsia="Arial Narrow" w:hAnsi="Arial" w:cs="Arial"/>
                <w:position w:val="-1"/>
                <w:sz w:val="10"/>
                <w:szCs w:val="10"/>
              </w:rPr>
            </w:pPr>
            <w:r w:rsidRPr="0039477E">
              <w:rPr>
                <w:rFonts w:ascii="Arial" w:eastAsia="Arial Narrow" w:hAnsi="Arial" w:cs="Arial"/>
                <w:position w:val="-1"/>
                <w:sz w:val="10"/>
                <w:szCs w:val="10"/>
              </w:rPr>
              <w:t>16107</w:t>
            </w:r>
          </w:p>
        </w:tc>
        <w:tc>
          <w:tcPr>
            <w:tcW w:w="709" w:type="dxa"/>
            <w:tcBorders>
              <w:top w:val="nil"/>
              <w:left w:val="nil"/>
              <w:bottom w:val="single" w:sz="4" w:space="0" w:color="000000"/>
              <w:right w:val="single" w:sz="4" w:space="0" w:color="000000"/>
            </w:tcBorders>
            <w:vAlign w:val="center"/>
            <w:hideMark/>
          </w:tcPr>
          <w:p w:rsidR="0043059A" w:rsidRPr="0039477E" w:rsidRDefault="0043059A" w:rsidP="007835E6">
            <w:pPr>
              <w:suppressAutoHyphens/>
              <w:spacing w:after="0" w:line="240" w:lineRule="auto"/>
              <w:ind w:leftChars="-1" w:left="-1" w:hangingChars="1" w:hanging="1"/>
              <w:jc w:val="center"/>
              <w:textAlignment w:val="top"/>
              <w:outlineLvl w:val="0"/>
              <w:rPr>
                <w:rFonts w:ascii="Arial" w:eastAsia="Arial Narrow" w:hAnsi="Arial" w:cs="Arial"/>
                <w:position w:val="-1"/>
                <w:sz w:val="10"/>
                <w:szCs w:val="10"/>
              </w:rPr>
            </w:pPr>
            <w:r w:rsidRPr="0039477E">
              <w:rPr>
                <w:rFonts w:ascii="Arial" w:eastAsia="Arial Narrow" w:hAnsi="Arial" w:cs="Arial"/>
                <w:position w:val="-1"/>
                <w:sz w:val="10"/>
                <w:szCs w:val="10"/>
              </w:rPr>
              <w:t>16125</w:t>
            </w:r>
          </w:p>
        </w:tc>
        <w:tc>
          <w:tcPr>
            <w:tcW w:w="709" w:type="dxa"/>
            <w:tcBorders>
              <w:top w:val="nil"/>
              <w:left w:val="nil"/>
              <w:bottom w:val="single" w:sz="4" w:space="0" w:color="000000"/>
              <w:right w:val="single" w:sz="4" w:space="0" w:color="000000"/>
            </w:tcBorders>
            <w:vAlign w:val="center"/>
            <w:hideMark/>
          </w:tcPr>
          <w:p w:rsidR="0043059A" w:rsidRPr="0039477E" w:rsidRDefault="0043059A" w:rsidP="007835E6">
            <w:pPr>
              <w:suppressAutoHyphens/>
              <w:spacing w:after="0" w:line="240" w:lineRule="auto"/>
              <w:ind w:leftChars="-1" w:left="-1" w:hangingChars="1" w:hanging="1"/>
              <w:jc w:val="center"/>
              <w:textAlignment w:val="top"/>
              <w:outlineLvl w:val="0"/>
              <w:rPr>
                <w:rFonts w:ascii="Arial" w:eastAsia="Arial Narrow" w:hAnsi="Arial" w:cs="Arial"/>
                <w:position w:val="-1"/>
                <w:sz w:val="10"/>
                <w:szCs w:val="10"/>
              </w:rPr>
            </w:pPr>
            <w:r w:rsidRPr="0039477E">
              <w:rPr>
                <w:rFonts w:ascii="Arial" w:eastAsia="Arial Narrow" w:hAnsi="Arial" w:cs="Arial"/>
                <w:position w:val="-1"/>
                <w:sz w:val="10"/>
                <w:szCs w:val="10"/>
              </w:rPr>
              <w:t>$260,689</w:t>
            </w:r>
          </w:p>
        </w:tc>
      </w:tr>
      <w:tr w:rsidR="0043059A" w:rsidRPr="0039477E" w:rsidTr="002E6D2B">
        <w:trPr>
          <w:trHeight w:val="368"/>
        </w:trPr>
        <w:tc>
          <w:tcPr>
            <w:tcW w:w="1102" w:type="dxa"/>
            <w:tcBorders>
              <w:top w:val="nil"/>
              <w:left w:val="single" w:sz="4" w:space="0" w:color="000000"/>
              <w:bottom w:val="single" w:sz="4" w:space="0" w:color="000000"/>
              <w:right w:val="single" w:sz="4" w:space="0" w:color="000000"/>
            </w:tcBorders>
            <w:vAlign w:val="center"/>
            <w:hideMark/>
          </w:tcPr>
          <w:p w:rsidR="0043059A" w:rsidRPr="0039477E" w:rsidRDefault="0043059A" w:rsidP="007835E6">
            <w:pPr>
              <w:suppressAutoHyphens/>
              <w:spacing w:after="0" w:line="240" w:lineRule="auto"/>
              <w:ind w:leftChars="-1" w:left="-1" w:hangingChars="1" w:hanging="1"/>
              <w:textAlignment w:val="top"/>
              <w:outlineLvl w:val="0"/>
              <w:rPr>
                <w:rFonts w:ascii="Arial" w:eastAsia="Arial Narrow" w:hAnsi="Arial" w:cs="Arial"/>
                <w:position w:val="-1"/>
                <w:sz w:val="10"/>
                <w:szCs w:val="10"/>
              </w:rPr>
            </w:pPr>
            <w:r w:rsidRPr="0039477E">
              <w:rPr>
                <w:rFonts w:ascii="Arial" w:eastAsia="Arial Narrow" w:hAnsi="Arial" w:cs="Arial"/>
                <w:position w:val="-1"/>
                <w:sz w:val="10"/>
                <w:szCs w:val="10"/>
              </w:rPr>
              <w:t>X. Disposición final:</w:t>
            </w:r>
          </w:p>
        </w:tc>
        <w:tc>
          <w:tcPr>
            <w:tcW w:w="864" w:type="dxa"/>
            <w:tcBorders>
              <w:top w:val="nil"/>
              <w:left w:val="nil"/>
              <w:bottom w:val="single" w:sz="4" w:space="0" w:color="000000"/>
              <w:right w:val="single" w:sz="4" w:space="0" w:color="000000"/>
            </w:tcBorders>
            <w:vAlign w:val="center"/>
            <w:hideMark/>
          </w:tcPr>
          <w:p w:rsidR="0043059A" w:rsidRPr="0039477E" w:rsidRDefault="0043059A" w:rsidP="007835E6">
            <w:pPr>
              <w:suppressAutoHyphens/>
              <w:spacing w:after="0" w:line="240" w:lineRule="auto"/>
              <w:ind w:leftChars="-1" w:left="-1" w:hangingChars="1" w:hanging="1"/>
              <w:jc w:val="both"/>
              <w:textAlignment w:val="top"/>
              <w:outlineLvl w:val="0"/>
              <w:rPr>
                <w:rFonts w:ascii="Arial" w:eastAsia="Arial Narrow" w:hAnsi="Arial" w:cs="Arial"/>
                <w:position w:val="-1"/>
                <w:sz w:val="10"/>
                <w:szCs w:val="10"/>
              </w:rPr>
            </w:pPr>
            <w:r w:rsidRPr="0039477E">
              <w:rPr>
                <w:rFonts w:ascii="Arial" w:eastAsia="Arial Narrow" w:hAnsi="Arial" w:cs="Arial"/>
                <w:position w:val="-1"/>
                <w:sz w:val="10"/>
                <w:szCs w:val="10"/>
              </w:rPr>
              <w:t>De 50 a menos de 100</w:t>
            </w:r>
          </w:p>
        </w:tc>
        <w:tc>
          <w:tcPr>
            <w:tcW w:w="690" w:type="dxa"/>
            <w:tcBorders>
              <w:top w:val="nil"/>
              <w:left w:val="nil"/>
              <w:bottom w:val="single" w:sz="4" w:space="0" w:color="000000"/>
              <w:right w:val="single" w:sz="4" w:space="0" w:color="000000"/>
            </w:tcBorders>
            <w:vAlign w:val="center"/>
            <w:hideMark/>
          </w:tcPr>
          <w:p w:rsidR="0043059A" w:rsidRPr="0039477E" w:rsidRDefault="0043059A" w:rsidP="007835E6">
            <w:pPr>
              <w:suppressAutoHyphens/>
              <w:spacing w:after="0" w:line="240" w:lineRule="auto"/>
              <w:ind w:leftChars="-1" w:left="-1" w:hangingChars="1" w:hanging="1"/>
              <w:jc w:val="center"/>
              <w:textAlignment w:val="top"/>
              <w:outlineLvl w:val="0"/>
              <w:rPr>
                <w:rFonts w:ascii="Arial" w:eastAsia="Arial Narrow" w:hAnsi="Arial" w:cs="Arial"/>
                <w:position w:val="-1"/>
                <w:sz w:val="10"/>
                <w:szCs w:val="10"/>
              </w:rPr>
            </w:pPr>
            <w:r w:rsidRPr="0039477E">
              <w:rPr>
                <w:rFonts w:ascii="Arial" w:eastAsia="Arial Narrow" w:hAnsi="Arial" w:cs="Arial"/>
                <w:position w:val="-1"/>
                <w:sz w:val="10"/>
                <w:szCs w:val="10"/>
              </w:rPr>
              <w:t>16163</w:t>
            </w:r>
          </w:p>
        </w:tc>
        <w:tc>
          <w:tcPr>
            <w:tcW w:w="690" w:type="dxa"/>
            <w:tcBorders>
              <w:top w:val="nil"/>
              <w:left w:val="nil"/>
              <w:bottom w:val="single" w:sz="4" w:space="0" w:color="000000"/>
              <w:right w:val="single" w:sz="4" w:space="0" w:color="000000"/>
            </w:tcBorders>
            <w:vAlign w:val="center"/>
            <w:hideMark/>
          </w:tcPr>
          <w:p w:rsidR="0043059A" w:rsidRPr="0039477E" w:rsidRDefault="0043059A" w:rsidP="007835E6">
            <w:pPr>
              <w:suppressAutoHyphens/>
              <w:spacing w:after="0" w:line="240" w:lineRule="auto"/>
              <w:ind w:leftChars="-1" w:left="-1" w:hangingChars="1" w:hanging="1"/>
              <w:jc w:val="center"/>
              <w:textAlignment w:val="top"/>
              <w:outlineLvl w:val="0"/>
              <w:rPr>
                <w:rFonts w:ascii="Arial" w:eastAsia="Arial Narrow" w:hAnsi="Arial" w:cs="Arial"/>
                <w:position w:val="-1"/>
                <w:sz w:val="10"/>
                <w:szCs w:val="10"/>
              </w:rPr>
            </w:pPr>
            <w:r w:rsidRPr="0039477E">
              <w:rPr>
                <w:rFonts w:ascii="Arial" w:eastAsia="Arial Narrow" w:hAnsi="Arial" w:cs="Arial"/>
                <w:position w:val="-1"/>
                <w:sz w:val="10"/>
                <w:szCs w:val="10"/>
              </w:rPr>
              <w:t>16189</w:t>
            </w:r>
          </w:p>
        </w:tc>
        <w:tc>
          <w:tcPr>
            <w:tcW w:w="618" w:type="dxa"/>
            <w:tcBorders>
              <w:top w:val="nil"/>
              <w:left w:val="nil"/>
              <w:bottom w:val="single" w:sz="4" w:space="0" w:color="000000"/>
              <w:right w:val="single" w:sz="4" w:space="0" w:color="000000"/>
            </w:tcBorders>
            <w:vAlign w:val="center"/>
            <w:hideMark/>
          </w:tcPr>
          <w:p w:rsidR="0043059A" w:rsidRPr="0039477E" w:rsidRDefault="0043059A" w:rsidP="007835E6">
            <w:pPr>
              <w:suppressAutoHyphens/>
              <w:spacing w:after="0" w:line="240" w:lineRule="auto"/>
              <w:ind w:leftChars="-1" w:left="-1" w:hangingChars="1" w:hanging="1"/>
              <w:jc w:val="center"/>
              <w:textAlignment w:val="top"/>
              <w:outlineLvl w:val="0"/>
              <w:rPr>
                <w:rFonts w:ascii="Arial" w:eastAsia="Arial Narrow" w:hAnsi="Arial" w:cs="Arial"/>
                <w:position w:val="-1"/>
                <w:sz w:val="10"/>
                <w:szCs w:val="10"/>
              </w:rPr>
            </w:pPr>
            <w:r w:rsidRPr="0039477E">
              <w:rPr>
                <w:rFonts w:ascii="Arial" w:eastAsia="Arial Narrow" w:hAnsi="Arial" w:cs="Arial"/>
                <w:position w:val="-1"/>
                <w:sz w:val="10"/>
                <w:szCs w:val="10"/>
              </w:rPr>
              <w:t>$29,233</w:t>
            </w:r>
          </w:p>
        </w:tc>
        <w:tc>
          <w:tcPr>
            <w:tcW w:w="851" w:type="dxa"/>
            <w:tcBorders>
              <w:top w:val="nil"/>
              <w:left w:val="nil"/>
              <w:bottom w:val="single" w:sz="4" w:space="0" w:color="000000"/>
              <w:right w:val="single" w:sz="4" w:space="0" w:color="000000"/>
            </w:tcBorders>
            <w:vAlign w:val="center"/>
            <w:hideMark/>
          </w:tcPr>
          <w:p w:rsidR="0043059A" w:rsidRPr="0039477E" w:rsidRDefault="0043059A" w:rsidP="007835E6">
            <w:pPr>
              <w:suppressAutoHyphens/>
              <w:spacing w:after="0" w:line="240" w:lineRule="auto"/>
              <w:ind w:leftChars="-1" w:left="-1" w:hangingChars="1" w:hanging="1"/>
              <w:jc w:val="center"/>
              <w:textAlignment w:val="top"/>
              <w:outlineLvl w:val="0"/>
              <w:rPr>
                <w:rFonts w:ascii="Arial" w:eastAsia="Arial Narrow" w:hAnsi="Arial" w:cs="Arial"/>
                <w:position w:val="-1"/>
                <w:sz w:val="10"/>
                <w:szCs w:val="10"/>
              </w:rPr>
            </w:pPr>
            <w:r w:rsidRPr="0039477E">
              <w:rPr>
                <w:rFonts w:ascii="Arial" w:eastAsia="Arial Narrow" w:hAnsi="Arial" w:cs="Arial"/>
                <w:position w:val="-1"/>
                <w:sz w:val="10"/>
                <w:szCs w:val="10"/>
              </w:rPr>
              <w:t>16170</w:t>
            </w:r>
          </w:p>
        </w:tc>
        <w:tc>
          <w:tcPr>
            <w:tcW w:w="709" w:type="dxa"/>
            <w:tcBorders>
              <w:top w:val="nil"/>
              <w:left w:val="nil"/>
              <w:bottom w:val="single" w:sz="4" w:space="0" w:color="000000"/>
              <w:right w:val="single" w:sz="4" w:space="0" w:color="000000"/>
            </w:tcBorders>
            <w:vAlign w:val="center"/>
            <w:hideMark/>
          </w:tcPr>
          <w:p w:rsidR="0043059A" w:rsidRPr="0039477E" w:rsidRDefault="0043059A" w:rsidP="007835E6">
            <w:pPr>
              <w:suppressAutoHyphens/>
              <w:spacing w:after="0" w:line="240" w:lineRule="auto"/>
              <w:ind w:leftChars="-1" w:left="-1" w:hangingChars="1" w:hanging="1"/>
              <w:jc w:val="center"/>
              <w:textAlignment w:val="top"/>
              <w:outlineLvl w:val="0"/>
              <w:rPr>
                <w:rFonts w:ascii="Arial" w:eastAsia="Arial Narrow" w:hAnsi="Arial" w:cs="Arial"/>
                <w:position w:val="-1"/>
                <w:sz w:val="10"/>
                <w:szCs w:val="10"/>
              </w:rPr>
            </w:pPr>
            <w:r w:rsidRPr="0039477E">
              <w:rPr>
                <w:rFonts w:ascii="Arial" w:eastAsia="Arial Narrow" w:hAnsi="Arial" w:cs="Arial"/>
                <w:position w:val="-1"/>
                <w:sz w:val="10"/>
                <w:szCs w:val="10"/>
              </w:rPr>
              <w:t>16195</w:t>
            </w:r>
          </w:p>
        </w:tc>
        <w:tc>
          <w:tcPr>
            <w:tcW w:w="708" w:type="dxa"/>
            <w:tcBorders>
              <w:top w:val="nil"/>
              <w:left w:val="nil"/>
              <w:bottom w:val="single" w:sz="4" w:space="0" w:color="000000"/>
              <w:right w:val="single" w:sz="4" w:space="0" w:color="000000"/>
            </w:tcBorders>
            <w:vAlign w:val="center"/>
            <w:hideMark/>
          </w:tcPr>
          <w:p w:rsidR="0043059A" w:rsidRPr="0039477E" w:rsidRDefault="0043059A" w:rsidP="007835E6">
            <w:pPr>
              <w:suppressAutoHyphens/>
              <w:spacing w:after="0" w:line="240" w:lineRule="auto"/>
              <w:ind w:leftChars="-1" w:left="-1" w:hangingChars="1" w:hanging="1"/>
              <w:jc w:val="center"/>
              <w:textAlignment w:val="top"/>
              <w:outlineLvl w:val="0"/>
              <w:rPr>
                <w:rFonts w:ascii="Arial" w:eastAsia="Arial Narrow" w:hAnsi="Arial" w:cs="Arial"/>
                <w:position w:val="-1"/>
                <w:sz w:val="10"/>
                <w:szCs w:val="10"/>
              </w:rPr>
            </w:pPr>
            <w:r w:rsidRPr="0039477E">
              <w:rPr>
                <w:rFonts w:ascii="Arial" w:eastAsia="Arial Narrow" w:hAnsi="Arial" w:cs="Arial"/>
                <w:position w:val="-1"/>
                <w:sz w:val="10"/>
                <w:szCs w:val="10"/>
              </w:rPr>
              <w:t>$87,700</w:t>
            </w:r>
          </w:p>
        </w:tc>
        <w:tc>
          <w:tcPr>
            <w:tcW w:w="709" w:type="dxa"/>
            <w:tcBorders>
              <w:top w:val="nil"/>
              <w:left w:val="nil"/>
              <w:bottom w:val="single" w:sz="4" w:space="0" w:color="000000"/>
              <w:right w:val="single" w:sz="4" w:space="0" w:color="000000"/>
            </w:tcBorders>
            <w:vAlign w:val="center"/>
            <w:hideMark/>
          </w:tcPr>
          <w:p w:rsidR="0043059A" w:rsidRPr="0039477E" w:rsidRDefault="0043059A" w:rsidP="007835E6">
            <w:pPr>
              <w:suppressAutoHyphens/>
              <w:spacing w:after="0" w:line="240" w:lineRule="auto"/>
              <w:ind w:leftChars="-1" w:left="-1" w:hangingChars="1" w:hanging="1"/>
              <w:jc w:val="center"/>
              <w:textAlignment w:val="top"/>
              <w:outlineLvl w:val="0"/>
              <w:rPr>
                <w:rFonts w:ascii="Arial" w:eastAsia="Arial Narrow" w:hAnsi="Arial" w:cs="Arial"/>
                <w:position w:val="-1"/>
                <w:sz w:val="10"/>
                <w:szCs w:val="10"/>
              </w:rPr>
            </w:pPr>
            <w:r w:rsidRPr="0039477E">
              <w:rPr>
                <w:rFonts w:ascii="Arial" w:eastAsia="Arial Narrow" w:hAnsi="Arial" w:cs="Arial"/>
                <w:position w:val="-1"/>
                <w:sz w:val="10"/>
                <w:szCs w:val="10"/>
              </w:rPr>
              <w:t>16176</w:t>
            </w:r>
          </w:p>
        </w:tc>
        <w:tc>
          <w:tcPr>
            <w:tcW w:w="709" w:type="dxa"/>
            <w:tcBorders>
              <w:top w:val="nil"/>
              <w:left w:val="nil"/>
              <w:bottom w:val="single" w:sz="4" w:space="0" w:color="000000"/>
              <w:right w:val="single" w:sz="4" w:space="0" w:color="000000"/>
            </w:tcBorders>
            <w:vAlign w:val="center"/>
            <w:hideMark/>
          </w:tcPr>
          <w:p w:rsidR="0043059A" w:rsidRPr="0039477E" w:rsidRDefault="0043059A" w:rsidP="007835E6">
            <w:pPr>
              <w:suppressAutoHyphens/>
              <w:spacing w:after="0" w:line="240" w:lineRule="auto"/>
              <w:ind w:leftChars="-1" w:left="-1" w:hangingChars="1" w:hanging="1"/>
              <w:jc w:val="center"/>
              <w:textAlignment w:val="top"/>
              <w:outlineLvl w:val="0"/>
              <w:rPr>
                <w:rFonts w:ascii="Arial" w:eastAsia="Arial Narrow" w:hAnsi="Arial" w:cs="Arial"/>
                <w:position w:val="-1"/>
                <w:sz w:val="10"/>
                <w:szCs w:val="10"/>
              </w:rPr>
            </w:pPr>
            <w:r w:rsidRPr="0039477E">
              <w:rPr>
                <w:rFonts w:ascii="Arial" w:eastAsia="Arial Narrow" w:hAnsi="Arial" w:cs="Arial"/>
                <w:position w:val="-1"/>
                <w:sz w:val="10"/>
                <w:szCs w:val="10"/>
              </w:rPr>
              <w:t>16201</w:t>
            </w:r>
          </w:p>
        </w:tc>
        <w:tc>
          <w:tcPr>
            <w:tcW w:w="709" w:type="dxa"/>
            <w:tcBorders>
              <w:top w:val="nil"/>
              <w:left w:val="nil"/>
              <w:bottom w:val="single" w:sz="4" w:space="0" w:color="000000"/>
              <w:right w:val="single" w:sz="4" w:space="0" w:color="000000"/>
            </w:tcBorders>
            <w:vAlign w:val="center"/>
            <w:hideMark/>
          </w:tcPr>
          <w:p w:rsidR="0043059A" w:rsidRPr="0039477E" w:rsidRDefault="0043059A" w:rsidP="007835E6">
            <w:pPr>
              <w:suppressAutoHyphens/>
              <w:spacing w:after="0" w:line="240" w:lineRule="auto"/>
              <w:ind w:leftChars="-1" w:left="-1" w:hangingChars="1" w:hanging="1"/>
              <w:jc w:val="center"/>
              <w:textAlignment w:val="top"/>
              <w:outlineLvl w:val="0"/>
              <w:rPr>
                <w:rFonts w:ascii="Arial" w:eastAsia="Arial Narrow" w:hAnsi="Arial" w:cs="Arial"/>
                <w:position w:val="-1"/>
                <w:sz w:val="10"/>
                <w:szCs w:val="10"/>
              </w:rPr>
            </w:pPr>
            <w:r w:rsidRPr="0039477E">
              <w:rPr>
                <w:rFonts w:ascii="Arial" w:eastAsia="Arial Narrow" w:hAnsi="Arial" w:cs="Arial"/>
                <w:position w:val="-1"/>
                <w:sz w:val="10"/>
                <w:szCs w:val="10"/>
              </w:rPr>
              <w:t>$146,166</w:t>
            </w:r>
          </w:p>
        </w:tc>
      </w:tr>
      <w:tr w:rsidR="0043059A" w:rsidRPr="0039477E" w:rsidTr="002E6D2B">
        <w:trPr>
          <w:trHeight w:val="349"/>
        </w:trPr>
        <w:tc>
          <w:tcPr>
            <w:tcW w:w="1102" w:type="dxa"/>
            <w:tcBorders>
              <w:top w:val="nil"/>
              <w:left w:val="single" w:sz="4" w:space="0" w:color="000000"/>
              <w:bottom w:val="single" w:sz="4" w:space="0" w:color="000000"/>
              <w:right w:val="single" w:sz="4" w:space="0" w:color="000000"/>
            </w:tcBorders>
            <w:vAlign w:val="center"/>
            <w:hideMark/>
          </w:tcPr>
          <w:p w:rsidR="0043059A" w:rsidRPr="0039477E" w:rsidRDefault="0043059A" w:rsidP="007835E6">
            <w:pPr>
              <w:suppressAutoHyphens/>
              <w:spacing w:after="0" w:line="240" w:lineRule="auto"/>
              <w:ind w:leftChars="-1" w:left="-1" w:hangingChars="1" w:hanging="1"/>
              <w:textAlignment w:val="top"/>
              <w:outlineLvl w:val="0"/>
              <w:rPr>
                <w:rFonts w:ascii="Arial" w:eastAsia="Arial Narrow" w:hAnsi="Arial" w:cs="Arial"/>
                <w:position w:val="-1"/>
                <w:sz w:val="10"/>
                <w:szCs w:val="10"/>
              </w:rPr>
            </w:pPr>
            <w:r w:rsidRPr="0039477E">
              <w:rPr>
                <w:rFonts w:ascii="Arial" w:eastAsia="Arial Narrow" w:hAnsi="Arial" w:cs="Arial"/>
                <w:position w:val="-1"/>
                <w:sz w:val="10"/>
                <w:szCs w:val="10"/>
              </w:rPr>
              <w:t>X. Disposición final:</w:t>
            </w:r>
          </w:p>
        </w:tc>
        <w:tc>
          <w:tcPr>
            <w:tcW w:w="864" w:type="dxa"/>
            <w:tcBorders>
              <w:top w:val="nil"/>
              <w:left w:val="nil"/>
              <w:bottom w:val="single" w:sz="4" w:space="0" w:color="000000"/>
              <w:right w:val="single" w:sz="4" w:space="0" w:color="000000"/>
            </w:tcBorders>
            <w:vAlign w:val="center"/>
            <w:hideMark/>
          </w:tcPr>
          <w:p w:rsidR="0043059A" w:rsidRPr="0039477E" w:rsidRDefault="0043059A" w:rsidP="007835E6">
            <w:pPr>
              <w:suppressAutoHyphens/>
              <w:spacing w:after="0" w:line="240" w:lineRule="auto"/>
              <w:ind w:leftChars="-1" w:left="-1" w:hangingChars="1" w:hanging="1"/>
              <w:jc w:val="both"/>
              <w:textAlignment w:val="top"/>
              <w:outlineLvl w:val="0"/>
              <w:rPr>
                <w:rFonts w:ascii="Arial" w:eastAsia="Arial Narrow" w:hAnsi="Arial" w:cs="Arial"/>
                <w:position w:val="-1"/>
                <w:sz w:val="10"/>
                <w:szCs w:val="10"/>
              </w:rPr>
            </w:pPr>
            <w:r w:rsidRPr="0039477E">
              <w:rPr>
                <w:rFonts w:ascii="Arial" w:eastAsia="Arial Narrow" w:hAnsi="Arial" w:cs="Arial"/>
                <w:position w:val="-1"/>
                <w:sz w:val="10"/>
                <w:szCs w:val="10"/>
              </w:rPr>
              <w:t>10 a menos de 50</w:t>
            </w:r>
          </w:p>
        </w:tc>
        <w:tc>
          <w:tcPr>
            <w:tcW w:w="690" w:type="dxa"/>
            <w:tcBorders>
              <w:top w:val="nil"/>
              <w:left w:val="nil"/>
              <w:bottom w:val="single" w:sz="4" w:space="0" w:color="000000"/>
              <w:right w:val="single" w:sz="4" w:space="0" w:color="000000"/>
            </w:tcBorders>
            <w:vAlign w:val="center"/>
            <w:hideMark/>
          </w:tcPr>
          <w:p w:rsidR="0043059A" w:rsidRPr="0039477E" w:rsidRDefault="0043059A" w:rsidP="007835E6">
            <w:pPr>
              <w:suppressAutoHyphens/>
              <w:spacing w:after="0" w:line="240" w:lineRule="auto"/>
              <w:ind w:leftChars="-1" w:left="-1" w:hangingChars="1" w:hanging="1"/>
              <w:jc w:val="center"/>
              <w:textAlignment w:val="top"/>
              <w:outlineLvl w:val="0"/>
              <w:rPr>
                <w:rFonts w:ascii="Arial" w:eastAsia="Arial Narrow" w:hAnsi="Arial" w:cs="Arial"/>
                <w:position w:val="-1"/>
                <w:sz w:val="10"/>
                <w:szCs w:val="10"/>
              </w:rPr>
            </w:pPr>
            <w:r w:rsidRPr="0039477E">
              <w:rPr>
                <w:rFonts w:ascii="Arial" w:eastAsia="Arial Narrow" w:hAnsi="Arial" w:cs="Arial"/>
                <w:position w:val="-1"/>
                <w:sz w:val="10"/>
                <w:szCs w:val="10"/>
              </w:rPr>
              <w:t>16164</w:t>
            </w:r>
          </w:p>
        </w:tc>
        <w:tc>
          <w:tcPr>
            <w:tcW w:w="690" w:type="dxa"/>
            <w:tcBorders>
              <w:top w:val="nil"/>
              <w:left w:val="nil"/>
              <w:bottom w:val="single" w:sz="4" w:space="0" w:color="000000"/>
              <w:right w:val="single" w:sz="4" w:space="0" w:color="000000"/>
            </w:tcBorders>
            <w:vAlign w:val="center"/>
            <w:hideMark/>
          </w:tcPr>
          <w:p w:rsidR="0043059A" w:rsidRPr="0039477E" w:rsidRDefault="0043059A" w:rsidP="007835E6">
            <w:pPr>
              <w:suppressAutoHyphens/>
              <w:spacing w:after="0" w:line="240" w:lineRule="auto"/>
              <w:ind w:leftChars="-1" w:left="-1" w:hangingChars="1" w:hanging="1"/>
              <w:jc w:val="center"/>
              <w:textAlignment w:val="top"/>
              <w:outlineLvl w:val="0"/>
              <w:rPr>
                <w:rFonts w:ascii="Arial" w:eastAsia="Arial Narrow" w:hAnsi="Arial" w:cs="Arial"/>
                <w:position w:val="-1"/>
                <w:sz w:val="10"/>
                <w:szCs w:val="10"/>
              </w:rPr>
            </w:pPr>
            <w:r w:rsidRPr="0039477E">
              <w:rPr>
                <w:rFonts w:ascii="Arial" w:eastAsia="Arial Narrow" w:hAnsi="Arial" w:cs="Arial"/>
                <w:position w:val="-1"/>
                <w:sz w:val="10"/>
                <w:szCs w:val="10"/>
              </w:rPr>
              <w:t>16190</w:t>
            </w:r>
          </w:p>
        </w:tc>
        <w:tc>
          <w:tcPr>
            <w:tcW w:w="618" w:type="dxa"/>
            <w:tcBorders>
              <w:top w:val="nil"/>
              <w:left w:val="nil"/>
              <w:bottom w:val="single" w:sz="4" w:space="0" w:color="000000"/>
              <w:right w:val="single" w:sz="4" w:space="0" w:color="000000"/>
            </w:tcBorders>
            <w:vAlign w:val="center"/>
            <w:hideMark/>
          </w:tcPr>
          <w:p w:rsidR="0043059A" w:rsidRPr="0039477E" w:rsidRDefault="0043059A" w:rsidP="007835E6">
            <w:pPr>
              <w:suppressAutoHyphens/>
              <w:spacing w:after="0" w:line="240" w:lineRule="auto"/>
              <w:ind w:leftChars="-1" w:left="-1" w:hangingChars="1" w:hanging="1"/>
              <w:jc w:val="center"/>
              <w:textAlignment w:val="top"/>
              <w:outlineLvl w:val="0"/>
              <w:rPr>
                <w:rFonts w:ascii="Arial" w:eastAsia="Arial Narrow" w:hAnsi="Arial" w:cs="Arial"/>
                <w:position w:val="-1"/>
                <w:sz w:val="10"/>
                <w:szCs w:val="10"/>
              </w:rPr>
            </w:pPr>
            <w:r w:rsidRPr="0039477E">
              <w:rPr>
                <w:rFonts w:ascii="Arial" w:eastAsia="Arial Narrow" w:hAnsi="Arial" w:cs="Arial"/>
                <w:position w:val="-1"/>
                <w:sz w:val="10"/>
                <w:szCs w:val="10"/>
              </w:rPr>
              <w:t>$17,781</w:t>
            </w:r>
          </w:p>
        </w:tc>
        <w:tc>
          <w:tcPr>
            <w:tcW w:w="851" w:type="dxa"/>
            <w:tcBorders>
              <w:top w:val="nil"/>
              <w:left w:val="nil"/>
              <w:bottom w:val="single" w:sz="4" w:space="0" w:color="000000"/>
              <w:right w:val="single" w:sz="4" w:space="0" w:color="000000"/>
            </w:tcBorders>
            <w:vAlign w:val="center"/>
            <w:hideMark/>
          </w:tcPr>
          <w:p w:rsidR="0043059A" w:rsidRPr="0039477E" w:rsidRDefault="0043059A" w:rsidP="007835E6">
            <w:pPr>
              <w:suppressAutoHyphens/>
              <w:spacing w:after="0" w:line="240" w:lineRule="auto"/>
              <w:ind w:leftChars="-1" w:left="-1" w:hangingChars="1" w:hanging="1"/>
              <w:jc w:val="center"/>
              <w:textAlignment w:val="top"/>
              <w:outlineLvl w:val="0"/>
              <w:rPr>
                <w:rFonts w:ascii="Arial" w:eastAsia="Arial Narrow" w:hAnsi="Arial" w:cs="Arial"/>
                <w:position w:val="-1"/>
                <w:sz w:val="10"/>
                <w:szCs w:val="10"/>
              </w:rPr>
            </w:pPr>
            <w:r w:rsidRPr="0039477E">
              <w:rPr>
                <w:rFonts w:ascii="Arial" w:eastAsia="Arial Narrow" w:hAnsi="Arial" w:cs="Arial"/>
                <w:position w:val="-1"/>
                <w:sz w:val="10"/>
                <w:szCs w:val="10"/>
              </w:rPr>
              <w:t>16171</w:t>
            </w:r>
          </w:p>
        </w:tc>
        <w:tc>
          <w:tcPr>
            <w:tcW w:w="709" w:type="dxa"/>
            <w:tcBorders>
              <w:top w:val="nil"/>
              <w:left w:val="nil"/>
              <w:bottom w:val="single" w:sz="4" w:space="0" w:color="000000"/>
              <w:right w:val="single" w:sz="4" w:space="0" w:color="000000"/>
            </w:tcBorders>
            <w:vAlign w:val="center"/>
            <w:hideMark/>
          </w:tcPr>
          <w:p w:rsidR="0043059A" w:rsidRPr="0039477E" w:rsidRDefault="0043059A" w:rsidP="007835E6">
            <w:pPr>
              <w:suppressAutoHyphens/>
              <w:spacing w:after="0" w:line="240" w:lineRule="auto"/>
              <w:ind w:leftChars="-1" w:left="-1" w:hangingChars="1" w:hanging="1"/>
              <w:jc w:val="center"/>
              <w:textAlignment w:val="top"/>
              <w:outlineLvl w:val="0"/>
              <w:rPr>
                <w:rFonts w:ascii="Arial" w:eastAsia="Arial Narrow" w:hAnsi="Arial" w:cs="Arial"/>
                <w:position w:val="-1"/>
                <w:sz w:val="10"/>
                <w:szCs w:val="10"/>
              </w:rPr>
            </w:pPr>
            <w:r w:rsidRPr="0039477E">
              <w:rPr>
                <w:rFonts w:ascii="Arial" w:eastAsia="Arial Narrow" w:hAnsi="Arial" w:cs="Arial"/>
                <w:position w:val="-1"/>
                <w:sz w:val="10"/>
                <w:szCs w:val="10"/>
              </w:rPr>
              <w:t>16196</w:t>
            </w:r>
          </w:p>
        </w:tc>
        <w:tc>
          <w:tcPr>
            <w:tcW w:w="708" w:type="dxa"/>
            <w:tcBorders>
              <w:top w:val="nil"/>
              <w:left w:val="nil"/>
              <w:bottom w:val="single" w:sz="4" w:space="0" w:color="000000"/>
              <w:right w:val="single" w:sz="4" w:space="0" w:color="000000"/>
            </w:tcBorders>
            <w:vAlign w:val="center"/>
            <w:hideMark/>
          </w:tcPr>
          <w:p w:rsidR="0043059A" w:rsidRPr="0039477E" w:rsidRDefault="0043059A" w:rsidP="007835E6">
            <w:pPr>
              <w:suppressAutoHyphens/>
              <w:spacing w:after="0" w:line="240" w:lineRule="auto"/>
              <w:ind w:leftChars="-1" w:left="-1" w:hangingChars="1" w:hanging="1"/>
              <w:jc w:val="center"/>
              <w:textAlignment w:val="top"/>
              <w:outlineLvl w:val="0"/>
              <w:rPr>
                <w:rFonts w:ascii="Arial" w:eastAsia="Arial Narrow" w:hAnsi="Arial" w:cs="Arial"/>
                <w:position w:val="-1"/>
                <w:sz w:val="10"/>
                <w:szCs w:val="10"/>
              </w:rPr>
            </w:pPr>
            <w:r w:rsidRPr="0039477E">
              <w:rPr>
                <w:rFonts w:ascii="Arial" w:eastAsia="Arial Narrow" w:hAnsi="Arial" w:cs="Arial"/>
                <w:position w:val="-1"/>
                <w:sz w:val="10"/>
                <w:szCs w:val="10"/>
              </w:rPr>
              <w:t>$52,198</w:t>
            </w:r>
          </w:p>
        </w:tc>
        <w:tc>
          <w:tcPr>
            <w:tcW w:w="709" w:type="dxa"/>
            <w:tcBorders>
              <w:top w:val="nil"/>
              <w:left w:val="nil"/>
              <w:bottom w:val="single" w:sz="4" w:space="0" w:color="000000"/>
              <w:right w:val="single" w:sz="4" w:space="0" w:color="000000"/>
            </w:tcBorders>
            <w:vAlign w:val="center"/>
            <w:hideMark/>
          </w:tcPr>
          <w:p w:rsidR="0043059A" w:rsidRPr="0039477E" w:rsidRDefault="0043059A" w:rsidP="007835E6">
            <w:pPr>
              <w:suppressAutoHyphens/>
              <w:spacing w:after="0" w:line="240" w:lineRule="auto"/>
              <w:ind w:leftChars="-1" w:left="-1" w:hangingChars="1" w:hanging="1"/>
              <w:jc w:val="center"/>
              <w:textAlignment w:val="top"/>
              <w:outlineLvl w:val="0"/>
              <w:rPr>
                <w:rFonts w:ascii="Arial" w:eastAsia="Arial Narrow" w:hAnsi="Arial" w:cs="Arial"/>
                <w:position w:val="-1"/>
                <w:sz w:val="10"/>
                <w:szCs w:val="10"/>
              </w:rPr>
            </w:pPr>
            <w:r w:rsidRPr="0039477E">
              <w:rPr>
                <w:rFonts w:ascii="Arial" w:eastAsia="Arial Narrow" w:hAnsi="Arial" w:cs="Arial"/>
                <w:position w:val="-1"/>
                <w:sz w:val="10"/>
                <w:szCs w:val="10"/>
              </w:rPr>
              <w:t>16177</w:t>
            </w:r>
          </w:p>
        </w:tc>
        <w:tc>
          <w:tcPr>
            <w:tcW w:w="709" w:type="dxa"/>
            <w:tcBorders>
              <w:top w:val="nil"/>
              <w:left w:val="nil"/>
              <w:bottom w:val="single" w:sz="4" w:space="0" w:color="000000"/>
              <w:right w:val="single" w:sz="4" w:space="0" w:color="000000"/>
            </w:tcBorders>
            <w:vAlign w:val="center"/>
            <w:hideMark/>
          </w:tcPr>
          <w:p w:rsidR="0043059A" w:rsidRPr="0039477E" w:rsidRDefault="0043059A" w:rsidP="007835E6">
            <w:pPr>
              <w:suppressAutoHyphens/>
              <w:spacing w:after="0" w:line="240" w:lineRule="auto"/>
              <w:ind w:leftChars="-1" w:left="-1" w:hangingChars="1" w:hanging="1"/>
              <w:jc w:val="center"/>
              <w:textAlignment w:val="top"/>
              <w:outlineLvl w:val="0"/>
              <w:rPr>
                <w:rFonts w:ascii="Arial" w:eastAsia="Arial Narrow" w:hAnsi="Arial" w:cs="Arial"/>
                <w:position w:val="-1"/>
                <w:sz w:val="10"/>
                <w:szCs w:val="10"/>
              </w:rPr>
            </w:pPr>
            <w:r w:rsidRPr="0039477E">
              <w:rPr>
                <w:rFonts w:ascii="Arial" w:eastAsia="Arial Narrow" w:hAnsi="Arial" w:cs="Arial"/>
                <w:position w:val="-1"/>
                <w:sz w:val="10"/>
                <w:szCs w:val="10"/>
              </w:rPr>
              <w:t>162023</w:t>
            </w:r>
          </w:p>
        </w:tc>
        <w:tc>
          <w:tcPr>
            <w:tcW w:w="709" w:type="dxa"/>
            <w:tcBorders>
              <w:top w:val="nil"/>
              <w:left w:val="nil"/>
              <w:bottom w:val="single" w:sz="4" w:space="0" w:color="000000"/>
              <w:right w:val="single" w:sz="4" w:space="0" w:color="000000"/>
            </w:tcBorders>
            <w:vAlign w:val="center"/>
            <w:hideMark/>
          </w:tcPr>
          <w:p w:rsidR="0043059A" w:rsidRPr="0039477E" w:rsidRDefault="0043059A" w:rsidP="007835E6">
            <w:pPr>
              <w:suppressAutoHyphens/>
              <w:spacing w:after="0" w:line="240" w:lineRule="auto"/>
              <w:ind w:leftChars="-1" w:left="-1" w:hangingChars="1" w:hanging="1"/>
              <w:jc w:val="center"/>
              <w:textAlignment w:val="top"/>
              <w:outlineLvl w:val="0"/>
              <w:rPr>
                <w:rFonts w:ascii="Arial" w:eastAsia="Arial Narrow" w:hAnsi="Arial" w:cs="Arial"/>
                <w:position w:val="-1"/>
                <w:sz w:val="10"/>
                <w:szCs w:val="10"/>
              </w:rPr>
            </w:pPr>
            <w:r w:rsidRPr="0039477E">
              <w:rPr>
                <w:rFonts w:ascii="Arial" w:eastAsia="Arial Narrow" w:hAnsi="Arial" w:cs="Arial"/>
                <w:position w:val="-1"/>
                <w:sz w:val="10"/>
                <w:szCs w:val="10"/>
              </w:rPr>
              <w:t>$88,905</w:t>
            </w:r>
          </w:p>
        </w:tc>
      </w:tr>
      <w:tr w:rsidR="0043059A" w:rsidRPr="0039477E" w:rsidTr="002E6D2B">
        <w:trPr>
          <w:trHeight w:val="245"/>
        </w:trPr>
        <w:tc>
          <w:tcPr>
            <w:tcW w:w="1102" w:type="dxa"/>
            <w:tcBorders>
              <w:top w:val="nil"/>
              <w:left w:val="single" w:sz="4" w:space="0" w:color="000000"/>
              <w:bottom w:val="single" w:sz="4" w:space="0" w:color="000000"/>
              <w:right w:val="single" w:sz="4" w:space="0" w:color="000000"/>
            </w:tcBorders>
            <w:vAlign w:val="center"/>
            <w:hideMark/>
          </w:tcPr>
          <w:p w:rsidR="0043059A" w:rsidRPr="0039477E" w:rsidRDefault="0043059A" w:rsidP="007835E6">
            <w:pPr>
              <w:suppressAutoHyphens/>
              <w:spacing w:after="0" w:line="240" w:lineRule="auto"/>
              <w:ind w:leftChars="-1" w:left="-1" w:hangingChars="1" w:hanging="1"/>
              <w:textAlignment w:val="top"/>
              <w:outlineLvl w:val="0"/>
              <w:rPr>
                <w:rFonts w:ascii="Arial" w:eastAsia="Arial Narrow" w:hAnsi="Arial" w:cs="Arial"/>
                <w:position w:val="-1"/>
                <w:sz w:val="10"/>
                <w:szCs w:val="10"/>
              </w:rPr>
            </w:pPr>
            <w:r w:rsidRPr="0039477E">
              <w:rPr>
                <w:rFonts w:ascii="Arial" w:eastAsia="Arial Narrow" w:hAnsi="Arial" w:cs="Arial"/>
                <w:position w:val="-1"/>
                <w:sz w:val="10"/>
                <w:szCs w:val="10"/>
              </w:rPr>
              <w:t>X. Disposición final:</w:t>
            </w:r>
          </w:p>
        </w:tc>
        <w:tc>
          <w:tcPr>
            <w:tcW w:w="864" w:type="dxa"/>
            <w:tcBorders>
              <w:top w:val="nil"/>
              <w:left w:val="nil"/>
              <w:bottom w:val="single" w:sz="4" w:space="0" w:color="000000"/>
              <w:right w:val="single" w:sz="4" w:space="0" w:color="000000"/>
            </w:tcBorders>
            <w:vAlign w:val="center"/>
            <w:hideMark/>
          </w:tcPr>
          <w:p w:rsidR="0043059A" w:rsidRPr="0039477E" w:rsidRDefault="0043059A" w:rsidP="007835E6">
            <w:pPr>
              <w:suppressAutoHyphens/>
              <w:spacing w:after="0" w:line="240" w:lineRule="auto"/>
              <w:ind w:leftChars="-1" w:left="-1" w:hangingChars="1" w:hanging="1"/>
              <w:jc w:val="both"/>
              <w:textAlignment w:val="top"/>
              <w:outlineLvl w:val="0"/>
              <w:rPr>
                <w:rFonts w:ascii="Arial" w:eastAsia="Arial Narrow" w:hAnsi="Arial" w:cs="Arial"/>
                <w:position w:val="-1"/>
                <w:sz w:val="10"/>
                <w:szCs w:val="10"/>
              </w:rPr>
            </w:pPr>
            <w:r w:rsidRPr="0039477E">
              <w:rPr>
                <w:rFonts w:ascii="Arial" w:eastAsia="Arial Narrow" w:hAnsi="Arial" w:cs="Arial"/>
                <w:position w:val="-1"/>
                <w:sz w:val="10"/>
                <w:szCs w:val="10"/>
              </w:rPr>
              <w:t>Menos de 10</w:t>
            </w:r>
          </w:p>
        </w:tc>
        <w:tc>
          <w:tcPr>
            <w:tcW w:w="690" w:type="dxa"/>
            <w:tcBorders>
              <w:top w:val="nil"/>
              <w:left w:val="nil"/>
              <w:bottom w:val="single" w:sz="4" w:space="0" w:color="000000"/>
              <w:right w:val="single" w:sz="4" w:space="0" w:color="000000"/>
            </w:tcBorders>
            <w:vAlign w:val="center"/>
            <w:hideMark/>
          </w:tcPr>
          <w:p w:rsidR="0043059A" w:rsidRPr="0039477E" w:rsidRDefault="0043059A" w:rsidP="007835E6">
            <w:pPr>
              <w:suppressAutoHyphens/>
              <w:spacing w:after="0" w:line="240" w:lineRule="auto"/>
              <w:ind w:leftChars="-1" w:left="-1" w:hangingChars="1" w:hanging="1"/>
              <w:jc w:val="center"/>
              <w:textAlignment w:val="top"/>
              <w:outlineLvl w:val="0"/>
              <w:rPr>
                <w:rFonts w:ascii="Arial" w:eastAsia="Arial Narrow" w:hAnsi="Arial" w:cs="Arial"/>
                <w:position w:val="-1"/>
                <w:sz w:val="10"/>
                <w:szCs w:val="10"/>
              </w:rPr>
            </w:pPr>
            <w:r w:rsidRPr="0039477E">
              <w:rPr>
                <w:rFonts w:ascii="Arial" w:eastAsia="Arial Narrow" w:hAnsi="Arial" w:cs="Arial"/>
                <w:position w:val="-1"/>
                <w:sz w:val="10"/>
                <w:szCs w:val="10"/>
              </w:rPr>
              <w:t>16064</w:t>
            </w:r>
          </w:p>
        </w:tc>
        <w:tc>
          <w:tcPr>
            <w:tcW w:w="690" w:type="dxa"/>
            <w:tcBorders>
              <w:top w:val="nil"/>
              <w:left w:val="nil"/>
              <w:bottom w:val="single" w:sz="4" w:space="0" w:color="000000"/>
              <w:right w:val="single" w:sz="4" w:space="0" w:color="000000"/>
            </w:tcBorders>
            <w:vAlign w:val="center"/>
            <w:hideMark/>
          </w:tcPr>
          <w:p w:rsidR="0043059A" w:rsidRPr="0039477E" w:rsidRDefault="0043059A" w:rsidP="007835E6">
            <w:pPr>
              <w:suppressAutoHyphens/>
              <w:spacing w:after="0" w:line="240" w:lineRule="auto"/>
              <w:ind w:leftChars="-1" w:left="-1" w:hangingChars="1" w:hanging="1"/>
              <w:jc w:val="center"/>
              <w:textAlignment w:val="top"/>
              <w:outlineLvl w:val="0"/>
              <w:rPr>
                <w:rFonts w:ascii="Arial" w:eastAsia="Arial Narrow" w:hAnsi="Arial" w:cs="Arial"/>
                <w:position w:val="-1"/>
                <w:sz w:val="10"/>
                <w:szCs w:val="10"/>
              </w:rPr>
            </w:pPr>
            <w:r w:rsidRPr="0039477E">
              <w:rPr>
                <w:rFonts w:ascii="Arial" w:eastAsia="Arial Narrow" w:hAnsi="Arial" w:cs="Arial"/>
                <w:position w:val="-1"/>
                <w:sz w:val="10"/>
                <w:szCs w:val="10"/>
              </w:rPr>
              <w:t>16074</w:t>
            </w:r>
          </w:p>
        </w:tc>
        <w:tc>
          <w:tcPr>
            <w:tcW w:w="618" w:type="dxa"/>
            <w:tcBorders>
              <w:top w:val="nil"/>
              <w:left w:val="nil"/>
              <w:bottom w:val="single" w:sz="4" w:space="0" w:color="000000"/>
              <w:right w:val="single" w:sz="4" w:space="0" w:color="000000"/>
            </w:tcBorders>
            <w:vAlign w:val="center"/>
            <w:hideMark/>
          </w:tcPr>
          <w:p w:rsidR="0043059A" w:rsidRPr="0039477E" w:rsidRDefault="0043059A" w:rsidP="007835E6">
            <w:pPr>
              <w:suppressAutoHyphens/>
              <w:spacing w:after="0" w:line="240" w:lineRule="auto"/>
              <w:ind w:leftChars="-1" w:left="-1" w:hangingChars="1" w:hanging="1"/>
              <w:jc w:val="center"/>
              <w:textAlignment w:val="top"/>
              <w:outlineLvl w:val="0"/>
              <w:rPr>
                <w:rFonts w:ascii="Arial" w:eastAsia="Arial Narrow" w:hAnsi="Arial" w:cs="Arial"/>
                <w:position w:val="-1"/>
                <w:sz w:val="10"/>
                <w:szCs w:val="10"/>
              </w:rPr>
            </w:pPr>
            <w:r w:rsidRPr="0039477E">
              <w:rPr>
                <w:rFonts w:ascii="Arial" w:eastAsia="Arial Narrow" w:hAnsi="Arial" w:cs="Arial"/>
                <w:position w:val="-1"/>
                <w:sz w:val="10"/>
                <w:szCs w:val="10"/>
              </w:rPr>
              <w:t>$6,642</w:t>
            </w:r>
          </w:p>
        </w:tc>
        <w:tc>
          <w:tcPr>
            <w:tcW w:w="851" w:type="dxa"/>
            <w:tcBorders>
              <w:top w:val="nil"/>
              <w:left w:val="nil"/>
              <w:bottom w:val="single" w:sz="4" w:space="0" w:color="000000"/>
              <w:right w:val="single" w:sz="4" w:space="0" w:color="000000"/>
            </w:tcBorders>
            <w:vAlign w:val="center"/>
          </w:tcPr>
          <w:p w:rsidR="0043059A" w:rsidRPr="0039477E" w:rsidRDefault="0043059A" w:rsidP="007835E6">
            <w:pPr>
              <w:suppressAutoHyphens/>
              <w:spacing w:after="0" w:line="240" w:lineRule="auto"/>
              <w:ind w:leftChars="-1" w:left="-1" w:hangingChars="1" w:hanging="1"/>
              <w:jc w:val="center"/>
              <w:textAlignment w:val="top"/>
              <w:outlineLvl w:val="0"/>
              <w:rPr>
                <w:rFonts w:ascii="Arial" w:eastAsia="Arial Narrow" w:hAnsi="Arial" w:cs="Arial"/>
                <w:position w:val="-1"/>
                <w:sz w:val="10"/>
                <w:szCs w:val="10"/>
              </w:rPr>
            </w:pPr>
          </w:p>
        </w:tc>
        <w:tc>
          <w:tcPr>
            <w:tcW w:w="709" w:type="dxa"/>
            <w:tcBorders>
              <w:top w:val="nil"/>
              <w:left w:val="nil"/>
              <w:bottom w:val="single" w:sz="4" w:space="0" w:color="000000"/>
              <w:right w:val="single" w:sz="4" w:space="0" w:color="000000"/>
            </w:tcBorders>
            <w:vAlign w:val="center"/>
          </w:tcPr>
          <w:p w:rsidR="0043059A" w:rsidRPr="0039477E" w:rsidRDefault="0043059A" w:rsidP="007835E6">
            <w:pPr>
              <w:suppressAutoHyphens/>
              <w:spacing w:after="0" w:line="240" w:lineRule="auto"/>
              <w:ind w:leftChars="-1" w:left="-1" w:hangingChars="1" w:hanging="1"/>
              <w:jc w:val="center"/>
              <w:textAlignment w:val="top"/>
              <w:outlineLvl w:val="0"/>
              <w:rPr>
                <w:rFonts w:ascii="Arial" w:eastAsia="Arial Narrow" w:hAnsi="Arial" w:cs="Arial"/>
                <w:position w:val="-1"/>
                <w:sz w:val="10"/>
                <w:szCs w:val="10"/>
              </w:rPr>
            </w:pPr>
          </w:p>
        </w:tc>
        <w:tc>
          <w:tcPr>
            <w:tcW w:w="708" w:type="dxa"/>
            <w:tcBorders>
              <w:top w:val="nil"/>
              <w:left w:val="nil"/>
              <w:bottom w:val="single" w:sz="4" w:space="0" w:color="000000"/>
              <w:right w:val="single" w:sz="4" w:space="0" w:color="000000"/>
            </w:tcBorders>
            <w:vAlign w:val="center"/>
            <w:hideMark/>
          </w:tcPr>
          <w:p w:rsidR="0043059A" w:rsidRPr="0039477E" w:rsidRDefault="0043059A" w:rsidP="007835E6">
            <w:pPr>
              <w:suppressAutoHyphens/>
              <w:spacing w:after="0" w:line="240" w:lineRule="auto"/>
              <w:ind w:leftChars="-1" w:left="-1" w:hangingChars="1" w:hanging="1"/>
              <w:jc w:val="center"/>
              <w:textAlignment w:val="top"/>
              <w:outlineLvl w:val="0"/>
              <w:rPr>
                <w:rFonts w:ascii="Arial" w:eastAsia="Arial Narrow" w:hAnsi="Arial" w:cs="Arial"/>
                <w:position w:val="-1"/>
                <w:sz w:val="10"/>
                <w:szCs w:val="10"/>
              </w:rPr>
            </w:pPr>
            <w:r w:rsidRPr="0039477E">
              <w:rPr>
                <w:rFonts w:ascii="Arial" w:eastAsia="Arial Narrow" w:hAnsi="Arial" w:cs="Arial"/>
                <w:position w:val="-1"/>
                <w:sz w:val="10"/>
                <w:szCs w:val="10"/>
              </w:rPr>
              <w:t>$19,927</w:t>
            </w:r>
          </w:p>
        </w:tc>
        <w:tc>
          <w:tcPr>
            <w:tcW w:w="709" w:type="dxa"/>
            <w:tcBorders>
              <w:top w:val="nil"/>
              <w:left w:val="nil"/>
              <w:bottom w:val="single" w:sz="4" w:space="0" w:color="000000"/>
              <w:right w:val="single" w:sz="4" w:space="0" w:color="000000"/>
            </w:tcBorders>
            <w:vAlign w:val="center"/>
          </w:tcPr>
          <w:p w:rsidR="0043059A" w:rsidRPr="0039477E" w:rsidRDefault="0043059A" w:rsidP="007835E6">
            <w:pPr>
              <w:suppressAutoHyphens/>
              <w:spacing w:after="0" w:line="240" w:lineRule="auto"/>
              <w:ind w:leftChars="-1" w:left="-1" w:hangingChars="1" w:hanging="1"/>
              <w:jc w:val="center"/>
              <w:textAlignment w:val="top"/>
              <w:outlineLvl w:val="0"/>
              <w:rPr>
                <w:rFonts w:ascii="Arial" w:eastAsia="Arial Narrow" w:hAnsi="Arial" w:cs="Arial"/>
                <w:position w:val="-1"/>
                <w:sz w:val="10"/>
                <w:szCs w:val="10"/>
              </w:rPr>
            </w:pPr>
          </w:p>
        </w:tc>
        <w:tc>
          <w:tcPr>
            <w:tcW w:w="709" w:type="dxa"/>
            <w:tcBorders>
              <w:top w:val="nil"/>
              <w:left w:val="nil"/>
              <w:bottom w:val="single" w:sz="4" w:space="0" w:color="000000"/>
              <w:right w:val="single" w:sz="4" w:space="0" w:color="000000"/>
            </w:tcBorders>
            <w:vAlign w:val="center"/>
          </w:tcPr>
          <w:p w:rsidR="0043059A" w:rsidRPr="0039477E" w:rsidRDefault="0043059A" w:rsidP="007835E6">
            <w:pPr>
              <w:suppressAutoHyphens/>
              <w:spacing w:after="0" w:line="240" w:lineRule="auto"/>
              <w:ind w:leftChars="-1" w:left="-1" w:hangingChars="1" w:hanging="1"/>
              <w:jc w:val="center"/>
              <w:textAlignment w:val="top"/>
              <w:outlineLvl w:val="0"/>
              <w:rPr>
                <w:rFonts w:ascii="Arial" w:eastAsia="Arial Narrow" w:hAnsi="Arial" w:cs="Arial"/>
                <w:position w:val="-1"/>
                <w:sz w:val="10"/>
                <w:szCs w:val="10"/>
              </w:rPr>
            </w:pPr>
          </w:p>
        </w:tc>
        <w:tc>
          <w:tcPr>
            <w:tcW w:w="709" w:type="dxa"/>
            <w:tcBorders>
              <w:top w:val="nil"/>
              <w:left w:val="nil"/>
              <w:bottom w:val="single" w:sz="4" w:space="0" w:color="000000"/>
              <w:right w:val="single" w:sz="4" w:space="0" w:color="000000"/>
            </w:tcBorders>
            <w:vAlign w:val="center"/>
            <w:hideMark/>
          </w:tcPr>
          <w:p w:rsidR="0043059A" w:rsidRPr="0039477E" w:rsidRDefault="0043059A" w:rsidP="007835E6">
            <w:pPr>
              <w:suppressAutoHyphens/>
              <w:spacing w:after="0" w:line="240" w:lineRule="auto"/>
              <w:ind w:leftChars="-1" w:left="-1" w:hangingChars="1" w:hanging="1"/>
              <w:jc w:val="center"/>
              <w:textAlignment w:val="top"/>
              <w:outlineLvl w:val="0"/>
              <w:rPr>
                <w:rFonts w:ascii="Arial" w:eastAsia="Arial Narrow" w:hAnsi="Arial" w:cs="Arial"/>
                <w:position w:val="-1"/>
                <w:sz w:val="10"/>
                <w:szCs w:val="10"/>
              </w:rPr>
            </w:pPr>
            <w:r w:rsidRPr="0039477E">
              <w:rPr>
                <w:rFonts w:ascii="Arial" w:eastAsia="Arial Narrow" w:hAnsi="Arial" w:cs="Arial"/>
                <w:position w:val="-1"/>
                <w:sz w:val="10"/>
                <w:szCs w:val="10"/>
              </w:rPr>
              <w:t>$33,211</w:t>
            </w:r>
          </w:p>
        </w:tc>
      </w:tr>
    </w:tbl>
    <w:p w:rsidR="0043059A" w:rsidRPr="00567A58" w:rsidRDefault="0043059A" w:rsidP="0043059A">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p>
    <w:p w:rsidR="0043059A" w:rsidRPr="00567A58" w:rsidRDefault="0043059A" w:rsidP="0043059A">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r w:rsidRPr="00567A58">
        <w:rPr>
          <w:rFonts w:ascii="Arial" w:eastAsia="Arial" w:hAnsi="Arial" w:cs="Arial"/>
          <w:position w:val="-1"/>
          <w:sz w:val="24"/>
          <w:szCs w:val="24"/>
        </w:rPr>
        <w:t>El pago del derecho en mención únicamente aplicará a los prestadores del servicio de manejo integral de residuos.</w:t>
      </w:r>
    </w:p>
    <w:p w:rsidR="0043059A" w:rsidRPr="00567A58" w:rsidRDefault="0043059A" w:rsidP="0043059A">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p>
    <w:p w:rsidR="0043059A" w:rsidRPr="00567A58" w:rsidRDefault="0043059A" w:rsidP="0043059A">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r w:rsidRPr="00567A58">
        <w:rPr>
          <w:rFonts w:ascii="Arial" w:eastAsia="Arial" w:hAnsi="Arial" w:cs="Arial"/>
          <w:position w:val="-1"/>
          <w:sz w:val="24"/>
          <w:szCs w:val="24"/>
        </w:rPr>
        <w:t>Se exceptúan del pago señalado en la fracción III, los acopios comunitarios y las etapas realizadas directamente por los ayuntamientos.</w:t>
      </w:r>
    </w:p>
    <w:p w:rsidR="0043059A" w:rsidRPr="00567A58" w:rsidRDefault="0043059A" w:rsidP="0043059A">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p>
    <w:p w:rsidR="0043059A" w:rsidRPr="00567A58" w:rsidRDefault="0043059A" w:rsidP="0043059A">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r w:rsidRPr="00567A58">
        <w:rPr>
          <w:rFonts w:ascii="Arial" w:eastAsia="Arial" w:hAnsi="Arial" w:cs="Arial"/>
          <w:position w:val="-1"/>
          <w:sz w:val="24"/>
          <w:szCs w:val="24"/>
        </w:rPr>
        <w:t>Por la evaluación de la viabilidad de las modificaciones o prorrogas de las actividades señaladas con antelación, se pagará el 50% de las cuotas establecidas en el presente artículo.</w:t>
      </w:r>
    </w:p>
    <w:p w:rsidR="0043059A" w:rsidRPr="00567A58" w:rsidRDefault="0043059A" w:rsidP="0043059A">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p>
    <w:p w:rsidR="0043059A" w:rsidRPr="00567A58" w:rsidRDefault="0043059A" w:rsidP="0043059A">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r w:rsidRPr="00567A58">
        <w:rPr>
          <w:rFonts w:ascii="Arial" w:eastAsia="Arial" w:hAnsi="Arial" w:cs="Arial"/>
          <w:position w:val="-1"/>
          <w:sz w:val="24"/>
          <w:szCs w:val="24"/>
        </w:rPr>
        <w:t xml:space="preserve">Se exceptuará de pago de las cuotas señaladas en el presente artículo, a los </w:t>
      </w:r>
      <w:proofErr w:type="spellStart"/>
      <w:r w:rsidRPr="00567A58">
        <w:rPr>
          <w:rFonts w:ascii="Arial" w:eastAsia="Arial" w:hAnsi="Arial" w:cs="Arial"/>
          <w:position w:val="-1"/>
          <w:sz w:val="24"/>
          <w:szCs w:val="24"/>
        </w:rPr>
        <w:t>promoventes</w:t>
      </w:r>
      <w:proofErr w:type="spellEnd"/>
      <w:r w:rsidRPr="00567A58">
        <w:rPr>
          <w:rFonts w:ascii="Arial" w:eastAsia="Arial" w:hAnsi="Arial" w:cs="Arial"/>
          <w:position w:val="-1"/>
          <w:sz w:val="24"/>
          <w:szCs w:val="24"/>
        </w:rPr>
        <w:t xml:space="preserve"> que acrediten contar con la certificación vigente en del Programa de Cumplimiento Ambiental Voluntario de la Secretaría de </w:t>
      </w:r>
      <w:r w:rsidRPr="00567A58">
        <w:rPr>
          <w:rFonts w:ascii="Arial" w:eastAsia="Arial" w:hAnsi="Arial" w:cs="Arial"/>
          <w:position w:val="-1"/>
          <w:sz w:val="24"/>
          <w:szCs w:val="24"/>
        </w:rPr>
        <w:lastRenderedPageBreak/>
        <w:t>Medio Ambiente y Desarrollo Territorial, respecto de la actividad en materia de manejo integral de residuos de manejo especial acerca de la cual solicita la evaluación de su viabilidad.</w:t>
      </w:r>
    </w:p>
    <w:p w:rsidR="0043059A" w:rsidRPr="00567A58" w:rsidRDefault="0043059A" w:rsidP="0043059A">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p>
    <w:p w:rsidR="0043059A" w:rsidRPr="00567A58" w:rsidRDefault="0043059A" w:rsidP="0043059A">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r w:rsidRPr="00567A58">
        <w:rPr>
          <w:rFonts w:ascii="Arial" w:eastAsia="Arial" w:hAnsi="Arial" w:cs="Arial"/>
          <w:b/>
          <w:position w:val="-1"/>
          <w:sz w:val="24"/>
          <w:szCs w:val="24"/>
        </w:rPr>
        <w:t>Artículo 33.</w:t>
      </w:r>
      <w:r w:rsidRPr="00567A58">
        <w:rPr>
          <w:rFonts w:ascii="Arial" w:eastAsia="Arial" w:hAnsi="Arial" w:cs="Arial"/>
          <w:position w:val="-1"/>
          <w:sz w:val="24"/>
          <w:szCs w:val="24"/>
        </w:rPr>
        <w:t xml:space="preserve"> Por la prestación de los servicios de verificación vehicular obligatoria se pagarán los siguientes derechos:</w:t>
      </w:r>
    </w:p>
    <w:p w:rsidR="0043059A" w:rsidRPr="00567A58" w:rsidRDefault="0043059A" w:rsidP="0043059A">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p>
    <w:p w:rsidR="0043059A" w:rsidRDefault="0043059A" w:rsidP="0043059A">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b/>
          <w:position w:val="-1"/>
          <w:sz w:val="24"/>
          <w:szCs w:val="24"/>
        </w:rPr>
      </w:pPr>
      <w:r w:rsidRPr="00567A58">
        <w:rPr>
          <w:rFonts w:ascii="Arial" w:eastAsia="Arial" w:hAnsi="Arial" w:cs="Arial"/>
          <w:b/>
          <w:position w:val="-1"/>
          <w:sz w:val="24"/>
          <w:szCs w:val="24"/>
        </w:rPr>
        <w:t>I.</w:t>
      </w:r>
      <w:r w:rsidRPr="00567A58">
        <w:rPr>
          <w:rFonts w:ascii="Arial" w:eastAsia="Arial" w:hAnsi="Arial" w:cs="Arial"/>
          <w:position w:val="-1"/>
          <w:sz w:val="24"/>
          <w:szCs w:val="24"/>
        </w:rPr>
        <w:t xml:space="preserve"> Por la expedición del certificado que haga constar el cumplimiento de la verificación de emisiones contaminantes a la atmósfera de cada vehículo, conforme a la periodicidad y el calendario que se publique en el Programa de Verificación Vehicular del Estado de Jalisco o por la expedición de la constancia técnica de rechazo por no obtener resultados de verificación aprobatorios</w:t>
      </w:r>
      <w:r w:rsidRPr="00567A58">
        <w:rPr>
          <w:rFonts w:ascii="Arial" w:eastAsia="Arial" w:hAnsi="Arial" w:cs="Arial"/>
          <w:b/>
          <w:position w:val="-1"/>
          <w:sz w:val="24"/>
          <w:szCs w:val="24"/>
        </w:rPr>
        <w:t xml:space="preserve">:       </w:t>
      </w:r>
      <w:r>
        <w:rPr>
          <w:rFonts w:ascii="Arial" w:eastAsia="Arial" w:hAnsi="Arial" w:cs="Arial"/>
          <w:b/>
          <w:position w:val="-1"/>
          <w:sz w:val="24"/>
          <w:szCs w:val="24"/>
        </w:rPr>
        <w:t xml:space="preserve">       </w:t>
      </w:r>
      <w:r w:rsidRPr="00567A58">
        <w:rPr>
          <w:rFonts w:ascii="Arial" w:eastAsia="Arial" w:hAnsi="Arial" w:cs="Arial"/>
          <w:b/>
          <w:position w:val="-1"/>
          <w:sz w:val="24"/>
          <w:szCs w:val="24"/>
        </w:rPr>
        <w:t xml:space="preserve">   </w:t>
      </w:r>
      <w:r w:rsidR="002E6D2B">
        <w:rPr>
          <w:rFonts w:ascii="Arial" w:eastAsia="Arial" w:hAnsi="Arial" w:cs="Arial"/>
          <w:b/>
          <w:position w:val="-1"/>
          <w:sz w:val="24"/>
          <w:szCs w:val="24"/>
        </w:rPr>
        <w:tab/>
      </w:r>
      <w:r w:rsidR="002E6D2B">
        <w:rPr>
          <w:rFonts w:ascii="Arial" w:eastAsia="Arial" w:hAnsi="Arial" w:cs="Arial"/>
          <w:b/>
          <w:position w:val="-1"/>
          <w:sz w:val="24"/>
          <w:szCs w:val="24"/>
        </w:rPr>
        <w:tab/>
      </w:r>
      <w:r w:rsidR="002E6D2B">
        <w:rPr>
          <w:rFonts w:ascii="Arial" w:eastAsia="Arial" w:hAnsi="Arial" w:cs="Arial"/>
          <w:b/>
          <w:position w:val="-1"/>
          <w:sz w:val="24"/>
          <w:szCs w:val="24"/>
        </w:rPr>
        <w:tab/>
      </w:r>
      <w:r w:rsidR="002E6D2B">
        <w:rPr>
          <w:rFonts w:ascii="Arial" w:eastAsia="Arial" w:hAnsi="Arial" w:cs="Arial"/>
          <w:b/>
          <w:position w:val="-1"/>
          <w:sz w:val="24"/>
          <w:szCs w:val="24"/>
        </w:rPr>
        <w:tab/>
      </w:r>
      <w:r w:rsidR="002E6D2B">
        <w:rPr>
          <w:rFonts w:ascii="Arial" w:eastAsia="Arial" w:hAnsi="Arial" w:cs="Arial"/>
          <w:b/>
          <w:position w:val="-1"/>
          <w:sz w:val="24"/>
          <w:szCs w:val="24"/>
        </w:rPr>
        <w:tab/>
      </w:r>
      <w:r w:rsidR="002E6D2B">
        <w:rPr>
          <w:rFonts w:ascii="Arial" w:eastAsia="Arial" w:hAnsi="Arial" w:cs="Arial"/>
          <w:b/>
          <w:position w:val="-1"/>
          <w:sz w:val="24"/>
          <w:szCs w:val="24"/>
        </w:rPr>
        <w:tab/>
      </w:r>
      <w:r w:rsidRPr="002E26C2">
        <w:rPr>
          <w:rFonts w:ascii="Arial" w:eastAsia="Arial" w:hAnsi="Arial" w:cs="Arial"/>
          <w:position w:val="-1"/>
          <w:sz w:val="24"/>
          <w:szCs w:val="24"/>
        </w:rPr>
        <w:t xml:space="preserve">$500.00                                                                                    </w:t>
      </w:r>
    </w:p>
    <w:p w:rsidR="0043059A" w:rsidRPr="00567A58" w:rsidRDefault="0043059A" w:rsidP="0043059A">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p>
    <w:p w:rsidR="0043059A" w:rsidRPr="00567A58" w:rsidRDefault="0043059A" w:rsidP="0043059A">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r w:rsidRPr="00567A58">
        <w:rPr>
          <w:rFonts w:ascii="Arial" w:eastAsia="Arial" w:hAnsi="Arial" w:cs="Arial"/>
          <w:position w:val="-1"/>
          <w:sz w:val="24"/>
          <w:szCs w:val="24"/>
        </w:rPr>
        <w:t>El vehículo que obtenga un resultado de verificación que no sea aprobatorio, contará con un plazo de treinta días naturales posteriores al período de verificación que corresponda a su terminación de placa, de acuerdo con el calendario establecido en el Programa, para realizar una segunda verificación la cual queda incluida en la tarifa que establece esta fracción.</w:t>
      </w:r>
    </w:p>
    <w:p w:rsidR="0043059A" w:rsidRPr="00567A58" w:rsidRDefault="0043059A" w:rsidP="0043059A">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p>
    <w:p w:rsidR="0043059A" w:rsidRPr="00567A58" w:rsidRDefault="0043059A" w:rsidP="0043059A">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r w:rsidRPr="00567A58">
        <w:rPr>
          <w:rFonts w:ascii="Arial" w:eastAsia="Arial" w:hAnsi="Arial" w:cs="Arial"/>
          <w:b/>
          <w:position w:val="-1"/>
          <w:sz w:val="24"/>
          <w:szCs w:val="24"/>
        </w:rPr>
        <w:t xml:space="preserve">II. </w:t>
      </w:r>
      <w:r w:rsidRPr="00567A58">
        <w:rPr>
          <w:rFonts w:ascii="Arial" w:eastAsia="Arial" w:hAnsi="Arial" w:cs="Arial"/>
          <w:position w:val="-1"/>
          <w:sz w:val="24"/>
          <w:szCs w:val="24"/>
        </w:rPr>
        <w:t xml:space="preserve">Por la realización de la verificación de emisiones contaminantes a la atmósfera de cada vehículo fuera del plazo establecido en el calendario que para el efecto emita la Secretaría de Medio Ambiente y Desarrollo Territorial y por la emisión y expedición del certificado correspondiente:                                  </w:t>
      </w:r>
      <w:r>
        <w:rPr>
          <w:rFonts w:ascii="Arial" w:eastAsia="Arial" w:hAnsi="Arial" w:cs="Arial"/>
          <w:position w:val="-1"/>
          <w:sz w:val="24"/>
          <w:szCs w:val="24"/>
        </w:rPr>
        <w:t xml:space="preserve">                </w:t>
      </w:r>
      <w:r w:rsidRPr="00567A58">
        <w:rPr>
          <w:rFonts w:ascii="Arial" w:eastAsia="Arial" w:hAnsi="Arial" w:cs="Arial"/>
          <w:position w:val="-1"/>
          <w:sz w:val="24"/>
          <w:szCs w:val="24"/>
        </w:rPr>
        <w:t>$550.00</w:t>
      </w:r>
    </w:p>
    <w:p w:rsidR="0043059A" w:rsidRPr="00567A58" w:rsidRDefault="0043059A" w:rsidP="0043059A">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p>
    <w:p w:rsidR="0043059A" w:rsidRPr="00567A58" w:rsidRDefault="0043059A" w:rsidP="0043059A">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r w:rsidRPr="00567A58">
        <w:rPr>
          <w:rFonts w:ascii="Arial" w:eastAsia="Arial" w:hAnsi="Arial" w:cs="Arial"/>
          <w:position w:val="-1"/>
          <w:sz w:val="24"/>
          <w:szCs w:val="24"/>
        </w:rPr>
        <w:t>El vehículo que obtenga un resultado de verificación que no sea aprobatorio, contará con un plazo de treinta días naturales posteriores a la prueba de verificación para realizar un segundo intento el cual queda incluido en la tarifa que establece esta fracción.</w:t>
      </w:r>
    </w:p>
    <w:p w:rsidR="0043059A" w:rsidRPr="00567A58" w:rsidRDefault="0043059A" w:rsidP="0043059A">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p>
    <w:p w:rsidR="0043059A" w:rsidRPr="00567A58" w:rsidRDefault="0043059A" w:rsidP="0043059A">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r w:rsidRPr="00567A58">
        <w:rPr>
          <w:rFonts w:ascii="Arial" w:eastAsia="Arial" w:hAnsi="Arial" w:cs="Arial"/>
          <w:b/>
          <w:position w:val="-1"/>
          <w:sz w:val="24"/>
          <w:szCs w:val="24"/>
        </w:rPr>
        <w:t>III.</w:t>
      </w:r>
      <w:r w:rsidRPr="00567A58">
        <w:rPr>
          <w:rFonts w:ascii="Arial" w:eastAsia="Arial" w:hAnsi="Arial" w:cs="Arial"/>
          <w:position w:val="-1"/>
          <w:sz w:val="24"/>
          <w:szCs w:val="24"/>
        </w:rPr>
        <w:t xml:space="preserve"> Por reexpedición del certificado de verificación vehicular:         $100.00 </w:t>
      </w:r>
    </w:p>
    <w:p w:rsidR="0043059A" w:rsidRPr="00567A58" w:rsidRDefault="0043059A" w:rsidP="0043059A">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p>
    <w:p w:rsidR="0043059A" w:rsidRPr="00567A58" w:rsidRDefault="0043059A" w:rsidP="0043059A">
      <w:pPr>
        <w:pBdr>
          <w:top w:val="nil"/>
          <w:left w:val="nil"/>
          <w:bottom w:val="nil"/>
          <w:right w:val="nil"/>
          <w:between w:val="nil"/>
        </w:pBdr>
        <w:suppressAutoHyphens/>
        <w:spacing w:after="200" w:line="276" w:lineRule="auto"/>
        <w:ind w:leftChars="-1" w:hangingChars="1" w:hanging="2"/>
        <w:jc w:val="both"/>
        <w:textDirection w:val="btLr"/>
        <w:textAlignment w:val="top"/>
        <w:outlineLvl w:val="0"/>
        <w:rPr>
          <w:rFonts w:ascii="Arial" w:eastAsia="Arial" w:hAnsi="Arial" w:cs="Arial"/>
          <w:position w:val="-1"/>
          <w:sz w:val="24"/>
          <w:szCs w:val="24"/>
        </w:rPr>
      </w:pPr>
      <w:r w:rsidRPr="00567A58">
        <w:rPr>
          <w:rFonts w:ascii="Arial" w:eastAsia="Arial" w:hAnsi="Arial" w:cs="Arial"/>
          <w:b/>
          <w:position w:val="-1"/>
          <w:sz w:val="24"/>
          <w:szCs w:val="24"/>
        </w:rPr>
        <w:t>Artículo 34.</w:t>
      </w:r>
      <w:r w:rsidRPr="00567A58">
        <w:rPr>
          <w:rFonts w:ascii="Arial" w:eastAsia="Arial" w:hAnsi="Arial" w:cs="Arial"/>
          <w:position w:val="-1"/>
          <w:sz w:val="24"/>
          <w:szCs w:val="24"/>
        </w:rPr>
        <w:t xml:space="preserve"> Los ingresos que se reciban por el pago de los derechos previstos en el artículo anterior se destinarán al Fondo Estatal de Protección al Ambiente, en los términos que establece el Decreto número </w:t>
      </w:r>
      <w:r w:rsidRPr="00567A58">
        <w:rPr>
          <w:rFonts w:ascii="Arial" w:eastAsia="Arial" w:hAnsi="Arial" w:cs="Arial"/>
          <w:position w:val="-1"/>
          <w:sz w:val="24"/>
          <w:szCs w:val="24"/>
        </w:rPr>
        <w:lastRenderedPageBreak/>
        <w:t>27260/LXII/19, del Congreso del Estado publicado en el Periódico Oficial “El Estado de Jalisco” el día 09 nueve de abril de 2019 dos mil diecinueve, por el cual se establecen las bases del Programa de Verificación Vehicular del Estado de Jalisco.</w:t>
      </w:r>
    </w:p>
    <w:p w:rsidR="0043059A" w:rsidRPr="00567A58" w:rsidRDefault="0043059A" w:rsidP="0043059A">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r w:rsidRPr="00567A58">
        <w:rPr>
          <w:rFonts w:ascii="Arial" w:eastAsia="Arial" w:hAnsi="Arial" w:cs="Arial"/>
          <w:b/>
          <w:position w:val="-1"/>
          <w:sz w:val="24"/>
          <w:szCs w:val="24"/>
        </w:rPr>
        <w:t xml:space="preserve">Artículo 35. </w:t>
      </w:r>
      <w:r w:rsidRPr="00567A58">
        <w:rPr>
          <w:rFonts w:ascii="Arial" w:eastAsia="Arial" w:hAnsi="Arial" w:cs="Arial"/>
          <w:position w:val="-1"/>
          <w:sz w:val="24"/>
          <w:szCs w:val="24"/>
        </w:rPr>
        <w:t>Derechos que, no estando señalados en esta Ley, se establezcan de manera especial, previa aprobación del Congreso del Estado, a través de la iniciativa correspondiente.</w:t>
      </w:r>
    </w:p>
    <w:p w:rsidR="0043059A" w:rsidRPr="00567A58" w:rsidRDefault="0043059A" w:rsidP="0043059A">
      <w:pPr>
        <w:pBdr>
          <w:top w:val="nil"/>
          <w:left w:val="nil"/>
          <w:bottom w:val="nil"/>
          <w:right w:val="nil"/>
          <w:between w:val="nil"/>
        </w:pBdr>
        <w:suppressAutoHyphens/>
        <w:spacing w:after="0" w:line="276" w:lineRule="auto"/>
        <w:ind w:leftChars="-1" w:hangingChars="1" w:hanging="2"/>
        <w:jc w:val="center"/>
        <w:textDirection w:val="btLr"/>
        <w:textAlignment w:val="top"/>
        <w:outlineLvl w:val="0"/>
        <w:rPr>
          <w:rFonts w:ascii="Arial" w:eastAsia="Arial" w:hAnsi="Arial" w:cs="Arial"/>
          <w:position w:val="-1"/>
          <w:sz w:val="24"/>
          <w:szCs w:val="24"/>
        </w:rPr>
      </w:pPr>
    </w:p>
    <w:p w:rsidR="0043059A" w:rsidRPr="00567A58" w:rsidRDefault="0043059A" w:rsidP="0043059A">
      <w:pPr>
        <w:pBdr>
          <w:top w:val="nil"/>
          <w:left w:val="nil"/>
          <w:bottom w:val="nil"/>
          <w:right w:val="nil"/>
          <w:between w:val="nil"/>
        </w:pBdr>
        <w:suppressAutoHyphens/>
        <w:spacing w:after="0" w:line="276" w:lineRule="auto"/>
        <w:ind w:leftChars="-1" w:hangingChars="1" w:hanging="2"/>
        <w:jc w:val="center"/>
        <w:textDirection w:val="btLr"/>
        <w:textAlignment w:val="top"/>
        <w:outlineLvl w:val="0"/>
        <w:rPr>
          <w:rFonts w:ascii="Arial" w:eastAsia="Arial" w:hAnsi="Arial" w:cs="Arial"/>
          <w:position w:val="-1"/>
          <w:sz w:val="24"/>
          <w:szCs w:val="24"/>
        </w:rPr>
      </w:pPr>
      <w:r w:rsidRPr="00567A58">
        <w:rPr>
          <w:rFonts w:ascii="Arial" w:eastAsia="Arial" w:hAnsi="Arial" w:cs="Arial"/>
          <w:b/>
          <w:position w:val="-1"/>
          <w:sz w:val="24"/>
          <w:szCs w:val="24"/>
        </w:rPr>
        <w:t>CAPÍTULO III</w:t>
      </w:r>
    </w:p>
    <w:p w:rsidR="0043059A" w:rsidRPr="00567A58" w:rsidRDefault="0043059A" w:rsidP="0043059A">
      <w:pPr>
        <w:pBdr>
          <w:top w:val="nil"/>
          <w:left w:val="nil"/>
          <w:bottom w:val="nil"/>
          <w:right w:val="nil"/>
          <w:between w:val="nil"/>
        </w:pBdr>
        <w:suppressAutoHyphens/>
        <w:spacing w:after="0" w:line="276" w:lineRule="auto"/>
        <w:ind w:leftChars="-1" w:hangingChars="1" w:hanging="2"/>
        <w:jc w:val="center"/>
        <w:textDirection w:val="btLr"/>
        <w:textAlignment w:val="top"/>
        <w:outlineLvl w:val="0"/>
        <w:rPr>
          <w:rFonts w:ascii="Arial" w:eastAsia="Arial" w:hAnsi="Arial" w:cs="Arial"/>
          <w:position w:val="-1"/>
          <w:sz w:val="24"/>
          <w:szCs w:val="24"/>
        </w:rPr>
      </w:pPr>
      <w:r w:rsidRPr="00567A58">
        <w:rPr>
          <w:rFonts w:ascii="Arial" w:eastAsia="Arial" w:hAnsi="Arial" w:cs="Arial"/>
          <w:b/>
          <w:position w:val="-1"/>
          <w:sz w:val="24"/>
          <w:szCs w:val="24"/>
        </w:rPr>
        <w:t>De los Derechos por el Uso, Goce, Aprovechamiento</w:t>
      </w:r>
    </w:p>
    <w:p w:rsidR="0043059A" w:rsidRPr="00567A58" w:rsidRDefault="0043059A" w:rsidP="0043059A">
      <w:pPr>
        <w:pBdr>
          <w:top w:val="nil"/>
          <w:left w:val="nil"/>
          <w:bottom w:val="nil"/>
          <w:right w:val="nil"/>
          <w:between w:val="nil"/>
        </w:pBdr>
        <w:suppressAutoHyphens/>
        <w:spacing w:after="0" w:line="276" w:lineRule="auto"/>
        <w:ind w:leftChars="-1" w:hangingChars="1" w:hanging="2"/>
        <w:jc w:val="center"/>
        <w:textDirection w:val="btLr"/>
        <w:textAlignment w:val="top"/>
        <w:outlineLvl w:val="0"/>
        <w:rPr>
          <w:rFonts w:ascii="Arial" w:eastAsia="Arial" w:hAnsi="Arial" w:cs="Arial"/>
          <w:position w:val="-1"/>
          <w:sz w:val="24"/>
          <w:szCs w:val="24"/>
        </w:rPr>
      </w:pPr>
      <w:proofErr w:type="gramStart"/>
      <w:r w:rsidRPr="00567A58">
        <w:rPr>
          <w:rFonts w:ascii="Arial" w:eastAsia="Arial" w:hAnsi="Arial" w:cs="Arial"/>
          <w:b/>
          <w:position w:val="-1"/>
          <w:sz w:val="24"/>
          <w:szCs w:val="24"/>
        </w:rPr>
        <w:t>o</w:t>
      </w:r>
      <w:proofErr w:type="gramEnd"/>
      <w:r w:rsidRPr="00567A58">
        <w:rPr>
          <w:rFonts w:ascii="Arial" w:eastAsia="Arial" w:hAnsi="Arial" w:cs="Arial"/>
          <w:b/>
          <w:position w:val="-1"/>
          <w:sz w:val="24"/>
          <w:szCs w:val="24"/>
        </w:rPr>
        <w:t xml:space="preserve"> Explotación de Bienes de Dominio Público.</w:t>
      </w:r>
    </w:p>
    <w:p w:rsidR="0043059A" w:rsidRPr="00567A58" w:rsidRDefault="0043059A" w:rsidP="0043059A">
      <w:pPr>
        <w:pBdr>
          <w:top w:val="nil"/>
          <w:left w:val="nil"/>
          <w:bottom w:val="nil"/>
          <w:right w:val="nil"/>
          <w:between w:val="nil"/>
        </w:pBdr>
        <w:suppressAutoHyphens/>
        <w:spacing w:after="0" w:line="276" w:lineRule="auto"/>
        <w:ind w:leftChars="-1" w:hangingChars="1" w:hanging="2"/>
        <w:jc w:val="center"/>
        <w:textDirection w:val="btLr"/>
        <w:textAlignment w:val="top"/>
        <w:outlineLvl w:val="0"/>
        <w:rPr>
          <w:rFonts w:ascii="Arial" w:eastAsia="Arial" w:hAnsi="Arial" w:cs="Arial"/>
          <w:position w:val="-1"/>
          <w:sz w:val="24"/>
          <w:szCs w:val="24"/>
        </w:rPr>
      </w:pPr>
      <w:r w:rsidRPr="00567A58">
        <w:rPr>
          <w:rFonts w:ascii="Arial" w:eastAsia="Arial" w:hAnsi="Arial" w:cs="Arial"/>
          <w:b/>
          <w:position w:val="-1"/>
          <w:sz w:val="24"/>
          <w:szCs w:val="24"/>
        </w:rPr>
        <w:t xml:space="preserve"> </w:t>
      </w:r>
    </w:p>
    <w:p w:rsidR="0043059A" w:rsidRPr="00567A58" w:rsidRDefault="0043059A" w:rsidP="0043059A">
      <w:pPr>
        <w:pBdr>
          <w:top w:val="nil"/>
          <w:left w:val="nil"/>
          <w:bottom w:val="nil"/>
          <w:right w:val="nil"/>
          <w:between w:val="nil"/>
        </w:pBdr>
        <w:suppressAutoHyphens/>
        <w:spacing w:after="0" w:line="276" w:lineRule="auto"/>
        <w:ind w:leftChars="-1" w:hangingChars="1" w:hanging="2"/>
        <w:jc w:val="center"/>
        <w:textDirection w:val="btLr"/>
        <w:textAlignment w:val="top"/>
        <w:outlineLvl w:val="0"/>
        <w:rPr>
          <w:rFonts w:ascii="Arial" w:eastAsia="Arial" w:hAnsi="Arial" w:cs="Arial"/>
          <w:position w:val="-1"/>
          <w:sz w:val="24"/>
          <w:szCs w:val="24"/>
        </w:rPr>
      </w:pPr>
      <w:r w:rsidRPr="00567A58">
        <w:rPr>
          <w:rFonts w:ascii="Arial" w:eastAsia="Arial" w:hAnsi="Arial" w:cs="Arial"/>
          <w:b/>
          <w:position w:val="-1"/>
          <w:sz w:val="24"/>
          <w:szCs w:val="24"/>
        </w:rPr>
        <w:t>SECCIÓN ÚNICA</w:t>
      </w:r>
    </w:p>
    <w:p w:rsidR="0043059A" w:rsidRPr="00567A58" w:rsidRDefault="0043059A" w:rsidP="0043059A">
      <w:pPr>
        <w:pBdr>
          <w:top w:val="nil"/>
          <w:left w:val="nil"/>
          <w:bottom w:val="nil"/>
          <w:right w:val="nil"/>
          <w:between w:val="nil"/>
        </w:pBdr>
        <w:suppressAutoHyphens/>
        <w:spacing w:after="0" w:line="276" w:lineRule="auto"/>
        <w:ind w:leftChars="-1" w:hangingChars="1" w:hanging="2"/>
        <w:jc w:val="center"/>
        <w:textDirection w:val="btLr"/>
        <w:textAlignment w:val="top"/>
        <w:outlineLvl w:val="0"/>
        <w:rPr>
          <w:rFonts w:ascii="Arial" w:eastAsia="Arial" w:hAnsi="Arial" w:cs="Arial"/>
          <w:position w:val="-1"/>
          <w:sz w:val="24"/>
          <w:szCs w:val="24"/>
        </w:rPr>
      </w:pPr>
      <w:r w:rsidRPr="00567A58">
        <w:rPr>
          <w:rFonts w:ascii="Arial" w:eastAsia="Arial" w:hAnsi="Arial" w:cs="Arial"/>
          <w:b/>
          <w:position w:val="-1"/>
          <w:sz w:val="24"/>
          <w:szCs w:val="24"/>
        </w:rPr>
        <w:t>De los Bienes del Dominio Público.</w:t>
      </w:r>
    </w:p>
    <w:p w:rsidR="0043059A" w:rsidRPr="00567A58" w:rsidRDefault="0043059A" w:rsidP="0043059A">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p>
    <w:p w:rsidR="0043059A" w:rsidRPr="00567A58" w:rsidRDefault="0043059A" w:rsidP="0043059A">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r w:rsidRPr="00567A58">
        <w:rPr>
          <w:rFonts w:ascii="Arial" w:eastAsia="Arial" w:hAnsi="Arial" w:cs="Arial"/>
          <w:b/>
          <w:position w:val="-1"/>
          <w:sz w:val="24"/>
          <w:szCs w:val="24"/>
        </w:rPr>
        <w:t xml:space="preserve">Artículo 36. </w:t>
      </w:r>
      <w:r w:rsidRPr="00567A58">
        <w:rPr>
          <w:rFonts w:ascii="Arial" w:eastAsia="Arial" w:hAnsi="Arial" w:cs="Arial"/>
          <w:position w:val="-1"/>
          <w:sz w:val="24"/>
          <w:szCs w:val="24"/>
        </w:rPr>
        <w:t>Las personas físicas o jurídicas que usen, gocen, aprovechen o exploten toda clase de bienes propiedad del Gobierno del Estado de dominio público pagarán a éste los derechos que se fijen los contratos respectivos, previo acuerdo del ejecutivo y en los términos de las disposiciones legales respectivas que les sean aplicables.</w:t>
      </w:r>
    </w:p>
    <w:p w:rsidR="0043059A" w:rsidRPr="00567A58" w:rsidRDefault="0043059A" w:rsidP="0043059A">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r w:rsidRPr="00567A58">
        <w:rPr>
          <w:rFonts w:ascii="Arial" w:eastAsia="Arial" w:hAnsi="Arial" w:cs="Arial"/>
          <w:b/>
          <w:position w:val="-1"/>
          <w:sz w:val="24"/>
          <w:szCs w:val="24"/>
        </w:rPr>
        <w:t xml:space="preserve">  </w:t>
      </w:r>
    </w:p>
    <w:p w:rsidR="0043059A" w:rsidRPr="00567A58" w:rsidRDefault="0043059A" w:rsidP="0043059A">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r w:rsidRPr="00567A58">
        <w:rPr>
          <w:rFonts w:ascii="Arial" w:eastAsia="Arial" w:hAnsi="Arial" w:cs="Arial"/>
          <w:b/>
          <w:position w:val="-1"/>
          <w:sz w:val="24"/>
          <w:szCs w:val="24"/>
        </w:rPr>
        <w:t xml:space="preserve">Artículo 37. </w:t>
      </w:r>
      <w:r w:rsidRPr="00567A58">
        <w:rPr>
          <w:rFonts w:ascii="Arial" w:eastAsia="Arial" w:hAnsi="Arial" w:cs="Arial"/>
          <w:position w:val="-1"/>
          <w:sz w:val="24"/>
          <w:szCs w:val="24"/>
        </w:rPr>
        <w:t>Los ingresos que se perciban por concepto de concesión o arrendamiento de espacios culturales y por la prestación de servicios anexos, serán de conformidad con la Ley de Fomento a la Cultura y su reglamento.</w:t>
      </w:r>
    </w:p>
    <w:p w:rsidR="0043059A" w:rsidRPr="00567A58" w:rsidRDefault="0043059A" w:rsidP="0043059A">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p>
    <w:p w:rsidR="0043059A" w:rsidRPr="00567A58" w:rsidRDefault="0043059A" w:rsidP="0043059A">
      <w:pPr>
        <w:pBdr>
          <w:top w:val="nil"/>
          <w:left w:val="nil"/>
          <w:bottom w:val="nil"/>
          <w:right w:val="nil"/>
          <w:between w:val="nil"/>
        </w:pBdr>
        <w:suppressAutoHyphens/>
        <w:spacing w:after="0" w:line="276" w:lineRule="auto"/>
        <w:ind w:leftChars="-1" w:hangingChars="1" w:hanging="2"/>
        <w:jc w:val="center"/>
        <w:textDirection w:val="btLr"/>
        <w:textAlignment w:val="top"/>
        <w:outlineLvl w:val="0"/>
        <w:rPr>
          <w:rFonts w:ascii="Arial" w:eastAsia="Arial" w:hAnsi="Arial" w:cs="Arial"/>
          <w:position w:val="-1"/>
          <w:sz w:val="24"/>
          <w:szCs w:val="24"/>
        </w:rPr>
      </w:pPr>
      <w:r w:rsidRPr="00567A58">
        <w:rPr>
          <w:rFonts w:ascii="Arial" w:eastAsia="Arial" w:hAnsi="Arial" w:cs="Arial"/>
          <w:b/>
          <w:position w:val="-1"/>
          <w:sz w:val="24"/>
          <w:szCs w:val="24"/>
        </w:rPr>
        <w:t xml:space="preserve">CAPÍTULO IV </w:t>
      </w:r>
    </w:p>
    <w:p w:rsidR="0043059A" w:rsidRPr="00567A58" w:rsidRDefault="0043059A" w:rsidP="0043059A">
      <w:pPr>
        <w:pBdr>
          <w:top w:val="nil"/>
          <w:left w:val="nil"/>
          <w:bottom w:val="nil"/>
          <w:right w:val="nil"/>
          <w:between w:val="nil"/>
        </w:pBdr>
        <w:suppressAutoHyphens/>
        <w:spacing w:after="0" w:line="276" w:lineRule="auto"/>
        <w:ind w:leftChars="-1" w:hangingChars="1" w:hanging="2"/>
        <w:jc w:val="center"/>
        <w:textDirection w:val="btLr"/>
        <w:textAlignment w:val="top"/>
        <w:outlineLvl w:val="0"/>
        <w:rPr>
          <w:rFonts w:ascii="Arial" w:eastAsia="Arial" w:hAnsi="Arial" w:cs="Arial"/>
          <w:b/>
          <w:position w:val="-1"/>
          <w:sz w:val="24"/>
          <w:szCs w:val="24"/>
        </w:rPr>
      </w:pPr>
      <w:r w:rsidRPr="00567A58">
        <w:rPr>
          <w:rFonts w:ascii="Arial" w:eastAsia="Arial" w:hAnsi="Arial" w:cs="Arial"/>
          <w:b/>
          <w:position w:val="-1"/>
          <w:sz w:val="24"/>
          <w:szCs w:val="24"/>
        </w:rPr>
        <w:t>De los Accesorios</w:t>
      </w:r>
    </w:p>
    <w:p w:rsidR="0043059A" w:rsidRPr="00567A58" w:rsidRDefault="0043059A" w:rsidP="0043059A">
      <w:pPr>
        <w:pBdr>
          <w:top w:val="nil"/>
          <w:left w:val="nil"/>
          <w:bottom w:val="nil"/>
          <w:right w:val="nil"/>
          <w:between w:val="nil"/>
        </w:pBdr>
        <w:suppressAutoHyphens/>
        <w:spacing w:after="0" w:line="276" w:lineRule="auto"/>
        <w:ind w:leftChars="-1" w:hangingChars="1" w:hanging="2"/>
        <w:jc w:val="center"/>
        <w:textDirection w:val="btLr"/>
        <w:textAlignment w:val="top"/>
        <w:outlineLvl w:val="0"/>
        <w:rPr>
          <w:rFonts w:ascii="Arial" w:eastAsia="Arial" w:hAnsi="Arial" w:cs="Arial"/>
          <w:b/>
          <w:position w:val="-1"/>
          <w:sz w:val="24"/>
          <w:szCs w:val="24"/>
        </w:rPr>
      </w:pPr>
    </w:p>
    <w:p w:rsidR="0043059A" w:rsidRPr="00567A58" w:rsidRDefault="0043059A" w:rsidP="0043059A">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r w:rsidRPr="00567A58">
        <w:rPr>
          <w:rFonts w:ascii="Arial" w:eastAsia="Arial" w:hAnsi="Arial" w:cs="Arial"/>
          <w:b/>
          <w:position w:val="-1"/>
          <w:sz w:val="24"/>
          <w:szCs w:val="24"/>
        </w:rPr>
        <w:t xml:space="preserve">Artículo 38. </w:t>
      </w:r>
      <w:r w:rsidRPr="00567A58">
        <w:rPr>
          <w:rFonts w:ascii="Arial" w:eastAsia="Arial" w:hAnsi="Arial" w:cs="Arial"/>
          <w:position w:val="-1"/>
          <w:sz w:val="24"/>
          <w:szCs w:val="24"/>
        </w:rPr>
        <w:t>Los adeudos a las contribuciones señaladas en este Título, que conforme a las disposiciones fiscales generan el cobro de actualizaciones, recargos, multas, gastos de ejecución e indemnizaciones por cheques devueltos, serán clasificados contablemente como accesorios de los ingresos a que correspondan.</w:t>
      </w:r>
    </w:p>
    <w:p w:rsidR="0043059A" w:rsidRPr="00567A58" w:rsidRDefault="0043059A" w:rsidP="0043059A">
      <w:pPr>
        <w:pBdr>
          <w:top w:val="nil"/>
          <w:left w:val="nil"/>
          <w:bottom w:val="nil"/>
          <w:right w:val="nil"/>
          <w:between w:val="nil"/>
        </w:pBdr>
        <w:suppressAutoHyphens/>
        <w:spacing w:after="0" w:line="276" w:lineRule="auto"/>
        <w:ind w:leftChars="-1" w:hangingChars="1" w:hanging="2"/>
        <w:jc w:val="center"/>
        <w:textDirection w:val="btLr"/>
        <w:textAlignment w:val="top"/>
        <w:outlineLvl w:val="0"/>
        <w:rPr>
          <w:rFonts w:ascii="Arial" w:eastAsia="Arial" w:hAnsi="Arial" w:cs="Arial"/>
          <w:b/>
          <w:position w:val="-1"/>
          <w:sz w:val="24"/>
          <w:szCs w:val="24"/>
        </w:rPr>
      </w:pPr>
    </w:p>
    <w:p w:rsidR="0043059A" w:rsidRPr="00567A58" w:rsidRDefault="0043059A" w:rsidP="0043059A">
      <w:pPr>
        <w:pBdr>
          <w:top w:val="nil"/>
          <w:left w:val="nil"/>
          <w:bottom w:val="nil"/>
          <w:right w:val="nil"/>
          <w:between w:val="nil"/>
        </w:pBdr>
        <w:suppressAutoHyphens/>
        <w:spacing w:after="0" w:line="276" w:lineRule="auto"/>
        <w:ind w:leftChars="-1" w:hangingChars="1" w:hanging="2"/>
        <w:jc w:val="center"/>
        <w:textDirection w:val="btLr"/>
        <w:textAlignment w:val="top"/>
        <w:outlineLvl w:val="0"/>
        <w:rPr>
          <w:rFonts w:ascii="Arial" w:eastAsia="Arial" w:hAnsi="Arial" w:cs="Arial"/>
          <w:position w:val="-1"/>
          <w:sz w:val="24"/>
          <w:szCs w:val="24"/>
        </w:rPr>
      </w:pPr>
      <w:r w:rsidRPr="00567A58">
        <w:rPr>
          <w:rFonts w:ascii="Arial" w:eastAsia="Arial" w:hAnsi="Arial" w:cs="Arial"/>
          <w:b/>
          <w:position w:val="-1"/>
          <w:sz w:val="24"/>
          <w:szCs w:val="24"/>
        </w:rPr>
        <w:t>TITULO CUARTO</w:t>
      </w:r>
    </w:p>
    <w:p w:rsidR="0043059A" w:rsidRPr="00567A58" w:rsidRDefault="0043059A" w:rsidP="0043059A">
      <w:pPr>
        <w:pBdr>
          <w:top w:val="nil"/>
          <w:left w:val="nil"/>
          <w:bottom w:val="nil"/>
          <w:right w:val="nil"/>
          <w:between w:val="nil"/>
        </w:pBdr>
        <w:suppressAutoHyphens/>
        <w:spacing w:after="0" w:line="276" w:lineRule="auto"/>
        <w:ind w:leftChars="-1" w:hangingChars="1" w:hanging="2"/>
        <w:jc w:val="center"/>
        <w:textDirection w:val="btLr"/>
        <w:textAlignment w:val="top"/>
        <w:outlineLvl w:val="0"/>
        <w:rPr>
          <w:rFonts w:ascii="Arial" w:eastAsia="Arial" w:hAnsi="Arial" w:cs="Arial"/>
          <w:position w:val="-1"/>
          <w:sz w:val="24"/>
          <w:szCs w:val="24"/>
        </w:rPr>
      </w:pPr>
      <w:r w:rsidRPr="00567A58">
        <w:rPr>
          <w:rFonts w:ascii="Arial" w:eastAsia="Arial" w:hAnsi="Arial" w:cs="Arial"/>
          <w:b/>
          <w:position w:val="-1"/>
          <w:sz w:val="24"/>
          <w:szCs w:val="24"/>
        </w:rPr>
        <w:t>Productos.</w:t>
      </w:r>
    </w:p>
    <w:p w:rsidR="0043059A" w:rsidRPr="00567A58" w:rsidRDefault="0043059A" w:rsidP="0043059A">
      <w:pPr>
        <w:pBdr>
          <w:top w:val="nil"/>
          <w:left w:val="nil"/>
          <w:bottom w:val="nil"/>
          <w:right w:val="nil"/>
          <w:between w:val="nil"/>
        </w:pBdr>
        <w:suppressAutoHyphens/>
        <w:spacing w:after="0" w:line="276" w:lineRule="auto"/>
        <w:ind w:leftChars="-1" w:hangingChars="1" w:hanging="2"/>
        <w:jc w:val="center"/>
        <w:textDirection w:val="btLr"/>
        <w:textAlignment w:val="top"/>
        <w:outlineLvl w:val="0"/>
        <w:rPr>
          <w:rFonts w:ascii="Arial" w:eastAsia="Arial" w:hAnsi="Arial" w:cs="Arial"/>
          <w:position w:val="-1"/>
          <w:sz w:val="24"/>
          <w:szCs w:val="24"/>
        </w:rPr>
      </w:pPr>
    </w:p>
    <w:p w:rsidR="0043059A" w:rsidRPr="00567A58" w:rsidRDefault="0043059A" w:rsidP="0043059A">
      <w:pPr>
        <w:pBdr>
          <w:top w:val="nil"/>
          <w:left w:val="nil"/>
          <w:bottom w:val="nil"/>
          <w:right w:val="nil"/>
          <w:between w:val="nil"/>
        </w:pBdr>
        <w:suppressAutoHyphens/>
        <w:spacing w:after="0" w:line="276" w:lineRule="auto"/>
        <w:ind w:leftChars="-1" w:hangingChars="1" w:hanging="2"/>
        <w:jc w:val="center"/>
        <w:textDirection w:val="btLr"/>
        <w:textAlignment w:val="top"/>
        <w:outlineLvl w:val="0"/>
        <w:rPr>
          <w:rFonts w:ascii="Arial" w:eastAsia="Arial" w:hAnsi="Arial" w:cs="Arial"/>
          <w:position w:val="-1"/>
          <w:sz w:val="24"/>
          <w:szCs w:val="24"/>
        </w:rPr>
      </w:pPr>
      <w:r w:rsidRPr="00567A58">
        <w:rPr>
          <w:rFonts w:ascii="Arial" w:eastAsia="Arial" w:hAnsi="Arial" w:cs="Arial"/>
          <w:b/>
          <w:position w:val="-1"/>
          <w:sz w:val="24"/>
          <w:szCs w:val="24"/>
        </w:rPr>
        <w:t>CAPÍTULO I</w:t>
      </w:r>
    </w:p>
    <w:p w:rsidR="0043059A" w:rsidRPr="00567A58" w:rsidRDefault="0043059A" w:rsidP="0043059A">
      <w:pPr>
        <w:pBdr>
          <w:top w:val="nil"/>
          <w:left w:val="nil"/>
          <w:bottom w:val="nil"/>
          <w:right w:val="nil"/>
          <w:between w:val="nil"/>
        </w:pBdr>
        <w:suppressAutoHyphens/>
        <w:spacing w:after="0" w:line="276" w:lineRule="auto"/>
        <w:ind w:leftChars="-1" w:hangingChars="1" w:hanging="2"/>
        <w:jc w:val="center"/>
        <w:textDirection w:val="btLr"/>
        <w:textAlignment w:val="top"/>
        <w:outlineLvl w:val="0"/>
        <w:rPr>
          <w:rFonts w:ascii="Arial" w:eastAsia="Arial" w:hAnsi="Arial" w:cs="Arial"/>
          <w:position w:val="-1"/>
          <w:sz w:val="24"/>
          <w:szCs w:val="24"/>
        </w:rPr>
      </w:pPr>
      <w:r w:rsidRPr="00567A58">
        <w:rPr>
          <w:rFonts w:ascii="Arial" w:eastAsia="Arial" w:hAnsi="Arial" w:cs="Arial"/>
          <w:b/>
          <w:position w:val="-1"/>
          <w:sz w:val="24"/>
          <w:szCs w:val="24"/>
        </w:rPr>
        <w:t>De los Productos</w:t>
      </w:r>
    </w:p>
    <w:p w:rsidR="0043059A" w:rsidRPr="00567A58" w:rsidRDefault="0043059A" w:rsidP="0043059A">
      <w:pPr>
        <w:pBdr>
          <w:top w:val="nil"/>
          <w:left w:val="nil"/>
          <w:bottom w:val="nil"/>
          <w:right w:val="nil"/>
          <w:between w:val="nil"/>
        </w:pBdr>
        <w:suppressAutoHyphens/>
        <w:spacing w:after="0" w:line="276" w:lineRule="auto"/>
        <w:ind w:leftChars="-1" w:hangingChars="1" w:hanging="2"/>
        <w:jc w:val="center"/>
        <w:textDirection w:val="btLr"/>
        <w:textAlignment w:val="top"/>
        <w:outlineLvl w:val="0"/>
        <w:rPr>
          <w:rFonts w:ascii="Arial" w:eastAsia="Arial" w:hAnsi="Arial" w:cs="Arial"/>
          <w:position w:val="-1"/>
          <w:sz w:val="24"/>
          <w:szCs w:val="24"/>
        </w:rPr>
      </w:pPr>
    </w:p>
    <w:p w:rsidR="0043059A" w:rsidRPr="00567A58" w:rsidRDefault="0043059A" w:rsidP="0043059A">
      <w:pPr>
        <w:pBdr>
          <w:top w:val="nil"/>
          <w:left w:val="nil"/>
          <w:bottom w:val="nil"/>
          <w:right w:val="nil"/>
          <w:between w:val="nil"/>
        </w:pBdr>
        <w:suppressAutoHyphens/>
        <w:spacing w:after="0" w:line="276" w:lineRule="auto"/>
        <w:ind w:leftChars="-1" w:hangingChars="1" w:hanging="2"/>
        <w:jc w:val="center"/>
        <w:textDirection w:val="btLr"/>
        <w:textAlignment w:val="top"/>
        <w:outlineLvl w:val="0"/>
        <w:rPr>
          <w:rFonts w:ascii="Arial" w:eastAsia="Arial" w:hAnsi="Arial" w:cs="Arial"/>
          <w:position w:val="-1"/>
          <w:sz w:val="24"/>
          <w:szCs w:val="24"/>
        </w:rPr>
      </w:pPr>
      <w:r w:rsidRPr="00567A58">
        <w:rPr>
          <w:rFonts w:ascii="Arial" w:eastAsia="Arial" w:hAnsi="Arial" w:cs="Arial"/>
          <w:b/>
          <w:position w:val="-1"/>
          <w:sz w:val="24"/>
          <w:szCs w:val="24"/>
        </w:rPr>
        <w:t>SECCIÓN PRIMERA</w:t>
      </w:r>
    </w:p>
    <w:p w:rsidR="0043059A" w:rsidRPr="00567A58" w:rsidRDefault="0043059A" w:rsidP="0043059A">
      <w:pPr>
        <w:pBdr>
          <w:top w:val="nil"/>
          <w:left w:val="nil"/>
          <w:bottom w:val="nil"/>
          <w:right w:val="nil"/>
          <w:between w:val="nil"/>
        </w:pBdr>
        <w:suppressAutoHyphens/>
        <w:spacing w:after="0" w:line="276" w:lineRule="auto"/>
        <w:ind w:leftChars="-1" w:hangingChars="1" w:hanging="2"/>
        <w:jc w:val="center"/>
        <w:textDirection w:val="btLr"/>
        <w:textAlignment w:val="top"/>
        <w:outlineLvl w:val="0"/>
        <w:rPr>
          <w:rFonts w:ascii="Arial" w:eastAsia="Arial" w:hAnsi="Arial" w:cs="Arial"/>
          <w:position w:val="-1"/>
          <w:sz w:val="24"/>
          <w:szCs w:val="24"/>
        </w:rPr>
      </w:pPr>
      <w:r w:rsidRPr="00567A58">
        <w:rPr>
          <w:rFonts w:ascii="Arial" w:eastAsia="Arial" w:hAnsi="Arial" w:cs="Arial"/>
          <w:b/>
          <w:position w:val="-1"/>
          <w:sz w:val="24"/>
          <w:szCs w:val="24"/>
        </w:rPr>
        <w:t>De uso, goce, aprovechamiento o explotación</w:t>
      </w:r>
    </w:p>
    <w:p w:rsidR="0043059A" w:rsidRPr="00567A58" w:rsidRDefault="0043059A" w:rsidP="0043059A">
      <w:pPr>
        <w:pBdr>
          <w:top w:val="nil"/>
          <w:left w:val="nil"/>
          <w:bottom w:val="nil"/>
          <w:right w:val="nil"/>
          <w:between w:val="nil"/>
        </w:pBdr>
        <w:suppressAutoHyphens/>
        <w:spacing w:after="0" w:line="276" w:lineRule="auto"/>
        <w:ind w:leftChars="-1" w:hangingChars="1" w:hanging="2"/>
        <w:jc w:val="center"/>
        <w:textDirection w:val="btLr"/>
        <w:textAlignment w:val="top"/>
        <w:outlineLvl w:val="0"/>
        <w:rPr>
          <w:rFonts w:ascii="Arial" w:eastAsia="Arial" w:hAnsi="Arial" w:cs="Arial"/>
          <w:position w:val="-1"/>
          <w:sz w:val="24"/>
          <w:szCs w:val="24"/>
        </w:rPr>
      </w:pPr>
      <w:proofErr w:type="gramStart"/>
      <w:r w:rsidRPr="00567A58">
        <w:rPr>
          <w:rFonts w:ascii="Arial" w:eastAsia="Arial" w:hAnsi="Arial" w:cs="Arial"/>
          <w:b/>
          <w:position w:val="-1"/>
          <w:sz w:val="24"/>
          <w:szCs w:val="24"/>
        </w:rPr>
        <w:t>de</w:t>
      </w:r>
      <w:proofErr w:type="gramEnd"/>
      <w:r w:rsidRPr="00567A58">
        <w:rPr>
          <w:rFonts w:ascii="Arial" w:eastAsia="Arial" w:hAnsi="Arial" w:cs="Arial"/>
          <w:b/>
          <w:position w:val="-1"/>
          <w:sz w:val="24"/>
          <w:szCs w:val="24"/>
        </w:rPr>
        <w:t xml:space="preserve"> bienes de dominio privado.</w:t>
      </w:r>
    </w:p>
    <w:p w:rsidR="0043059A" w:rsidRPr="00567A58" w:rsidRDefault="0043059A" w:rsidP="0043059A">
      <w:pPr>
        <w:pBdr>
          <w:top w:val="nil"/>
          <w:left w:val="nil"/>
          <w:bottom w:val="nil"/>
          <w:right w:val="nil"/>
          <w:between w:val="nil"/>
        </w:pBdr>
        <w:suppressAutoHyphens/>
        <w:spacing w:after="0" w:line="276" w:lineRule="auto"/>
        <w:ind w:leftChars="-1" w:hangingChars="1" w:hanging="2"/>
        <w:jc w:val="center"/>
        <w:textDirection w:val="btLr"/>
        <w:textAlignment w:val="top"/>
        <w:outlineLvl w:val="0"/>
        <w:rPr>
          <w:rFonts w:ascii="Arial" w:eastAsia="Arial" w:hAnsi="Arial" w:cs="Arial"/>
          <w:position w:val="-1"/>
          <w:sz w:val="24"/>
          <w:szCs w:val="24"/>
        </w:rPr>
      </w:pPr>
    </w:p>
    <w:p w:rsidR="0043059A" w:rsidRPr="00567A58" w:rsidRDefault="0043059A" w:rsidP="0043059A">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r w:rsidRPr="00567A58">
        <w:rPr>
          <w:rFonts w:ascii="Arial" w:eastAsia="Arial" w:hAnsi="Arial" w:cs="Arial"/>
          <w:b/>
          <w:position w:val="-1"/>
          <w:sz w:val="24"/>
          <w:szCs w:val="24"/>
        </w:rPr>
        <w:t xml:space="preserve">Artículo 39. </w:t>
      </w:r>
      <w:r w:rsidRPr="00567A58">
        <w:rPr>
          <w:rFonts w:ascii="Arial" w:eastAsia="Arial" w:hAnsi="Arial" w:cs="Arial"/>
          <w:position w:val="-1"/>
          <w:sz w:val="24"/>
          <w:szCs w:val="24"/>
        </w:rPr>
        <w:t>Las personas físicas o jurídicas que usen, gocen, aprovechen o exploten toda clase de bienes propiedad del gobierno del estado de dominio privado pagarán a éste los productos que se fijen los contratos respectivos, previo acuerdo del Ejecutivo y en los términos de las disposiciones legales respectivas que les sean aplicables.</w:t>
      </w:r>
    </w:p>
    <w:p w:rsidR="0043059A" w:rsidRPr="00567A58" w:rsidRDefault="0043059A" w:rsidP="0043059A">
      <w:pPr>
        <w:pBdr>
          <w:top w:val="nil"/>
          <w:left w:val="nil"/>
          <w:bottom w:val="nil"/>
          <w:right w:val="nil"/>
          <w:between w:val="nil"/>
        </w:pBdr>
        <w:suppressAutoHyphens/>
        <w:spacing w:after="0" w:line="276" w:lineRule="auto"/>
        <w:ind w:leftChars="-1" w:hangingChars="1" w:hanging="2"/>
        <w:jc w:val="center"/>
        <w:textDirection w:val="btLr"/>
        <w:textAlignment w:val="top"/>
        <w:outlineLvl w:val="0"/>
        <w:rPr>
          <w:rFonts w:ascii="Arial" w:eastAsia="Arial" w:hAnsi="Arial" w:cs="Arial"/>
          <w:position w:val="-1"/>
          <w:sz w:val="24"/>
          <w:szCs w:val="24"/>
        </w:rPr>
      </w:pPr>
    </w:p>
    <w:p w:rsidR="0043059A" w:rsidRPr="00567A58" w:rsidRDefault="0043059A" w:rsidP="0043059A">
      <w:pPr>
        <w:pBdr>
          <w:top w:val="nil"/>
          <w:left w:val="nil"/>
          <w:bottom w:val="nil"/>
          <w:right w:val="nil"/>
          <w:between w:val="nil"/>
        </w:pBdr>
        <w:suppressAutoHyphens/>
        <w:spacing w:after="0" w:line="276" w:lineRule="auto"/>
        <w:ind w:leftChars="-1" w:hangingChars="1" w:hanging="2"/>
        <w:jc w:val="center"/>
        <w:textDirection w:val="btLr"/>
        <w:textAlignment w:val="top"/>
        <w:outlineLvl w:val="0"/>
        <w:rPr>
          <w:rFonts w:ascii="Arial" w:eastAsia="Arial" w:hAnsi="Arial" w:cs="Arial"/>
          <w:position w:val="-1"/>
          <w:sz w:val="24"/>
          <w:szCs w:val="24"/>
        </w:rPr>
      </w:pPr>
      <w:r w:rsidRPr="00567A58">
        <w:rPr>
          <w:rFonts w:ascii="Arial" w:eastAsia="Arial" w:hAnsi="Arial" w:cs="Arial"/>
          <w:b/>
          <w:position w:val="-1"/>
          <w:sz w:val="24"/>
          <w:szCs w:val="24"/>
        </w:rPr>
        <w:t>SECCIÓN SEGUNDA</w:t>
      </w:r>
    </w:p>
    <w:p w:rsidR="0043059A" w:rsidRPr="00567A58" w:rsidRDefault="0043059A" w:rsidP="0043059A">
      <w:pPr>
        <w:pBdr>
          <w:top w:val="nil"/>
          <w:left w:val="nil"/>
          <w:bottom w:val="nil"/>
          <w:right w:val="nil"/>
          <w:between w:val="nil"/>
        </w:pBdr>
        <w:suppressAutoHyphens/>
        <w:spacing w:after="0" w:line="276" w:lineRule="auto"/>
        <w:ind w:leftChars="-1" w:hangingChars="1" w:hanging="2"/>
        <w:jc w:val="center"/>
        <w:textDirection w:val="btLr"/>
        <w:textAlignment w:val="top"/>
        <w:outlineLvl w:val="0"/>
        <w:rPr>
          <w:rFonts w:ascii="Arial" w:eastAsia="Arial" w:hAnsi="Arial" w:cs="Arial"/>
          <w:position w:val="-1"/>
          <w:sz w:val="24"/>
          <w:szCs w:val="24"/>
        </w:rPr>
      </w:pPr>
      <w:r w:rsidRPr="00567A58">
        <w:rPr>
          <w:rFonts w:ascii="Arial" w:eastAsia="Arial" w:hAnsi="Arial" w:cs="Arial"/>
          <w:b/>
          <w:position w:val="-1"/>
          <w:sz w:val="24"/>
          <w:szCs w:val="24"/>
        </w:rPr>
        <w:t>De los Productos Diversos.</w:t>
      </w:r>
    </w:p>
    <w:p w:rsidR="0043059A" w:rsidRPr="00567A58" w:rsidRDefault="0043059A" w:rsidP="0043059A">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p>
    <w:p w:rsidR="0043059A" w:rsidRPr="00567A58" w:rsidRDefault="0043059A" w:rsidP="0043059A">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r w:rsidRPr="00567A58">
        <w:rPr>
          <w:rFonts w:ascii="Arial" w:eastAsia="Arial" w:hAnsi="Arial" w:cs="Arial"/>
          <w:b/>
          <w:position w:val="-1"/>
          <w:sz w:val="24"/>
          <w:szCs w:val="24"/>
        </w:rPr>
        <w:t>Artículo 40.</w:t>
      </w:r>
      <w:r w:rsidRPr="00567A58">
        <w:rPr>
          <w:rFonts w:ascii="Arial" w:eastAsia="Arial" w:hAnsi="Arial" w:cs="Arial"/>
          <w:position w:val="-1"/>
          <w:sz w:val="24"/>
          <w:szCs w:val="24"/>
        </w:rPr>
        <w:t xml:space="preserve"> La hacienda estatal, de acuerdo con lo establecido en la Ley de Hacienda del Estado de Jalisco, puede percibir los productos derivados de:</w:t>
      </w:r>
    </w:p>
    <w:p w:rsidR="0043059A" w:rsidRPr="00567A58" w:rsidRDefault="0043059A" w:rsidP="0043059A">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p>
    <w:tbl>
      <w:tblPr>
        <w:tblW w:w="79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096"/>
        <w:gridCol w:w="1842"/>
      </w:tblGrid>
      <w:tr w:rsidR="0043059A" w:rsidRPr="00567A58" w:rsidTr="002E6D2B">
        <w:trPr>
          <w:trHeight w:val="293"/>
        </w:trPr>
        <w:tc>
          <w:tcPr>
            <w:tcW w:w="7938" w:type="dxa"/>
            <w:gridSpan w:val="2"/>
            <w:tcBorders>
              <w:top w:val="nil"/>
              <w:left w:val="nil"/>
              <w:bottom w:val="nil"/>
              <w:right w:val="nil"/>
            </w:tcBorders>
          </w:tcPr>
          <w:p w:rsidR="0043059A" w:rsidRPr="00567A58" w:rsidRDefault="0043059A" w:rsidP="007835E6">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r w:rsidRPr="00567A58">
              <w:rPr>
                <w:rFonts w:ascii="Arial" w:eastAsia="Arial" w:hAnsi="Arial" w:cs="Arial"/>
                <w:b/>
                <w:position w:val="-1"/>
                <w:sz w:val="24"/>
                <w:szCs w:val="24"/>
              </w:rPr>
              <w:t>I.</w:t>
            </w:r>
            <w:r w:rsidRPr="00567A58">
              <w:rPr>
                <w:rFonts w:ascii="Arial" w:eastAsia="Arial" w:hAnsi="Arial" w:cs="Arial"/>
                <w:position w:val="-1"/>
                <w:sz w:val="24"/>
                <w:szCs w:val="24"/>
              </w:rPr>
              <w:t xml:space="preserve"> La venta de códigos, leyes o reglamentos, en folletos por cada uno:</w:t>
            </w:r>
          </w:p>
        </w:tc>
      </w:tr>
      <w:tr w:rsidR="0043059A" w:rsidRPr="00567A58" w:rsidTr="002E6D2B">
        <w:trPr>
          <w:trHeight w:val="579"/>
        </w:trPr>
        <w:tc>
          <w:tcPr>
            <w:tcW w:w="6096" w:type="dxa"/>
            <w:tcBorders>
              <w:top w:val="nil"/>
              <w:left w:val="nil"/>
              <w:bottom w:val="nil"/>
              <w:right w:val="nil"/>
            </w:tcBorders>
          </w:tcPr>
          <w:p w:rsidR="0043059A" w:rsidRPr="00567A58" w:rsidRDefault="0043059A" w:rsidP="007835E6">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p>
          <w:p w:rsidR="0043059A" w:rsidRPr="00567A58" w:rsidRDefault="0043059A" w:rsidP="007835E6">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r w:rsidRPr="00567A58">
              <w:rPr>
                <w:rFonts w:ascii="Arial" w:eastAsia="Arial" w:hAnsi="Arial" w:cs="Arial"/>
                <w:b/>
                <w:position w:val="-1"/>
                <w:sz w:val="24"/>
                <w:szCs w:val="24"/>
              </w:rPr>
              <w:t>1.</w:t>
            </w:r>
            <w:r w:rsidRPr="00567A58">
              <w:rPr>
                <w:rFonts w:ascii="Arial" w:eastAsia="Arial" w:hAnsi="Arial" w:cs="Arial"/>
                <w:position w:val="-1"/>
                <w:sz w:val="24"/>
                <w:szCs w:val="24"/>
              </w:rPr>
              <w:t xml:space="preserve"> Folleto de hasta 50 (cincuenta) páginas:</w:t>
            </w:r>
          </w:p>
        </w:tc>
        <w:tc>
          <w:tcPr>
            <w:tcW w:w="1842" w:type="dxa"/>
            <w:tcBorders>
              <w:top w:val="nil"/>
              <w:left w:val="nil"/>
              <w:bottom w:val="nil"/>
              <w:right w:val="nil"/>
            </w:tcBorders>
          </w:tcPr>
          <w:p w:rsidR="0043059A" w:rsidRPr="00567A58" w:rsidRDefault="0043059A" w:rsidP="007835E6">
            <w:pPr>
              <w:pBdr>
                <w:top w:val="nil"/>
                <w:left w:val="nil"/>
                <w:bottom w:val="nil"/>
                <w:right w:val="nil"/>
                <w:between w:val="nil"/>
              </w:pBdr>
              <w:suppressAutoHyphens/>
              <w:spacing w:after="0" w:line="276" w:lineRule="auto"/>
              <w:ind w:leftChars="-1" w:hangingChars="1" w:hanging="2"/>
              <w:jc w:val="right"/>
              <w:textDirection w:val="btLr"/>
              <w:textAlignment w:val="top"/>
              <w:outlineLvl w:val="0"/>
              <w:rPr>
                <w:rFonts w:ascii="Arial" w:eastAsia="Arial" w:hAnsi="Arial" w:cs="Arial"/>
                <w:position w:val="-1"/>
                <w:sz w:val="24"/>
                <w:szCs w:val="24"/>
              </w:rPr>
            </w:pPr>
          </w:p>
          <w:p w:rsidR="0043059A" w:rsidRPr="00567A58" w:rsidRDefault="0043059A" w:rsidP="007835E6">
            <w:pPr>
              <w:pBdr>
                <w:top w:val="nil"/>
                <w:left w:val="nil"/>
                <w:bottom w:val="nil"/>
                <w:right w:val="nil"/>
                <w:between w:val="nil"/>
              </w:pBdr>
              <w:suppressAutoHyphens/>
              <w:spacing w:after="0" w:line="276" w:lineRule="auto"/>
              <w:ind w:leftChars="-1" w:hangingChars="1" w:hanging="2"/>
              <w:jc w:val="right"/>
              <w:textDirection w:val="btLr"/>
              <w:textAlignment w:val="top"/>
              <w:outlineLvl w:val="0"/>
              <w:rPr>
                <w:rFonts w:ascii="Arial" w:eastAsia="Arial" w:hAnsi="Arial" w:cs="Arial"/>
                <w:position w:val="-1"/>
                <w:sz w:val="24"/>
                <w:szCs w:val="24"/>
              </w:rPr>
            </w:pPr>
            <w:r w:rsidRPr="00567A58">
              <w:rPr>
                <w:rFonts w:ascii="Arial" w:eastAsia="Arial" w:hAnsi="Arial" w:cs="Arial"/>
                <w:position w:val="-1"/>
                <w:sz w:val="24"/>
                <w:szCs w:val="24"/>
              </w:rPr>
              <w:t>$4</w:t>
            </w:r>
            <w:r>
              <w:rPr>
                <w:rFonts w:ascii="Arial" w:eastAsia="Arial" w:hAnsi="Arial" w:cs="Arial"/>
                <w:position w:val="-1"/>
                <w:sz w:val="24"/>
                <w:szCs w:val="24"/>
              </w:rPr>
              <w:t>3</w:t>
            </w:r>
            <w:r w:rsidRPr="00567A58">
              <w:rPr>
                <w:rFonts w:ascii="Arial" w:eastAsia="Arial" w:hAnsi="Arial" w:cs="Arial"/>
                <w:position w:val="-1"/>
                <w:sz w:val="24"/>
                <w:szCs w:val="24"/>
              </w:rPr>
              <w:t>.00</w:t>
            </w:r>
          </w:p>
        </w:tc>
      </w:tr>
      <w:tr w:rsidR="0043059A" w:rsidRPr="00567A58" w:rsidTr="002E6D2B">
        <w:trPr>
          <w:trHeight w:val="586"/>
        </w:trPr>
        <w:tc>
          <w:tcPr>
            <w:tcW w:w="6096" w:type="dxa"/>
            <w:tcBorders>
              <w:top w:val="nil"/>
              <w:left w:val="nil"/>
              <w:bottom w:val="nil"/>
              <w:right w:val="nil"/>
            </w:tcBorders>
          </w:tcPr>
          <w:p w:rsidR="0043059A" w:rsidRPr="00567A58" w:rsidRDefault="0043059A" w:rsidP="007835E6">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p>
          <w:p w:rsidR="0043059A" w:rsidRPr="00567A58" w:rsidRDefault="0043059A" w:rsidP="007835E6">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r w:rsidRPr="00567A58">
              <w:rPr>
                <w:rFonts w:ascii="Arial" w:eastAsia="Arial" w:hAnsi="Arial" w:cs="Arial"/>
                <w:b/>
                <w:position w:val="-1"/>
                <w:sz w:val="24"/>
                <w:szCs w:val="24"/>
              </w:rPr>
              <w:t>2.</w:t>
            </w:r>
            <w:r w:rsidRPr="00567A58">
              <w:rPr>
                <w:rFonts w:ascii="Arial" w:eastAsia="Arial" w:hAnsi="Arial" w:cs="Arial"/>
                <w:position w:val="-1"/>
                <w:sz w:val="24"/>
                <w:szCs w:val="24"/>
              </w:rPr>
              <w:t xml:space="preserve"> Por cada página excedente:</w:t>
            </w:r>
          </w:p>
        </w:tc>
        <w:tc>
          <w:tcPr>
            <w:tcW w:w="1842" w:type="dxa"/>
            <w:tcBorders>
              <w:top w:val="nil"/>
              <w:left w:val="nil"/>
              <w:bottom w:val="nil"/>
              <w:right w:val="nil"/>
            </w:tcBorders>
          </w:tcPr>
          <w:p w:rsidR="0043059A" w:rsidRPr="00567A58" w:rsidRDefault="0043059A" w:rsidP="007835E6">
            <w:pPr>
              <w:pBdr>
                <w:top w:val="nil"/>
                <w:left w:val="nil"/>
                <w:bottom w:val="nil"/>
                <w:right w:val="nil"/>
                <w:between w:val="nil"/>
              </w:pBdr>
              <w:suppressAutoHyphens/>
              <w:spacing w:after="0" w:line="276" w:lineRule="auto"/>
              <w:ind w:leftChars="-1" w:hangingChars="1" w:hanging="2"/>
              <w:jc w:val="right"/>
              <w:textDirection w:val="btLr"/>
              <w:textAlignment w:val="top"/>
              <w:outlineLvl w:val="0"/>
              <w:rPr>
                <w:rFonts w:ascii="Arial" w:eastAsia="Arial" w:hAnsi="Arial" w:cs="Arial"/>
                <w:position w:val="-1"/>
                <w:sz w:val="24"/>
                <w:szCs w:val="24"/>
              </w:rPr>
            </w:pPr>
          </w:p>
          <w:p w:rsidR="0043059A" w:rsidRPr="00567A58" w:rsidRDefault="0043059A" w:rsidP="007835E6">
            <w:pPr>
              <w:pBdr>
                <w:top w:val="nil"/>
                <w:left w:val="nil"/>
                <w:bottom w:val="nil"/>
                <w:right w:val="nil"/>
                <w:between w:val="nil"/>
              </w:pBdr>
              <w:suppressAutoHyphens/>
              <w:spacing w:after="0" w:line="276" w:lineRule="auto"/>
              <w:ind w:leftChars="-1" w:hangingChars="1" w:hanging="2"/>
              <w:jc w:val="right"/>
              <w:textDirection w:val="btLr"/>
              <w:textAlignment w:val="top"/>
              <w:outlineLvl w:val="0"/>
              <w:rPr>
                <w:rFonts w:ascii="Arial" w:eastAsia="Arial" w:hAnsi="Arial" w:cs="Arial"/>
                <w:position w:val="-1"/>
                <w:sz w:val="24"/>
                <w:szCs w:val="24"/>
              </w:rPr>
            </w:pPr>
            <w:r w:rsidRPr="00567A58">
              <w:rPr>
                <w:rFonts w:ascii="Arial" w:eastAsia="Arial" w:hAnsi="Arial" w:cs="Arial"/>
                <w:position w:val="-1"/>
                <w:sz w:val="24"/>
                <w:szCs w:val="24"/>
              </w:rPr>
              <w:t>$6.00</w:t>
            </w:r>
          </w:p>
        </w:tc>
      </w:tr>
    </w:tbl>
    <w:p w:rsidR="0043059A" w:rsidRPr="00567A58" w:rsidRDefault="0043059A" w:rsidP="0043059A">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p>
    <w:p w:rsidR="0043059A" w:rsidRPr="00567A58" w:rsidRDefault="0043059A" w:rsidP="0043059A">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r w:rsidRPr="00567A58">
        <w:rPr>
          <w:rFonts w:ascii="Arial" w:eastAsia="Arial" w:hAnsi="Arial" w:cs="Arial"/>
          <w:position w:val="-1"/>
          <w:sz w:val="24"/>
          <w:szCs w:val="24"/>
        </w:rPr>
        <w:t>Cuando se efectúe la compra de 5 ejemplares en adelante, se aplicarán los siguientes descuentos:</w:t>
      </w:r>
    </w:p>
    <w:p w:rsidR="0043059A" w:rsidRPr="00567A58" w:rsidRDefault="0043059A" w:rsidP="0043059A">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p>
    <w:tbl>
      <w:tblPr>
        <w:tblW w:w="7986" w:type="dxa"/>
        <w:tblLayout w:type="fixed"/>
        <w:tblLook w:val="0000" w:firstRow="0" w:lastRow="0" w:firstColumn="0" w:lastColumn="0" w:noHBand="0" w:noVBand="0"/>
      </w:tblPr>
      <w:tblGrid>
        <w:gridCol w:w="6460"/>
        <w:gridCol w:w="1526"/>
      </w:tblGrid>
      <w:tr w:rsidR="0043059A" w:rsidRPr="00567A58" w:rsidTr="002E6D2B">
        <w:trPr>
          <w:trHeight w:val="259"/>
        </w:trPr>
        <w:tc>
          <w:tcPr>
            <w:tcW w:w="6460" w:type="dxa"/>
          </w:tcPr>
          <w:p w:rsidR="0043059A" w:rsidRPr="00567A58" w:rsidRDefault="0043059A" w:rsidP="007835E6">
            <w:pPr>
              <w:pBdr>
                <w:top w:val="nil"/>
                <w:left w:val="nil"/>
                <w:bottom w:val="nil"/>
                <w:right w:val="nil"/>
                <w:between w:val="nil"/>
              </w:pBdr>
              <w:suppressAutoHyphens/>
              <w:spacing w:after="0" w:line="276" w:lineRule="auto"/>
              <w:ind w:leftChars="-1" w:hangingChars="1" w:hanging="2"/>
              <w:textDirection w:val="btLr"/>
              <w:textAlignment w:val="top"/>
              <w:outlineLvl w:val="0"/>
              <w:rPr>
                <w:rFonts w:ascii="Arial" w:eastAsia="Arial" w:hAnsi="Arial" w:cs="Arial"/>
                <w:position w:val="-1"/>
                <w:sz w:val="24"/>
                <w:szCs w:val="24"/>
              </w:rPr>
            </w:pPr>
            <w:r w:rsidRPr="00567A58">
              <w:rPr>
                <w:rFonts w:ascii="Arial" w:eastAsia="Arial" w:hAnsi="Arial" w:cs="Arial"/>
                <w:position w:val="-1"/>
                <w:sz w:val="24"/>
                <w:szCs w:val="24"/>
              </w:rPr>
              <w:t>5 ejemplares</w:t>
            </w:r>
          </w:p>
        </w:tc>
        <w:tc>
          <w:tcPr>
            <w:tcW w:w="1526" w:type="dxa"/>
          </w:tcPr>
          <w:p w:rsidR="0043059A" w:rsidRPr="00567A58" w:rsidRDefault="0043059A" w:rsidP="007835E6">
            <w:pPr>
              <w:pBdr>
                <w:top w:val="nil"/>
                <w:left w:val="nil"/>
                <w:bottom w:val="nil"/>
                <w:right w:val="nil"/>
                <w:between w:val="nil"/>
              </w:pBdr>
              <w:suppressAutoHyphens/>
              <w:spacing w:after="0" w:line="276" w:lineRule="auto"/>
              <w:ind w:leftChars="-1" w:hangingChars="1" w:hanging="2"/>
              <w:jc w:val="right"/>
              <w:textDirection w:val="btLr"/>
              <w:textAlignment w:val="top"/>
              <w:outlineLvl w:val="0"/>
              <w:rPr>
                <w:rFonts w:ascii="Arial" w:eastAsia="Arial" w:hAnsi="Arial" w:cs="Arial"/>
                <w:position w:val="-1"/>
                <w:sz w:val="24"/>
                <w:szCs w:val="24"/>
              </w:rPr>
            </w:pPr>
            <w:r w:rsidRPr="00567A58">
              <w:rPr>
                <w:rFonts w:ascii="Arial" w:eastAsia="Arial" w:hAnsi="Arial" w:cs="Arial"/>
                <w:position w:val="-1"/>
                <w:sz w:val="24"/>
                <w:szCs w:val="24"/>
              </w:rPr>
              <w:t>5%</w:t>
            </w:r>
          </w:p>
        </w:tc>
      </w:tr>
      <w:tr w:rsidR="0043059A" w:rsidRPr="00567A58" w:rsidTr="002E6D2B">
        <w:trPr>
          <w:trHeight w:val="514"/>
        </w:trPr>
        <w:tc>
          <w:tcPr>
            <w:tcW w:w="6460" w:type="dxa"/>
          </w:tcPr>
          <w:p w:rsidR="0043059A" w:rsidRPr="00567A58" w:rsidRDefault="0043059A" w:rsidP="007835E6">
            <w:pPr>
              <w:pBdr>
                <w:top w:val="nil"/>
                <w:left w:val="nil"/>
                <w:bottom w:val="nil"/>
                <w:right w:val="nil"/>
                <w:between w:val="nil"/>
              </w:pBdr>
              <w:suppressAutoHyphens/>
              <w:spacing w:after="0" w:line="276" w:lineRule="auto"/>
              <w:ind w:leftChars="-1" w:hangingChars="1" w:hanging="2"/>
              <w:textDirection w:val="btLr"/>
              <w:textAlignment w:val="top"/>
              <w:outlineLvl w:val="0"/>
              <w:rPr>
                <w:rFonts w:ascii="Arial" w:eastAsia="Arial" w:hAnsi="Arial" w:cs="Arial"/>
                <w:position w:val="-1"/>
                <w:sz w:val="24"/>
                <w:szCs w:val="24"/>
              </w:rPr>
            </w:pPr>
          </w:p>
          <w:p w:rsidR="0043059A" w:rsidRPr="00567A58" w:rsidRDefault="0043059A" w:rsidP="007835E6">
            <w:pPr>
              <w:pBdr>
                <w:top w:val="nil"/>
                <w:left w:val="nil"/>
                <w:bottom w:val="nil"/>
                <w:right w:val="nil"/>
                <w:between w:val="nil"/>
              </w:pBdr>
              <w:suppressAutoHyphens/>
              <w:spacing w:after="0" w:line="276" w:lineRule="auto"/>
              <w:ind w:leftChars="-1" w:hangingChars="1" w:hanging="2"/>
              <w:textDirection w:val="btLr"/>
              <w:textAlignment w:val="top"/>
              <w:outlineLvl w:val="0"/>
              <w:rPr>
                <w:rFonts w:ascii="Arial" w:eastAsia="Arial" w:hAnsi="Arial" w:cs="Arial"/>
                <w:position w:val="-1"/>
                <w:sz w:val="24"/>
                <w:szCs w:val="24"/>
              </w:rPr>
            </w:pPr>
            <w:r w:rsidRPr="00567A58">
              <w:rPr>
                <w:rFonts w:ascii="Arial" w:eastAsia="Arial" w:hAnsi="Arial" w:cs="Arial"/>
                <w:position w:val="-1"/>
                <w:sz w:val="24"/>
                <w:szCs w:val="24"/>
              </w:rPr>
              <w:t>6-10 ejemplares</w:t>
            </w:r>
          </w:p>
        </w:tc>
        <w:tc>
          <w:tcPr>
            <w:tcW w:w="1526" w:type="dxa"/>
          </w:tcPr>
          <w:p w:rsidR="0043059A" w:rsidRPr="00567A58" w:rsidRDefault="0043059A" w:rsidP="007835E6">
            <w:pPr>
              <w:pBdr>
                <w:top w:val="nil"/>
                <w:left w:val="nil"/>
                <w:bottom w:val="nil"/>
                <w:right w:val="nil"/>
                <w:between w:val="nil"/>
              </w:pBdr>
              <w:suppressAutoHyphens/>
              <w:spacing w:after="0" w:line="276" w:lineRule="auto"/>
              <w:ind w:leftChars="-1" w:hangingChars="1" w:hanging="2"/>
              <w:jc w:val="right"/>
              <w:textDirection w:val="btLr"/>
              <w:textAlignment w:val="top"/>
              <w:outlineLvl w:val="0"/>
              <w:rPr>
                <w:rFonts w:ascii="Arial" w:eastAsia="Arial" w:hAnsi="Arial" w:cs="Arial"/>
                <w:position w:val="-1"/>
                <w:sz w:val="24"/>
                <w:szCs w:val="24"/>
              </w:rPr>
            </w:pPr>
          </w:p>
          <w:p w:rsidR="0043059A" w:rsidRPr="00567A58" w:rsidRDefault="0043059A" w:rsidP="007835E6">
            <w:pPr>
              <w:pBdr>
                <w:top w:val="nil"/>
                <w:left w:val="nil"/>
                <w:bottom w:val="nil"/>
                <w:right w:val="nil"/>
                <w:between w:val="nil"/>
              </w:pBdr>
              <w:suppressAutoHyphens/>
              <w:spacing w:after="0" w:line="276" w:lineRule="auto"/>
              <w:ind w:leftChars="-1" w:hangingChars="1" w:hanging="2"/>
              <w:jc w:val="right"/>
              <w:textDirection w:val="btLr"/>
              <w:textAlignment w:val="top"/>
              <w:outlineLvl w:val="0"/>
              <w:rPr>
                <w:rFonts w:ascii="Arial" w:eastAsia="Arial" w:hAnsi="Arial" w:cs="Arial"/>
                <w:position w:val="-1"/>
                <w:sz w:val="24"/>
                <w:szCs w:val="24"/>
              </w:rPr>
            </w:pPr>
            <w:r w:rsidRPr="00567A58">
              <w:rPr>
                <w:rFonts w:ascii="Arial" w:eastAsia="Arial" w:hAnsi="Arial" w:cs="Arial"/>
                <w:position w:val="-1"/>
                <w:sz w:val="24"/>
                <w:szCs w:val="24"/>
              </w:rPr>
              <w:t>10%</w:t>
            </w:r>
          </w:p>
        </w:tc>
      </w:tr>
      <w:tr w:rsidR="0043059A" w:rsidRPr="00567A58" w:rsidTr="002E6D2B">
        <w:trPr>
          <w:trHeight w:val="520"/>
        </w:trPr>
        <w:tc>
          <w:tcPr>
            <w:tcW w:w="6460" w:type="dxa"/>
          </w:tcPr>
          <w:p w:rsidR="0043059A" w:rsidRPr="00567A58" w:rsidRDefault="0043059A" w:rsidP="007835E6">
            <w:pPr>
              <w:pBdr>
                <w:top w:val="nil"/>
                <w:left w:val="nil"/>
                <w:bottom w:val="nil"/>
                <w:right w:val="nil"/>
                <w:between w:val="nil"/>
              </w:pBdr>
              <w:suppressAutoHyphens/>
              <w:spacing w:after="0" w:line="276" w:lineRule="auto"/>
              <w:ind w:leftChars="-1" w:hangingChars="1" w:hanging="2"/>
              <w:textDirection w:val="btLr"/>
              <w:textAlignment w:val="top"/>
              <w:outlineLvl w:val="0"/>
              <w:rPr>
                <w:rFonts w:ascii="Arial" w:eastAsia="Arial" w:hAnsi="Arial" w:cs="Arial"/>
                <w:position w:val="-1"/>
                <w:sz w:val="24"/>
                <w:szCs w:val="24"/>
              </w:rPr>
            </w:pPr>
          </w:p>
          <w:p w:rsidR="0043059A" w:rsidRPr="00567A58" w:rsidRDefault="0043059A" w:rsidP="007835E6">
            <w:pPr>
              <w:pBdr>
                <w:top w:val="nil"/>
                <w:left w:val="nil"/>
                <w:bottom w:val="nil"/>
                <w:right w:val="nil"/>
                <w:between w:val="nil"/>
              </w:pBdr>
              <w:suppressAutoHyphens/>
              <w:spacing w:after="0" w:line="276" w:lineRule="auto"/>
              <w:ind w:leftChars="-1" w:hangingChars="1" w:hanging="2"/>
              <w:textDirection w:val="btLr"/>
              <w:textAlignment w:val="top"/>
              <w:outlineLvl w:val="0"/>
              <w:rPr>
                <w:rFonts w:ascii="Arial" w:eastAsia="Arial" w:hAnsi="Arial" w:cs="Arial"/>
                <w:position w:val="-1"/>
                <w:sz w:val="24"/>
                <w:szCs w:val="24"/>
              </w:rPr>
            </w:pPr>
            <w:r w:rsidRPr="00567A58">
              <w:rPr>
                <w:rFonts w:ascii="Arial" w:eastAsia="Arial" w:hAnsi="Arial" w:cs="Arial"/>
                <w:position w:val="-1"/>
                <w:sz w:val="24"/>
                <w:szCs w:val="24"/>
              </w:rPr>
              <w:t>11 ejemplares en adelante</w:t>
            </w:r>
          </w:p>
        </w:tc>
        <w:tc>
          <w:tcPr>
            <w:tcW w:w="1526" w:type="dxa"/>
          </w:tcPr>
          <w:p w:rsidR="0043059A" w:rsidRPr="00567A58" w:rsidRDefault="0043059A" w:rsidP="007835E6">
            <w:pPr>
              <w:pBdr>
                <w:top w:val="nil"/>
                <w:left w:val="nil"/>
                <w:bottom w:val="nil"/>
                <w:right w:val="nil"/>
                <w:between w:val="nil"/>
              </w:pBdr>
              <w:suppressAutoHyphens/>
              <w:spacing w:after="0" w:line="276" w:lineRule="auto"/>
              <w:ind w:leftChars="-1" w:hangingChars="1" w:hanging="2"/>
              <w:jc w:val="right"/>
              <w:textDirection w:val="btLr"/>
              <w:textAlignment w:val="top"/>
              <w:outlineLvl w:val="0"/>
              <w:rPr>
                <w:rFonts w:ascii="Arial" w:eastAsia="Arial" w:hAnsi="Arial" w:cs="Arial"/>
                <w:position w:val="-1"/>
                <w:sz w:val="24"/>
                <w:szCs w:val="24"/>
              </w:rPr>
            </w:pPr>
          </w:p>
          <w:p w:rsidR="0043059A" w:rsidRPr="00567A58" w:rsidRDefault="0043059A" w:rsidP="007835E6">
            <w:pPr>
              <w:pBdr>
                <w:top w:val="nil"/>
                <w:left w:val="nil"/>
                <w:bottom w:val="nil"/>
                <w:right w:val="nil"/>
                <w:between w:val="nil"/>
              </w:pBdr>
              <w:suppressAutoHyphens/>
              <w:spacing w:after="0" w:line="276" w:lineRule="auto"/>
              <w:ind w:leftChars="-1" w:hangingChars="1" w:hanging="2"/>
              <w:jc w:val="right"/>
              <w:textDirection w:val="btLr"/>
              <w:textAlignment w:val="top"/>
              <w:outlineLvl w:val="0"/>
              <w:rPr>
                <w:rFonts w:ascii="Arial" w:eastAsia="Arial" w:hAnsi="Arial" w:cs="Arial"/>
                <w:position w:val="-1"/>
                <w:sz w:val="24"/>
                <w:szCs w:val="24"/>
              </w:rPr>
            </w:pPr>
            <w:r w:rsidRPr="00567A58">
              <w:rPr>
                <w:rFonts w:ascii="Arial" w:eastAsia="Arial" w:hAnsi="Arial" w:cs="Arial"/>
                <w:position w:val="-1"/>
                <w:sz w:val="24"/>
                <w:szCs w:val="24"/>
              </w:rPr>
              <w:t>20%</w:t>
            </w:r>
          </w:p>
        </w:tc>
      </w:tr>
    </w:tbl>
    <w:p w:rsidR="0043059A" w:rsidRPr="00567A58" w:rsidRDefault="0043059A" w:rsidP="0043059A">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p>
    <w:p w:rsidR="0043059A" w:rsidRPr="00567A58" w:rsidRDefault="0043059A" w:rsidP="0043059A">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r w:rsidRPr="00567A58">
        <w:rPr>
          <w:rFonts w:ascii="Arial" w:eastAsia="Arial" w:hAnsi="Arial" w:cs="Arial"/>
          <w:b/>
          <w:position w:val="-1"/>
          <w:sz w:val="24"/>
          <w:szCs w:val="24"/>
        </w:rPr>
        <w:lastRenderedPageBreak/>
        <w:t>3.</w:t>
      </w:r>
      <w:r w:rsidRPr="00567A58">
        <w:rPr>
          <w:rFonts w:ascii="Arial" w:eastAsia="Arial" w:hAnsi="Arial" w:cs="Arial"/>
          <w:position w:val="-1"/>
          <w:sz w:val="24"/>
          <w:szCs w:val="24"/>
        </w:rPr>
        <w:t xml:space="preserve"> Libros: el precio de los libros será el costo de producción más un 10% por concepto de operación, considerando los descuentos establecidos en el punto anterior. </w:t>
      </w:r>
    </w:p>
    <w:p w:rsidR="0043059A" w:rsidRPr="00567A58" w:rsidRDefault="0043059A" w:rsidP="0043059A">
      <w:pPr>
        <w:ind w:hanging="2"/>
        <w:rPr>
          <w:rFonts w:ascii="Calibri" w:eastAsia="Calibri" w:hAnsi="Calibri" w:cs="Calibri"/>
        </w:rPr>
      </w:pPr>
    </w:p>
    <w:p w:rsidR="0043059A" w:rsidRPr="00567A58" w:rsidRDefault="0043059A" w:rsidP="0043059A">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r w:rsidRPr="00567A58">
        <w:rPr>
          <w:rFonts w:ascii="Arial" w:eastAsia="Arial" w:hAnsi="Arial" w:cs="Arial"/>
          <w:b/>
          <w:position w:val="-1"/>
          <w:sz w:val="24"/>
          <w:szCs w:val="24"/>
        </w:rPr>
        <w:t>II.</w:t>
      </w:r>
      <w:r w:rsidRPr="00567A58">
        <w:rPr>
          <w:rFonts w:ascii="Arial" w:eastAsia="Arial" w:hAnsi="Arial" w:cs="Arial"/>
          <w:position w:val="-1"/>
          <w:sz w:val="24"/>
          <w:szCs w:val="24"/>
        </w:rPr>
        <w:t xml:space="preserve"> La venta y publicación del Periódico Oficial “</w:t>
      </w:r>
      <w:r w:rsidRPr="00567A58">
        <w:rPr>
          <w:rFonts w:ascii="Arial" w:eastAsia="Arial" w:hAnsi="Arial" w:cs="Arial"/>
          <w:i/>
          <w:position w:val="-1"/>
          <w:sz w:val="24"/>
          <w:szCs w:val="24"/>
        </w:rPr>
        <w:t>El Estado de Jalisco”</w:t>
      </w:r>
      <w:r w:rsidRPr="00567A58">
        <w:rPr>
          <w:rFonts w:ascii="Arial" w:eastAsia="Arial" w:hAnsi="Arial" w:cs="Arial"/>
          <w:position w:val="-1"/>
          <w:sz w:val="24"/>
          <w:szCs w:val="24"/>
        </w:rPr>
        <w:t>:</w:t>
      </w:r>
    </w:p>
    <w:p w:rsidR="0043059A" w:rsidRPr="00567A58" w:rsidRDefault="0043059A" w:rsidP="0043059A">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p>
    <w:tbl>
      <w:tblPr>
        <w:tblW w:w="8002" w:type="dxa"/>
        <w:tblLayout w:type="fixed"/>
        <w:tblLook w:val="0000" w:firstRow="0" w:lastRow="0" w:firstColumn="0" w:lastColumn="0" w:noHBand="0" w:noVBand="0"/>
      </w:tblPr>
      <w:tblGrid>
        <w:gridCol w:w="6278"/>
        <w:gridCol w:w="1724"/>
      </w:tblGrid>
      <w:tr w:rsidR="0043059A" w:rsidRPr="00567A58" w:rsidTr="002E6D2B">
        <w:trPr>
          <w:trHeight w:val="194"/>
        </w:trPr>
        <w:tc>
          <w:tcPr>
            <w:tcW w:w="6278" w:type="dxa"/>
          </w:tcPr>
          <w:p w:rsidR="0043059A" w:rsidRPr="00567A58" w:rsidRDefault="0043059A" w:rsidP="007835E6">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r w:rsidRPr="00567A58">
              <w:rPr>
                <w:rFonts w:ascii="Arial" w:eastAsia="Arial" w:hAnsi="Arial" w:cs="Arial"/>
                <w:b/>
                <w:position w:val="-1"/>
                <w:sz w:val="24"/>
                <w:szCs w:val="24"/>
              </w:rPr>
              <w:t>a)</w:t>
            </w:r>
            <w:r w:rsidRPr="00567A58">
              <w:rPr>
                <w:rFonts w:ascii="Arial" w:eastAsia="Arial" w:hAnsi="Arial" w:cs="Arial"/>
                <w:position w:val="-1"/>
                <w:sz w:val="24"/>
                <w:szCs w:val="24"/>
              </w:rPr>
              <w:t xml:space="preserve"> Venta:</w:t>
            </w:r>
          </w:p>
        </w:tc>
        <w:tc>
          <w:tcPr>
            <w:tcW w:w="1724" w:type="dxa"/>
          </w:tcPr>
          <w:p w:rsidR="0043059A" w:rsidRPr="00567A58" w:rsidRDefault="0043059A" w:rsidP="007835E6">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p>
        </w:tc>
      </w:tr>
      <w:tr w:rsidR="0043059A" w:rsidRPr="00567A58" w:rsidTr="002E6D2B">
        <w:trPr>
          <w:trHeight w:val="763"/>
        </w:trPr>
        <w:tc>
          <w:tcPr>
            <w:tcW w:w="6278" w:type="dxa"/>
          </w:tcPr>
          <w:p w:rsidR="0043059A" w:rsidRPr="00567A58" w:rsidRDefault="0043059A" w:rsidP="007835E6">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p>
          <w:p w:rsidR="0043059A" w:rsidRPr="00567A58" w:rsidRDefault="0043059A" w:rsidP="007835E6">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r w:rsidRPr="00981CE7">
              <w:rPr>
                <w:rFonts w:ascii="Arial" w:eastAsia="Arial" w:hAnsi="Arial" w:cs="Arial"/>
                <w:b/>
                <w:position w:val="-1"/>
                <w:sz w:val="24"/>
                <w:szCs w:val="24"/>
              </w:rPr>
              <w:t>1.</w:t>
            </w:r>
            <w:r w:rsidRPr="00981CE7">
              <w:rPr>
                <w:rFonts w:ascii="Arial" w:eastAsia="Arial" w:hAnsi="Arial" w:cs="Arial"/>
                <w:position w:val="-1"/>
                <w:sz w:val="24"/>
                <w:szCs w:val="24"/>
              </w:rPr>
              <w:t xml:space="preserve"> Constancia de Publicación, </w:t>
            </w:r>
            <w:r w:rsidRPr="002E26C2">
              <w:rPr>
                <w:rFonts w:ascii="Arial" w:eastAsia="Arial" w:hAnsi="Arial" w:cs="Arial"/>
                <w:position w:val="-1"/>
                <w:sz w:val="24"/>
                <w:szCs w:val="24"/>
              </w:rPr>
              <w:t>toda publicación es sujeta al cobro de constancia, excepto las que marquen las leyes en materia a lugar:</w:t>
            </w:r>
          </w:p>
        </w:tc>
        <w:tc>
          <w:tcPr>
            <w:tcW w:w="1724" w:type="dxa"/>
          </w:tcPr>
          <w:p w:rsidR="0043059A" w:rsidRPr="00567A58" w:rsidRDefault="0043059A" w:rsidP="007835E6">
            <w:pPr>
              <w:pBdr>
                <w:top w:val="nil"/>
                <w:left w:val="nil"/>
                <w:bottom w:val="nil"/>
                <w:right w:val="nil"/>
                <w:between w:val="nil"/>
              </w:pBdr>
              <w:suppressAutoHyphens/>
              <w:spacing w:after="0" w:line="276" w:lineRule="auto"/>
              <w:ind w:leftChars="-1" w:hangingChars="1" w:hanging="2"/>
              <w:jc w:val="right"/>
              <w:textDirection w:val="btLr"/>
              <w:textAlignment w:val="top"/>
              <w:outlineLvl w:val="0"/>
              <w:rPr>
                <w:rFonts w:ascii="Arial" w:eastAsia="Arial" w:hAnsi="Arial" w:cs="Arial"/>
                <w:position w:val="-1"/>
                <w:sz w:val="24"/>
                <w:szCs w:val="24"/>
              </w:rPr>
            </w:pPr>
          </w:p>
          <w:p w:rsidR="0043059A" w:rsidRDefault="0043059A" w:rsidP="007835E6">
            <w:pPr>
              <w:pBdr>
                <w:top w:val="nil"/>
                <w:left w:val="nil"/>
                <w:bottom w:val="nil"/>
                <w:right w:val="nil"/>
                <w:between w:val="nil"/>
              </w:pBdr>
              <w:suppressAutoHyphens/>
              <w:spacing w:after="0" w:line="276" w:lineRule="auto"/>
              <w:ind w:leftChars="-1" w:hangingChars="1" w:hanging="2"/>
              <w:jc w:val="right"/>
              <w:textDirection w:val="btLr"/>
              <w:textAlignment w:val="top"/>
              <w:outlineLvl w:val="0"/>
              <w:rPr>
                <w:rFonts w:ascii="Arial" w:eastAsia="Arial" w:hAnsi="Arial" w:cs="Arial"/>
                <w:position w:val="-1"/>
                <w:sz w:val="24"/>
                <w:szCs w:val="24"/>
              </w:rPr>
            </w:pPr>
          </w:p>
          <w:p w:rsidR="0043059A" w:rsidRDefault="0043059A" w:rsidP="007835E6">
            <w:pPr>
              <w:pBdr>
                <w:top w:val="nil"/>
                <w:left w:val="nil"/>
                <w:bottom w:val="nil"/>
                <w:right w:val="nil"/>
                <w:between w:val="nil"/>
              </w:pBdr>
              <w:suppressAutoHyphens/>
              <w:spacing w:after="0" w:line="276" w:lineRule="auto"/>
              <w:ind w:leftChars="-1" w:hangingChars="1" w:hanging="2"/>
              <w:jc w:val="right"/>
              <w:textDirection w:val="btLr"/>
              <w:textAlignment w:val="top"/>
              <w:outlineLvl w:val="0"/>
              <w:rPr>
                <w:rFonts w:ascii="Arial" w:eastAsia="Arial" w:hAnsi="Arial" w:cs="Arial"/>
                <w:position w:val="-1"/>
                <w:sz w:val="24"/>
                <w:szCs w:val="24"/>
              </w:rPr>
            </w:pPr>
          </w:p>
          <w:p w:rsidR="0043059A" w:rsidRPr="00567A58" w:rsidRDefault="0043059A" w:rsidP="007835E6">
            <w:pPr>
              <w:pBdr>
                <w:top w:val="nil"/>
                <w:left w:val="nil"/>
                <w:bottom w:val="nil"/>
                <w:right w:val="nil"/>
                <w:between w:val="nil"/>
              </w:pBdr>
              <w:suppressAutoHyphens/>
              <w:spacing w:after="0" w:line="276" w:lineRule="auto"/>
              <w:ind w:leftChars="-1" w:hangingChars="1" w:hanging="2"/>
              <w:jc w:val="right"/>
              <w:textDirection w:val="btLr"/>
              <w:textAlignment w:val="top"/>
              <w:outlineLvl w:val="0"/>
              <w:rPr>
                <w:rFonts w:ascii="Arial" w:eastAsia="Arial" w:hAnsi="Arial" w:cs="Arial"/>
                <w:position w:val="-1"/>
                <w:sz w:val="24"/>
                <w:szCs w:val="24"/>
              </w:rPr>
            </w:pPr>
            <w:r w:rsidRPr="00567A58">
              <w:rPr>
                <w:rFonts w:ascii="Arial" w:eastAsia="Arial" w:hAnsi="Arial" w:cs="Arial"/>
                <w:position w:val="-1"/>
                <w:sz w:val="24"/>
                <w:szCs w:val="24"/>
              </w:rPr>
              <w:t>$1</w:t>
            </w:r>
            <w:r>
              <w:rPr>
                <w:rFonts w:ascii="Arial" w:eastAsia="Arial" w:hAnsi="Arial" w:cs="Arial"/>
                <w:position w:val="-1"/>
                <w:sz w:val="24"/>
                <w:szCs w:val="24"/>
              </w:rPr>
              <w:t>10</w:t>
            </w:r>
            <w:r w:rsidRPr="00567A58">
              <w:rPr>
                <w:rFonts w:ascii="Arial" w:eastAsia="Arial" w:hAnsi="Arial" w:cs="Arial"/>
                <w:position w:val="-1"/>
                <w:sz w:val="24"/>
                <w:szCs w:val="24"/>
              </w:rPr>
              <w:t>.00</w:t>
            </w:r>
          </w:p>
        </w:tc>
      </w:tr>
      <w:tr w:rsidR="0043059A" w:rsidRPr="00567A58" w:rsidTr="002E6D2B">
        <w:trPr>
          <w:trHeight w:val="194"/>
        </w:trPr>
        <w:tc>
          <w:tcPr>
            <w:tcW w:w="6278" w:type="dxa"/>
          </w:tcPr>
          <w:p w:rsidR="0043059A" w:rsidRPr="00567A58" w:rsidRDefault="0043059A" w:rsidP="007835E6">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p>
        </w:tc>
        <w:tc>
          <w:tcPr>
            <w:tcW w:w="1724" w:type="dxa"/>
          </w:tcPr>
          <w:p w:rsidR="0043059A" w:rsidRPr="00567A58" w:rsidRDefault="0043059A" w:rsidP="007835E6">
            <w:pPr>
              <w:pBdr>
                <w:top w:val="nil"/>
                <w:left w:val="nil"/>
                <w:bottom w:val="nil"/>
                <w:right w:val="nil"/>
                <w:between w:val="nil"/>
              </w:pBdr>
              <w:suppressAutoHyphens/>
              <w:spacing w:after="0" w:line="276" w:lineRule="auto"/>
              <w:ind w:leftChars="-1" w:hangingChars="1" w:hanging="2"/>
              <w:jc w:val="right"/>
              <w:textDirection w:val="btLr"/>
              <w:textAlignment w:val="top"/>
              <w:outlineLvl w:val="0"/>
              <w:rPr>
                <w:rFonts w:ascii="Arial" w:eastAsia="Arial" w:hAnsi="Arial" w:cs="Arial"/>
                <w:position w:val="-1"/>
                <w:sz w:val="24"/>
                <w:szCs w:val="24"/>
              </w:rPr>
            </w:pPr>
          </w:p>
        </w:tc>
      </w:tr>
      <w:tr w:rsidR="0043059A" w:rsidRPr="00567A58" w:rsidTr="002E6D2B">
        <w:trPr>
          <w:trHeight w:val="194"/>
        </w:trPr>
        <w:tc>
          <w:tcPr>
            <w:tcW w:w="6278" w:type="dxa"/>
          </w:tcPr>
          <w:p w:rsidR="0043059A" w:rsidRPr="00567A58" w:rsidRDefault="0043059A" w:rsidP="007835E6">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r>
              <w:rPr>
                <w:rFonts w:ascii="Arial" w:eastAsia="Arial" w:hAnsi="Arial" w:cs="Arial"/>
                <w:b/>
                <w:position w:val="-1"/>
                <w:sz w:val="24"/>
                <w:szCs w:val="24"/>
              </w:rPr>
              <w:t>2</w:t>
            </w:r>
            <w:r w:rsidRPr="00567A58">
              <w:rPr>
                <w:rFonts w:ascii="Arial" w:eastAsia="Arial" w:hAnsi="Arial" w:cs="Arial"/>
                <w:b/>
                <w:position w:val="-1"/>
                <w:sz w:val="24"/>
                <w:szCs w:val="24"/>
              </w:rPr>
              <w:t>.</w:t>
            </w:r>
            <w:r w:rsidRPr="00567A58">
              <w:rPr>
                <w:rFonts w:ascii="Arial" w:eastAsia="Arial" w:hAnsi="Arial" w:cs="Arial"/>
                <w:position w:val="-1"/>
                <w:sz w:val="24"/>
                <w:szCs w:val="24"/>
              </w:rPr>
              <w:t xml:space="preserve"> Edición especial:</w:t>
            </w:r>
          </w:p>
        </w:tc>
        <w:tc>
          <w:tcPr>
            <w:tcW w:w="1724" w:type="dxa"/>
          </w:tcPr>
          <w:p w:rsidR="0043059A" w:rsidRPr="00567A58" w:rsidRDefault="0043059A" w:rsidP="007835E6">
            <w:pPr>
              <w:pBdr>
                <w:top w:val="nil"/>
                <w:left w:val="nil"/>
                <w:bottom w:val="nil"/>
                <w:right w:val="nil"/>
                <w:between w:val="nil"/>
              </w:pBdr>
              <w:suppressAutoHyphens/>
              <w:spacing w:after="0" w:line="276" w:lineRule="auto"/>
              <w:ind w:leftChars="-1" w:hangingChars="1" w:hanging="2"/>
              <w:jc w:val="right"/>
              <w:textDirection w:val="btLr"/>
              <w:textAlignment w:val="top"/>
              <w:outlineLvl w:val="0"/>
              <w:rPr>
                <w:rFonts w:ascii="Arial" w:eastAsia="Arial" w:hAnsi="Arial" w:cs="Arial"/>
                <w:position w:val="-1"/>
                <w:sz w:val="24"/>
                <w:szCs w:val="24"/>
              </w:rPr>
            </w:pPr>
            <w:r w:rsidRPr="00567A58">
              <w:rPr>
                <w:rFonts w:ascii="Arial" w:eastAsia="Arial" w:hAnsi="Arial" w:cs="Arial"/>
                <w:position w:val="-1"/>
                <w:sz w:val="24"/>
                <w:szCs w:val="24"/>
              </w:rPr>
              <w:t>$20</w:t>
            </w:r>
            <w:r>
              <w:rPr>
                <w:rFonts w:ascii="Arial" w:eastAsia="Arial" w:hAnsi="Arial" w:cs="Arial"/>
                <w:position w:val="-1"/>
                <w:sz w:val="24"/>
                <w:szCs w:val="24"/>
              </w:rPr>
              <w:t>7</w:t>
            </w:r>
            <w:r w:rsidRPr="00567A58">
              <w:rPr>
                <w:rFonts w:ascii="Arial" w:eastAsia="Arial" w:hAnsi="Arial" w:cs="Arial"/>
                <w:position w:val="-1"/>
                <w:sz w:val="24"/>
                <w:szCs w:val="24"/>
              </w:rPr>
              <w:t>.00</w:t>
            </w:r>
          </w:p>
        </w:tc>
      </w:tr>
    </w:tbl>
    <w:p w:rsidR="0043059A" w:rsidRPr="00567A58" w:rsidRDefault="0043059A" w:rsidP="0043059A">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p>
    <w:tbl>
      <w:tblPr>
        <w:tblW w:w="8075" w:type="dxa"/>
        <w:tblLayout w:type="fixed"/>
        <w:tblLook w:val="0000" w:firstRow="0" w:lastRow="0" w:firstColumn="0" w:lastColumn="0" w:noHBand="0" w:noVBand="0"/>
      </w:tblPr>
      <w:tblGrid>
        <w:gridCol w:w="6291"/>
        <w:gridCol w:w="43"/>
        <w:gridCol w:w="1685"/>
        <w:gridCol w:w="56"/>
      </w:tblGrid>
      <w:tr w:rsidR="0043059A" w:rsidRPr="00567A58" w:rsidTr="002E6D2B">
        <w:trPr>
          <w:gridAfter w:val="1"/>
          <w:wAfter w:w="56" w:type="dxa"/>
          <w:trHeight w:val="84"/>
        </w:trPr>
        <w:tc>
          <w:tcPr>
            <w:tcW w:w="6291" w:type="dxa"/>
          </w:tcPr>
          <w:p w:rsidR="0043059A" w:rsidRPr="00567A58" w:rsidRDefault="0043059A" w:rsidP="007835E6">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r w:rsidRPr="00567A58">
              <w:rPr>
                <w:rFonts w:ascii="Arial" w:eastAsia="Arial" w:hAnsi="Arial" w:cs="Arial"/>
                <w:b/>
                <w:position w:val="-1"/>
                <w:sz w:val="24"/>
                <w:szCs w:val="24"/>
              </w:rPr>
              <w:t>b)</w:t>
            </w:r>
            <w:r w:rsidRPr="00567A58">
              <w:rPr>
                <w:rFonts w:ascii="Arial" w:eastAsia="Arial" w:hAnsi="Arial" w:cs="Arial"/>
                <w:position w:val="-1"/>
                <w:sz w:val="24"/>
                <w:szCs w:val="24"/>
              </w:rPr>
              <w:t xml:space="preserve"> Publicaciones:</w:t>
            </w:r>
          </w:p>
        </w:tc>
        <w:tc>
          <w:tcPr>
            <w:tcW w:w="1728" w:type="dxa"/>
            <w:gridSpan w:val="2"/>
          </w:tcPr>
          <w:p w:rsidR="0043059A" w:rsidRPr="00567A58" w:rsidRDefault="0043059A" w:rsidP="007835E6">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p>
        </w:tc>
      </w:tr>
      <w:tr w:rsidR="0043059A" w:rsidRPr="00567A58" w:rsidTr="002E6D2B">
        <w:trPr>
          <w:gridAfter w:val="1"/>
          <w:wAfter w:w="56" w:type="dxa"/>
          <w:trHeight w:val="249"/>
        </w:trPr>
        <w:tc>
          <w:tcPr>
            <w:tcW w:w="6291" w:type="dxa"/>
          </w:tcPr>
          <w:p w:rsidR="0043059A" w:rsidRPr="00567A58" w:rsidRDefault="0043059A" w:rsidP="007835E6">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p>
        </w:tc>
        <w:tc>
          <w:tcPr>
            <w:tcW w:w="1728" w:type="dxa"/>
            <w:gridSpan w:val="2"/>
          </w:tcPr>
          <w:p w:rsidR="0043059A" w:rsidRPr="00567A58" w:rsidRDefault="0043059A" w:rsidP="007835E6">
            <w:pPr>
              <w:pBdr>
                <w:top w:val="nil"/>
                <w:left w:val="nil"/>
                <w:bottom w:val="nil"/>
                <w:right w:val="nil"/>
                <w:between w:val="nil"/>
              </w:pBdr>
              <w:suppressAutoHyphens/>
              <w:spacing w:after="0" w:line="276" w:lineRule="auto"/>
              <w:textDirection w:val="btLr"/>
              <w:textAlignment w:val="top"/>
              <w:outlineLvl w:val="0"/>
              <w:rPr>
                <w:rFonts w:ascii="Arial" w:eastAsia="Arial" w:hAnsi="Arial" w:cs="Arial"/>
                <w:position w:val="-1"/>
                <w:sz w:val="24"/>
                <w:szCs w:val="24"/>
              </w:rPr>
            </w:pPr>
          </w:p>
        </w:tc>
      </w:tr>
      <w:tr w:rsidR="0043059A" w:rsidRPr="00567A58" w:rsidTr="002E6D2B">
        <w:trPr>
          <w:trHeight w:val="591"/>
        </w:trPr>
        <w:tc>
          <w:tcPr>
            <w:tcW w:w="6334" w:type="dxa"/>
            <w:gridSpan w:val="2"/>
          </w:tcPr>
          <w:p w:rsidR="0043059A" w:rsidRPr="00567A58" w:rsidRDefault="00414258" w:rsidP="007835E6">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r>
              <w:rPr>
                <w:rFonts w:ascii="Arial" w:eastAsia="Arial" w:hAnsi="Arial" w:cs="Arial"/>
                <w:b/>
                <w:position w:val="-1"/>
                <w:sz w:val="24"/>
                <w:szCs w:val="24"/>
              </w:rPr>
              <w:t>1</w:t>
            </w:r>
            <w:r w:rsidR="0043059A" w:rsidRPr="00567A58">
              <w:rPr>
                <w:rFonts w:ascii="Arial" w:eastAsia="Arial" w:hAnsi="Arial" w:cs="Arial"/>
                <w:b/>
                <w:position w:val="-1"/>
                <w:sz w:val="24"/>
                <w:szCs w:val="24"/>
              </w:rPr>
              <w:t>.</w:t>
            </w:r>
            <w:r w:rsidR="0043059A" w:rsidRPr="00567A58">
              <w:rPr>
                <w:rFonts w:ascii="Arial" w:eastAsia="Arial" w:hAnsi="Arial" w:cs="Arial"/>
                <w:position w:val="-1"/>
                <w:sz w:val="24"/>
                <w:szCs w:val="24"/>
              </w:rPr>
              <w:t xml:space="preserve"> Balances, estados financieros y demás publicaciones especiales, por cada página:</w:t>
            </w:r>
          </w:p>
        </w:tc>
        <w:tc>
          <w:tcPr>
            <w:tcW w:w="1741" w:type="dxa"/>
            <w:gridSpan w:val="2"/>
          </w:tcPr>
          <w:p w:rsidR="0043059A" w:rsidRPr="00567A58" w:rsidRDefault="0043059A" w:rsidP="007835E6">
            <w:pPr>
              <w:pBdr>
                <w:top w:val="nil"/>
                <w:left w:val="nil"/>
                <w:bottom w:val="nil"/>
                <w:right w:val="nil"/>
                <w:between w:val="nil"/>
              </w:pBdr>
              <w:suppressAutoHyphens/>
              <w:spacing w:after="0" w:line="276" w:lineRule="auto"/>
              <w:ind w:leftChars="-1" w:hangingChars="1" w:hanging="2"/>
              <w:jc w:val="right"/>
              <w:textDirection w:val="btLr"/>
              <w:textAlignment w:val="top"/>
              <w:outlineLvl w:val="0"/>
              <w:rPr>
                <w:rFonts w:ascii="Arial" w:eastAsia="Arial" w:hAnsi="Arial" w:cs="Arial"/>
                <w:position w:val="-1"/>
                <w:sz w:val="24"/>
                <w:szCs w:val="24"/>
              </w:rPr>
            </w:pPr>
          </w:p>
          <w:p w:rsidR="0043059A" w:rsidRPr="00567A58" w:rsidRDefault="0043059A" w:rsidP="007835E6">
            <w:pPr>
              <w:pBdr>
                <w:top w:val="nil"/>
                <w:left w:val="nil"/>
                <w:bottom w:val="nil"/>
                <w:right w:val="nil"/>
                <w:between w:val="nil"/>
              </w:pBdr>
              <w:suppressAutoHyphens/>
              <w:spacing w:after="0" w:line="276" w:lineRule="auto"/>
              <w:ind w:leftChars="-1" w:hangingChars="1" w:hanging="2"/>
              <w:jc w:val="right"/>
              <w:textDirection w:val="btLr"/>
              <w:textAlignment w:val="top"/>
              <w:outlineLvl w:val="0"/>
              <w:rPr>
                <w:rFonts w:ascii="Arial" w:eastAsia="Arial" w:hAnsi="Arial" w:cs="Arial"/>
                <w:position w:val="-1"/>
                <w:sz w:val="24"/>
                <w:szCs w:val="24"/>
              </w:rPr>
            </w:pPr>
            <w:r w:rsidRPr="00567A58">
              <w:rPr>
                <w:rFonts w:ascii="Arial" w:eastAsia="Arial" w:hAnsi="Arial" w:cs="Arial"/>
                <w:position w:val="-1"/>
                <w:sz w:val="24"/>
                <w:szCs w:val="24"/>
              </w:rPr>
              <w:t>$1,</w:t>
            </w:r>
            <w:r>
              <w:rPr>
                <w:rFonts w:ascii="Arial" w:eastAsia="Arial" w:hAnsi="Arial" w:cs="Arial"/>
                <w:position w:val="-1"/>
                <w:sz w:val="24"/>
                <w:szCs w:val="24"/>
              </w:rPr>
              <w:t>438</w:t>
            </w:r>
            <w:r w:rsidRPr="00567A58">
              <w:rPr>
                <w:rFonts w:ascii="Arial" w:eastAsia="Arial" w:hAnsi="Arial" w:cs="Arial"/>
                <w:position w:val="-1"/>
                <w:sz w:val="24"/>
                <w:szCs w:val="24"/>
              </w:rPr>
              <w:t>.00</w:t>
            </w:r>
          </w:p>
        </w:tc>
      </w:tr>
      <w:tr w:rsidR="0043059A" w:rsidRPr="00567A58" w:rsidTr="002E6D2B">
        <w:trPr>
          <w:trHeight w:val="591"/>
        </w:trPr>
        <w:tc>
          <w:tcPr>
            <w:tcW w:w="6334" w:type="dxa"/>
            <w:gridSpan w:val="2"/>
          </w:tcPr>
          <w:p w:rsidR="0043059A" w:rsidRPr="00567A58" w:rsidRDefault="0043059A" w:rsidP="007835E6">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p>
          <w:p w:rsidR="0043059A" w:rsidRPr="00567A58" w:rsidRDefault="00414258" w:rsidP="007835E6">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r>
              <w:rPr>
                <w:rFonts w:ascii="Arial" w:eastAsia="Arial" w:hAnsi="Arial" w:cs="Arial"/>
                <w:b/>
                <w:position w:val="-1"/>
                <w:sz w:val="24"/>
                <w:szCs w:val="24"/>
              </w:rPr>
              <w:t>2</w:t>
            </w:r>
            <w:r w:rsidR="0043059A" w:rsidRPr="00567A58">
              <w:rPr>
                <w:rFonts w:ascii="Arial" w:eastAsia="Arial" w:hAnsi="Arial" w:cs="Arial"/>
                <w:b/>
                <w:position w:val="-1"/>
                <w:sz w:val="24"/>
                <w:szCs w:val="24"/>
              </w:rPr>
              <w:t>.</w:t>
            </w:r>
            <w:r w:rsidR="0043059A" w:rsidRPr="00567A58">
              <w:rPr>
                <w:rFonts w:ascii="Arial" w:eastAsia="Arial" w:hAnsi="Arial" w:cs="Arial"/>
                <w:position w:val="-1"/>
                <w:sz w:val="24"/>
                <w:szCs w:val="24"/>
              </w:rPr>
              <w:t xml:space="preserve"> Mínima fracción de </w:t>
            </w:r>
            <w:r w:rsidR="0043059A" w:rsidRPr="00567A58">
              <w:rPr>
                <w:rFonts w:ascii="Arial" w:eastAsia="Arial" w:hAnsi="Arial" w:cs="Arial"/>
                <w:b/>
                <w:position w:val="-1"/>
                <w:sz w:val="24"/>
                <w:szCs w:val="24"/>
              </w:rPr>
              <w:t xml:space="preserve">¼ </w:t>
            </w:r>
            <w:r w:rsidR="0043059A" w:rsidRPr="00567A58">
              <w:rPr>
                <w:rFonts w:ascii="Arial" w:eastAsia="Arial" w:hAnsi="Arial" w:cs="Arial"/>
                <w:position w:val="-1"/>
                <w:sz w:val="24"/>
                <w:szCs w:val="24"/>
              </w:rPr>
              <w:t>de página en letra normal:</w:t>
            </w:r>
          </w:p>
        </w:tc>
        <w:tc>
          <w:tcPr>
            <w:tcW w:w="1741" w:type="dxa"/>
            <w:gridSpan w:val="2"/>
          </w:tcPr>
          <w:p w:rsidR="0043059A" w:rsidRPr="00567A58" w:rsidRDefault="0043059A" w:rsidP="007835E6">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p>
          <w:p w:rsidR="0043059A" w:rsidRPr="00567A58" w:rsidRDefault="0043059A" w:rsidP="007835E6">
            <w:pPr>
              <w:pBdr>
                <w:top w:val="nil"/>
                <w:left w:val="nil"/>
                <w:bottom w:val="nil"/>
                <w:right w:val="nil"/>
                <w:between w:val="nil"/>
              </w:pBdr>
              <w:suppressAutoHyphens/>
              <w:spacing w:after="0" w:line="276" w:lineRule="auto"/>
              <w:ind w:leftChars="-1" w:hangingChars="1" w:hanging="2"/>
              <w:jc w:val="right"/>
              <w:textDirection w:val="btLr"/>
              <w:textAlignment w:val="top"/>
              <w:outlineLvl w:val="0"/>
              <w:rPr>
                <w:rFonts w:ascii="Arial" w:eastAsia="Arial" w:hAnsi="Arial" w:cs="Arial"/>
                <w:position w:val="-1"/>
                <w:sz w:val="24"/>
                <w:szCs w:val="24"/>
              </w:rPr>
            </w:pPr>
            <w:r w:rsidRPr="00567A58">
              <w:rPr>
                <w:rFonts w:ascii="Arial" w:eastAsia="Arial" w:hAnsi="Arial" w:cs="Arial"/>
                <w:position w:val="-1"/>
                <w:sz w:val="24"/>
                <w:szCs w:val="24"/>
              </w:rPr>
              <w:t>$6</w:t>
            </w:r>
            <w:r>
              <w:rPr>
                <w:rFonts w:ascii="Arial" w:eastAsia="Arial" w:hAnsi="Arial" w:cs="Arial"/>
                <w:position w:val="-1"/>
                <w:sz w:val="24"/>
                <w:szCs w:val="24"/>
              </w:rPr>
              <w:t>20</w:t>
            </w:r>
            <w:r w:rsidRPr="00567A58">
              <w:rPr>
                <w:rFonts w:ascii="Arial" w:eastAsia="Arial" w:hAnsi="Arial" w:cs="Arial"/>
                <w:position w:val="-1"/>
                <w:sz w:val="24"/>
                <w:szCs w:val="24"/>
              </w:rPr>
              <w:t>.00</w:t>
            </w:r>
          </w:p>
        </w:tc>
      </w:tr>
      <w:tr w:rsidR="0043059A" w:rsidRPr="00567A58" w:rsidTr="002E6D2B">
        <w:trPr>
          <w:trHeight w:val="614"/>
        </w:trPr>
        <w:tc>
          <w:tcPr>
            <w:tcW w:w="6334" w:type="dxa"/>
            <w:gridSpan w:val="2"/>
          </w:tcPr>
          <w:p w:rsidR="0043059A" w:rsidRPr="00567A58" w:rsidRDefault="0043059A" w:rsidP="007835E6">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p>
          <w:p w:rsidR="0043059A" w:rsidRPr="00567A58" w:rsidRDefault="00414258" w:rsidP="007835E6">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r>
              <w:rPr>
                <w:rFonts w:ascii="Arial" w:eastAsia="Arial" w:hAnsi="Arial" w:cs="Arial"/>
                <w:b/>
                <w:position w:val="-1"/>
                <w:sz w:val="24"/>
                <w:szCs w:val="24"/>
              </w:rPr>
              <w:t>3</w:t>
            </w:r>
            <w:r w:rsidR="0043059A" w:rsidRPr="00567A58">
              <w:rPr>
                <w:rFonts w:ascii="Arial" w:eastAsia="Arial" w:hAnsi="Arial" w:cs="Arial"/>
                <w:b/>
                <w:position w:val="-1"/>
                <w:sz w:val="24"/>
                <w:szCs w:val="24"/>
              </w:rPr>
              <w:t xml:space="preserve">. </w:t>
            </w:r>
            <w:r w:rsidR="0043059A" w:rsidRPr="00567A58">
              <w:rPr>
                <w:rFonts w:ascii="Arial" w:eastAsia="Arial" w:hAnsi="Arial" w:cs="Arial"/>
                <w:position w:val="-1"/>
                <w:sz w:val="24"/>
                <w:szCs w:val="24"/>
              </w:rPr>
              <w:t xml:space="preserve">Fracción de </w:t>
            </w:r>
            <w:r w:rsidR="0043059A" w:rsidRPr="00567A58">
              <w:rPr>
                <w:rFonts w:ascii="Calibri" w:eastAsia="Calibri" w:hAnsi="Calibri" w:cs="Calibri"/>
                <w:b/>
                <w:position w:val="-1"/>
                <w:sz w:val="24"/>
                <w:szCs w:val="24"/>
              </w:rPr>
              <w:t>½</w:t>
            </w:r>
            <w:r w:rsidR="0043059A" w:rsidRPr="00567A58">
              <w:rPr>
                <w:rFonts w:ascii="Arial" w:eastAsia="Arial" w:hAnsi="Arial" w:cs="Arial"/>
                <w:b/>
                <w:position w:val="-1"/>
                <w:sz w:val="24"/>
                <w:szCs w:val="24"/>
              </w:rPr>
              <w:t xml:space="preserve"> </w:t>
            </w:r>
            <w:r w:rsidR="0043059A" w:rsidRPr="00567A58">
              <w:rPr>
                <w:rFonts w:ascii="Arial" w:eastAsia="Arial" w:hAnsi="Arial" w:cs="Arial"/>
                <w:position w:val="-1"/>
                <w:sz w:val="24"/>
                <w:szCs w:val="24"/>
              </w:rPr>
              <w:t>página en letra normal:</w:t>
            </w:r>
          </w:p>
        </w:tc>
        <w:tc>
          <w:tcPr>
            <w:tcW w:w="1741" w:type="dxa"/>
            <w:gridSpan w:val="2"/>
          </w:tcPr>
          <w:p w:rsidR="0043059A" w:rsidRPr="00567A58" w:rsidRDefault="0043059A" w:rsidP="007835E6">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p>
          <w:p w:rsidR="0043059A" w:rsidRPr="00567A58" w:rsidRDefault="0043059A" w:rsidP="007835E6">
            <w:pPr>
              <w:pBdr>
                <w:top w:val="nil"/>
                <w:left w:val="nil"/>
                <w:bottom w:val="nil"/>
                <w:right w:val="nil"/>
                <w:between w:val="nil"/>
              </w:pBdr>
              <w:suppressAutoHyphens/>
              <w:spacing w:after="0" w:line="276" w:lineRule="auto"/>
              <w:ind w:leftChars="-1" w:hangingChars="1" w:hanging="2"/>
              <w:jc w:val="right"/>
              <w:textDirection w:val="btLr"/>
              <w:textAlignment w:val="top"/>
              <w:outlineLvl w:val="0"/>
              <w:rPr>
                <w:rFonts w:ascii="Arial" w:eastAsia="Arial" w:hAnsi="Arial" w:cs="Arial"/>
                <w:position w:val="-1"/>
                <w:sz w:val="24"/>
                <w:szCs w:val="24"/>
              </w:rPr>
            </w:pPr>
            <w:r w:rsidRPr="00567A58">
              <w:rPr>
                <w:rFonts w:ascii="Arial" w:eastAsia="Arial" w:hAnsi="Arial" w:cs="Arial"/>
                <w:position w:val="-1"/>
                <w:sz w:val="24"/>
                <w:szCs w:val="24"/>
              </w:rPr>
              <w:t>$9</w:t>
            </w:r>
            <w:r>
              <w:rPr>
                <w:rFonts w:ascii="Arial" w:eastAsia="Arial" w:hAnsi="Arial" w:cs="Arial"/>
                <w:position w:val="-1"/>
                <w:sz w:val="24"/>
                <w:szCs w:val="24"/>
              </w:rPr>
              <w:t>59</w:t>
            </w:r>
            <w:r w:rsidRPr="00567A58">
              <w:rPr>
                <w:rFonts w:ascii="Arial" w:eastAsia="Arial" w:hAnsi="Arial" w:cs="Arial"/>
                <w:position w:val="-1"/>
                <w:sz w:val="24"/>
                <w:szCs w:val="24"/>
              </w:rPr>
              <w:t>.00</w:t>
            </w:r>
          </w:p>
        </w:tc>
      </w:tr>
    </w:tbl>
    <w:p w:rsidR="0043059A" w:rsidRDefault="0043059A" w:rsidP="0043059A">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p>
    <w:p w:rsidR="0043059A" w:rsidRPr="00981CE7" w:rsidRDefault="0043059A" w:rsidP="0043059A">
      <w:pPr>
        <w:suppressAutoHyphens/>
        <w:ind w:leftChars="-1" w:hangingChars="1" w:hanging="2"/>
        <w:jc w:val="both"/>
        <w:textAlignment w:val="top"/>
        <w:outlineLvl w:val="0"/>
        <w:rPr>
          <w:rFonts w:ascii="Arial" w:eastAsia="Arial" w:hAnsi="Arial" w:cs="Arial"/>
          <w:position w:val="-1"/>
          <w:sz w:val="24"/>
        </w:rPr>
      </w:pPr>
      <w:r w:rsidRPr="002E26C2">
        <w:rPr>
          <w:rFonts w:ascii="Arial" w:eastAsia="Arial" w:hAnsi="Arial" w:cs="Arial"/>
          <w:position w:val="-1"/>
          <w:sz w:val="24"/>
        </w:rPr>
        <w:t xml:space="preserve">Quedarán exentos del pago previsto en este inciso, las </w:t>
      </w:r>
      <w:r w:rsidRPr="00981CE7">
        <w:rPr>
          <w:rFonts w:ascii="Arial" w:eastAsia="Arial" w:hAnsi="Arial" w:cs="Arial"/>
          <w:position w:val="-1"/>
          <w:sz w:val="24"/>
        </w:rPr>
        <w:t xml:space="preserve">personas de escasos recursos que estén patrocinadas por la Procuraduría Social, </w:t>
      </w:r>
      <w:r w:rsidRPr="002E26C2">
        <w:rPr>
          <w:rFonts w:ascii="Arial" w:eastAsia="Arial" w:hAnsi="Arial" w:cs="Arial"/>
          <w:position w:val="-1"/>
          <w:sz w:val="24"/>
        </w:rPr>
        <w:t>además las que marquen las leyes en materia a lugar.</w:t>
      </w:r>
      <w:r w:rsidRPr="00981CE7">
        <w:rPr>
          <w:rFonts w:ascii="Arial" w:eastAsia="Arial" w:hAnsi="Arial" w:cs="Arial"/>
          <w:position w:val="-1"/>
          <w:sz w:val="24"/>
        </w:rPr>
        <w:t xml:space="preserve"> </w:t>
      </w:r>
    </w:p>
    <w:p w:rsidR="0043059A" w:rsidRPr="00981CE7" w:rsidRDefault="0043059A" w:rsidP="0043059A">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r w:rsidRPr="00981CE7">
        <w:rPr>
          <w:rFonts w:ascii="Arial" w:eastAsia="Arial" w:hAnsi="Arial" w:cs="Arial"/>
          <w:position w:val="-1"/>
          <w:sz w:val="24"/>
          <w:szCs w:val="24"/>
        </w:rPr>
        <w:t>El costo de los planes parciales de desarrollo será pagado por el solicitante, debiendo presentar su recibo oficial, para realizar la publicación.</w:t>
      </w:r>
    </w:p>
    <w:p w:rsidR="0043059A" w:rsidRPr="00981CE7" w:rsidRDefault="0043059A" w:rsidP="0043059A">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p>
    <w:p w:rsidR="0043059A" w:rsidRPr="00981CE7" w:rsidRDefault="0043059A" w:rsidP="0043059A">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r w:rsidRPr="00981CE7">
        <w:rPr>
          <w:rFonts w:ascii="Arial" w:eastAsia="Arial" w:hAnsi="Arial" w:cs="Arial"/>
          <w:position w:val="-1"/>
          <w:sz w:val="24"/>
          <w:szCs w:val="24"/>
        </w:rPr>
        <w:t>El costo de las publicaciones que hicieren las dependencias del Estado con motivo del procedimiento económico coactivo, será repercutido al contribuyente que lo origine.</w:t>
      </w:r>
    </w:p>
    <w:p w:rsidR="0043059A" w:rsidRPr="00981CE7" w:rsidRDefault="0043059A" w:rsidP="0043059A">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p>
    <w:p w:rsidR="0043059A" w:rsidRPr="002E26C2" w:rsidRDefault="0043059A" w:rsidP="0043059A">
      <w:pPr>
        <w:suppressAutoHyphens/>
        <w:ind w:leftChars="-1" w:hangingChars="1" w:hanging="2"/>
        <w:jc w:val="both"/>
        <w:textAlignment w:val="top"/>
        <w:outlineLvl w:val="0"/>
        <w:rPr>
          <w:rFonts w:ascii="Arial" w:eastAsia="Arial" w:hAnsi="Arial" w:cs="Arial"/>
          <w:position w:val="-1"/>
          <w:sz w:val="24"/>
        </w:rPr>
      </w:pPr>
      <w:r w:rsidRPr="002E26C2">
        <w:rPr>
          <w:rFonts w:ascii="Arial" w:eastAsia="Arial" w:hAnsi="Arial" w:cs="Arial"/>
          <w:position w:val="-1"/>
          <w:sz w:val="24"/>
        </w:rPr>
        <w:t xml:space="preserve">Las publicaciones institucionales solicitadas por dependencias y entidades del Poder Ejecutivo, los Poderes Legislativo y Judicial, así como los </w:t>
      </w:r>
      <w:r w:rsidRPr="002E26C2">
        <w:rPr>
          <w:rFonts w:ascii="Arial" w:eastAsia="Arial" w:hAnsi="Arial" w:cs="Arial"/>
          <w:position w:val="-1"/>
          <w:sz w:val="24"/>
        </w:rPr>
        <w:lastRenderedPageBreak/>
        <w:t>organismos públicos constitucionalmente autónomos estatales, estarán exentas del pago.</w:t>
      </w:r>
    </w:p>
    <w:p w:rsidR="0043059A" w:rsidRPr="00567A58" w:rsidRDefault="0043059A" w:rsidP="0043059A">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p>
    <w:p w:rsidR="0043059A" w:rsidRPr="00567A58" w:rsidRDefault="0043059A" w:rsidP="0043059A">
      <w:pPr>
        <w:suppressAutoHyphens/>
        <w:ind w:leftChars="-1" w:hangingChars="1" w:hanging="2"/>
        <w:textDirection w:val="btLr"/>
        <w:textAlignment w:val="top"/>
        <w:outlineLvl w:val="0"/>
        <w:rPr>
          <w:rFonts w:ascii="Arial" w:eastAsia="Arial" w:hAnsi="Arial" w:cs="Arial"/>
          <w:position w:val="-1"/>
          <w:sz w:val="24"/>
          <w:szCs w:val="24"/>
        </w:rPr>
      </w:pPr>
      <w:r w:rsidRPr="002E26C2">
        <w:rPr>
          <w:rFonts w:ascii="Arial" w:eastAsia="Arial" w:hAnsi="Arial" w:cs="Arial"/>
          <w:b/>
          <w:position w:val="-1"/>
          <w:sz w:val="24"/>
          <w:szCs w:val="24"/>
        </w:rPr>
        <w:t>III.</w:t>
      </w:r>
      <w:r w:rsidRPr="00567A58">
        <w:rPr>
          <w:rFonts w:ascii="Arial" w:eastAsia="Arial" w:hAnsi="Arial" w:cs="Arial"/>
          <w:position w:val="-1"/>
          <w:sz w:val="24"/>
          <w:szCs w:val="24"/>
        </w:rPr>
        <w:t xml:space="preserve"> La venta de formas valoradas y tarjetas:</w:t>
      </w:r>
    </w:p>
    <w:p w:rsidR="0043059A" w:rsidRPr="00567A58" w:rsidRDefault="0043059A" w:rsidP="0043059A">
      <w:pPr>
        <w:suppressAutoHyphens/>
        <w:ind w:leftChars="-1" w:hangingChars="1" w:hanging="2"/>
        <w:textDirection w:val="btLr"/>
        <w:textAlignment w:val="top"/>
        <w:outlineLvl w:val="0"/>
        <w:rPr>
          <w:rFonts w:ascii="Arial" w:eastAsia="Arial" w:hAnsi="Arial" w:cs="Arial"/>
          <w:position w:val="-1"/>
          <w:sz w:val="24"/>
          <w:szCs w:val="24"/>
        </w:rPr>
      </w:pPr>
      <w:r w:rsidRPr="002E26C2">
        <w:rPr>
          <w:rFonts w:ascii="Arial" w:eastAsia="Arial" w:hAnsi="Arial" w:cs="Arial"/>
          <w:b/>
          <w:position w:val="-1"/>
          <w:sz w:val="24"/>
          <w:szCs w:val="24"/>
        </w:rPr>
        <w:t>a)</w:t>
      </w:r>
      <w:r w:rsidRPr="00567A58">
        <w:rPr>
          <w:rFonts w:ascii="Arial" w:eastAsia="Arial" w:hAnsi="Arial" w:cs="Arial"/>
          <w:position w:val="-1"/>
          <w:sz w:val="24"/>
          <w:szCs w:val="24"/>
        </w:rPr>
        <w:t xml:space="preserve"> Venta de formas impresas, de:</w:t>
      </w:r>
    </w:p>
    <w:tbl>
      <w:tblPr>
        <w:tblW w:w="8066" w:type="dxa"/>
        <w:tblLayout w:type="fixed"/>
        <w:tblLook w:val="0000" w:firstRow="0" w:lastRow="0" w:firstColumn="0" w:lastColumn="0" w:noHBand="0" w:noVBand="0"/>
      </w:tblPr>
      <w:tblGrid>
        <w:gridCol w:w="6454"/>
        <w:gridCol w:w="77"/>
        <w:gridCol w:w="1535"/>
      </w:tblGrid>
      <w:tr w:rsidR="0043059A" w:rsidRPr="00567A58" w:rsidTr="002E6D2B">
        <w:trPr>
          <w:trHeight w:val="598"/>
        </w:trPr>
        <w:tc>
          <w:tcPr>
            <w:tcW w:w="6454" w:type="dxa"/>
          </w:tcPr>
          <w:p w:rsidR="0043059A" w:rsidRPr="00567A58" w:rsidRDefault="0043059A" w:rsidP="007835E6">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r w:rsidRPr="00567A58">
              <w:rPr>
                <w:rFonts w:ascii="Arial" w:eastAsia="Arial" w:hAnsi="Arial" w:cs="Arial"/>
                <w:b/>
                <w:position w:val="-1"/>
                <w:sz w:val="24"/>
                <w:szCs w:val="24"/>
              </w:rPr>
              <w:t>1.</w:t>
            </w:r>
            <w:r w:rsidRPr="00567A58">
              <w:rPr>
                <w:rFonts w:ascii="Arial" w:eastAsia="Arial" w:hAnsi="Arial" w:cs="Arial"/>
                <w:position w:val="-1"/>
                <w:sz w:val="24"/>
                <w:szCs w:val="24"/>
              </w:rPr>
              <w:t xml:space="preserve"> Solicitud de aclaración administrativa de actas del Registro Civil, cada una:</w:t>
            </w:r>
          </w:p>
        </w:tc>
        <w:tc>
          <w:tcPr>
            <w:tcW w:w="1612" w:type="dxa"/>
            <w:gridSpan w:val="2"/>
          </w:tcPr>
          <w:p w:rsidR="0043059A" w:rsidRPr="00567A58" w:rsidRDefault="0043059A" w:rsidP="007835E6">
            <w:pPr>
              <w:pBdr>
                <w:top w:val="nil"/>
                <w:left w:val="nil"/>
                <w:bottom w:val="nil"/>
                <w:right w:val="nil"/>
                <w:between w:val="nil"/>
              </w:pBdr>
              <w:suppressAutoHyphens/>
              <w:spacing w:after="0" w:line="276" w:lineRule="auto"/>
              <w:ind w:leftChars="-1" w:hangingChars="1" w:hanging="2"/>
              <w:jc w:val="right"/>
              <w:textDirection w:val="btLr"/>
              <w:textAlignment w:val="top"/>
              <w:outlineLvl w:val="0"/>
              <w:rPr>
                <w:rFonts w:ascii="Arial" w:eastAsia="Arial" w:hAnsi="Arial" w:cs="Arial"/>
                <w:position w:val="-1"/>
                <w:sz w:val="24"/>
                <w:szCs w:val="24"/>
              </w:rPr>
            </w:pPr>
          </w:p>
          <w:p w:rsidR="0043059A" w:rsidRPr="00567A58" w:rsidRDefault="0043059A" w:rsidP="007835E6">
            <w:pPr>
              <w:pBdr>
                <w:top w:val="nil"/>
                <w:left w:val="nil"/>
                <w:bottom w:val="nil"/>
                <w:right w:val="nil"/>
                <w:between w:val="nil"/>
              </w:pBdr>
              <w:suppressAutoHyphens/>
              <w:spacing w:after="0" w:line="276" w:lineRule="auto"/>
              <w:ind w:leftChars="-1" w:hangingChars="1" w:hanging="2"/>
              <w:jc w:val="right"/>
              <w:textDirection w:val="btLr"/>
              <w:textAlignment w:val="top"/>
              <w:outlineLvl w:val="0"/>
              <w:rPr>
                <w:rFonts w:ascii="Arial" w:eastAsia="Arial" w:hAnsi="Arial" w:cs="Arial"/>
                <w:position w:val="-1"/>
                <w:sz w:val="24"/>
                <w:szCs w:val="24"/>
              </w:rPr>
            </w:pPr>
            <w:r w:rsidRPr="00567A58">
              <w:rPr>
                <w:rFonts w:ascii="Arial" w:eastAsia="Arial" w:hAnsi="Arial" w:cs="Arial"/>
                <w:position w:val="-1"/>
                <w:sz w:val="24"/>
                <w:szCs w:val="24"/>
              </w:rPr>
              <w:t>$7</w:t>
            </w:r>
            <w:r>
              <w:rPr>
                <w:rFonts w:ascii="Arial" w:eastAsia="Arial" w:hAnsi="Arial" w:cs="Arial"/>
                <w:position w:val="-1"/>
                <w:sz w:val="24"/>
                <w:szCs w:val="24"/>
              </w:rPr>
              <w:t>7</w:t>
            </w:r>
            <w:r w:rsidRPr="00567A58">
              <w:rPr>
                <w:rFonts w:ascii="Arial" w:eastAsia="Arial" w:hAnsi="Arial" w:cs="Arial"/>
                <w:position w:val="-1"/>
                <w:sz w:val="24"/>
                <w:szCs w:val="24"/>
              </w:rPr>
              <w:t>.00</w:t>
            </w:r>
          </w:p>
        </w:tc>
      </w:tr>
      <w:tr w:rsidR="0043059A" w:rsidRPr="00567A58" w:rsidTr="002E6D2B">
        <w:trPr>
          <w:trHeight w:val="1489"/>
        </w:trPr>
        <w:tc>
          <w:tcPr>
            <w:tcW w:w="6454" w:type="dxa"/>
          </w:tcPr>
          <w:p w:rsidR="0043059A" w:rsidRPr="00567A58" w:rsidRDefault="0043059A" w:rsidP="007835E6">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p>
          <w:p w:rsidR="0043059A" w:rsidRPr="00567A58" w:rsidRDefault="0043059A" w:rsidP="007835E6">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r w:rsidRPr="00567A58">
              <w:rPr>
                <w:rFonts w:ascii="Arial" w:eastAsia="Arial" w:hAnsi="Arial" w:cs="Arial"/>
                <w:b/>
                <w:position w:val="-1"/>
                <w:sz w:val="24"/>
                <w:szCs w:val="24"/>
              </w:rPr>
              <w:t>2.</w:t>
            </w:r>
            <w:r w:rsidRPr="00567A58">
              <w:rPr>
                <w:rFonts w:ascii="Arial" w:eastAsia="Arial" w:hAnsi="Arial" w:cs="Arial"/>
                <w:position w:val="-1"/>
                <w:sz w:val="24"/>
                <w:szCs w:val="24"/>
              </w:rPr>
              <w:t xml:space="preserve"> Formatos para el levantamiento de actos del Registro Civil, para todos los municipios que debe ir en papel seguridad, con 4 (cuatro) o 5 (cinco) copias, dependiendo del acto y con foliatura:</w:t>
            </w:r>
          </w:p>
        </w:tc>
        <w:tc>
          <w:tcPr>
            <w:tcW w:w="1612" w:type="dxa"/>
            <w:gridSpan w:val="2"/>
          </w:tcPr>
          <w:p w:rsidR="0043059A" w:rsidRPr="00567A58" w:rsidRDefault="0043059A" w:rsidP="007835E6">
            <w:pPr>
              <w:pBdr>
                <w:top w:val="nil"/>
                <w:left w:val="nil"/>
                <w:bottom w:val="nil"/>
                <w:right w:val="nil"/>
                <w:between w:val="nil"/>
              </w:pBdr>
              <w:suppressAutoHyphens/>
              <w:spacing w:after="0" w:line="276" w:lineRule="auto"/>
              <w:ind w:leftChars="-1" w:hangingChars="1" w:hanging="2"/>
              <w:jc w:val="right"/>
              <w:textDirection w:val="btLr"/>
              <w:textAlignment w:val="top"/>
              <w:outlineLvl w:val="0"/>
              <w:rPr>
                <w:rFonts w:ascii="Arial" w:eastAsia="Arial" w:hAnsi="Arial" w:cs="Arial"/>
                <w:position w:val="-1"/>
                <w:sz w:val="24"/>
                <w:szCs w:val="24"/>
              </w:rPr>
            </w:pPr>
          </w:p>
          <w:p w:rsidR="0043059A" w:rsidRPr="00567A58" w:rsidRDefault="0043059A" w:rsidP="007835E6">
            <w:pPr>
              <w:pBdr>
                <w:top w:val="nil"/>
                <w:left w:val="nil"/>
                <w:bottom w:val="nil"/>
                <w:right w:val="nil"/>
                <w:between w:val="nil"/>
              </w:pBdr>
              <w:suppressAutoHyphens/>
              <w:spacing w:after="0" w:line="276" w:lineRule="auto"/>
              <w:ind w:leftChars="-1" w:hangingChars="1" w:hanging="2"/>
              <w:jc w:val="right"/>
              <w:textDirection w:val="btLr"/>
              <w:textAlignment w:val="top"/>
              <w:outlineLvl w:val="0"/>
              <w:rPr>
                <w:rFonts w:ascii="Arial" w:eastAsia="Arial" w:hAnsi="Arial" w:cs="Arial"/>
                <w:position w:val="-1"/>
                <w:sz w:val="24"/>
                <w:szCs w:val="24"/>
              </w:rPr>
            </w:pPr>
          </w:p>
          <w:p w:rsidR="0043059A" w:rsidRDefault="0043059A" w:rsidP="007835E6">
            <w:pPr>
              <w:pBdr>
                <w:top w:val="nil"/>
                <w:left w:val="nil"/>
                <w:bottom w:val="nil"/>
                <w:right w:val="nil"/>
                <w:between w:val="nil"/>
              </w:pBdr>
              <w:suppressAutoHyphens/>
              <w:spacing w:after="0" w:line="276" w:lineRule="auto"/>
              <w:ind w:leftChars="-1" w:hangingChars="1" w:hanging="2"/>
              <w:jc w:val="right"/>
              <w:textDirection w:val="btLr"/>
              <w:textAlignment w:val="top"/>
              <w:outlineLvl w:val="0"/>
              <w:rPr>
                <w:rFonts w:ascii="Arial" w:eastAsia="Arial" w:hAnsi="Arial" w:cs="Arial"/>
                <w:position w:val="-1"/>
                <w:sz w:val="24"/>
                <w:szCs w:val="24"/>
              </w:rPr>
            </w:pPr>
          </w:p>
          <w:p w:rsidR="0043059A" w:rsidRPr="00567A58" w:rsidRDefault="0043059A" w:rsidP="007835E6">
            <w:pPr>
              <w:pBdr>
                <w:top w:val="nil"/>
                <w:left w:val="nil"/>
                <w:bottom w:val="nil"/>
                <w:right w:val="nil"/>
                <w:between w:val="nil"/>
              </w:pBdr>
              <w:suppressAutoHyphens/>
              <w:spacing w:after="0" w:line="276" w:lineRule="auto"/>
              <w:ind w:leftChars="-1" w:hangingChars="1" w:hanging="2"/>
              <w:jc w:val="right"/>
              <w:textDirection w:val="btLr"/>
              <w:textAlignment w:val="top"/>
              <w:outlineLvl w:val="0"/>
              <w:rPr>
                <w:rFonts w:ascii="Arial" w:eastAsia="Arial" w:hAnsi="Arial" w:cs="Arial"/>
                <w:position w:val="-1"/>
                <w:sz w:val="24"/>
                <w:szCs w:val="24"/>
              </w:rPr>
            </w:pPr>
          </w:p>
          <w:p w:rsidR="0043059A" w:rsidRPr="00567A58" w:rsidRDefault="0043059A" w:rsidP="007835E6">
            <w:pPr>
              <w:pBdr>
                <w:top w:val="nil"/>
                <w:left w:val="nil"/>
                <w:bottom w:val="nil"/>
                <w:right w:val="nil"/>
                <w:between w:val="nil"/>
              </w:pBdr>
              <w:suppressAutoHyphens/>
              <w:spacing w:after="0" w:line="276" w:lineRule="auto"/>
              <w:ind w:leftChars="-1" w:hangingChars="1" w:hanging="2"/>
              <w:jc w:val="right"/>
              <w:textDirection w:val="btLr"/>
              <w:textAlignment w:val="top"/>
              <w:outlineLvl w:val="0"/>
              <w:rPr>
                <w:rFonts w:ascii="Arial" w:eastAsia="Arial" w:hAnsi="Arial" w:cs="Arial"/>
                <w:position w:val="-1"/>
                <w:sz w:val="24"/>
                <w:szCs w:val="24"/>
              </w:rPr>
            </w:pPr>
            <w:r w:rsidRPr="00567A58">
              <w:rPr>
                <w:rFonts w:ascii="Arial" w:eastAsia="Arial" w:hAnsi="Arial" w:cs="Arial"/>
                <w:position w:val="-1"/>
                <w:sz w:val="24"/>
                <w:szCs w:val="24"/>
              </w:rPr>
              <w:t>$12.00</w:t>
            </w:r>
          </w:p>
        </w:tc>
      </w:tr>
      <w:tr w:rsidR="0043059A" w:rsidRPr="00567A58" w:rsidTr="002E6D2B">
        <w:trPr>
          <w:trHeight w:val="890"/>
        </w:trPr>
        <w:tc>
          <w:tcPr>
            <w:tcW w:w="6454" w:type="dxa"/>
          </w:tcPr>
          <w:p w:rsidR="0043059A" w:rsidRPr="00567A58" w:rsidRDefault="0043059A" w:rsidP="007835E6">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p>
          <w:p w:rsidR="0043059A" w:rsidRPr="00567A58" w:rsidRDefault="0043059A" w:rsidP="007835E6">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r w:rsidRPr="00567A58">
              <w:rPr>
                <w:rFonts w:ascii="Arial" w:eastAsia="Arial" w:hAnsi="Arial" w:cs="Arial"/>
                <w:b/>
                <w:position w:val="-1"/>
                <w:sz w:val="24"/>
                <w:szCs w:val="24"/>
              </w:rPr>
              <w:t>3.</w:t>
            </w:r>
            <w:r w:rsidRPr="00567A58">
              <w:rPr>
                <w:rFonts w:ascii="Arial" w:eastAsia="Arial" w:hAnsi="Arial" w:cs="Arial"/>
                <w:position w:val="-1"/>
                <w:sz w:val="24"/>
                <w:szCs w:val="24"/>
              </w:rPr>
              <w:t xml:space="preserve"> Formato para constancias de inexistencia de actas del Registro Civil:</w:t>
            </w:r>
          </w:p>
        </w:tc>
        <w:tc>
          <w:tcPr>
            <w:tcW w:w="1612" w:type="dxa"/>
            <w:gridSpan w:val="2"/>
          </w:tcPr>
          <w:p w:rsidR="0043059A" w:rsidRPr="00567A58" w:rsidRDefault="0043059A" w:rsidP="007835E6">
            <w:pPr>
              <w:pBdr>
                <w:top w:val="nil"/>
                <w:left w:val="nil"/>
                <w:bottom w:val="nil"/>
                <w:right w:val="nil"/>
                <w:between w:val="nil"/>
              </w:pBdr>
              <w:suppressAutoHyphens/>
              <w:spacing w:after="0" w:line="276" w:lineRule="auto"/>
              <w:ind w:leftChars="-1" w:hangingChars="1" w:hanging="2"/>
              <w:jc w:val="right"/>
              <w:textDirection w:val="btLr"/>
              <w:textAlignment w:val="top"/>
              <w:outlineLvl w:val="0"/>
              <w:rPr>
                <w:rFonts w:ascii="Arial" w:eastAsia="Arial" w:hAnsi="Arial" w:cs="Arial"/>
                <w:position w:val="-1"/>
                <w:sz w:val="24"/>
                <w:szCs w:val="24"/>
              </w:rPr>
            </w:pPr>
          </w:p>
          <w:p w:rsidR="0043059A" w:rsidRPr="00567A58" w:rsidRDefault="0043059A" w:rsidP="007835E6">
            <w:pPr>
              <w:pBdr>
                <w:top w:val="nil"/>
                <w:left w:val="nil"/>
                <w:bottom w:val="nil"/>
                <w:right w:val="nil"/>
                <w:between w:val="nil"/>
              </w:pBdr>
              <w:suppressAutoHyphens/>
              <w:spacing w:after="0" w:line="276" w:lineRule="auto"/>
              <w:ind w:leftChars="-1" w:hangingChars="1" w:hanging="2"/>
              <w:jc w:val="right"/>
              <w:textDirection w:val="btLr"/>
              <w:textAlignment w:val="top"/>
              <w:outlineLvl w:val="0"/>
              <w:rPr>
                <w:rFonts w:ascii="Arial" w:eastAsia="Arial" w:hAnsi="Arial" w:cs="Arial"/>
                <w:position w:val="-1"/>
                <w:sz w:val="24"/>
                <w:szCs w:val="24"/>
              </w:rPr>
            </w:pPr>
          </w:p>
          <w:p w:rsidR="0043059A" w:rsidRPr="00567A58" w:rsidRDefault="0043059A" w:rsidP="007835E6">
            <w:pPr>
              <w:pBdr>
                <w:top w:val="nil"/>
                <w:left w:val="nil"/>
                <w:bottom w:val="nil"/>
                <w:right w:val="nil"/>
                <w:between w:val="nil"/>
              </w:pBdr>
              <w:suppressAutoHyphens/>
              <w:spacing w:after="0" w:line="276" w:lineRule="auto"/>
              <w:ind w:leftChars="-1" w:hangingChars="1" w:hanging="2"/>
              <w:jc w:val="right"/>
              <w:textDirection w:val="btLr"/>
              <w:textAlignment w:val="top"/>
              <w:outlineLvl w:val="0"/>
              <w:rPr>
                <w:rFonts w:ascii="Arial" w:eastAsia="Arial" w:hAnsi="Arial" w:cs="Arial"/>
                <w:position w:val="-1"/>
                <w:sz w:val="24"/>
                <w:szCs w:val="24"/>
              </w:rPr>
            </w:pPr>
            <w:r w:rsidRPr="00567A58">
              <w:rPr>
                <w:rFonts w:ascii="Arial" w:eastAsia="Arial" w:hAnsi="Arial" w:cs="Arial"/>
                <w:position w:val="-1"/>
                <w:sz w:val="24"/>
                <w:szCs w:val="24"/>
              </w:rPr>
              <w:t>$14.00</w:t>
            </w:r>
          </w:p>
        </w:tc>
      </w:tr>
      <w:tr w:rsidR="0043059A" w:rsidRPr="00567A58" w:rsidTr="002E6D2B">
        <w:trPr>
          <w:trHeight w:val="1489"/>
        </w:trPr>
        <w:tc>
          <w:tcPr>
            <w:tcW w:w="6454" w:type="dxa"/>
          </w:tcPr>
          <w:p w:rsidR="0043059A" w:rsidRPr="00567A58" w:rsidRDefault="0043059A" w:rsidP="007835E6">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p>
          <w:p w:rsidR="0043059A" w:rsidRPr="00567A58" w:rsidRDefault="0043059A" w:rsidP="007835E6">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r w:rsidRPr="00567A58">
              <w:rPr>
                <w:rFonts w:ascii="Arial" w:eastAsia="Arial" w:hAnsi="Arial" w:cs="Arial"/>
                <w:position w:val="-1"/>
                <w:sz w:val="24"/>
                <w:szCs w:val="24"/>
              </w:rPr>
              <w:t>Se exenta del cobro de los formatos para las constancias certificadas de inexistencia de actas expedidas que tengan por objeto el registro extemporáneo de nacimiento.</w:t>
            </w:r>
          </w:p>
          <w:p w:rsidR="0043059A" w:rsidRPr="00567A58" w:rsidRDefault="0043059A" w:rsidP="007835E6">
            <w:pPr>
              <w:pBdr>
                <w:top w:val="nil"/>
                <w:left w:val="nil"/>
                <w:bottom w:val="nil"/>
                <w:right w:val="nil"/>
                <w:between w:val="nil"/>
              </w:pBdr>
              <w:suppressAutoHyphens/>
              <w:spacing w:after="0" w:line="276" w:lineRule="auto"/>
              <w:jc w:val="both"/>
              <w:textDirection w:val="btLr"/>
              <w:textAlignment w:val="top"/>
              <w:outlineLvl w:val="0"/>
              <w:rPr>
                <w:rFonts w:ascii="Arial" w:eastAsia="Arial" w:hAnsi="Arial" w:cs="Arial"/>
                <w:strike/>
                <w:position w:val="-1"/>
                <w:sz w:val="24"/>
                <w:szCs w:val="24"/>
              </w:rPr>
            </w:pPr>
          </w:p>
        </w:tc>
        <w:tc>
          <w:tcPr>
            <w:tcW w:w="1612" w:type="dxa"/>
            <w:gridSpan w:val="2"/>
          </w:tcPr>
          <w:p w:rsidR="0043059A" w:rsidRPr="00567A58" w:rsidRDefault="0043059A" w:rsidP="007835E6">
            <w:pPr>
              <w:pBdr>
                <w:top w:val="nil"/>
                <w:left w:val="nil"/>
                <w:bottom w:val="nil"/>
                <w:right w:val="nil"/>
                <w:between w:val="nil"/>
              </w:pBdr>
              <w:suppressAutoHyphens/>
              <w:spacing w:after="0" w:line="276" w:lineRule="auto"/>
              <w:textDirection w:val="btLr"/>
              <w:textAlignment w:val="top"/>
              <w:outlineLvl w:val="0"/>
              <w:rPr>
                <w:rFonts w:ascii="Arial" w:eastAsia="Arial" w:hAnsi="Arial" w:cs="Arial"/>
                <w:strike/>
                <w:position w:val="-1"/>
                <w:sz w:val="24"/>
                <w:szCs w:val="24"/>
              </w:rPr>
            </w:pPr>
          </w:p>
        </w:tc>
      </w:tr>
      <w:tr w:rsidR="0043059A" w:rsidRPr="00567A58" w:rsidTr="002E6D2B">
        <w:trPr>
          <w:trHeight w:val="598"/>
        </w:trPr>
        <w:tc>
          <w:tcPr>
            <w:tcW w:w="6454" w:type="dxa"/>
          </w:tcPr>
          <w:p w:rsidR="0043059A" w:rsidRPr="00567A58" w:rsidRDefault="0043059A" w:rsidP="007835E6">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r w:rsidRPr="00567A58">
              <w:rPr>
                <w:rFonts w:ascii="Arial" w:eastAsia="Arial" w:hAnsi="Arial" w:cs="Arial"/>
                <w:b/>
                <w:position w:val="-1"/>
                <w:sz w:val="24"/>
                <w:szCs w:val="24"/>
              </w:rPr>
              <w:t>4.</w:t>
            </w:r>
            <w:r w:rsidRPr="00567A58">
              <w:rPr>
                <w:rFonts w:ascii="Arial" w:eastAsia="Arial" w:hAnsi="Arial" w:cs="Arial"/>
                <w:position w:val="-1"/>
                <w:sz w:val="24"/>
                <w:szCs w:val="24"/>
              </w:rPr>
              <w:t xml:space="preserve"> Formato único para expedición de copias o extractos certificados del Registro Civil, para todos los municipios:</w:t>
            </w:r>
          </w:p>
        </w:tc>
        <w:tc>
          <w:tcPr>
            <w:tcW w:w="1612" w:type="dxa"/>
            <w:gridSpan w:val="2"/>
          </w:tcPr>
          <w:p w:rsidR="0043059A" w:rsidRPr="00567A58" w:rsidRDefault="0043059A" w:rsidP="007835E6">
            <w:pPr>
              <w:pBdr>
                <w:top w:val="nil"/>
                <w:left w:val="nil"/>
                <w:bottom w:val="nil"/>
                <w:right w:val="nil"/>
                <w:between w:val="nil"/>
              </w:pBdr>
              <w:suppressAutoHyphens/>
              <w:spacing w:after="0" w:line="276" w:lineRule="auto"/>
              <w:ind w:leftChars="-1" w:hangingChars="1" w:hanging="2"/>
              <w:jc w:val="right"/>
              <w:textDirection w:val="btLr"/>
              <w:textAlignment w:val="top"/>
              <w:outlineLvl w:val="0"/>
              <w:rPr>
                <w:rFonts w:ascii="Arial" w:eastAsia="Arial" w:hAnsi="Arial" w:cs="Arial"/>
                <w:position w:val="-1"/>
                <w:sz w:val="24"/>
                <w:szCs w:val="24"/>
              </w:rPr>
            </w:pPr>
          </w:p>
          <w:p w:rsidR="0043059A" w:rsidRPr="00567A58" w:rsidRDefault="0043059A" w:rsidP="007835E6">
            <w:pPr>
              <w:pBdr>
                <w:top w:val="nil"/>
                <w:left w:val="nil"/>
                <w:bottom w:val="nil"/>
                <w:right w:val="nil"/>
                <w:between w:val="nil"/>
              </w:pBdr>
              <w:suppressAutoHyphens/>
              <w:spacing w:after="0" w:line="276" w:lineRule="auto"/>
              <w:ind w:leftChars="-1" w:hangingChars="1" w:hanging="2"/>
              <w:jc w:val="right"/>
              <w:textDirection w:val="btLr"/>
              <w:textAlignment w:val="top"/>
              <w:outlineLvl w:val="0"/>
              <w:rPr>
                <w:rFonts w:ascii="Arial" w:eastAsia="Arial" w:hAnsi="Arial" w:cs="Arial"/>
                <w:position w:val="-1"/>
                <w:sz w:val="24"/>
                <w:szCs w:val="24"/>
              </w:rPr>
            </w:pPr>
            <w:r w:rsidRPr="00567A58">
              <w:rPr>
                <w:rFonts w:ascii="Arial" w:eastAsia="Arial" w:hAnsi="Arial" w:cs="Arial"/>
                <w:position w:val="-1"/>
                <w:sz w:val="24"/>
                <w:szCs w:val="24"/>
              </w:rPr>
              <w:t>$14.00</w:t>
            </w:r>
          </w:p>
        </w:tc>
      </w:tr>
      <w:tr w:rsidR="0043059A" w:rsidRPr="00567A58" w:rsidTr="002E6D2B">
        <w:trPr>
          <w:trHeight w:val="598"/>
        </w:trPr>
        <w:tc>
          <w:tcPr>
            <w:tcW w:w="6454" w:type="dxa"/>
          </w:tcPr>
          <w:p w:rsidR="0043059A" w:rsidRPr="00567A58" w:rsidRDefault="0043059A" w:rsidP="007835E6">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p>
          <w:p w:rsidR="0043059A" w:rsidRPr="00567A58" w:rsidRDefault="0043059A" w:rsidP="007835E6">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r w:rsidRPr="00567A58">
              <w:rPr>
                <w:rFonts w:ascii="Arial" w:eastAsia="Arial" w:hAnsi="Arial" w:cs="Arial"/>
                <w:b/>
                <w:position w:val="-1"/>
                <w:sz w:val="24"/>
                <w:szCs w:val="24"/>
              </w:rPr>
              <w:t xml:space="preserve">5. </w:t>
            </w:r>
            <w:r w:rsidRPr="00567A58">
              <w:rPr>
                <w:rFonts w:ascii="Arial" w:eastAsia="Arial" w:hAnsi="Arial" w:cs="Arial"/>
                <w:position w:val="-1"/>
                <w:sz w:val="24"/>
                <w:szCs w:val="24"/>
              </w:rPr>
              <w:t>Registro de fierros de herrar:</w:t>
            </w:r>
          </w:p>
        </w:tc>
        <w:tc>
          <w:tcPr>
            <w:tcW w:w="1612" w:type="dxa"/>
            <w:gridSpan w:val="2"/>
          </w:tcPr>
          <w:p w:rsidR="0043059A" w:rsidRPr="00567A58" w:rsidRDefault="0043059A" w:rsidP="007835E6">
            <w:pPr>
              <w:pBdr>
                <w:top w:val="nil"/>
                <w:left w:val="nil"/>
                <w:bottom w:val="nil"/>
                <w:right w:val="nil"/>
                <w:between w:val="nil"/>
              </w:pBdr>
              <w:suppressAutoHyphens/>
              <w:spacing w:after="0" w:line="276" w:lineRule="auto"/>
              <w:ind w:leftChars="-1" w:hangingChars="1" w:hanging="2"/>
              <w:jc w:val="right"/>
              <w:textDirection w:val="btLr"/>
              <w:textAlignment w:val="top"/>
              <w:outlineLvl w:val="0"/>
              <w:rPr>
                <w:rFonts w:ascii="Arial" w:eastAsia="Arial" w:hAnsi="Arial" w:cs="Arial"/>
                <w:position w:val="-1"/>
                <w:sz w:val="24"/>
                <w:szCs w:val="24"/>
              </w:rPr>
            </w:pPr>
          </w:p>
          <w:p w:rsidR="0043059A" w:rsidRPr="00567A58" w:rsidRDefault="0043059A" w:rsidP="007835E6">
            <w:pPr>
              <w:pBdr>
                <w:top w:val="nil"/>
                <w:left w:val="nil"/>
                <w:bottom w:val="nil"/>
                <w:right w:val="nil"/>
                <w:between w:val="nil"/>
              </w:pBdr>
              <w:suppressAutoHyphens/>
              <w:spacing w:after="0" w:line="276" w:lineRule="auto"/>
              <w:ind w:leftChars="-1" w:hangingChars="1" w:hanging="2"/>
              <w:jc w:val="right"/>
              <w:textDirection w:val="btLr"/>
              <w:textAlignment w:val="top"/>
              <w:outlineLvl w:val="0"/>
              <w:rPr>
                <w:rFonts w:ascii="Arial" w:eastAsia="Arial" w:hAnsi="Arial" w:cs="Arial"/>
                <w:position w:val="-1"/>
                <w:sz w:val="24"/>
                <w:szCs w:val="24"/>
              </w:rPr>
            </w:pPr>
            <w:r w:rsidRPr="00567A58">
              <w:rPr>
                <w:rFonts w:ascii="Arial" w:eastAsia="Arial" w:hAnsi="Arial" w:cs="Arial"/>
                <w:position w:val="-1"/>
                <w:sz w:val="24"/>
                <w:szCs w:val="24"/>
              </w:rPr>
              <w:t>$2</w:t>
            </w:r>
            <w:r>
              <w:rPr>
                <w:rFonts w:ascii="Arial" w:eastAsia="Arial" w:hAnsi="Arial" w:cs="Arial"/>
                <w:position w:val="-1"/>
                <w:sz w:val="24"/>
                <w:szCs w:val="24"/>
              </w:rPr>
              <w:t>8</w:t>
            </w:r>
            <w:r w:rsidRPr="00567A58">
              <w:rPr>
                <w:rFonts w:ascii="Arial" w:eastAsia="Arial" w:hAnsi="Arial" w:cs="Arial"/>
                <w:position w:val="-1"/>
                <w:sz w:val="24"/>
                <w:szCs w:val="24"/>
              </w:rPr>
              <w:t>.00</w:t>
            </w:r>
          </w:p>
        </w:tc>
      </w:tr>
      <w:tr w:rsidR="0043059A" w:rsidRPr="00567A58" w:rsidTr="002E6D2B">
        <w:trPr>
          <w:trHeight w:val="298"/>
        </w:trPr>
        <w:tc>
          <w:tcPr>
            <w:tcW w:w="6454" w:type="dxa"/>
          </w:tcPr>
          <w:p w:rsidR="0043059A" w:rsidRPr="00567A58" w:rsidRDefault="0043059A" w:rsidP="007835E6">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p>
          <w:p w:rsidR="0043059A" w:rsidRPr="00567A58" w:rsidRDefault="0043059A" w:rsidP="007835E6">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r w:rsidRPr="00567A58">
              <w:rPr>
                <w:rFonts w:ascii="Arial" w:eastAsia="Arial" w:hAnsi="Arial" w:cs="Arial"/>
                <w:b/>
                <w:position w:val="-1"/>
                <w:sz w:val="24"/>
                <w:szCs w:val="24"/>
              </w:rPr>
              <w:t>6.</w:t>
            </w:r>
            <w:r w:rsidRPr="00567A58">
              <w:rPr>
                <w:rFonts w:ascii="Arial" w:eastAsia="Arial" w:hAnsi="Arial" w:cs="Arial"/>
                <w:position w:val="-1"/>
                <w:sz w:val="24"/>
                <w:szCs w:val="24"/>
              </w:rPr>
              <w:t xml:space="preserve"> Guías de tránsito de ganado:</w:t>
            </w:r>
          </w:p>
          <w:p w:rsidR="0043059A" w:rsidRPr="00567A58" w:rsidRDefault="0043059A" w:rsidP="007835E6">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p>
        </w:tc>
        <w:tc>
          <w:tcPr>
            <w:tcW w:w="1612" w:type="dxa"/>
            <w:gridSpan w:val="2"/>
          </w:tcPr>
          <w:p w:rsidR="0043059A" w:rsidRPr="00567A58" w:rsidRDefault="0043059A" w:rsidP="007835E6">
            <w:pPr>
              <w:pBdr>
                <w:top w:val="nil"/>
                <w:left w:val="nil"/>
                <w:bottom w:val="nil"/>
                <w:right w:val="nil"/>
                <w:between w:val="nil"/>
              </w:pBdr>
              <w:suppressAutoHyphens/>
              <w:spacing w:after="0" w:line="276" w:lineRule="auto"/>
              <w:ind w:leftChars="-1" w:hangingChars="1" w:hanging="2"/>
              <w:jc w:val="right"/>
              <w:textDirection w:val="btLr"/>
              <w:textAlignment w:val="top"/>
              <w:outlineLvl w:val="0"/>
              <w:rPr>
                <w:rFonts w:ascii="Arial" w:eastAsia="Arial" w:hAnsi="Arial" w:cs="Arial"/>
                <w:position w:val="-1"/>
                <w:sz w:val="24"/>
                <w:szCs w:val="24"/>
              </w:rPr>
            </w:pPr>
          </w:p>
          <w:p w:rsidR="0043059A" w:rsidRPr="00567A58" w:rsidRDefault="0043059A" w:rsidP="007835E6">
            <w:pPr>
              <w:pBdr>
                <w:top w:val="nil"/>
                <w:left w:val="nil"/>
                <w:bottom w:val="nil"/>
                <w:right w:val="nil"/>
                <w:between w:val="nil"/>
              </w:pBdr>
              <w:suppressAutoHyphens/>
              <w:spacing w:after="0" w:line="276" w:lineRule="auto"/>
              <w:ind w:leftChars="-1" w:hangingChars="1" w:hanging="2"/>
              <w:jc w:val="right"/>
              <w:textDirection w:val="btLr"/>
              <w:textAlignment w:val="top"/>
              <w:outlineLvl w:val="0"/>
              <w:rPr>
                <w:rFonts w:ascii="Arial" w:eastAsia="Arial" w:hAnsi="Arial" w:cs="Arial"/>
                <w:position w:val="-1"/>
                <w:sz w:val="24"/>
                <w:szCs w:val="24"/>
              </w:rPr>
            </w:pPr>
            <w:r w:rsidRPr="00567A58">
              <w:rPr>
                <w:rFonts w:ascii="Arial" w:eastAsia="Arial" w:hAnsi="Arial" w:cs="Arial"/>
                <w:position w:val="-1"/>
                <w:sz w:val="24"/>
                <w:szCs w:val="24"/>
              </w:rPr>
              <w:t>$16.00</w:t>
            </w:r>
          </w:p>
        </w:tc>
      </w:tr>
      <w:tr w:rsidR="0043059A" w:rsidRPr="00567A58" w:rsidTr="002E6D2B">
        <w:trPr>
          <w:trHeight w:val="291"/>
        </w:trPr>
        <w:tc>
          <w:tcPr>
            <w:tcW w:w="6454" w:type="dxa"/>
          </w:tcPr>
          <w:p w:rsidR="0043059A" w:rsidRPr="00567A58" w:rsidRDefault="0043059A" w:rsidP="007835E6">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r w:rsidRPr="00567A58">
              <w:rPr>
                <w:rFonts w:ascii="Arial" w:eastAsia="Arial" w:hAnsi="Arial" w:cs="Arial"/>
                <w:b/>
                <w:position w:val="-1"/>
                <w:sz w:val="24"/>
                <w:szCs w:val="24"/>
              </w:rPr>
              <w:t xml:space="preserve">7. </w:t>
            </w:r>
            <w:r w:rsidRPr="00567A58">
              <w:rPr>
                <w:rFonts w:ascii="Arial" w:eastAsia="Arial" w:hAnsi="Arial" w:cs="Arial"/>
                <w:position w:val="-1"/>
                <w:sz w:val="24"/>
                <w:szCs w:val="24"/>
              </w:rPr>
              <w:t>Documento de transmisión de ganado:</w:t>
            </w:r>
          </w:p>
        </w:tc>
        <w:tc>
          <w:tcPr>
            <w:tcW w:w="1612" w:type="dxa"/>
            <w:gridSpan w:val="2"/>
          </w:tcPr>
          <w:p w:rsidR="0043059A" w:rsidRPr="00567A58" w:rsidRDefault="0043059A" w:rsidP="007835E6">
            <w:pPr>
              <w:pBdr>
                <w:top w:val="nil"/>
                <w:left w:val="nil"/>
                <w:bottom w:val="nil"/>
                <w:right w:val="nil"/>
                <w:between w:val="nil"/>
              </w:pBdr>
              <w:suppressAutoHyphens/>
              <w:spacing w:after="0" w:line="276" w:lineRule="auto"/>
              <w:ind w:leftChars="-1" w:hangingChars="1" w:hanging="2"/>
              <w:jc w:val="right"/>
              <w:textDirection w:val="btLr"/>
              <w:textAlignment w:val="top"/>
              <w:outlineLvl w:val="0"/>
              <w:rPr>
                <w:rFonts w:ascii="Arial" w:eastAsia="Arial" w:hAnsi="Arial" w:cs="Arial"/>
                <w:position w:val="-1"/>
                <w:sz w:val="24"/>
                <w:szCs w:val="24"/>
              </w:rPr>
            </w:pPr>
            <w:r w:rsidRPr="00567A58">
              <w:rPr>
                <w:rFonts w:ascii="Arial" w:eastAsia="Arial" w:hAnsi="Arial" w:cs="Arial"/>
                <w:position w:val="-1"/>
                <w:sz w:val="24"/>
                <w:szCs w:val="24"/>
              </w:rPr>
              <w:t>$2</w:t>
            </w:r>
            <w:r>
              <w:rPr>
                <w:rFonts w:ascii="Arial" w:eastAsia="Arial" w:hAnsi="Arial" w:cs="Arial"/>
                <w:position w:val="-1"/>
                <w:sz w:val="24"/>
                <w:szCs w:val="24"/>
              </w:rPr>
              <w:t>8</w:t>
            </w:r>
            <w:r w:rsidRPr="00567A58">
              <w:rPr>
                <w:rFonts w:ascii="Arial" w:eastAsia="Arial" w:hAnsi="Arial" w:cs="Arial"/>
                <w:position w:val="-1"/>
                <w:sz w:val="24"/>
                <w:szCs w:val="24"/>
              </w:rPr>
              <w:t>.00</w:t>
            </w:r>
          </w:p>
        </w:tc>
      </w:tr>
      <w:tr w:rsidR="0043059A" w:rsidRPr="00567A58" w:rsidTr="002E6D2B">
        <w:trPr>
          <w:trHeight w:val="598"/>
        </w:trPr>
        <w:tc>
          <w:tcPr>
            <w:tcW w:w="6454" w:type="dxa"/>
          </w:tcPr>
          <w:p w:rsidR="0043059A" w:rsidRPr="00567A58" w:rsidRDefault="0043059A" w:rsidP="007835E6">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p>
          <w:p w:rsidR="0043059A" w:rsidRPr="00567A58" w:rsidRDefault="0043059A" w:rsidP="007835E6">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r w:rsidRPr="00567A58">
              <w:rPr>
                <w:rFonts w:ascii="Arial" w:eastAsia="Arial" w:hAnsi="Arial" w:cs="Arial"/>
                <w:b/>
                <w:position w:val="-1"/>
                <w:sz w:val="24"/>
                <w:szCs w:val="24"/>
              </w:rPr>
              <w:t>8.</w:t>
            </w:r>
            <w:r w:rsidRPr="00567A58">
              <w:rPr>
                <w:rFonts w:ascii="Arial" w:eastAsia="Arial" w:hAnsi="Arial" w:cs="Arial"/>
                <w:position w:val="-1"/>
                <w:sz w:val="24"/>
                <w:szCs w:val="24"/>
              </w:rPr>
              <w:t xml:space="preserve"> Forma de orden de sacrificio de ganado:</w:t>
            </w:r>
          </w:p>
        </w:tc>
        <w:tc>
          <w:tcPr>
            <w:tcW w:w="1612" w:type="dxa"/>
            <w:gridSpan w:val="2"/>
          </w:tcPr>
          <w:p w:rsidR="0043059A" w:rsidRPr="00567A58" w:rsidRDefault="0043059A" w:rsidP="007835E6">
            <w:pPr>
              <w:pBdr>
                <w:top w:val="nil"/>
                <w:left w:val="nil"/>
                <w:bottom w:val="nil"/>
                <w:right w:val="nil"/>
                <w:between w:val="nil"/>
              </w:pBdr>
              <w:suppressAutoHyphens/>
              <w:spacing w:after="0" w:line="276" w:lineRule="auto"/>
              <w:ind w:leftChars="-1" w:hangingChars="1" w:hanging="2"/>
              <w:jc w:val="right"/>
              <w:textDirection w:val="btLr"/>
              <w:textAlignment w:val="top"/>
              <w:outlineLvl w:val="0"/>
              <w:rPr>
                <w:rFonts w:ascii="Arial" w:eastAsia="Arial" w:hAnsi="Arial" w:cs="Arial"/>
                <w:position w:val="-1"/>
                <w:sz w:val="24"/>
                <w:szCs w:val="24"/>
              </w:rPr>
            </w:pPr>
          </w:p>
          <w:p w:rsidR="0043059A" w:rsidRPr="00567A58" w:rsidRDefault="0043059A" w:rsidP="007835E6">
            <w:pPr>
              <w:pBdr>
                <w:top w:val="nil"/>
                <w:left w:val="nil"/>
                <w:bottom w:val="nil"/>
                <w:right w:val="nil"/>
                <w:between w:val="nil"/>
              </w:pBdr>
              <w:suppressAutoHyphens/>
              <w:spacing w:after="0" w:line="276" w:lineRule="auto"/>
              <w:ind w:leftChars="-1" w:hangingChars="1" w:hanging="2"/>
              <w:jc w:val="right"/>
              <w:textDirection w:val="btLr"/>
              <w:textAlignment w:val="top"/>
              <w:outlineLvl w:val="0"/>
              <w:rPr>
                <w:rFonts w:ascii="Arial" w:eastAsia="Arial" w:hAnsi="Arial" w:cs="Arial"/>
                <w:position w:val="-1"/>
                <w:sz w:val="24"/>
                <w:szCs w:val="24"/>
              </w:rPr>
            </w:pPr>
            <w:r w:rsidRPr="00567A58">
              <w:rPr>
                <w:rFonts w:ascii="Arial" w:eastAsia="Arial" w:hAnsi="Arial" w:cs="Arial"/>
                <w:position w:val="-1"/>
                <w:sz w:val="24"/>
                <w:szCs w:val="24"/>
              </w:rPr>
              <w:t>$</w:t>
            </w:r>
            <w:r>
              <w:rPr>
                <w:rFonts w:ascii="Arial" w:eastAsia="Arial" w:hAnsi="Arial" w:cs="Arial"/>
                <w:position w:val="-1"/>
                <w:sz w:val="24"/>
                <w:szCs w:val="24"/>
              </w:rPr>
              <w:t>20</w:t>
            </w:r>
            <w:r w:rsidRPr="00567A58">
              <w:rPr>
                <w:rFonts w:ascii="Arial" w:eastAsia="Arial" w:hAnsi="Arial" w:cs="Arial"/>
                <w:position w:val="-1"/>
                <w:sz w:val="24"/>
                <w:szCs w:val="24"/>
              </w:rPr>
              <w:t>.00</w:t>
            </w:r>
          </w:p>
        </w:tc>
      </w:tr>
      <w:tr w:rsidR="0043059A" w:rsidRPr="00567A58" w:rsidTr="002E6D2B">
        <w:trPr>
          <w:trHeight w:val="410"/>
        </w:trPr>
        <w:tc>
          <w:tcPr>
            <w:tcW w:w="6454" w:type="dxa"/>
          </w:tcPr>
          <w:p w:rsidR="0043059A" w:rsidRPr="00567A58" w:rsidRDefault="0043059A" w:rsidP="007835E6">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p>
          <w:p w:rsidR="0043059A" w:rsidRPr="00567A58" w:rsidRDefault="0043059A" w:rsidP="007835E6">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r w:rsidRPr="00567A58">
              <w:rPr>
                <w:rFonts w:ascii="Arial" w:eastAsia="Arial" w:hAnsi="Arial" w:cs="Arial"/>
                <w:b/>
                <w:position w:val="-1"/>
                <w:sz w:val="24"/>
                <w:szCs w:val="24"/>
              </w:rPr>
              <w:t>9.</w:t>
            </w:r>
            <w:r w:rsidRPr="00567A58">
              <w:rPr>
                <w:rFonts w:ascii="Arial" w:eastAsia="Arial" w:hAnsi="Arial" w:cs="Arial"/>
                <w:position w:val="-1"/>
                <w:sz w:val="24"/>
                <w:szCs w:val="24"/>
              </w:rPr>
              <w:t xml:space="preserve"> Formato </w:t>
            </w:r>
            <w:r w:rsidRPr="009416DF">
              <w:rPr>
                <w:rFonts w:ascii="Arial" w:eastAsia="Arial" w:hAnsi="Arial" w:cs="Arial"/>
                <w:position w:val="-1"/>
                <w:sz w:val="24"/>
                <w:szCs w:val="24"/>
              </w:rPr>
              <w:t xml:space="preserve">digitalizado para </w:t>
            </w:r>
            <w:r w:rsidRPr="00981CE7">
              <w:rPr>
                <w:rFonts w:ascii="Arial" w:eastAsia="Arial" w:hAnsi="Arial" w:cs="Arial"/>
                <w:position w:val="-1"/>
                <w:sz w:val="24"/>
                <w:szCs w:val="24"/>
              </w:rPr>
              <w:t>constancias d</w:t>
            </w:r>
            <w:r w:rsidRPr="002E26C2">
              <w:rPr>
                <w:rFonts w:ascii="Arial" w:eastAsia="Arial" w:hAnsi="Arial" w:cs="Arial"/>
                <w:position w:val="-1"/>
                <w:sz w:val="24"/>
                <w:szCs w:val="24"/>
              </w:rPr>
              <w:t>e inexistencia de</w:t>
            </w:r>
            <w:r w:rsidRPr="009416DF">
              <w:rPr>
                <w:rFonts w:ascii="Arial" w:eastAsia="Arial" w:hAnsi="Arial" w:cs="Arial"/>
                <w:position w:val="-1"/>
                <w:sz w:val="24"/>
                <w:szCs w:val="24"/>
              </w:rPr>
              <w:t xml:space="preserve"> antecedentes penales:</w:t>
            </w:r>
          </w:p>
        </w:tc>
        <w:tc>
          <w:tcPr>
            <w:tcW w:w="1612" w:type="dxa"/>
            <w:gridSpan w:val="2"/>
          </w:tcPr>
          <w:p w:rsidR="0043059A" w:rsidRPr="00567A58" w:rsidRDefault="0043059A" w:rsidP="007835E6">
            <w:pPr>
              <w:pBdr>
                <w:top w:val="nil"/>
                <w:left w:val="nil"/>
                <w:bottom w:val="nil"/>
                <w:right w:val="nil"/>
                <w:between w:val="nil"/>
              </w:pBdr>
              <w:suppressAutoHyphens/>
              <w:spacing w:after="0" w:line="276" w:lineRule="auto"/>
              <w:ind w:leftChars="-1" w:hangingChars="1" w:hanging="2"/>
              <w:jc w:val="right"/>
              <w:textDirection w:val="btLr"/>
              <w:textAlignment w:val="top"/>
              <w:outlineLvl w:val="0"/>
              <w:rPr>
                <w:rFonts w:ascii="Arial" w:eastAsia="Arial" w:hAnsi="Arial" w:cs="Arial"/>
                <w:position w:val="-1"/>
                <w:sz w:val="24"/>
                <w:szCs w:val="24"/>
                <w:highlight w:val="yellow"/>
              </w:rPr>
            </w:pPr>
          </w:p>
          <w:p w:rsidR="0043059A" w:rsidRPr="00567A58" w:rsidRDefault="0043059A" w:rsidP="007835E6">
            <w:pPr>
              <w:pBdr>
                <w:top w:val="nil"/>
                <w:left w:val="nil"/>
                <w:bottom w:val="nil"/>
                <w:right w:val="nil"/>
                <w:between w:val="nil"/>
              </w:pBdr>
              <w:suppressAutoHyphens/>
              <w:spacing w:after="0" w:line="276" w:lineRule="auto"/>
              <w:ind w:leftChars="-1" w:hangingChars="1" w:hanging="2"/>
              <w:jc w:val="right"/>
              <w:textDirection w:val="btLr"/>
              <w:textAlignment w:val="top"/>
              <w:outlineLvl w:val="0"/>
              <w:rPr>
                <w:rFonts w:ascii="Arial" w:eastAsia="Arial" w:hAnsi="Arial" w:cs="Arial"/>
                <w:position w:val="-1"/>
                <w:sz w:val="24"/>
                <w:szCs w:val="24"/>
                <w:highlight w:val="yellow"/>
              </w:rPr>
            </w:pPr>
          </w:p>
          <w:p w:rsidR="0043059A" w:rsidRPr="00567A58" w:rsidRDefault="0043059A" w:rsidP="007835E6">
            <w:pPr>
              <w:pBdr>
                <w:top w:val="nil"/>
                <w:left w:val="nil"/>
                <w:bottom w:val="nil"/>
                <w:right w:val="nil"/>
                <w:between w:val="nil"/>
              </w:pBdr>
              <w:suppressAutoHyphens/>
              <w:spacing w:after="0" w:line="276" w:lineRule="auto"/>
              <w:ind w:leftChars="-1" w:hangingChars="1" w:hanging="2"/>
              <w:jc w:val="right"/>
              <w:textDirection w:val="btLr"/>
              <w:textAlignment w:val="top"/>
              <w:outlineLvl w:val="0"/>
              <w:rPr>
                <w:rFonts w:ascii="Arial" w:eastAsia="Arial" w:hAnsi="Arial" w:cs="Arial"/>
                <w:position w:val="-1"/>
                <w:sz w:val="24"/>
                <w:szCs w:val="24"/>
                <w:highlight w:val="yellow"/>
              </w:rPr>
            </w:pPr>
            <w:r w:rsidRPr="00567A58">
              <w:rPr>
                <w:rFonts w:ascii="Arial" w:eastAsia="Arial" w:hAnsi="Arial" w:cs="Arial"/>
                <w:position w:val="-1"/>
                <w:sz w:val="24"/>
                <w:szCs w:val="24"/>
              </w:rPr>
              <w:t>$</w:t>
            </w:r>
            <w:r>
              <w:rPr>
                <w:rFonts w:ascii="Arial" w:eastAsia="Arial" w:hAnsi="Arial" w:cs="Arial"/>
                <w:position w:val="-1"/>
                <w:sz w:val="24"/>
                <w:szCs w:val="24"/>
              </w:rPr>
              <w:t>75</w:t>
            </w:r>
            <w:r w:rsidRPr="00567A58">
              <w:rPr>
                <w:rFonts w:ascii="Arial" w:eastAsia="Arial" w:hAnsi="Arial" w:cs="Arial"/>
                <w:position w:val="-1"/>
                <w:sz w:val="24"/>
                <w:szCs w:val="24"/>
              </w:rPr>
              <w:t>.00</w:t>
            </w:r>
          </w:p>
        </w:tc>
      </w:tr>
      <w:tr w:rsidR="0043059A" w:rsidRPr="00567A58" w:rsidTr="002E6D2B">
        <w:trPr>
          <w:trHeight w:val="428"/>
        </w:trPr>
        <w:tc>
          <w:tcPr>
            <w:tcW w:w="6454" w:type="dxa"/>
          </w:tcPr>
          <w:p w:rsidR="0043059A" w:rsidRPr="00567A58" w:rsidRDefault="0043059A" w:rsidP="007835E6">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p>
          <w:p w:rsidR="0043059A" w:rsidRPr="00567A58" w:rsidRDefault="0043059A" w:rsidP="007835E6">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r w:rsidRPr="00567A58">
              <w:rPr>
                <w:rFonts w:ascii="Arial" w:eastAsia="Arial" w:hAnsi="Arial" w:cs="Arial"/>
                <w:b/>
                <w:position w:val="-1"/>
                <w:sz w:val="24"/>
                <w:szCs w:val="24"/>
              </w:rPr>
              <w:t>10.</w:t>
            </w:r>
            <w:r w:rsidRPr="00567A58">
              <w:rPr>
                <w:rFonts w:ascii="Arial" w:eastAsia="Arial" w:hAnsi="Arial" w:cs="Arial"/>
                <w:position w:val="-1"/>
                <w:sz w:val="24"/>
                <w:szCs w:val="24"/>
              </w:rPr>
              <w:t xml:space="preserve"> Expedición o reposición de tarjeta de tránsito pecuario individual, con vigencia de 2 años:</w:t>
            </w:r>
          </w:p>
        </w:tc>
        <w:tc>
          <w:tcPr>
            <w:tcW w:w="1612" w:type="dxa"/>
            <w:gridSpan w:val="2"/>
          </w:tcPr>
          <w:p w:rsidR="0043059A" w:rsidRPr="00567A58" w:rsidRDefault="0043059A" w:rsidP="007835E6">
            <w:pPr>
              <w:pBdr>
                <w:top w:val="nil"/>
                <w:left w:val="nil"/>
                <w:bottom w:val="nil"/>
                <w:right w:val="nil"/>
                <w:between w:val="nil"/>
              </w:pBdr>
              <w:suppressAutoHyphens/>
              <w:spacing w:after="0" w:line="276" w:lineRule="auto"/>
              <w:ind w:leftChars="-1" w:hangingChars="1" w:hanging="2"/>
              <w:jc w:val="right"/>
              <w:textDirection w:val="btLr"/>
              <w:textAlignment w:val="top"/>
              <w:outlineLvl w:val="0"/>
              <w:rPr>
                <w:rFonts w:ascii="Arial" w:eastAsia="Arial" w:hAnsi="Arial" w:cs="Arial"/>
                <w:position w:val="-1"/>
                <w:sz w:val="24"/>
                <w:szCs w:val="24"/>
              </w:rPr>
            </w:pPr>
          </w:p>
          <w:p w:rsidR="0043059A" w:rsidRPr="00567A58" w:rsidRDefault="0043059A" w:rsidP="007835E6">
            <w:pPr>
              <w:pBdr>
                <w:top w:val="nil"/>
                <w:left w:val="nil"/>
                <w:bottom w:val="nil"/>
                <w:right w:val="nil"/>
                <w:between w:val="nil"/>
              </w:pBdr>
              <w:suppressAutoHyphens/>
              <w:spacing w:after="0" w:line="276" w:lineRule="auto"/>
              <w:ind w:leftChars="-1" w:hangingChars="1" w:hanging="2"/>
              <w:jc w:val="right"/>
              <w:textDirection w:val="btLr"/>
              <w:textAlignment w:val="top"/>
              <w:outlineLvl w:val="0"/>
              <w:rPr>
                <w:rFonts w:ascii="Arial" w:eastAsia="Arial" w:hAnsi="Arial" w:cs="Arial"/>
                <w:position w:val="-1"/>
                <w:sz w:val="24"/>
                <w:szCs w:val="24"/>
              </w:rPr>
            </w:pPr>
          </w:p>
          <w:p w:rsidR="0043059A" w:rsidRPr="00567A58" w:rsidRDefault="0043059A" w:rsidP="007835E6">
            <w:pPr>
              <w:pBdr>
                <w:top w:val="nil"/>
                <w:left w:val="nil"/>
                <w:bottom w:val="nil"/>
                <w:right w:val="nil"/>
                <w:between w:val="nil"/>
              </w:pBdr>
              <w:suppressAutoHyphens/>
              <w:spacing w:after="0" w:line="276" w:lineRule="auto"/>
              <w:ind w:leftChars="-1" w:hangingChars="1" w:hanging="2"/>
              <w:jc w:val="right"/>
              <w:textDirection w:val="btLr"/>
              <w:textAlignment w:val="top"/>
              <w:outlineLvl w:val="0"/>
              <w:rPr>
                <w:rFonts w:ascii="Arial" w:eastAsia="Arial" w:hAnsi="Arial" w:cs="Arial"/>
                <w:position w:val="-1"/>
                <w:sz w:val="24"/>
                <w:szCs w:val="24"/>
              </w:rPr>
            </w:pPr>
            <w:r w:rsidRPr="00567A58">
              <w:rPr>
                <w:rFonts w:ascii="Arial" w:eastAsia="Arial" w:hAnsi="Arial" w:cs="Arial"/>
                <w:position w:val="-1"/>
                <w:sz w:val="24"/>
                <w:szCs w:val="24"/>
              </w:rPr>
              <w:t>$18</w:t>
            </w:r>
            <w:r>
              <w:rPr>
                <w:rFonts w:ascii="Arial" w:eastAsia="Arial" w:hAnsi="Arial" w:cs="Arial"/>
                <w:position w:val="-1"/>
                <w:sz w:val="24"/>
                <w:szCs w:val="24"/>
              </w:rPr>
              <w:t>8</w:t>
            </w:r>
            <w:r w:rsidRPr="00567A58">
              <w:rPr>
                <w:rFonts w:ascii="Arial" w:eastAsia="Arial" w:hAnsi="Arial" w:cs="Arial"/>
                <w:position w:val="-1"/>
                <w:sz w:val="24"/>
                <w:szCs w:val="24"/>
              </w:rPr>
              <w:t>.00</w:t>
            </w:r>
          </w:p>
        </w:tc>
      </w:tr>
      <w:tr w:rsidR="0043059A" w:rsidRPr="00567A58" w:rsidTr="002E6D2B">
        <w:trPr>
          <w:trHeight w:val="298"/>
        </w:trPr>
        <w:tc>
          <w:tcPr>
            <w:tcW w:w="6531" w:type="dxa"/>
            <w:gridSpan w:val="2"/>
          </w:tcPr>
          <w:p w:rsidR="0043059A" w:rsidRPr="00567A58" w:rsidRDefault="0043059A" w:rsidP="007835E6">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p>
        </w:tc>
        <w:tc>
          <w:tcPr>
            <w:tcW w:w="1535" w:type="dxa"/>
          </w:tcPr>
          <w:p w:rsidR="0043059A" w:rsidRPr="00567A58" w:rsidRDefault="0043059A" w:rsidP="007835E6">
            <w:pPr>
              <w:pBdr>
                <w:top w:val="nil"/>
                <w:left w:val="nil"/>
                <w:bottom w:val="nil"/>
                <w:right w:val="nil"/>
                <w:between w:val="nil"/>
              </w:pBdr>
              <w:suppressAutoHyphens/>
              <w:spacing w:after="0" w:line="276" w:lineRule="auto"/>
              <w:ind w:leftChars="-1" w:hangingChars="1" w:hanging="2"/>
              <w:jc w:val="right"/>
              <w:textDirection w:val="btLr"/>
              <w:textAlignment w:val="top"/>
              <w:outlineLvl w:val="0"/>
              <w:rPr>
                <w:rFonts w:ascii="Arial" w:eastAsia="Arial" w:hAnsi="Arial" w:cs="Arial"/>
                <w:position w:val="-1"/>
                <w:sz w:val="24"/>
                <w:szCs w:val="24"/>
              </w:rPr>
            </w:pPr>
          </w:p>
        </w:tc>
      </w:tr>
      <w:tr w:rsidR="0043059A" w:rsidRPr="00567A58" w:rsidTr="002E6D2B">
        <w:trPr>
          <w:trHeight w:val="2387"/>
        </w:trPr>
        <w:tc>
          <w:tcPr>
            <w:tcW w:w="6454" w:type="dxa"/>
          </w:tcPr>
          <w:p w:rsidR="0043059A" w:rsidRPr="00567A58" w:rsidRDefault="0043059A" w:rsidP="007835E6">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r w:rsidRPr="00567A58">
              <w:rPr>
                <w:rFonts w:ascii="Arial" w:eastAsia="Arial" w:hAnsi="Arial" w:cs="Arial"/>
                <w:b/>
                <w:position w:val="-1"/>
                <w:sz w:val="24"/>
                <w:szCs w:val="24"/>
              </w:rPr>
              <w:t>IV.</w:t>
            </w:r>
            <w:r w:rsidRPr="00567A58">
              <w:rPr>
                <w:rFonts w:ascii="Arial" w:eastAsia="Arial" w:hAnsi="Arial" w:cs="Arial"/>
                <w:position w:val="-1"/>
                <w:sz w:val="24"/>
                <w:szCs w:val="24"/>
              </w:rPr>
              <w:t xml:space="preserve"> Por la expedición de la Credencial Única Agroalimentaria, con vigencia de cinco años de acuerdo a la Ley de Fomento y Desarrollo Pecuniario del Estado de Jalisco:</w:t>
            </w:r>
          </w:p>
          <w:p w:rsidR="0043059A" w:rsidRPr="00567A58" w:rsidRDefault="0043059A" w:rsidP="007835E6">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p>
          <w:p w:rsidR="0043059A" w:rsidRDefault="0043059A" w:rsidP="007835E6">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r w:rsidRPr="00567A58">
              <w:rPr>
                <w:rFonts w:ascii="Arial" w:eastAsia="Arial" w:hAnsi="Arial" w:cs="Arial"/>
                <w:b/>
                <w:position w:val="-1"/>
                <w:sz w:val="24"/>
                <w:szCs w:val="24"/>
              </w:rPr>
              <w:t>V.</w:t>
            </w:r>
            <w:r w:rsidRPr="00567A58">
              <w:rPr>
                <w:rFonts w:ascii="Arial" w:eastAsia="Arial" w:hAnsi="Arial" w:cs="Arial"/>
                <w:position w:val="-1"/>
                <w:sz w:val="24"/>
                <w:szCs w:val="24"/>
              </w:rPr>
              <w:t xml:space="preserve"> La disposición o impresión de imágenes de los libros  o folios de Registro Público de la Propiedad y de Comercio, o documentos con ellos relacionados, por cada foja:</w:t>
            </w:r>
          </w:p>
          <w:p w:rsidR="00E42624" w:rsidRPr="00567A58" w:rsidRDefault="00E42624" w:rsidP="007835E6">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p>
        </w:tc>
        <w:tc>
          <w:tcPr>
            <w:tcW w:w="1612" w:type="dxa"/>
            <w:gridSpan w:val="2"/>
          </w:tcPr>
          <w:p w:rsidR="0043059A" w:rsidRPr="00567A58" w:rsidRDefault="0043059A" w:rsidP="007835E6">
            <w:pPr>
              <w:pBdr>
                <w:top w:val="nil"/>
                <w:left w:val="nil"/>
                <w:bottom w:val="nil"/>
                <w:right w:val="nil"/>
                <w:between w:val="nil"/>
              </w:pBdr>
              <w:suppressAutoHyphens/>
              <w:spacing w:after="0" w:line="276" w:lineRule="auto"/>
              <w:ind w:leftChars="-1" w:hangingChars="1" w:hanging="2"/>
              <w:jc w:val="right"/>
              <w:textDirection w:val="btLr"/>
              <w:textAlignment w:val="top"/>
              <w:outlineLvl w:val="0"/>
              <w:rPr>
                <w:rFonts w:ascii="Arial" w:eastAsia="Arial" w:hAnsi="Arial" w:cs="Arial"/>
                <w:position w:val="-1"/>
                <w:sz w:val="24"/>
                <w:szCs w:val="24"/>
              </w:rPr>
            </w:pPr>
          </w:p>
          <w:p w:rsidR="0043059A" w:rsidRPr="00567A58" w:rsidRDefault="0043059A" w:rsidP="007835E6">
            <w:pPr>
              <w:pBdr>
                <w:top w:val="nil"/>
                <w:left w:val="nil"/>
                <w:bottom w:val="nil"/>
                <w:right w:val="nil"/>
                <w:between w:val="nil"/>
              </w:pBdr>
              <w:suppressAutoHyphens/>
              <w:spacing w:after="0" w:line="276" w:lineRule="auto"/>
              <w:ind w:leftChars="-1" w:hangingChars="1" w:hanging="2"/>
              <w:jc w:val="right"/>
              <w:textDirection w:val="btLr"/>
              <w:textAlignment w:val="top"/>
              <w:outlineLvl w:val="0"/>
              <w:rPr>
                <w:rFonts w:ascii="Arial" w:eastAsia="Arial" w:hAnsi="Arial" w:cs="Arial"/>
                <w:position w:val="-1"/>
                <w:sz w:val="24"/>
                <w:szCs w:val="24"/>
              </w:rPr>
            </w:pPr>
          </w:p>
          <w:p w:rsidR="0043059A" w:rsidRPr="00567A58" w:rsidRDefault="0043059A" w:rsidP="007835E6">
            <w:pPr>
              <w:pBdr>
                <w:top w:val="nil"/>
                <w:left w:val="nil"/>
                <w:bottom w:val="nil"/>
                <w:right w:val="nil"/>
                <w:between w:val="nil"/>
              </w:pBdr>
              <w:suppressAutoHyphens/>
              <w:spacing w:after="0" w:line="276" w:lineRule="auto"/>
              <w:ind w:leftChars="-1" w:right="-86" w:hangingChars="1" w:hanging="2"/>
              <w:jc w:val="center"/>
              <w:textDirection w:val="btLr"/>
              <w:textAlignment w:val="top"/>
              <w:outlineLvl w:val="0"/>
              <w:rPr>
                <w:rFonts w:ascii="Arial" w:eastAsia="Arial" w:hAnsi="Arial" w:cs="Arial"/>
                <w:position w:val="-1"/>
                <w:sz w:val="24"/>
                <w:szCs w:val="24"/>
              </w:rPr>
            </w:pPr>
            <w:r>
              <w:rPr>
                <w:rFonts w:ascii="Arial" w:eastAsia="Arial" w:hAnsi="Arial" w:cs="Arial"/>
                <w:position w:val="-1"/>
                <w:sz w:val="24"/>
                <w:szCs w:val="24"/>
              </w:rPr>
              <w:t xml:space="preserve">         </w:t>
            </w:r>
            <w:r w:rsidRPr="00567A58">
              <w:rPr>
                <w:rFonts w:ascii="Arial" w:eastAsia="Arial" w:hAnsi="Arial" w:cs="Arial"/>
                <w:position w:val="-1"/>
                <w:sz w:val="24"/>
                <w:szCs w:val="24"/>
              </w:rPr>
              <w:t>$18</w:t>
            </w:r>
            <w:r>
              <w:rPr>
                <w:rFonts w:ascii="Arial" w:eastAsia="Arial" w:hAnsi="Arial" w:cs="Arial"/>
                <w:position w:val="-1"/>
                <w:sz w:val="24"/>
                <w:szCs w:val="24"/>
              </w:rPr>
              <w:t>8</w:t>
            </w:r>
            <w:r w:rsidRPr="00567A58">
              <w:rPr>
                <w:rFonts w:ascii="Arial" w:eastAsia="Arial" w:hAnsi="Arial" w:cs="Arial"/>
                <w:position w:val="-1"/>
                <w:sz w:val="24"/>
                <w:szCs w:val="24"/>
              </w:rPr>
              <w:t>.00</w:t>
            </w:r>
          </w:p>
          <w:p w:rsidR="0043059A" w:rsidRPr="00567A58" w:rsidRDefault="0043059A" w:rsidP="007835E6">
            <w:pPr>
              <w:pBdr>
                <w:top w:val="nil"/>
                <w:left w:val="nil"/>
                <w:bottom w:val="nil"/>
                <w:right w:val="nil"/>
                <w:between w:val="nil"/>
              </w:pBdr>
              <w:suppressAutoHyphens/>
              <w:spacing w:after="0" w:line="276" w:lineRule="auto"/>
              <w:ind w:leftChars="-1" w:hangingChars="1" w:hanging="2"/>
              <w:jc w:val="right"/>
              <w:textDirection w:val="btLr"/>
              <w:textAlignment w:val="top"/>
              <w:outlineLvl w:val="0"/>
              <w:rPr>
                <w:rFonts w:ascii="Arial" w:eastAsia="Arial" w:hAnsi="Arial" w:cs="Arial"/>
                <w:position w:val="-1"/>
                <w:sz w:val="24"/>
                <w:szCs w:val="24"/>
              </w:rPr>
            </w:pPr>
          </w:p>
          <w:p w:rsidR="0043059A" w:rsidRPr="00567A58" w:rsidRDefault="0043059A" w:rsidP="007835E6">
            <w:pPr>
              <w:pBdr>
                <w:top w:val="nil"/>
                <w:left w:val="nil"/>
                <w:bottom w:val="nil"/>
                <w:right w:val="nil"/>
                <w:between w:val="nil"/>
              </w:pBdr>
              <w:suppressAutoHyphens/>
              <w:spacing w:after="0" w:line="276" w:lineRule="auto"/>
              <w:ind w:leftChars="-1" w:hangingChars="1" w:hanging="2"/>
              <w:jc w:val="right"/>
              <w:textDirection w:val="btLr"/>
              <w:textAlignment w:val="top"/>
              <w:outlineLvl w:val="0"/>
              <w:rPr>
                <w:rFonts w:ascii="Arial" w:eastAsia="Arial" w:hAnsi="Arial" w:cs="Arial"/>
                <w:position w:val="-1"/>
                <w:sz w:val="24"/>
                <w:szCs w:val="24"/>
              </w:rPr>
            </w:pPr>
          </w:p>
          <w:p w:rsidR="0043059A" w:rsidRPr="00567A58" w:rsidRDefault="0043059A" w:rsidP="007835E6">
            <w:pPr>
              <w:pBdr>
                <w:top w:val="nil"/>
                <w:left w:val="nil"/>
                <w:bottom w:val="nil"/>
                <w:right w:val="nil"/>
                <w:between w:val="nil"/>
              </w:pBdr>
              <w:suppressAutoHyphens/>
              <w:spacing w:after="0" w:line="276" w:lineRule="auto"/>
              <w:ind w:leftChars="-1" w:hangingChars="1" w:hanging="2"/>
              <w:jc w:val="right"/>
              <w:textDirection w:val="btLr"/>
              <w:textAlignment w:val="top"/>
              <w:outlineLvl w:val="0"/>
              <w:rPr>
                <w:rFonts w:ascii="Arial" w:eastAsia="Arial" w:hAnsi="Arial" w:cs="Arial"/>
                <w:position w:val="-1"/>
                <w:sz w:val="24"/>
                <w:szCs w:val="24"/>
              </w:rPr>
            </w:pPr>
          </w:p>
          <w:p w:rsidR="0043059A" w:rsidRPr="00567A58" w:rsidRDefault="0043059A" w:rsidP="007835E6">
            <w:pPr>
              <w:pBdr>
                <w:top w:val="nil"/>
                <w:left w:val="nil"/>
                <w:bottom w:val="nil"/>
                <w:right w:val="nil"/>
                <w:between w:val="nil"/>
              </w:pBdr>
              <w:suppressAutoHyphens/>
              <w:spacing w:after="0" w:line="276" w:lineRule="auto"/>
              <w:ind w:leftChars="-1" w:right="-86" w:hangingChars="1" w:hanging="2"/>
              <w:jc w:val="center"/>
              <w:textDirection w:val="btLr"/>
              <w:textAlignment w:val="top"/>
              <w:outlineLvl w:val="0"/>
              <w:rPr>
                <w:rFonts w:ascii="Arial" w:eastAsia="Arial" w:hAnsi="Arial" w:cs="Arial"/>
                <w:position w:val="-1"/>
                <w:sz w:val="24"/>
                <w:szCs w:val="24"/>
              </w:rPr>
            </w:pPr>
            <w:r>
              <w:rPr>
                <w:rFonts w:ascii="Arial" w:eastAsia="Arial" w:hAnsi="Arial" w:cs="Arial"/>
                <w:position w:val="-1"/>
                <w:sz w:val="24"/>
                <w:szCs w:val="24"/>
              </w:rPr>
              <w:t xml:space="preserve">        </w:t>
            </w:r>
            <w:r w:rsidRPr="00567A58">
              <w:rPr>
                <w:rFonts w:ascii="Arial" w:eastAsia="Arial" w:hAnsi="Arial" w:cs="Arial"/>
                <w:position w:val="-1"/>
                <w:sz w:val="24"/>
                <w:szCs w:val="24"/>
              </w:rPr>
              <w:t>$10.00</w:t>
            </w:r>
          </w:p>
        </w:tc>
      </w:tr>
    </w:tbl>
    <w:p w:rsidR="0043059A" w:rsidRPr="00567A58" w:rsidRDefault="0043059A" w:rsidP="0043059A">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r w:rsidRPr="00567A58">
        <w:rPr>
          <w:rFonts w:ascii="Arial" w:eastAsia="Arial" w:hAnsi="Arial" w:cs="Arial"/>
          <w:b/>
          <w:position w:val="-1"/>
          <w:sz w:val="24"/>
          <w:szCs w:val="24"/>
        </w:rPr>
        <w:t>VI.</w:t>
      </w:r>
      <w:r w:rsidRPr="00567A58">
        <w:rPr>
          <w:rFonts w:ascii="Arial" w:eastAsia="Arial" w:hAnsi="Arial" w:cs="Arial"/>
          <w:position w:val="-1"/>
          <w:sz w:val="24"/>
          <w:szCs w:val="24"/>
        </w:rPr>
        <w:t xml:space="preserve"> Ingresos derivados de fideicomisos.     </w:t>
      </w:r>
    </w:p>
    <w:p w:rsidR="0043059A" w:rsidRPr="00567A58" w:rsidRDefault="0043059A" w:rsidP="0043059A">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p>
    <w:tbl>
      <w:tblPr>
        <w:tblW w:w="8089" w:type="dxa"/>
        <w:tblLayout w:type="fixed"/>
        <w:tblLook w:val="0000" w:firstRow="0" w:lastRow="0" w:firstColumn="0" w:lastColumn="0" w:noHBand="0" w:noVBand="0"/>
      </w:tblPr>
      <w:tblGrid>
        <w:gridCol w:w="6345"/>
        <w:gridCol w:w="1744"/>
      </w:tblGrid>
      <w:tr w:rsidR="0043059A" w:rsidRPr="00567A58" w:rsidTr="002E6D2B">
        <w:trPr>
          <w:trHeight w:val="609"/>
        </w:trPr>
        <w:tc>
          <w:tcPr>
            <w:tcW w:w="6345" w:type="dxa"/>
          </w:tcPr>
          <w:p w:rsidR="0043059A" w:rsidRPr="00567A58" w:rsidRDefault="0043059A" w:rsidP="007835E6">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r w:rsidRPr="00567A58">
              <w:rPr>
                <w:rFonts w:ascii="Arial" w:eastAsia="Arial" w:hAnsi="Arial" w:cs="Arial"/>
                <w:b/>
                <w:position w:val="-1"/>
                <w:sz w:val="24"/>
                <w:szCs w:val="24"/>
              </w:rPr>
              <w:t>VII.</w:t>
            </w:r>
            <w:r w:rsidRPr="00567A58">
              <w:rPr>
                <w:rFonts w:ascii="Arial" w:eastAsia="Arial" w:hAnsi="Arial" w:cs="Arial"/>
                <w:position w:val="-1"/>
                <w:sz w:val="24"/>
                <w:szCs w:val="24"/>
              </w:rPr>
              <w:t xml:space="preserve"> Material de seguridad para preservar el documento en consulta (guantes y cubre bocas):</w:t>
            </w:r>
          </w:p>
        </w:tc>
        <w:tc>
          <w:tcPr>
            <w:tcW w:w="1744" w:type="dxa"/>
          </w:tcPr>
          <w:p w:rsidR="0043059A" w:rsidRDefault="0043059A" w:rsidP="007835E6">
            <w:pPr>
              <w:pBdr>
                <w:top w:val="nil"/>
                <w:left w:val="nil"/>
                <w:bottom w:val="nil"/>
                <w:right w:val="nil"/>
                <w:between w:val="nil"/>
              </w:pBdr>
              <w:suppressAutoHyphens/>
              <w:spacing w:after="0" w:line="276" w:lineRule="auto"/>
              <w:ind w:leftChars="-1" w:hangingChars="1" w:hanging="2"/>
              <w:jc w:val="right"/>
              <w:textDirection w:val="btLr"/>
              <w:textAlignment w:val="top"/>
              <w:outlineLvl w:val="0"/>
              <w:rPr>
                <w:rFonts w:ascii="Arial" w:eastAsia="Arial" w:hAnsi="Arial" w:cs="Arial"/>
                <w:position w:val="-1"/>
                <w:sz w:val="24"/>
                <w:szCs w:val="24"/>
              </w:rPr>
            </w:pPr>
          </w:p>
          <w:p w:rsidR="0043059A" w:rsidRPr="00567A58" w:rsidRDefault="0043059A" w:rsidP="007835E6">
            <w:pPr>
              <w:pBdr>
                <w:top w:val="nil"/>
                <w:left w:val="nil"/>
                <w:bottom w:val="nil"/>
                <w:right w:val="nil"/>
                <w:between w:val="nil"/>
              </w:pBdr>
              <w:suppressAutoHyphens/>
              <w:spacing w:after="0" w:line="276" w:lineRule="auto"/>
              <w:ind w:leftChars="-1" w:hangingChars="1" w:hanging="2"/>
              <w:jc w:val="right"/>
              <w:textDirection w:val="btLr"/>
              <w:textAlignment w:val="top"/>
              <w:outlineLvl w:val="0"/>
              <w:rPr>
                <w:rFonts w:ascii="Arial" w:eastAsia="Arial" w:hAnsi="Arial" w:cs="Arial"/>
                <w:position w:val="-1"/>
                <w:sz w:val="24"/>
                <w:szCs w:val="24"/>
              </w:rPr>
            </w:pPr>
            <w:r w:rsidRPr="00567A58">
              <w:rPr>
                <w:rFonts w:ascii="Arial" w:eastAsia="Arial" w:hAnsi="Arial" w:cs="Arial"/>
                <w:position w:val="-1"/>
                <w:sz w:val="24"/>
                <w:szCs w:val="24"/>
              </w:rPr>
              <w:t>$14.00</w:t>
            </w:r>
          </w:p>
        </w:tc>
      </w:tr>
      <w:tr w:rsidR="0043059A" w:rsidRPr="00567A58" w:rsidTr="002E6D2B">
        <w:trPr>
          <w:trHeight w:val="1518"/>
        </w:trPr>
        <w:tc>
          <w:tcPr>
            <w:tcW w:w="8089" w:type="dxa"/>
            <w:gridSpan w:val="2"/>
          </w:tcPr>
          <w:p w:rsidR="0043059A" w:rsidRPr="00567A58" w:rsidRDefault="0043059A" w:rsidP="007835E6">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p>
          <w:p w:rsidR="0043059A" w:rsidRPr="00567A58" w:rsidRDefault="0043059A" w:rsidP="007835E6">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r w:rsidRPr="00567A58">
              <w:rPr>
                <w:rFonts w:ascii="Arial" w:eastAsia="Arial" w:hAnsi="Arial" w:cs="Arial"/>
                <w:b/>
                <w:position w:val="-1"/>
                <w:sz w:val="24"/>
                <w:szCs w:val="24"/>
              </w:rPr>
              <w:t>VIII.</w:t>
            </w:r>
            <w:r w:rsidRPr="00567A58">
              <w:rPr>
                <w:rFonts w:ascii="Arial" w:eastAsia="Arial" w:hAnsi="Arial" w:cs="Arial"/>
                <w:position w:val="-1"/>
                <w:sz w:val="24"/>
                <w:szCs w:val="24"/>
              </w:rPr>
              <w:t xml:space="preserve"> Por exámenes, análisis </w:t>
            </w:r>
            <w:r w:rsidRPr="00427150">
              <w:rPr>
                <w:rFonts w:ascii="Arial" w:eastAsia="Arial" w:hAnsi="Arial" w:cs="Arial"/>
                <w:position w:val="-1"/>
                <w:sz w:val="24"/>
                <w:szCs w:val="24"/>
              </w:rPr>
              <w:t>clínicos, capacitaciones y publicaciones que realice el Instituto Jalisciense de Ciencias Forenses, Dr. Jesús Mario Rivas Souza, a petición de par</w:t>
            </w:r>
            <w:r w:rsidRPr="00567A58">
              <w:rPr>
                <w:rFonts w:ascii="Arial" w:eastAsia="Arial" w:hAnsi="Arial" w:cs="Arial"/>
                <w:position w:val="-1"/>
                <w:sz w:val="24"/>
                <w:szCs w:val="24"/>
              </w:rPr>
              <w:t>ticulares:</w:t>
            </w:r>
          </w:p>
          <w:p w:rsidR="0043059A" w:rsidRPr="00567A58" w:rsidRDefault="0043059A" w:rsidP="007835E6">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p>
        </w:tc>
      </w:tr>
      <w:tr w:rsidR="0043059A" w:rsidRPr="00567A58" w:rsidTr="002E6D2B">
        <w:trPr>
          <w:trHeight w:val="303"/>
        </w:trPr>
        <w:tc>
          <w:tcPr>
            <w:tcW w:w="6345" w:type="dxa"/>
          </w:tcPr>
          <w:p w:rsidR="0043059A" w:rsidRDefault="0043059A" w:rsidP="007835E6">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r w:rsidRPr="00567A58">
              <w:rPr>
                <w:rFonts w:ascii="Arial" w:eastAsia="Arial" w:hAnsi="Arial" w:cs="Arial"/>
                <w:b/>
                <w:position w:val="-1"/>
                <w:sz w:val="24"/>
                <w:szCs w:val="24"/>
              </w:rPr>
              <w:t>a)</w:t>
            </w:r>
            <w:r w:rsidRPr="00567A58">
              <w:rPr>
                <w:rFonts w:ascii="Arial" w:eastAsia="Arial" w:hAnsi="Arial" w:cs="Arial"/>
                <w:position w:val="-1"/>
                <w:sz w:val="24"/>
                <w:szCs w:val="24"/>
              </w:rPr>
              <w:t xml:space="preserve"> Prueba de paternidad, por muestra:</w:t>
            </w:r>
          </w:p>
          <w:p w:rsidR="0043059A" w:rsidRPr="00567A58" w:rsidRDefault="0043059A" w:rsidP="007835E6">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p>
        </w:tc>
        <w:tc>
          <w:tcPr>
            <w:tcW w:w="1744" w:type="dxa"/>
          </w:tcPr>
          <w:p w:rsidR="0043059A" w:rsidRPr="00567A58" w:rsidRDefault="0043059A" w:rsidP="007835E6">
            <w:pPr>
              <w:pBdr>
                <w:top w:val="nil"/>
                <w:left w:val="nil"/>
                <w:bottom w:val="nil"/>
                <w:right w:val="nil"/>
                <w:between w:val="nil"/>
              </w:pBdr>
              <w:suppressAutoHyphens/>
              <w:spacing w:after="0" w:line="276" w:lineRule="auto"/>
              <w:ind w:leftChars="-1" w:hangingChars="1" w:hanging="2"/>
              <w:jc w:val="right"/>
              <w:textDirection w:val="btLr"/>
              <w:textAlignment w:val="top"/>
              <w:outlineLvl w:val="0"/>
              <w:rPr>
                <w:rFonts w:ascii="Arial" w:eastAsia="Arial" w:hAnsi="Arial" w:cs="Arial"/>
                <w:position w:val="-1"/>
                <w:sz w:val="24"/>
                <w:szCs w:val="24"/>
              </w:rPr>
            </w:pPr>
            <w:r w:rsidRPr="00567A58">
              <w:rPr>
                <w:rFonts w:ascii="Arial" w:eastAsia="Arial" w:hAnsi="Arial" w:cs="Arial"/>
                <w:position w:val="-1"/>
                <w:sz w:val="24"/>
                <w:szCs w:val="24"/>
              </w:rPr>
              <w:t>$</w:t>
            </w:r>
            <w:r>
              <w:rPr>
                <w:rFonts w:ascii="Arial" w:eastAsia="Arial" w:hAnsi="Arial" w:cs="Arial"/>
                <w:position w:val="-1"/>
                <w:sz w:val="24"/>
                <w:szCs w:val="24"/>
              </w:rPr>
              <w:t>6,752</w:t>
            </w:r>
            <w:r w:rsidRPr="00567A58">
              <w:rPr>
                <w:rFonts w:ascii="Arial" w:eastAsia="Arial" w:hAnsi="Arial" w:cs="Arial"/>
                <w:position w:val="-1"/>
                <w:sz w:val="24"/>
                <w:szCs w:val="24"/>
              </w:rPr>
              <w:t>.00</w:t>
            </w:r>
          </w:p>
        </w:tc>
      </w:tr>
      <w:tr w:rsidR="0043059A" w:rsidRPr="00567A58" w:rsidTr="002E6D2B">
        <w:trPr>
          <w:trHeight w:val="602"/>
        </w:trPr>
        <w:tc>
          <w:tcPr>
            <w:tcW w:w="6345" w:type="dxa"/>
          </w:tcPr>
          <w:p w:rsidR="0043059A" w:rsidRPr="00567A58" w:rsidRDefault="0043059A" w:rsidP="007835E6">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r w:rsidRPr="00567A58">
              <w:rPr>
                <w:rFonts w:ascii="Arial" w:eastAsia="Arial" w:hAnsi="Arial" w:cs="Arial"/>
                <w:b/>
                <w:position w:val="-1"/>
                <w:sz w:val="24"/>
                <w:szCs w:val="24"/>
              </w:rPr>
              <w:t>b)</w:t>
            </w:r>
            <w:r w:rsidRPr="00567A58">
              <w:rPr>
                <w:rFonts w:ascii="Arial" w:eastAsia="Arial" w:hAnsi="Arial" w:cs="Arial"/>
                <w:position w:val="-1"/>
                <w:sz w:val="24"/>
                <w:szCs w:val="24"/>
              </w:rPr>
              <w:t xml:space="preserve"> Examen de alcoholemia o </w:t>
            </w:r>
            <w:proofErr w:type="spellStart"/>
            <w:r w:rsidRPr="00567A58">
              <w:rPr>
                <w:rFonts w:ascii="Arial" w:eastAsia="Arial" w:hAnsi="Arial" w:cs="Arial"/>
                <w:position w:val="-1"/>
                <w:sz w:val="24"/>
                <w:szCs w:val="24"/>
              </w:rPr>
              <w:t>alcoholurias</w:t>
            </w:r>
            <w:proofErr w:type="spellEnd"/>
            <w:r w:rsidRPr="00567A58">
              <w:rPr>
                <w:rFonts w:ascii="Arial" w:eastAsia="Arial" w:hAnsi="Arial" w:cs="Arial"/>
                <w:position w:val="-1"/>
                <w:sz w:val="24"/>
                <w:szCs w:val="24"/>
              </w:rPr>
              <w:t>:</w:t>
            </w:r>
          </w:p>
        </w:tc>
        <w:tc>
          <w:tcPr>
            <w:tcW w:w="1744" w:type="dxa"/>
          </w:tcPr>
          <w:p w:rsidR="0043059A" w:rsidRPr="00567A58" w:rsidRDefault="0043059A" w:rsidP="007835E6">
            <w:pPr>
              <w:pBdr>
                <w:top w:val="nil"/>
                <w:left w:val="nil"/>
                <w:bottom w:val="nil"/>
                <w:right w:val="nil"/>
                <w:between w:val="nil"/>
              </w:pBdr>
              <w:suppressAutoHyphens/>
              <w:spacing w:after="0" w:line="276" w:lineRule="auto"/>
              <w:ind w:leftChars="-1" w:hangingChars="1" w:hanging="2"/>
              <w:jc w:val="right"/>
              <w:textDirection w:val="btLr"/>
              <w:textAlignment w:val="top"/>
              <w:outlineLvl w:val="0"/>
              <w:rPr>
                <w:rFonts w:ascii="Arial" w:eastAsia="Arial" w:hAnsi="Arial" w:cs="Arial"/>
                <w:position w:val="-1"/>
                <w:sz w:val="24"/>
                <w:szCs w:val="24"/>
              </w:rPr>
            </w:pPr>
            <w:r w:rsidRPr="00567A58">
              <w:rPr>
                <w:rFonts w:ascii="Arial" w:eastAsia="Arial" w:hAnsi="Arial" w:cs="Arial"/>
                <w:position w:val="-1"/>
                <w:sz w:val="24"/>
                <w:szCs w:val="24"/>
              </w:rPr>
              <w:t>$6</w:t>
            </w:r>
            <w:r>
              <w:rPr>
                <w:rFonts w:ascii="Arial" w:eastAsia="Arial" w:hAnsi="Arial" w:cs="Arial"/>
                <w:position w:val="-1"/>
                <w:sz w:val="24"/>
                <w:szCs w:val="24"/>
              </w:rPr>
              <w:t>39</w:t>
            </w:r>
            <w:r w:rsidRPr="00567A58">
              <w:rPr>
                <w:rFonts w:ascii="Arial" w:eastAsia="Arial" w:hAnsi="Arial" w:cs="Arial"/>
                <w:position w:val="-1"/>
                <w:sz w:val="24"/>
                <w:szCs w:val="24"/>
              </w:rPr>
              <w:t>.00</w:t>
            </w:r>
          </w:p>
        </w:tc>
      </w:tr>
      <w:tr w:rsidR="0043059A" w:rsidRPr="00567A58" w:rsidTr="002E6D2B">
        <w:trPr>
          <w:trHeight w:val="621"/>
        </w:trPr>
        <w:tc>
          <w:tcPr>
            <w:tcW w:w="6345" w:type="dxa"/>
          </w:tcPr>
          <w:p w:rsidR="0043059A" w:rsidRPr="00981CE7" w:rsidRDefault="0043059A" w:rsidP="007835E6">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r w:rsidRPr="00567A58">
              <w:rPr>
                <w:rFonts w:ascii="Arial" w:eastAsia="Arial" w:hAnsi="Arial" w:cs="Arial"/>
                <w:b/>
                <w:position w:val="-1"/>
                <w:sz w:val="24"/>
                <w:szCs w:val="24"/>
              </w:rPr>
              <w:t>c)</w:t>
            </w:r>
            <w:r w:rsidRPr="00567A58">
              <w:rPr>
                <w:rFonts w:ascii="Arial" w:eastAsia="Arial" w:hAnsi="Arial" w:cs="Arial"/>
                <w:position w:val="-1"/>
                <w:sz w:val="24"/>
                <w:szCs w:val="24"/>
              </w:rPr>
              <w:t xml:space="preserve"> Identificación de psicotrópicos y estupefacientes:</w:t>
            </w:r>
          </w:p>
        </w:tc>
        <w:tc>
          <w:tcPr>
            <w:tcW w:w="1744" w:type="dxa"/>
          </w:tcPr>
          <w:p w:rsidR="0043059A" w:rsidRPr="00567A58" w:rsidRDefault="0043059A" w:rsidP="007835E6">
            <w:pPr>
              <w:pBdr>
                <w:top w:val="nil"/>
                <w:left w:val="nil"/>
                <w:bottom w:val="nil"/>
                <w:right w:val="nil"/>
                <w:between w:val="nil"/>
              </w:pBdr>
              <w:suppressAutoHyphens/>
              <w:spacing w:after="0" w:line="276" w:lineRule="auto"/>
              <w:ind w:leftChars="-1" w:hangingChars="1" w:hanging="2"/>
              <w:jc w:val="right"/>
              <w:textDirection w:val="btLr"/>
              <w:textAlignment w:val="top"/>
              <w:outlineLvl w:val="0"/>
              <w:rPr>
                <w:rFonts w:ascii="Arial" w:eastAsia="Arial" w:hAnsi="Arial" w:cs="Arial"/>
                <w:position w:val="-1"/>
                <w:sz w:val="24"/>
                <w:szCs w:val="24"/>
              </w:rPr>
            </w:pPr>
            <w:r w:rsidRPr="00567A58">
              <w:rPr>
                <w:rFonts w:ascii="Arial" w:eastAsia="Arial" w:hAnsi="Arial" w:cs="Arial"/>
                <w:position w:val="-1"/>
                <w:sz w:val="24"/>
                <w:szCs w:val="24"/>
              </w:rPr>
              <w:t>$6</w:t>
            </w:r>
            <w:r>
              <w:rPr>
                <w:rFonts w:ascii="Arial" w:eastAsia="Arial" w:hAnsi="Arial" w:cs="Arial"/>
                <w:position w:val="-1"/>
                <w:sz w:val="24"/>
                <w:szCs w:val="24"/>
              </w:rPr>
              <w:t>39</w:t>
            </w:r>
            <w:r w:rsidRPr="00567A58">
              <w:rPr>
                <w:rFonts w:ascii="Arial" w:eastAsia="Arial" w:hAnsi="Arial" w:cs="Arial"/>
                <w:position w:val="-1"/>
                <w:sz w:val="24"/>
                <w:szCs w:val="24"/>
              </w:rPr>
              <w:t>.00</w:t>
            </w:r>
          </w:p>
        </w:tc>
      </w:tr>
      <w:tr w:rsidR="0043059A" w:rsidRPr="00567A58" w:rsidTr="002E6D2B">
        <w:trPr>
          <w:trHeight w:val="297"/>
        </w:trPr>
        <w:tc>
          <w:tcPr>
            <w:tcW w:w="6345" w:type="dxa"/>
          </w:tcPr>
          <w:p w:rsidR="0043059A" w:rsidRPr="00567A58" w:rsidRDefault="0043059A" w:rsidP="007835E6">
            <w:pPr>
              <w:pBdr>
                <w:top w:val="nil"/>
                <w:left w:val="nil"/>
                <w:bottom w:val="nil"/>
                <w:right w:val="nil"/>
                <w:between w:val="nil"/>
              </w:pBdr>
              <w:suppressAutoHyphens/>
              <w:spacing w:after="0" w:line="276" w:lineRule="auto"/>
              <w:jc w:val="both"/>
              <w:textDirection w:val="btLr"/>
              <w:textAlignment w:val="top"/>
              <w:outlineLvl w:val="0"/>
              <w:rPr>
                <w:rFonts w:ascii="Arial" w:eastAsia="Arial" w:hAnsi="Arial" w:cs="Arial"/>
                <w:position w:val="-1"/>
                <w:sz w:val="24"/>
                <w:szCs w:val="24"/>
              </w:rPr>
            </w:pPr>
            <w:r w:rsidRPr="00567A58">
              <w:rPr>
                <w:rFonts w:ascii="Arial" w:eastAsia="Arial" w:hAnsi="Arial" w:cs="Arial"/>
                <w:b/>
                <w:position w:val="-1"/>
                <w:sz w:val="24"/>
                <w:szCs w:val="24"/>
              </w:rPr>
              <w:t>d)</w:t>
            </w:r>
            <w:r w:rsidRPr="00567A58">
              <w:rPr>
                <w:rFonts w:ascii="Arial" w:eastAsia="Arial" w:hAnsi="Arial" w:cs="Arial"/>
                <w:position w:val="-1"/>
                <w:sz w:val="24"/>
                <w:szCs w:val="24"/>
              </w:rPr>
              <w:t xml:space="preserve"> Grupo sanguíneo:</w:t>
            </w:r>
          </w:p>
        </w:tc>
        <w:tc>
          <w:tcPr>
            <w:tcW w:w="1744" w:type="dxa"/>
          </w:tcPr>
          <w:p w:rsidR="0043059A" w:rsidRPr="00567A58" w:rsidRDefault="0043059A" w:rsidP="007835E6">
            <w:pPr>
              <w:pBdr>
                <w:top w:val="nil"/>
                <w:left w:val="nil"/>
                <w:bottom w:val="nil"/>
                <w:right w:val="nil"/>
                <w:between w:val="nil"/>
              </w:pBdr>
              <w:suppressAutoHyphens/>
              <w:spacing w:after="0" w:line="276" w:lineRule="auto"/>
              <w:ind w:leftChars="-1" w:hangingChars="1" w:hanging="2"/>
              <w:jc w:val="right"/>
              <w:textDirection w:val="btLr"/>
              <w:textAlignment w:val="top"/>
              <w:outlineLvl w:val="0"/>
              <w:rPr>
                <w:rFonts w:ascii="Arial" w:eastAsia="Arial" w:hAnsi="Arial" w:cs="Arial"/>
                <w:position w:val="-1"/>
                <w:sz w:val="24"/>
                <w:szCs w:val="24"/>
              </w:rPr>
            </w:pPr>
            <w:r w:rsidRPr="00567A58">
              <w:rPr>
                <w:rFonts w:ascii="Arial" w:eastAsia="Arial" w:hAnsi="Arial" w:cs="Arial"/>
                <w:position w:val="-1"/>
                <w:sz w:val="24"/>
                <w:szCs w:val="24"/>
              </w:rPr>
              <w:t>$10</w:t>
            </w:r>
            <w:r>
              <w:rPr>
                <w:rFonts w:ascii="Arial" w:eastAsia="Arial" w:hAnsi="Arial" w:cs="Arial"/>
                <w:position w:val="-1"/>
                <w:sz w:val="24"/>
                <w:szCs w:val="24"/>
              </w:rPr>
              <w:t>7</w:t>
            </w:r>
            <w:r w:rsidRPr="00567A58">
              <w:rPr>
                <w:rFonts w:ascii="Arial" w:eastAsia="Arial" w:hAnsi="Arial" w:cs="Arial"/>
                <w:position w:val="-1"/>
                <w:sz w:val="24"/>
                <w:szCs w:val="24"/>
              </w:rPr>
              <w:t>.00</w:t>
            </w:r>
          </w:p>
        </w:tc>
      </w:tr>
      <w:tr w:rsidR="0043059A" w:rsidRPr="00567A58" w:rsidTr="002E6D2B">
        <w:trPr>
          <w:trHeight w:val="609"/>
        </w:trPr>
        <w:tc>
          <w:tcPr>
            <w:tcW w:w="6345" w:type="dxa"/>
          </w:tcPr>
          <w:p w:rsidR="0043059A" w:rsidRPr="00567A58" w:rsidRDefault="0043059A" w:rsidP="007835E6">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p>
          <w:p w:rsidR="0043059A" w:rsidRPr="00567A58" w:rsidRDefault="0043059A" w:rsidP="007835E6">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r w:rsidRPr="00567A58">
              <w:rPr>
                <w:rFonts w:ascii="Arial" w:eastAsia="Arial" w:hAnsi="Arial" w:cs="Arial"/>
                <w:b/>
                <w:position w:val="-1"/>
                <w:sz w:val="24"/>
                <w:szCs w:val="24"/>
              </w:rPr>
              <w:t>e)</w:t>
            </w:r>
            <w:r w:rsidRPr="00567A58">
              <w:rPr>
                <w:rFonts w:ascii="Arial" w:eastAsia="Arial" w:hAnsi="Arial" w:cs="Arial"/>
                <w:position w:val="-1"/>
                <w:sz w:val="24"/>
                <w:szCs w:val="24"/>
              </w:rPr>
              <w:t xml:space="preserve"> Prueba de embarazo:</w:t>
            </w:r>
          </w:p>
        </w:tc>
        <w:tc>
          <w:tcPr>
            <w:tcW w:w="1744" w:type="dxa"/>
          </w:tcPr>
          <w:p w:rsidR="0043059A" w:rsidRPr="00567A58" w:rsidRDefault="0043059A" w:rsidP="007835E6">
            <w:pPr>
              <w:pBdr>
                <w:top w:val="nil"/>
                <w:left w:val="nil"/>
                <w:bottom w:val="nil"/>
                <w:right w:val="nil"/>
                <w:between w:val="nil"/>
              </w:pBdr>
              <w:suppressAutoHyphens/>
              <w:spacing w:after="0" w:line="276" w:lineRule="auto"/>
              <w:ind w:leftChars="-1" w:hangingChars="1" w:hanging="2"/>
              <w:jc w:val="right"/>
              <w:textDirection w:val="btLr"/>
              <w:textAlignment w:val="top"/>
              <w:outlineLvl w:val="0"/>
              <w:rPr>
                <w:rFonts w:ascii="Arial" w:eastAsia="Arial" w:hAnsi="Arial" w:cs="Arial"/>
                <w:position w:val="-1"/>
                <w:sz w:val="24"/>
                <w:szCs w:val="24"/>
              </w:rPr>
            </w:pPr>
          </w:p>
          <w:p w:rsidR="0043059A" w:rsidRPr="00567A58" w:rsidRDefault="0043059A" w:rsidP="007835E6">
            <w:pPr>
              <w:pBdr>
                <w:top w:val="nil"/>
                <w:left w:val="nil"/>
                <w:bottom w:val="nil"/>
                <w:right w:val="nil"/>
                <w:between w:val="nil"/>
              </w:pBdr>
              <w:suppressAutoHyphens/>
              <w:spacing w:after="0" w:line="276" w:lineRule="auto"/>
              <w:ind w:leftChars="-1" w:hangingChars="1" w:hanging="2"/>
              <w:jc w:val="right"/>
              <w:textDirection w:val="btLr"/>
              <w:textAlignment w:val="top"/>
              <w:outlineLvl w:val="0"/>
              <w:rPr>
                <w:rFonts w:ascii="Arial" w:eastAsia="Arial" w:hAnsi="Arial" w:cs="Arial"/>
                <w:position w:val="-1"/>
                <w:sz w:val="24"/>
                <w:szCs w:val="24"/>
              </w:rPr>
            </w:pPr>
            <w:r w:rsidRPr="00567A58">
              <w:rPr>
                <w:rFonts w:ascii="Arial" w:eastAsia="Arial" w:hAnsi="Arial" w:cs="Arial"/>
                <w:position w:val="-1"/>
                <w:sz w:val="24"/>
                <w:szCs w:val="24"/>
              </w:rPr>
              <w:t>$2</w:t>
            </w:r>
            <w:r>
              <w:rPr>
                <w:rFonts w:ascii="Arial" w:eastAsia="Arial" w:hAnsi="Arial" w:cs="Arial"/>
                <w:position w:val="-1"/>
                <w:sz w:val="24"/>
                <w:szCs w:val="24"/>
              </w:rPr>
              <w:t>13</w:t>
            </w:r>
            <w:r w:rsidRPr="00567A58">
              <w:rPr>
                <w:rFonts w:ascii="Arial" w:eastAsia="Arial" w:hAnsi="Arial" w:cs="Arial"/>
                <w:position w:val="-1"/>
                <w:sz w:val="24"/>
                <w:szCs w:val="24"/>
              </w:rPr>
              <w:t>.00</w:t>
            </w:r>
          </w:p>
        </w:tc>
      </w:tr>
      <w:tr w:rsidR="0043059A" w:rsidRPr="00567A58" w:rsidTr="002E6D2B">
        <w:trPr>
          <w:trHeight w:val="303"/>
        </w:trPr>
        <w:tc>
          <w:tcPr>
            <w:tcW w:w="6345" w:type="dxa"/>
          </w:tcPr>
          <w:p w:rsidR="0043059A" w:rsidRPr="00567A58" w:rsidRDefault="0043059A" w:rsidP="007835E6">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b/>
                <w:position w:val="-1"/>
                <w:sz w:val="24"/>
                <w:szCs w:val="24"/>
              </w:rPr>
            </w:pPr>
          </w:p>
          <w:p w:rsidR="0043059A" w:rsidRPr="00567A58" w:rsidRDefault="0043059A" w:rsidP="007835E6">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r w:rsidRPr="00567A58">
              <w:rPr>
                <w:rFonts w:ascii="Arial" w:eastAsia="Arial" w:hAnsi="Arial" w:cs="Arial"/>
                <w:b/>
                <w:position w:val="-1"/>
                <w:sz w:val="24"/>
                <w:szCs w:val="24"/>
              </w:rPr>
              <w:t>f)</w:t>
            </w:r>
            <w:r w:rsidRPr="00567A58">
              <w:rPr>
                <w:rFonts w:ascii="Arial" w:eastAsia="Arial" w:hAnsi="Arial" w:cs="Arial"/>
                <w:position w:val="-1"/>
                <w:sz w:val="24"/>
                <w:szCs w:val="24"/>
              </w:rPr>
              <w:t xml:space="preserve"> Examen presuntivo de identificación de metabolitos de drogas de abuso, por droga:</w:t>
            </w:r>
          </w:p>
          <w:p w:rsidR="0043059A" w:rsidRPr="00567A58" w:rsidRDefault="0043059A" w:rsidP="007835E6">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p>
        </w:tc>
        <w:tc>
          <w:tcPr>
            <w:tcW w:w="1744" w:type="dxa"/>
          </w:tcPr>
          <w:p w:rsidR="0043059A" w:rsidRPr="00567A58" w:rsidRDefault="0043059A" w:rsidP="007835E6">
            <w:pPr>
              <w:pBdr>
                <w:top w:val="nil"/>
                <w:left w:val="nil"/>
                <w:bottom w:val="nil"/>
                <w:right w:val="nil"/>
                <w:between w:val="nil"/>
              </w:pBdr>
              <w:suppressAutoHyphens/>
              <w:spacing w:after="0" w:line="276" w:lineRule="auto"/>
              <w:ind w:leftChars="-1" w:hangingChars="1" w:hanging="2"/>
              <w:jc w:val="right"/>
              <w:textDirection w:val="btLr"/>
              <w:textAlignment w:val="top"/>
              <w:outlineLvl w:val="0"/>
              <w:rPr>
                <w:rFonts w:ascii="Arial" w:eastAsia="Arial" w:hAnsi="Arial" w:cs="Arial"/>
                <w:position w:val="-1"/>
                <w:sz w:val="24"/>
                <w:szCs w:val="24"/>
              </w:rPr>
            </w:pPr>
          </w:p>
          <w:p w:rsidR="0043059A" w:rsidRPr="00567A58" w:rsidRDefault="0043059A" w:rsidP="007835E6">
            <w:pPr>
              <w:pBdr>
                <w:top w:val="nil"/>
                <w:left w:val="nil"/>
                <w:bottom w:val="nil"/>
                <w:right w:val="nil"/>
                <w:between w:val="nil"/>
              </w:pBdr>
              <w:suppressAutoHyphens/>
              <w:spacing w:after="0" w:line="276" w:lineRule="auto"/>
              <w:ind w:leftChars="-1" w:hangingChars="1" w:hanging="2"/>
              <w:jc w:val="right"/>
              <w:textDirection w:val="btLr"/>
              <w:textAlignment w:val="top"/>
              <w:outlineLvl w:val="0"/>
              <w:rPr>
                <w:rFonts w:ascii="Arial" w:eastAsia="Arial" w:hAnsi="Arial" w:cs="Arial"/>
                <w:position w:val="-1"/>
                <w:sz w:val="24"/>
                <w:szCs w:val="24"/>
              </w:rPr>
            </w:pPr>
          </w:p>
          <w:p w:rsidR="0043059A" w:rsidRPr="00567A58" w:rsidRDefault="0043059A" w:rsidP="007835E6">
            <w:pPr>
              <w:pBdr>
                <w:top w:val="nil"/>
                <w:left w:val="nil"/>
                <w:bottom w:val="nil"/>
                <w:right w:val="nil"/>
                <w:between w:val="nil"/>
              </w:pBdr>
              <w:suppressAutoHyphens/>
              <w:spacing w:after="0" w:line="276" w:lineRule="auto"/>
              <w:ind w:leftChars="-1" w:hangingChars="1" w:hanging="2"/>
              <w:jc w:val="right"/>
              <w:textDirection w:val="btLr"/>
              <w:textAlignment w:val="top"/>
              <w:outlineLvl w:val="0"/>
              <w:rPr>
                <w:rFonts w:ascii="Arial" w:eastAsia="Arial" w:hAnsi="Arial" w:cs="Arial"/>
                <w:position w:val="-1"/>
                <w:sz w:val="24"/>
                <w:szCs w:val="24"/>
              </w:rPr>
            </w:pPr>
            <w:r w:rsidRPr="00567A58">
              <w:rPr>
                <w:rFonts w:ascii="Arial" w:eastAsia="Arial" w:hAnsi="Arial" w:cs="Arial"/>
                <w:position w:val="-1"/>
                <w:sz w:val="24"/>
                <w:szCs w:val="24"/>
              </w:rPr>
              <w:t>$2</w:t>
            </w:r>
            <w:r>
              <w:rPr>
                <w:rFonts w:ascii="Arial" w:eastAsia="Arial" w:hAnsi="Arial" w:cs="Arial"/>
                <w:position w:val="-1"/>
                <w:sz w:val="24"/>
                <w:szCs w:val="24"/>
              </w:rPr>
              <w:t>67</w:t>
            </w:r>
            <w:r w:rsidRPr="00567A58">
              <w:rPr>
                <w:rFonts w:ascii="Arial" w:eastAsia="Arial" w:hAnsi="Arial" w:cs="Arial"/>
                <w:position w:val="-1"/>
                <w:sz w:val="24"/>
                <w:szCs w:val="24"/>
              </w:rPr>
              <w:t>.00</w:t>
            </w:r>
          </w:p>
        </w:tc>
      </w:tr>
      <w:tr w:rsidR="0043059A" w:rsidRPr="00567A58" w:rsidTr="002E6D2B">
        <w:trPr>
          <w:trHeight w:val="609"/>
        </w:trPr>
        <w:tc>
          <w:tcPr>
            <w:tcW w:w="6345" w:type="dxa"/>
          </w:tcPr>
          <w:p w:rsidR="0043059A" w:rsidRPr="00567A58" w:rsidRDefault="0043059A" w:rsidP="007835E6">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r w:rsidRPr="00567A58">
              <w:rPr>
                <w:rFonts w:ascii="Arial" w:eastAsia="Arial" w:hAnsi="Arial" w:cs="Arial"/>
                <w:b/>
                <w:position w:val="-1"/>
                <w:sz w:val="24"/>
                <w:szCs w:val="24"/>
              </w:rPr>
              <w:t>g)</w:t>
            </w:r>
            <w:r w:rsidRPr="00567A58">
              <w:rPr>
                <w:rFonts w:ascii="Arial" w:eastAsia="Arial" w:hAnsi="Arial" w:cs="Arial"/>
                <w:position w:val="-1"/>
                <w:sz w:val="24"/>
                <w:szCs w:val="24"/>
              </w:rPr>
              <w:t xml:space="preserve"> Examen confirmatorio de identificación de metabolitos de drogas de abuso por droga:</w:t>
            </w:r>
          </w:p>
        </w:tc>
        <w:tc>
          <w:tcPr>
            <w:tcW w:w="1744" w:type="dxa"/>
          </w:tcPr>
          <w:p w:rsidR="0043059A" w:rsidRPr="00567A58" w:rsidRDefault="0043059A" w:rsidP="007835E6">
            <w:pPr>
              <w:pBdr>
                <w:top w:val="nil"/>
                <w:left w:val="nil"/>
                <w:bottom w:val="nil"/>
                <w:right w:val="nil"/>
                <w:between w:val="nil"/>
              </w:pBdr>
              <w:suppressAutoHyphens/>
              <w:spacing w:after="0" w:line="276" w:lineRule="auto"/>
              <w:ind w:leftChars="-1" w:hangingChars="1" w:hanging="2"/>
              <w:jc w:val="right"/>
              <w:textDirection w:val="btLr"/>
              <w:textAlignment w:val="top"/>
              <w:outlineLvl w:val="0"/>
              <w:rPr>
                <w:rFonts w:ascii="Arial" w:eastAsia="Arial" w:hAnsi="Arial" w:cs="Arial"/>
                <w:position w:val="-1"/>
                <w:sz w:val="24"/>
                <w:szCs w:val="24"/>
              </w:rPr>
            </w:pPr>
          </w:p>
          <w:p w:rsidR="0043059A" w:rsidRPr="00567A58" w:rsidRDefault="0043059A" w:rsidP="007835E6">
            <w:pPr>
              <w:pBdr>
                <w:top w:val="nil"/>
                <w:left w:val="nil"/>
                <w:bottom w:val="nil"/>
                <w:right w:val="nil"/>
                <w:between w:val="nil"/>
              </w:pBdr>
              <w:suppressAutoHyphens/>
              <w:spacing w:after="0" w:line="276" w:lineRule="auto"/>
              <w:ind w:leftChars="-1" w:hangingChars="1" w:hanging="2"/>
              <w:jc w:val="right"/>
              <w:textDirection w:val="btLr"/>
              <w:textAlignment w:val="top"/>
              <w:outlineLvl w:val="0"/>
              <w:rPr>
                <w:rFonts w:ascii="Arial" w:eastAsia="Arial" w:hAnsi="Arial" w:cs="Arial"/>
                <w:position w:val="-1"/>
                <w:sz w:val="24"/>
                <w:szCs w:val="24"/>
              </w:rPr>
            </w:pPr>
            <w:r w:rsidRPr="00567A58">
              <w:rPr>
                <w:rFonts w:ascii="Arial" w:eastAsia="Arial" w:hAnsi="Arial" w:cs="Arial"/>
                <w:position w:val="-1"/>
                <w:sz w:val="24"/>
                <w:szCs w:val="24"/>
              </w:rPr>
              <w:t>$6</w:t>
            </w:r>
            <w:r>
              <w:rPr>
                <w:rFonts w:ascii="Arial" w:eastAsia="Arial" w:hAnsi="Arial" w:cs="Arial"/>
                <w:position w:val="-1"/>
                <w:sz w:val="24"/>
                <w:szCs w:val="24"/>
              </w:rPr>
              <w:t>39</w:t>
            </w:r>
            <w:r w:rsidRPr="00567A58">
              <w:rPr>
                <w:rFonts w:ascii="Arial" w:eastAsia="Arial" w:hAnsi="Arial" w:cs="Arial"/>
                <w:position w:val="-1"/>
                <w:sz w:val="24"/>
                <w:szCs w:val="24"/>
              </w:rPr>
              <w:t>.00</w:t>
            </w:r>
          </w:p>
        </w:tc>
      </w:tr>
      <w:tr w:rsidR="0043059A" w:rsidRPr="00567A58" w:rsidTr="002E6D2B">
        <w:trPr>
          <w:trHeight w:val="609"/>
        </w:trPr>
        <w:tc>
          <w:tcPr>
            <w:tcW w:w="6345" w:type="dxa"/>
          </w:tcPr>
          <w:p w:rsidR="0043059A" w:rsidRPr="00567A58" w:rsidRDefault="0043059A" w:rsidP="007835E6">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p>
          <w:p w:rsidR="0043059A" w:rsidRPr="00567A58" w:rsidRDefault="0043059A" w:rsidP="007835E6">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r w:rsidRPr="00567A58">
              <w:rPr>
                <w:rFonts w:ascii="Arial" w:eastAsia="Arial" w:hAnsi="Arial" w:cs="Arial"/>
                <w:b/>
                <w:position w:val="-1"/>
                <w:sz w:val="24"/>
                <w:szCs w:val="24"/>
              </w:rPr>
              <w:t>h)</w:t>
            </w:r>
            <w:r w:rsidRPr="00567A58">
              <w:rPr>
                <w:rFonts w:ascii="Arial" w:eastAsia="Arial" w:hAnsi="Arial" w:cs="Arial"/>
                <w:position w:val="-1"/>
                <w:sz w:val="24"/>
                <w:szCs w:val="24"/>
              </w:rPr>
              <w:t xml:space="preserve"> Análisis de metales por absorción atómica, por metal:</w:t>
            </w:r>
          </w:p>
        </w:tc>
        <w:tc>
          <w:tcPr>
            <w:tcW w:w="1744" w:type="dxa"/>
          </w:tcPr>
          <w:p w:rsidR="0043059A" w:rsidRPr="00567A58" w:rsidRDefault="0043059A" w:rsidP="007835E6">
            <w:pPr>
              <w:pBdr>
                <w:top w:val="nil"/>
                <w:left w:val="nil"/>
                <w:bottom w:val="nil"/>
                <w:right w:val="nil"/>
                <w:between w:val="nil"/>
              </w:pBdr>
              <w:suppressAutoHyphens/>
              <w:spacing w:after="0" w:line="276" w:lineRule="auto"/>
              <w:ind w:leftChars="-1" w:hangingChars="1" w:hanging="2"/>
              <w:jc w:val="right"/>
              <w:textDirection w:val="btLr"/>
              <w:textAlignment w:val="top"/>
              <w:outlineLvl w:val="0"/>
              <w:rPr>
                <w:rFonts w:ascii="Arial" w:eastAsia="Arial" w:hAnsi="Arial" w:cs="Arial"/>
                <w:position w:val="-1"/>
                <w:sz w:val="24"/>
                <w:szCs w:val="24"/>
              </w:rPr>
            </w:pPr>
          </w:p>
          <w:p w:rsidR="0043059A" w:rsidRPr="00567A58" w:rsidRDefault="0043059A" w:rsidP="007835E6">
            <w:pPr>
              <w:pBdr>
                <w:top w:val="nil"/>
                <w:left w:val="nil"/>
                <w:bottom w:val="nil"/>
                <w:right w:val="nil"/>
                <w:between w:val="nil"/>
              </w:pBdr>
              <w:suppressAutoHyphens/>
              <w:spacing w:after="0" w:line="276" w:lineRule="auto"/>
              <w:ind w:leftChars="-1" w:hangingChars="1" w:hanging="2"/>
              <w:jc w:val="right"/>
              <w:textDirection w:val="btLr"/>
              <w:textAlignment w:val="top"/>
              <w:outlineLvl w:val="0"/>
              <w:rPr>
                <w:rFonts w:ascii="Arial" w:eastAsia="Arial" w:hAnsi="Arial" w:cs="Arial"/>
                <w:position w:val="-1"/>
                <w:sz w:val="24"/>
                <w:szCs w:val="24"/>
              </w:rPr>
            </w:pPr>
            <w:r w:rsidRPr="00567A58">
              <w:rPr>
                <w:rFonts w:ascii="Arial" w:eastAsia="Arial" w:hAnsi="Arial" w:cs="Arial"/>
                <w:position w:val="-1"/>
                <w:sz w:val="24"/>
                <w:szCs w:val="24"/>
              </w:rPr>
              <w:t>$2</w:t>
            </w:r>
            <w:r>
              <w:rPr>
                <w:rFonts w:ascii="Arial" w:eastAsia="Arial" w:hAnsi="Arial" w:cs="Arial"/>
                <w:position w:val="-1"/>
                <w:sz w:val="24"/>
                <w:szCs w:val="24"/>
              </w:rPr>
              <w:t>67</w:t>
            </w:r>
            <w:r w:rsidRPr="00567A58">
              <w:rPr>
                <w:rFonts w:ascii="Arial" w:eastAsia="Arial" w:hAnsi="Arial" w:cs="Arial"/>
                <w:position w:val="-1"/>
                <w:sz w:val="24"/>
                <w:szCs w:val="24"/>
              </w:rPr>
              <w:t>.00</w:t>
            </w:r>
          </w:p>
        </w:tc>
      </w:tr>
      <w:tr w:rsidR="0043059A" w:rsidRPr="00567A58" w:rsidTr="002E6D2B">
        <w:trPr>
          <w:trHeight w:val="602"/>
        </w:trPr>
        <w:tc>
          <w:tcPr>
            <w:tcW w:w="6345" w:type="dxa"/>
          </w:tcPr>
          <w:p w:rsidR="0043059A" w:rsidRPr="00567A58" w:rsidRDefault="0043059A" w:rsidP="007835E6">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p>
          <w:p w:rsidR="0043059A" w:rsidRPr="00567A58" w:rsidRDefault="0043059A" w:rsidP="007835E6">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r w:rsidRPr="00567A58">
              <w:rPr>
                <w:rFonts w:ascii="Arial" w:eastAsia="Arial" w:hAnsi="Arial" w:cs="Arial"/>
                <w:b/>
                <w:position w:val="-1"/>
                <w:sz w:val="24"/>
                <w:szCs w:val="24"/>
              </w:rPr>
              <w:lastRenderedPageBreak/>
              <w:t>i)</w:t>
            </w:r>
            <w:r w:rsidRPr="00567A58">
              <w:rPr>
                <w:rFonts w:ascii="Arial" w:eastAsia="Arial" w:hAnsi="Arial" w:cs="Arial"/>
                <w:position w:val="-1"/>
                <w:sz w:val="24"/>
                <w:szCs w:val="24"/>
              </w:rPr>
              <w:t xml:space="preserve"> Identificación de semen:</w:t>
            </w:r>
          </w:p>
        </w:tc>
        <w:tc>
          <w:tcPr>
            <w:tcW w:w="1744" w:type="dxa"/>
          </w:tcPr>
          <w:p w:rsidR="0043059A" w:rsidRPr="00567A58" w:rsidRDefault="0043059A" w:rsidP="007835E6">
            <w:pPr>
              <w:pBdr>
                <w:top w:val="nil"/>
                <w:left w:val="nil"/>
                <w:bottom w:val="nil"/>
                <w:right w:val="nil"/>
                <w:between w:val="nil"/>
              </w:pBdr>
              <w:suppressAutoHyphens/>
              <w:spacing w:after="0" w:line="276" w:lineRule="auto"/>
              <w:ind w:leftChars="-1" w:hangingChars="1" w:hanging="2"/>
              <w:jc w:val="right"/>
              <w:textDirection w:val="btLr"/>
              <w:textAlignment w:val="top"/>
              <w:outlineLvl w:val="0"/>
              <w:rPr>
                <w:rFonts w:ascii="Arial" w:eastAsia="Arial" w:hAnsi="Arial" w:cs="Arial"/>
                <w:position w:val="-1"/>
                <w:sz w:val="24"/>
                <w:szCs w:val="24"/>
              </w:rPr>
            </w:pPr>
          </w:p>
          <w:p w:rsidR="0043059A" w:rsidRPr="00567A58" w:rsidRDefault="0043059A" w:rsidP="007835E6">
            <w:pPr>
              <w:pBdr>
                <w:top w:val="nil"/>
                <w:left w:val="nil"/>
                <w:bottom w:val="nil"/>
                <w:right w:val="nil"/>
                <w:between w:val="nil"/>
              </w:pBdr>
              <w:suppressAutoHyphens/>
              <w:spacing w:after="0" w:line="276" w:lineRule="auto"/>
              <w:ind w:leftChars="-1" w:hangingChars="1" w:hanging="2"/>
              <w:jc w:val="right"/>
              <w:textDirection w:val="btLr"/>
              <w:textAlignment w:val="top"/>
              <w:outlineLvl w:val="0"/>
              <w:rPr>
                <w:rFonts w:ascii="Arial" w:eastAsia="Arial" w:hAnsi="Arial" w:cs="Arial"/>
                <w:position w:val="-1"/>
                <w:sz w:val="24"/>
                <w:szCs w:val="24"/>
              </w:rPr>
            </w:pPr>
            <w:r w:rsidRPr="00567A58">
              <w:rPr>
                <w:rFonts w:ascii="Arial" w:eastAsia="Arial" w:hAnsi="Arial" w:cs="Arial"/>
                <w:position w:val="-1"/>
                <w:sz w:val="24"/>
                <w:szCs w:val="24"/>
              </w:rPr>
              <w:lastRenderedPageBreak/>
              <w:t xml:space="preserve"> $3</w:t>
            </w:r>
            <w:r>
              <w:rPr>
                <w:rFonts w:ascii="Arial" w:eastAsia="Arial" w:hAnsi="Arial" w:cs="Arial"/>
                <w:position w:val="-1"/>
                <w:sz w:val="24"/>
                <w:szCs w:val="24"/>
              </w:rPr>
              <w:t>73</w:t>
            </w:r>
            <w:r w:rsidRPr="00567A58">
              <w:rPr>
                <w:rFonts w:ascii="Arial" w:eastAsia="Arial" w:hAnsi="Arial" w:cs="Arial"/>
                <w:position w:val="-1"/>
                <w:sz w:val="24"/>
                <w:szCs w:val="24"/>
              </w:rPr>
              <w:t>.00</w:t>
            </w:r>
          </w:p>
        </w:tc>
      </w:tr>
    </w:tbl>
    <w:p w:rsidR="0043059A" w:rsidRPr="00567A58" w:rsidRDefault="0043059A" w:rsidP="0043059A">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p>
    <w:p w:rsidR="0043059A" w:rsidRPr="00567A58" w:rsidRDefault="0043059A" w:rsidP="0043059A">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r w:rsidRPr="00567A58">
        <w:rPr>
          <w:rFonts w:ascii="Arial" w:eastAsia="Arial" w:hAnsi="Arial" w:cs="Arial"/>
          <w:b/>
          <w:position w:val="-1"/>
          <w:sz w:val="24"/>
          <w:szCs w:val="24"/>
        </w:rPr>
        <w:t>j)</w:t>
      </w:r>
      <w:r w:rsidRPr="00567A58">
        <w:rPr>
          <w:rFonts w:ascii="Arial" w:eastAsia="Arial" w:hAnsi="Arial" w:cs="Arial"/>
          <w:position w:val="-1"/>
          <w:sz w:val="24"/>
          <w:szCs w:val="24"/>
        </w:rPr>
        <w:t xml:space="preserve"> Examen poligráfico:</w:t>
      </w:r>
    </w:p>
    <w:p w:rsidR="0043059A" w:rsidRPr="00567A58" w:rsidRDefault="0043059A" w:rsidP="0043059A">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p>
    <w:tbl>
      <w:tblPr>
        <w:tblW w:w="8116" w:type="dxa"/>
        <w:tblLayout w:type="fixed"/>
        <w:tblLook w:val="0000" w:firstRow="0" w:lastRow="0" w:firstColumn="0" w:lastColumn="0" w:noHBand="0" w:noVBand="0"/>
      </w:tblPr>
      <w:tblGrid>
        <w:gridCol w:w="6367"/>
        <w:gridCol w:w="1749"/>
      </w:tblGrid>
      <w:tr w:rsidR="0043059A" w:rsidRPr="00567A58" w:rsidTr="002E6D2B">
        <w:trPr>
          <w:trHeight w:val="203"/>
        </w:trPr>
        <w:tc>
          <w:tcPr>
            <w:tcW w:w="6367" w:type="dxa"/>
          </w:tcPr>
          <w:p w:rsidR="0043059A" w:rsidRPr="00567A58" w:rsidRDefault="0043059A" w:rsidP="007835E6">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r w:rsidRPr="00567A58">
              <w:rPr>
                <w:rFonts w:ascii="Arial" w:eastAsia="Arial" w:hAnsi="Arial" w:cs="Arial"/>
                <w:b/>
                <w:position w:val="-1"/>
                <w:sz w:val="24"/>
                <w:szCs w:val="24"/>
              </w:rPr>
              <w:t>1)</w:t>
            </w:r>
            <w:r w:rsidRPr="00567A58">
              <w:rPr>
                <w:rFonts w:ascii="Arial" w:eastAsia="Arial" w:hAnsi="Arial" w:cs="Arial"/>
                <w:position w:val="-1"/>
                <w:sz w:val="24"/>
                <w:szCs w:val="24"/>
              </w:rPr>
              <w:t xml:space="preserve"> Con duración hasta por 3 horas:</w:t>
            </w:r>
          </w:p>
        </w:tc>
        <w:tc>
          <w:tcPr>
            <w:tcW w:w="1749" w:type="dxa"/>
          </w:tcPr>
          <w:p w:rsidR="0043059A" w:rsidRPr="00567A58" w:rsidRDefault="0043059A" w:rsidP="007835E6">
            <w:pPr>
              <w:pBdr>
                <w:top w:val="nil"/>
                <w:left w:val="nil"/>
                <w:bottom w:val="nil"/>
                <w:right w:val="nil"/>
                <w:between w:val="nil"/>
              </w:pBdr>
              <w:suppressAutoHyphens/>
              <w:spacing w:after="0" w:line="276" w:lineRule="auto"/>
              <w:ind w:leftChars="-1" w:hangingChars="1" w:hanging="2"/>
              <w:jc w:val="right"/>
              <w:textDirection w:val="btLr"/>
              <w:textAlignment w:val="top"/>
              <w:outlineLvl w:val="0"/>
              <w:rPr>
                <w:rFonts w:ascii="Arial" w:eastAsia="Arial" w:hAnsi="Arial" w:cs="Arial"/>
                <w:position w:val="-1"/>
                <w:sz w:val="24"/>
                <w:szCs w:val="24"/>
              </w:rPr>
            </w:pPr>
            <w:r w:rsidRPr="00567A58">
              <w:rPr>
                <w:rFonts w:ascii="Arial" w:eastAsia="Arial" w:hAnsi="Arial" w:cs="Arial"/>
                <w:position w:val="-1"/>
                <w:sz w:val="24"/>
                <w:szCs w:val="24"/>
              </w:rPr>
              <w:t>$4,</w:t>
            </w:r>
            <w:r>
              <w:rPr>
                <w:rFonts w:ascii="Arial" w:eastAsia="Arial" w:hAnsi="Arial" w:cs="Arial"/>
                <w:position w:val="-1"/>
                <w:sz w:val="24"/>
                <w:szCs w:val="24"/>
              </w:rPr>
              <w:t>963</w:t>
            </w:r>
            <w:r w:rsidRPr="00567A58">
              <w:rPr>
                <w:rFonts w:ascii="Arial" w:eastAsia="Arial" w:hAnsi="Arial" w:cs="Arial"/>
                <w:position w:val="-1"/>
                <w:sz w:val="24"/>
                <w:szCs w:val="24"/>
              </w:rPr>
              <w:t>.00</w:t>
            </w:r>
          </w:p>
        </w:tc>
      </w:tr>
      <w:tr w:rsidR="0043059A" w:rsidRPr="00567A58" w:rsidTr="002E6D2B">
        <w:trPr>
          <w:trHeight w:val="402"/>
        </w:trPr>
        <w:tc>
          <w:tcPr>
            <w:tcW w:w="6367" w:type="dxa"/>
          </w:tcPr>
          <w:p w:rsidR="0043059A" w:rsidRPr="00567A58" w:rsidRDefault="0043059A" w:rsidP="007835E6">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p>
          <w:p w:rsidR="0043059A" w:rsidRPr="00567A58" w:rsidRDefault="0043059A" w:rsidP="007835E6">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r w:rsidRPr="00567A58">
              <w:rPr>
                <w:rFonts w:ascii="Arial" w:eastAsia="Arial" w:hAnsi="Arial" w:cs="Arial"/>
                <w:b/>
                <w:position w:val="-1"/>
                <w:sz w:val="24"/>
                <w:szCs w:val="24"/>
              </w:rPr>
              <w:t>2)</w:t>
            </w:r>
            <w:r w:rsidRPr="00567A58">
              <w:rPr>
                <w:rFonts w:ascii="Arial" w:eastAsia="Arial" w:hAnsi="Arial" w:cs="Arial"/>
                <w:position w:val="-1"/>
                <w:sz w:val="24"/>
                <w:szCs w:val="24"/>
              </w:rPr>
              <w:t xml:space="preserve"> Con duración por más de 3 horas:</w:t>
            </w:r>
          </w:p>
        </w:tc>
        <w:tc>
          <w:tcPr>
            <w:tcW w:w="1749" w:type="dxa"/>
          </w:tcPr>
          <w:p w:rsidR="0043059A" w:rsidRPr="00567A58" w:rsidRDefault="0043059A" w:rsidP="007835E6">
            <w:pPr>
              <w:pBdr>
                <w:top w:val="nil"/>
                <w:left w:val="nil"/>
                <w:bottom w:val="nil"/>
                <w:right w:val="nil"/>
                <w:between w:val="nil"/>
              </w:pBdr>
              <w:suppressAutoHyphens/>
              <w:spacing w:after="0" w:line="276" w:lineRule="auto"/>
              <w:ind w:leftChars="-1" w:hangingChars="1" w:hanging="2"/>
              <w:jc w:val="right"/>
              <w:textDirection w:val="btLr"/>
              <w:textAlignment w:val="top"/>
              <w:outlineLvl w:val="0"/>
              <w:rPr>
                <w:rFonts w:ascii="Arial" w:eastAsia="Arial" w:hAnsi="Arial" w:cs="Arial"/>
                <w:position w:val="-1"/>
                <w:sz w:val="24"/>
                <w:szCs w:val="24"/>
              </w:rPr>
            </w:pPr>
          </w:p>
          <w:p w:rsidR="0043059A" w:rsidRPr="00567A58" w:rsidRDefault="0043059A" w:rsidP="007835E6">
            <w:pPr>
              <w:pBdr>
                <w:top w:val="nil"/>
                <w:left w:val="nil"/>
                <w:bottom w:val="nil"/>
                <w:right w:val="nil"/>
                <w:between w:val="nil"/>
              </w:pBdr>
              <w:suppressAutoHyphens/>
              <w:spacing w:after="0" w:line="276" w:lineRule="auto"/>
              <w:ind w:leftChars="-1" w:hangingChars="1" w:hanging="2"/>
              <w:jc w:val="right"/>
              <w:textDirection w:val="btLr"/>
              <w:textAlignment w:val="top"/>
              <w:outlineLvl w:val="0"/>
              <w:rPr>
                <w:rFonts w:ascii="Arial" w:eastAsia="Arial" w:hAnsi="Arial" w:cs="Arial"/>
                <w:position w:val="-1"/>
                <w:sz w:val="24"/>
                <w:szCs w:val="24"/>
              </w:rPr>
            </w:pPr>
            <w:r w:rsidRPr="00567A58">
              <w:rPr>
                <w:rFonts w:ascii="Arial" w:eastAsia="Arial" w:hAnsi="Arial" w:cs="Arial"/>
                <w:position w:val="-1"/>
                <w:sz w:val="24"/>
                <w:szCs w:val="24"/>
              </w:rPr>
              <w:t>$</w:t>
            </w:r>
            <w:r>
              <w:rPr>
                <w:rFonts w:ascii="Arial" w:eastAsia="Arial" w:hAnsi="Arial" w:cs="Arial"/>
                <w:position w:val="-1"/>
                <w:sz w:val="24"/>
                <w:szCs w:val="24"/>
              </w:rPr>
              <w:t>8,169</w:t>
            </w:r>
            <w:r w:rsidRPr="00567A58">
              <w:rPr>
                <w:rFonts w:ascii="Arial" w:eastAsia="Arial" w:hAnsi="Arial" w:cs="Arial"/>
                <w:position w:val="-1"/>
                <w:sz w:val="24"/>
                <w:szCs w:val="24"/>
              </w:rPr>
              <w:t>.00</w:t>
            </w:r>
          </w:p>
        </w:tc>
      </w:tr>
      <w:tr w:rsidR="0043059A" w:rsidRPr="00567A58" w:rsidTr="002E6D2B">
        <w:trPr>
          <w:trHeight w:val="610"/>
        </w:trPr>
        <w:tc>
          <w:tcPr>
            <w:tcW w:w="6367" w:type="dxa"/>
          </w:tcPr>
          <w:p w:rsidR="0043059A" w:rsidRPr="00567A58" w:rsidRDefault="0043059A" w:rsidP="007835E6">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p>
          <w:p w:rsidR="0043059A" w:rsidRPr="00567A58" w:rsidRDefault="0043059A" w:rsidP="007835E6">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r w:rsidRPr="00567A58">
              <w:rPr>
                <w:rFonts w:ascii="Arial" w:eastAsia="Arial" w:hAnsi="Arial" w:cs="Arial"/>
                <w:b/>
                <w:position w:val="-1"/>
                <w:sz w:val="24"/>
                <w:szCs w:val="24"/>
              </w:rPr>
              <w:t>k)</w:t>
            </w:r>
            <w:r w:rsidRPr="00567A58">
              <w:rPr>
                <w:rFonts w:ascii="Arial" w:eastAsia="Arial" w:hAnsi="Arial" w:cs="Arial"/>
                <w:position w:val="-1"/>
                <w:sz w:val="24"/>
                <w:szCs w:val="24"/>
              </w:rPr>
              <w:t xml:space="preserve"> Estudios de resistencia balística a diversos artículos u objetos, por objeto:</w:t>
            </w:r>
          </w:p>
        </w:tc>
        <w:tc>
          <w:tcPr>
            <w:tcW w:w="1749" w:type="dxa"/>
          </w:tcPr>
          <w:p w:rsidR="0043059A" w:rsidRPr="00567A58" w:rsidRDefault="0043059A" w:rsidP="007835E6">
            <w:pPr>
              <w:pBdr>
                <w:top w:val="nil"/>
                <w:left w:val="nil"/>
                <w:bottom w:val="nil"/>
                <w:right w:val="nil"/>
                <w:between w:val="nil"/>
              </w:pBdr>
              <w:suppressAutoHyphens/>
              <w:spacing w:after="0" w:line="276" w:lineRule="auto"/>
              <w:ind w:leftChars="-1" w:hangingChars="1" w:hanging="2"/>
              <w:jc w:val="right"/>
              <w:textDirection w:val="btLr"/>
              <w:textAlignment w:val="top"/>
              <w:outlineLvl w:val="0"/>
              <w:rPr>
                <w:rFonts w:ascii="Arial" w:eastAsia="Arial" w:hAnsi="Arial" w:cs="Arial"/>
                <w:position w:val="-1"/>
                <w:sz w:val="24"/>
                <w:szCs w:val="24"/>
              </w:rPr>
            </w:pPr>
          </w:p>
          <w:p w:rsidR="0043059A" w:rsidRPr="00567A58" w:rsidRDefault="0043059A" w:rsidP="007835E6">
            <w:pPr>
              <w:pBdr>
                <w:top w:val="nil"/>
                <w:left w:val="nil"/>
                <w:bottom w:val="nil"/>
                <w:right w:val="nil"/>
                <w:between w:val="nil"/>
              </w:pBdr>
              <w:suppressAutoHyphens/>
              <w:spacing w:after="0" w:line="276" w:lineRule="auto"/>
              <w:ind w:leftChars="-1" w:hangingChars="1" w:hanging="2"/>
              <w:jc w:val="right"/>
              <w:textDirection w:val="btLr"/>
              <w:textAlignment w:val="top"/>
              <w:outlineLvl w:val="0"/>
              <w:rPr>
                <w:rFonts w:ascii="Arial" w:eastAsia="Arial" w:hAnsi="Arial" w:cs="Arial"/>
                <w:position w:val="-1"/>
                <w:sz w:val="24"/>
                <w:szCs w:val="24"/>
              </w:rPr>
            </w:pPr>
          </w:p>
          <w:p w:rsidR="0043059A" w:rsidRPr="00567A58" w:rsidRDefault="0043059A" w:rsidP="007835E6">
            <w:pPr>
              <w:pBdr>
                <w:top w:val="nil"/>
                <w:left w:val="nil"/>
                <w:bottom w:val="nil"/>
                <w:right w:val="nil"/>
                <w:between w:val="nil"/>
              </w:pBdr>
              <w:suppressAutoHyphens/>
              <w:spacing w:after="0" w:line="276" w:lineRule="auto"/>
              <w:ind w:leftChars="-1" w:hangingChars="1" w:hanging="2"/>
              <w:jc w:val="right"/>
              <w:textDirection w:val="btLr"/>
              <w:textAlignment w:val="top"/>
              <w:outlineLvl w:val="0"/>
              <w:rPr>
                <w:rFonts w:ascii="Arial" w:eastAsia="Arial" w:hAnsi="Arial" w:cs="Arial"/>
                <w:position w:val="-1"/>
                <w:sz w:val="24"/>
                <w:szCs w:val="24"/>
              </w:rPr>
            </w:pPr>
            <w:r w:rsidRPr="00567A58">
              <w:rPr>
                <w:rFonts w:ascii="Arial" w:eastAsia="Arial" w:hAnsi="Arial" w:cs="Arial"/>
                <w:position w:val="-1"/>
                <w:sz w:val="24"/>
                <w:szCs w:val="24"/>
              </w:rPr>
              <w:t>$1</w:t>
            </w:r>
            <w:r>
              <w:rPr>
                <w:rFonts w:ascii="Arial" w:eastAsia="Arial" w:hAnsi="Arial" w:cs="Arial"/>
                <w:position w:val="-1"/>
                <w:sz w:val="24"/>
                <w:szCs w:val="24"/>
              </w:rPr>
              <w:t>4,500</w:t>
            </w:r>
            <w:r w:rsidRPr="00567A58">
              <w:rPr>
                <w:rFonts w:ascii="Arial" w:eastAsia="Arial" w:hAnsi="Arial" w:cs="Arial"/>
                <w:position w:val="-1"/>
                <w:sz w:val="24"/>
                <w:szCs w:val="24"/>
              </w:rPr>
              <w:t>.00</w:t>
            </w:r>
          </w:p>
        </w:tc>
      </w:tr>
      <w:tr w:rsidR="0043059A" w:rsidRPr="00567A58" w:rsidTr="002E6D2B">
        <w:trPr>
          <w:trHeight w:val="605"/>
        </w:trPr>
        <w:tc>
          <w:tcPr>
            <w:tcW w:w="6367" w:type="dxa"/>
          </w:tcPr>
          <w:p w:rsidR="0043059A" w:rsidRPr="00567A58" w:rsidRDefault="0043059A" w:rsidP="007835E6">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p>
          <w:p w:rsidR="0043059A" w:rsidRPr="00567A58" w:rsidRDefault="0043059A" w:rsidP="007835E6">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r w:rsidRPr="00567A58">
              <w:rPr>
                <w:rFonts w:ascii="Arial" w:eastAsia="Arial" w:hAnsi="Arial" w:cs="Arial"/>
                <w:b/>
                <w:position w:val="-1"/>
                <w:sz w:val="24"/>
                <w:szCs w:val="24"/>
              </w:rPr>
              <w:t xml:space="preserve">l) </w:t>
            </w:r>
            <w:r w:rsidRPr="00567A58">
              <w:rPr>
                <w:rFonts w:ascii="Arial" w:eastAsia="Arial" w:hAnsi="Arial" w:cs="Arial"/>
                <w:position w:val="-1"/>
                <w:sz w:val="24"/>
                <w:szCs w:val="24"/>
              </w:rPr>
              <w:t xml:space="preserve">Toma de huellas dactilares en formato </w:t>
            </w:r>
            <w:proofErr w:type="spellStart"/>
            <w:r w:rsidRPr="00567A58">
              <w:rPr>
                <w:rFonts w:ascii="Arial" w:eastAsia="Arial" w:hAnsi="Arial" w:cs="Arial"/>
                <w:position w:val="-1"/>
                <w:sz w:val="24"/>
                <w:szCs w:val="24"/>
              </w:rPr>
              <w:t>decadactilar</w:t>
            </w:r>
            <w:proofErr w:type="spellEnd"/>
            <w:r w:rsidRPr="00567A58">
              <w:rPr>
                <w:rFonts w:ascii="Arial" w:eastAsia="Arial" w:hAnsi="Arial" w:cs="Arial"/>
                <w:position w:val="-1"/>
                <w:sz w:val="24"/>
                <w:szCs w:val="24"/>
              </w:rPr>
              <w:t xml:space="preserve"> rodadas o planas, por formato:</w:t>
            </w:r>
          </w:p>
        </w:tc>
        <w:tc>
          <w:tcPr>
            <w:tcW w:w="1749" w:type="dxa"/>
          </w:tcPr>
          <w:p w:rsidR="0043059A" w:rsidRPr="00567A58" w:rsidRDefault="0043059A" w:rsidP="007835E6">
            <w:pPr>
              <w:pBdr>
                <w:top w:val="nil"/>
                <w:left w:val="nil"/>
                <w:bottom w:val="nil"/>
                <w:right w:val="nil"/>
                <w:between w:val="nil"/>
              </w:pBdr>
              <w:suppressAutoHyphens/>
              <w:spacing w:after="0" w:line="276" w:lineRule="auto"/>
              <w:ind w:leftChars="-1" w:hangingChars="1" w:hanging="2"/>
              <w:jc w:val="right"/>
              <w:textDirection w:val="btLr"/>
              <w:textAlignment w:val="top"/>
              <w:outlineLvl w:val="0"/>
              <w:rPr>
                <w:rFonts w:ascii="Arial" w:eastAsia="Arial" w:hAnsi="Arial" w:cs="Arial"/>
                <w:position w:val="-1"/>
                <w:sz w:val="24"/>
                <w:szCs w:val="24"/>
              </w:rPr>
            </w:pPr>
          </w:p>
          <w:p w:rsidR="0043059A" w:rsidRPr="00567A58" w:rsidRDefault="0043059A" w:rsidP="007835E6">
            <w:pPr>
              <w:pBdr>
                <w:top w:val="nil"/>
                <w:left w:val="nil"/>
                <w:bottom w:val="nil"/>
                <w:right w:val="nil"/>
                <w:between w:val="nil"/>
              </w:pBdr>
              <w:suppressAutoHyphens/>
              <w:spacing w:after="0" w:line="276" w:lineRule="auto"/>
              <w:ind w:leftChars="-1" w:hangingChars="1" w:hanging="2"/>
              <w:jc w:val="right"/>
              <w:textDirection w:val="btLr"/>
              <w:textAlignment w:val="top"/>
              <w:outlineLvl w:val="0"/>
              <w:rPr>
                <w:rFonts w:ascii="Arial" w:eastAsia="Arial" w:hAnsi="Arial" w:cs="Arial"/>
                <w:position w:val="-1"/>
                <w:sz w:val="24"/>
                <w:szCs w:val="24"/>
              </w:rPr>
            </w:pPr>
          </w:p>
          <w:p w:rsidR="0043059A" w:rsidRPr="00567A58" w:rsidRDefault="0043059A" w:rsidP="007835E6">
            <w:pPr>
              <w:pBdr>
                <w:top w:val="nil"/>
                <w:left w:val="nil"/>
                <w:bottom w:val="nil"/>
                <w:right w:val="nil"/>
                <w:between w:val="nil"/>
              </w:pBdr>
              <w:suppressAutoHyphens/>
              <w:spacing w:after="0" w:line="276" w:lineRule="auto"/>
              <w:ind w:leftChars="-1" w:hangingChars="1" w:hanging="2"/>
              <w:jc w:val="right"/>
              <w:textDirection w:val="btLr"/>
              <w:textAlignment w:val="top"/>
              <w:outlineLvl w:val="0"/>
              <w:rPr>
                <w:rFonts w:ascii="Arial" w:eastAsia="Arial" w:hAnsi="Arial" w:cs="Arial"/>
                <w:position w:val="-1"/>
                <w:sz w:val="24"/>
                <w:szCs w:val="24"/>
              </w:rPr>
            </w:pPr>
            <w:r w:rsidRPr="00567A58">
              <w:rPr>
                <w:rFonts w:ascii="Arial" w:eastAsia="Arial" w:hAnsi="Arial" w:cs="Arial"/>
                <w:position w:val="-1"/>
                <w:sz w:val="24"/>
                <w:szCs w:val="24"/>
              </w:rPr>
              <w:t>$</w:t>
            </w:r>
            <w:r>
              <w:rPr>
                <w:rFonts w:ascii="Arial" w:eastAsia="Arial" w:hAnsi="Arial" w:cs="Arial"/>
                <w:position w:val="-1"/>
                <w:sz w:val="24"/>
                <w:szCs w:val="24"/>
              </w:rPr>
              <w:t>703</w:t>
            </w:r>
            <w:r w:rsidRPr="00567A58">
              <w:rPr>
                <w:rFonts w:ascii="Arial" w:eastAsia="Arial" w:hAnsi="Arial" w:cs="Arial"/>
                <w:position w:val="-1"/>
                <w:sz w:val="24"/>
                <w:szCs w:val="24"/>
              </w:rPr>
              <w:t>.00</w:t>
            </w:r>
          </w:p>
        </w:tc>
      </w:tr>
      <w:tr w:rsidR="0043059A" w:rsidRPr="00567A58" w:rsidTr="002E6D2B">
        <w:trPr>
          <w:trHeight w:val="610"/>
        </w:trPr>
        <w:tc>
          <w:tcPr>
            <w:tcW w:w="6367" w:type="dxa"/>
          </w:tcPr>
          <w:p w:rsidR="0043059A" w:rsidRPr="00567A58" w:rsidRDefault="0043059A" w:rsidP="007835E6">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b/>
                <w:position w:val="-1"/>
                <w:sz w:val="24"/>
                <w:szCs w:val="24"/>
              </w:rPr>
            </w:pPr>
          </w:p>
          <w:p w:rsidR="0043059A" w:rsidRPr="00567A58" w:rsidRDefault="0043059A" w:rsidP="007835E6">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b/>
                <w:position w:val="-1"/>
                <w:sz w:val="24"/>
                <w:szCs w:val="24"/>
              </w:rPr>
            </w:pPr>
            <w:r w:rsidRPr="00567A58">
              <w:rPr>
                <w:rFonts w:ascii="Arial" w:eastAsia="Arial" w:hAnsi="Arial" w:cs="Arial"/>
                <w:b/>
                <w:position w:val="-1"/>
                <w:sz w:val="24"/>
                <w:szCs w:val="24"/>
              </w:rPr>
              <w:t xml:space="preserve">m) </w:t>
            </w:r>
            <w:r w:rsidRPr="00427150">
              <w:rPr>
                <w:rFonts w:ascii="Arial" w:eastAsia="Arial" w:hAnsi="Arial" w:cs="Arial"/>
                <w:position w:val="-1"/>
                <w:sz w:val="24"/>
                <w:szCs w:val="24"/>
              </w:rPr>
              <w:t>Diplomado con duración de hasta seis meses:</w:t>
            </w:r>
          </w:p>
        </w:tc>
        <w:tc>
          <w:tcPr>
            <w:tcW w:w="1749" w:type="dxa"/>
          </w:tcPr>
          <w:p w:rsidR="0043059A" w:rsidRPr="00567A58" w:rsidRDefault="0043059A" w:rsidP="007835E6">
            <w:pPr>
              <w:pBdr>
                <w:top w:val="nil"/>
                <w:left w:val="nil"/>
                <w:bottom w:val="nil"/>
                <w:right w:val="nil"/>
                <w:between w:val="nil"/>
              </w:pBdr>
              <w:suppressAutoHyphens/>
              <w:spacing w:after="0" w:line="276" w:lineRule="auto"/>
              <w:ind w:leftChars="-1" w:hangingChars="1" w:hanging="2"/>
              <w:jc w:val="right"/>
              <w:textDirection w:val="btLr"/>
              <w:textAlignment w:val="top"/>
              <w:outlineLvl w:val="0"/>
              <w:rPr>
                <w:rFonts w:ascii="Arial" w:eastAsia="Arial" w:hAnsi="Arial" w:cs="Arial"/>
                <w:position w:val="-1"/>
                <w:sz w:val="24"/>
                <w:szCs w:val="24"/>
              </w:rPr>
            </w:pPr>
          </w:p>
          <w:p w:rsidR="0043059A" w:rsidRPr="00567A58" w:rsidRDefault="0043059A" w:rsidP="007835E6">
            <w:pPr>
              <w:pBdr>
                <w:top w:val="nil"/>
                <w:left w:val="nil"/>
                <w:bottom w:val="nil"/>
                <w:right w:val="nil"/>
                <w:between w:val="nil"/>
              </w:pBdr>
              <w:suppressAutoHyphens/>
              <w:spacing w:after="0" w:line="276" w:lineRule="auto"/>
              <w:ind w:leftChars="-1" w:hangingChars="1" w:hanging="2"/>
              <w:jc w:val="right"/>
              <w:textDirection w:val="btLr"/>
              <w:textAlignment w:val="top"/>
              <w:outlineLvl w:val="0"/>
              <w:rPr>
                <w:rFonts w:ascii="Arial" w:eastAsia="Arial" w:hAnsi="Arial" w:cs="Arial"/>
                <w:position w:val="-1"/>
                <w:sz w:val="24"/>
                <w:szCs w:val="24"/>
              </w:rPr>
            </w:pPr>
            <w:r w:rsidRPr="00567A58">
              <w:rPr>
                <w:rFonts w:ascii="Arial" w:eastAsia="Arial" w:hAnsi="Arial" w:cs="Arial"/>
                <w:position w:val="-1"/>
                <w:sz w:val="24"/>
                <w:szCs w:val="24"/>
              </w:rPr>
              <w:t>$</w:t>
            </w:r>
            <w:r>
              <w:rPr>
                <w:rFonts w:ascii="Arial" w:eastAsia="Arial" w:hAnsi="Arial" w:cs="Arial"/>
                <w:position w:val="-1"/>
                <w:sz w:val="24"/>
                <w:szCs w:val="24"/>
              </w:rPr>
              <w:t>9,000</w:t>
            </w:r>
            <w:r w:rsidRPr="00567A58">
              <w:rPr>
                <w:rFonts w:ascii="Arial" w:eastAsia="Arial" w:hAnsi="Arial" w:cs="Arial"/>
                <w:position w:val="-1"/>
                <w:sz w:val="24"/>
                <w:szCs w:val="24"/>
              </w:rPr>
              <w:t>.00</w:t>
            </w:r>
          </w:p>
        </w:tc>
      </w:tr>
      <w:tr w:rsidR="0043059A" w:rsidRPr="00567A58" w:rsidTr="002E6D2B">
        <w:trPr>
          <w:trHeight w:val="406"/>
        </w:trPr>
        <w:tc>
          <w:tcPr>
            <w:tcW w:w="6367" w:type="dxa"/>
          </w:tcPr>
          <w:p w:rsidR="0043059A" w:rsidRPr="00567A58" w:rsidRDefault="0043059A" w:rsidP="007835E6">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b/>
                <w:position w:val="-1"/>
                <w:sz w:val="24"/>
                <w:szCs w:val="24"/>
              </w:rPr>
            </w:pPr>
          </w:p>
          <w:p w:rsidR="0043059A" w:rsidRPr="00567A58" w:rsidRDefault="0043059A" w:rsidP="007835E6">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b/>
                <w:position w:val="-1"/>
                <w:sz w:val="24"/>
                <w:szCs w:val="24"/>
              </w:rPr>
            </w:pPr>
            <w:r w:rsidRPr="00567A58">
              <w:rPr>
                <w:rFonts w:ascii="Arial" w:eastAsia="Arial" w:hAnsi="Arial" w:cs="Arial"/>
                <w:b/>
                <w:position w:val="-1"/>
                <w:sz w:val="24"/>
                <w:szCs w:val="24"/>
              </w:rPr>
              <w:t xml:space="preserve">n) </w:t>
            </w:r>
            <w:r w:rsidRPr="00427150">
              <w:rPr>
                <w:rFonts w:ascii="Arial" w:eastAsia="Arial" w:hAnsi="Arial" w:cs="Arial"/>
                <w:position w:val="-1"/>
                <w:sz w:val="24"/>
                <w:szCs w:val="24"/>
              </w:rPr>
              <w:t>Diplomado con duración de hasta doce meses:</w:t>
            </w:r>
          </w:p>
        </w:tc>
        <w:tc>
          <w:tcPr>
            <w:tcW w:w="1749" w:type="dxa"/>
          </w:tcPr>
          <w:p w:rsidR="0043059A" w:rsidRPr="00567A58" w:rsidRDefault="0043059A" w:rsidP="007835E6">
            <w:pPr>
              <w:pBdr>
                <w:top w:val="nil"/>
                <w:left w:val="nil"/>
                <w:bottom w:val="nil"/>
                <w:right w:val="nil"/>
                <w:between w:val="nil"/>
              </w:pBdr>
              <w:suppressAutoHyphens/>
              <w:spacing w:after="0" w:line="276" w:lineRule="auto"/>
              <w:ind w:leftChars="-1" w:hangingChars="1" w:hanging="2"/>
              <w:jc w:val="right"/>
              <w:textDirection w:val="btLr"/>
              <w:textAlignment w:val="top"/>
              <w:outlineLvl w:val="0"/>
              <w:rPr>
                <w:rFonts w:ascii="Arial" w:eastAsia="Arial" w:hAnsi="Arial" w:cs="Arial"/>
                <w:position w:val="-1"/>
                <w:sz w:val="24"/>
                <w:szCs w:val="24"/>
              </w:rPr>
            </w:pPr>
          </w:p>
          <w:p w:rsidR="0043059A" w:rsidRPr="00567A58" w:rsidRDefault="0043059A" w:rsidP="007835E6">
            <w:pPr>
              <w:pBdr>
                <w:top w:val="nil"/>
                <w:left w:val="nil"/>
                <w:bottom w:val="nil"/>
                <w:right w:val="nil"/>
                <w:between w:val="nil"/>
              </w:pBdr>
              <w:suppressAutoHyphens/>
              <w:spacing w:after="0" w:line="276" w:lineRule="auto"/>
              <w:ind w:leftChars="-1" w:hangingChars="1" w:hanging="2"/>
              <w:jc w:val="right"/>
              <w:textDirection w:val="btLr"/>
              <w:textAlignment w:val="top"/>
              <w:outlineLvl w:val="0"/>
              <w:rPr>
                <w:rFonts w:ascii="Arial" w:eastAsia="Arial" w:hAnsi="Arial" w:cs="Arial"/>
                <w:position w:val="-1"/>
                <w:sz w:val="24"/>
                <w:szCs w:val="24"/>
              </w:rPr>
            </w:pPr>
            <w:r w:rsidRPr="00567A58">
              <w:rPr>
                <w:rFonts w:ascii="Arial" w:eastAsia="Arial" w:hAnsi="Arial" w:cs="Arial"/>
                <w:position w:val="-1"/>
                <w:sz w:val="24"/>
                <w:szCs w:val="24"/>
              </w:rPr>
              <w:t>$1</w:t>
            </w:r>
            <w:r>
              <w:rPr>
                <w:rFonts w:ascii="Arial" w:eastAsia="Arial" w:hAnsi="Arial" w:cs="Arial"/>
                <w:position w:val="-1"/>
                <w:sz w:val="24"/>
                <w:szCs w:val="24"/>
              </w:rPr>
              <w:t>6</w:t>
            </w:r>
            <w:r w:rsidRPr="00567A58">
              <w:rPr>
                <w:rFonts w:ascii="Arial" w:eastAsia="Arial" w:hAnsi="Arial" w:cs="Arial"/>
                <w:position w:val="-1"/>
                <w:sz w:val="24"/>
                <w:szCs w:val="24"/>
              </w:rPr>
              <w:t>,000.00</w:t>
            </w:r>
          </w:p>
        </w:tc>
      </w:tr>
      <w:tr w:rsidR="0043059A" w:rsidRPr="00567A58" w:rsidTr="002E6D2B">
        <w:trPr>
          <w:trHeight w:val="605"/>
        </w:trPr>
        <w:tc>
          <w:tcPr>
            <w:tcW w:w="6367" w:type="dxa"/>
          </w:tcPr>
          <w:p w:rsidR="0043059A" w:rsidRPr="00567A58" w:rsidRDefault="0043059A" w:rsidP="007835E6">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p>
          <w:p w:rsidR="0043059A" w:rsidRPr="00567A58" w:rsidRDefault="0043059A" w:rsidP="007835E6">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b/>
                <w:position w:val="-1"/>
                <w:sz w:val="24"/>
                <w:szCs w:val="24"/>
              </w:rPr>
            </w:pPr>
            <w:r w:rsidRPr="00567A58">
              <w:rPr>
                <w:rFonts w:ascii="Arial" w:eastAsia="Arial" w:hAnsi="Arial" w:cs="Arial"/>
                <w:b/>
                <w:position w:val="-1"/>
                <w:sz w:val="24"/>
                <w:szCs w:val="24"/>
              </w:rPr>
              <w:t xml:space="preserve">o) </w:t>
            </w:r>
            <w:r w:rsidRPr="00427150">
              <w:rPr>
                <w:rFonts w:ascii="Arial" w:eastAsia="Arial" w:hAnsi="Arial" w:cs="Arial"/>
                <w:position w:val="-1"/>
                <w:sz w:val="24"/>
                <w:szCs w:val="24"/>
              </w:rPr>
              <w:t>Programa de entrenamiento en criminalística especializada:</w:t>
            </w:r>
          </w:p>
        </w:tc>
        <w:tc>
          <w:tcPr>
            <w:tcW w:w="1749" w:type="dxa"/>
          </w:tcPr>
          <w:p w:rsidR="0043059A" w:rsidRPr="00567A58" w:rsidRDefault="0043059A" w:rsidP="007835E6">
            <w:pPr>
              <w:pBdr>
                <w:top w:val="nil"/>
                <w:left w:val="nil"/>
                <w:bottom w:val="nil"/>
                <w:right w:val="nil"/>
                <w:between w:val="nil"/>
              </w:pBdr>
              <w:suppressAutoHyphens/>
              <w:spacing w:after="0" w:line="276" w:lineRule="auto"/>
              <w:ind w:leftChars="-1" w:hangingChars="1" w:hanging="2"/>
              <w:jc w:val="right"/>
              <w:textDirection w:val="btLr"/>
              <w:textAlignment w:val="top"/>
              <w:outlineLvl w:val="0"/>
              <w:rPr>
                <w:rFonts w:ascii="Arial" w:eastAsia="Arial" w:hAnsi="Arial" w:cs="Arial"/>
                <w:position w:val="-1"/>
                <w:sz w:val="24"/>
                <w:szCs w:val="24"/>
              </w:rPr>
            </w:pPr>
          </w:p>
          <w:p w:rsidR="0043059A" w:rsidRPr="00567A58" w:rsidRDefault="0043059A" w:rsidP="007835E6">
            <w:pPr>
              <w:pBdr>
                <w:top w:val="nil"/>
                <w:left w:val="nil"/>
                <w:bottom w:val="nil"/>
                <w:right w:val="nil"/>
                <w:between w:val="nil"/>
              </w:pBdr>
              <w:suppressAutoHyphens/>
              <w:spacing w:after="0" w:line="276" w:lineRule="auto"/>
              <w:ind w:leftChars="-1" w:hangingChars="1" w:hanging="2"/>
              <w:jc w:val="right"/>
              <w:textDirection w:val="btLr"/>
              <w:textAlignment w:val="top"/>
              <w:outlineLvl w:val="0"/>
              <w:rPr>
                <w:rFonts w:ascii="Arial" w:eastAsia="Arial" w:hAnsi="Arial" w:cs="Arial"/>
                <w:position w:val="-1"/>
                <w:sz w:val="24"/>
                <w:szCs w:val="24"/>
              </w:rPr>
            </w:pPr>
            <w:r w:rsidRPr="00567A58">
              <w:rPr>
                <w:rFonts w:ascii="Arial" w:eastAsia="Arial" w:hAnsi="Arial" w:cs="Arial"/>
                <w:position w:val="-1"/>
                <w:sz w:val="24"/>
                <w:szCs w:val="24"/>
              </w:rPr>
              <w:t>$15,</w:t>
            </w:r>
            <w:r>
              <w:rPr>
                <w:rFonts w:ascii="Arial" w:eastAsia="Arial" w:hAnsi="Arial" w:cs="Arial"/>
                <w:position w:val="-1"/>
                <w:sz w:val="24"/>
                <w:szCs w:val="24"/>
              </w:rPr>
              <w:t>820</w:t>
            </w:r>
            <w:r w:rsidRPr="00567A58">
              <w:rPr>
                <w:rFonts w:ascii="Arial" w:eastAsia="Arial" w:hAnsi="Arial" w:cs="Arial"/>
                <w:position w:val="-1"/>
                <w:sz w:val="24"/>
                <w:szCs w:val="24"/>
              </w:rPr>
              <w:t>.00</w:t>
            </w:r>
          </w:p>
        </w:tc>
      </w:tr>
      <w:tr w:rsidR="0043059A" w:rsidRPr="00567A58" w:rsidTr="002E6D2B">
        <w:trPr>
          <w:trHeight w:val="406"/>
        </w:trPr>
        <w:tc>
          <w:tcPr>
            <w:tcW w:w="6367" w:type="dxa"/>
          </w:tcPr>
          <w:p w:rsidR="0043059A" w:rsidRPr="00567A58" w:rsidRDefault="0043059A" w:rsidP="007835E6">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p>
          <w:p w:rsidR="0043059A" w:rsidRPr="00567A58" w:rsidRDefault="0043059A" w:rsidP="007835E6">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r w:rsidRPr="00567A58">
              <w:rPr>
                <w:rFonts w:ascii="Arial" w:eastAsia="Arial" w:hAnsi="Arial" w:cs="Arial"/>
                <w:b/>
                <w:position w:val="-1"/>
                <w:sz w:val="24"/>
                <w:szCs w:val="24"/>
              </w:rPr>
              <w:t xml:space="preserve">p) </w:t>
            </w:r>
            <w:r w:rsidRPr="00427150">
              <w:rPr>
                <w:rFonts w:ascii="Arial" w:eastAsia="Arial" w:hAnsi="Arial" w:cs="Arial"/>
                <w:position w:val="-1"/>
                <w:sz w:val="24"/>
                <w:szCs w:val="24"/>
              </w:rPr>
              <w:t xml:space="preserve">Especialidad de </w:t>
            </w:r>
            <w:proofErr w:type="spellStart"/>
            <w:r w:rsidRPr="00427150">
              <w:rPr>
                <w:rFonts w:ascii="Arial" w:eastAsia="Arial" w:hAnsi="Arial" w:cs="Arial"/>
                <w:position w:val="-1"/>
                <w:sz w:val="24"/>
                <w:szCs w:val="24"/>
              </w:rPr>
              <w:t>dictaminación</w:t>
            </w:r>
            <w:proofErr w:type="spellEnd"/>
            <w:r w:rsidRPr="00427150">
              <w:rPr>
                <w:rFonts w:ascii="Arial" w:eastAsia="Arial" w:hAnsi="Arial" w:cs="Arial"/>
                <w:position w:val="-1"/>
                <w:sz w:val="24"/>
                <w:szCs w:val="24"/>
              </w:rPr>
              <w:t xml:space="preserve"> pericial:</w:t>
            </w:r>
          </w:p>
        </w:tc>
        <w:tc>
          <w:tcPr>
            <w:tcW w:w="1749" w:type="dxa"/>
          </w:tcPr>
          <w:p w:rsidR="0043059A" w:rsidRDefault="0043059A" w:rsidP="007835E6">
            <w:pPr>
              <w:pBdr>
                <w:top w:val="nil"/>
                <w:left w:val="nil"/>
                <w:bottom w:val="nil"/>
                <w:right w:val="nil"/>
                <w:between w:val="nil"/>
              </w:pBdr>
              <w:suppressAutoHyphens/>
              <w:spacing w:after="0" w:line="276" w:lineRule="auto"/>
              <w:ind w:leftChars="-1" w:hangingChars="1" w:hanging="2"/>
              <w:jc w:val="right"/>
              <w:textDirection w:val="btLr"/>
              <w:textAlignment w:val="top"/>
              <w:outlineLvl w:val="0"/>
              <w:rPr>
                <w:rFonts w:ascii="Arial" w:eastAsia="Arial" w:hAnsi="Arial" w:cs="Arial"/>
                <w:position w:val="-1"/>
                <w:sz w:val="24"/>
                <w:szCs w:val="24"/>
              </w:rPr>
            </w:pPr>
          </w:p>
          <w:p w:rsidR="0043059A" w:rsidRPr="00567A58" w:rsidRDefault="0043059A" w:rsidP="007835E6">
            <w:pPr>
              <w:pBdr>
                <w:top w:val="nil"/>
                <w:left w:val="nil"/>
                <w:bottom w:val="nil"/>
                <w:right w:val="nil"/>
                <w:between w:val="nil"/>
              </w:pBdr>
              <w:suppressAutoHyphens/>
              <w:spacing w:after="0" w:line="276" w:lineRule="auto"/>
              <w:ind w:leftChars="-1" w:hangingChars="1" w:hanging="2"/>
              <w:jc w:val="right"/>
              <w:textDirection w:val="btLr"/>
              <w:textAlignment w:val="top"/>
              <w:outlineLvl w:val="0"/>
              <w:rPr>
                <w:rFonts w:ascii="Arial" w:eastAsia="Arial" w:hAnsi="Arial" w:cs="Arial"/>
                <w:position w:val="-1"/>
                <w:sz w:val="24"/>
                <w:szCs w:val="24"/>
              </w:rPr>
            </w:pPr>
            <w:r w:rsidRPr="00567A58">
              <w:rPr>
                <w:rFonts w:ascii="Arial" w:eastAsia="Arial" w:hAnsi="Arial" w:cs="Arial"/>
                <w:position w:val="-1"/>
                <w:sz w:val="24"/>
                <w:szCs w:val="24"/>
              </w:rPr>
              <w:t>$2</w:t>
            </w:r>
            <w:r>
              <w:rPr>
                <w:rFonts w:ascii="Arial" w:eastAsia="Arial" w:hAnsi="Arial" w:cs="Arial"/>
                <w:position w:val="-1"/>
                <w:sz w:val="24"/>
                <w:szCs w:val="24"/>
              </w:rPr>
              <w:t>4</w:t>
            </w:r>
            <w:r w:rsidRPr="00567A58">
              <w:rPr>
                <w:rFonts w:ascii="Arial" w:eastAsia="Arial" w:hAnsi="Arial" w:cs="Arial"/>
                <w:position w:val="-1"/>
                <w:sz w:val="24"/>
                <w:szCs w:val="24"/>
              </w:rPr>
              <w:t>,000.00</w:t>
            </w:r>
          </w:p>
        </w:tc>
      </w:tr>
    </w:tbl>
    <w:p w:rsidR="0043059A" w:rsidRDefault="0043059A" w:rsidP="0043059A">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p>
    <w:tbl>
      <w:tblPr>
        <w:tblW w:w="8105" w:type="dxa"/>
        <w:tblLayout w:type="fixed"/>
        <w:tblLook w:val="04A0" w:firstRow="1" w:lastRow="0" w:firstColumn="1" w:lastColumn="0" w:noHBand="0" w:noVBand="1"/>
      </w:tblPr>
      <w:tblGrid>
        <w:gridCol w:w="6530"/>
        <w:gridCol w:w="1575"/>
      </w:tblGrid>
      <w:tr w:rsidR="0043059A" w:rsidRPr="002E26C2" w:rsidTr="002E6D2B">
        <w:trPr>
          <w:trHeight w:val="1172"/>
        </w:trPr>
        <w:tc>
          <w:tcPr>
            <w:tcW w:w="6530" w:type="dxa"/>
          </w:tcPr>
          <w:p w:rsidR="0043059A" w:rsidRPr="002E26C2" w:rsidRDefault="0043059A" w:rsidP="007835E6">
            <w:pPr>
              <w:suppressAutoHyphens/>
              <w:spacing w:after="0"/>
              <w:ind w:leftChars="-1" w:hangingChars="1" w:hanging="2"/>
              <w:jc w:val="both"/>
              <w:textAlignment w:val="top"/>
              <w:outlineLvl w:val="0"/>
              <w:rPr>
                <w:rFonts w:ascii="Arial" w:eastAsia="Arial" w:hAnsi="Arial" w:cs="Arial"/>
                <w:position w:val="-1"/>
                <w:sz w:val="24"/>
              </w:rPr>
            </w:pPr>
            <w:r w:rsidRPr="002E26C2">
              <w:rPr>
                <w:rFonts w:ascii="Arial" w:eastAsia="Arial" w:hAnsi="Arial" w:cs="Arial"/>
                <w:b/>
                <w:bCs/>
                <w:position w:val="-1"/>
                <w:sz w:val="24"/>
              </w:rPr>
              <w:t>q)</w:t>
            </w:r>
            <w:r w:rsidRPr="002E26C2">
              <w:rPr>
                <w:rFonts w:ascii="Arial" w:eastAsia="Arial" w:hAnsi="Arial" w:cs="Arial"/>
                <w:position w:val="-1"/>
                <w:sz w:val="24"/>
              </w:rPr>
              <w:t xml:space="preserve"> Curso Taller diez horas:</w:t>
            </w:r>
          </w:p>
          <w:p w:rsidR="0043059A" w:rsidRPr="002E26C2" w:rsidRDefault="0043059A" w:rsidP="007835E6">
            <w:pPr>
              <w:suppressAutoHyphens/>
              <w:spacing w:after="0"/>
              <w:ind w:leftChars="-1" w:hangingChars="1" w:hanging="2"/>
              <w:jc w:val="both"/>
              <w:textAlignment w:val="top"/>
              <w:outlineLvl w:val="0"/>
              <w:rPr>
                <w:rFonts w:ascii="Arial" w:eastAsia="Arial" w:hAnsi="Arial" w:cs="Arial"/>
                <w:position w:val="-1"/>
                <w:sz w:val="24"/>
              </w:rPr>
            </w:pPr>
          </w:p>
          <w:p w:rsidR="0043059A" w:rsidRPr="002E26C2" w:rsidRDefault="0043059A" w:rsidP="007835E6">
            <w:pPr>
              <w:suppressAutoHyphens/>
              <w:spacing w:after="0"/>
              <w:ind w:leftChars="-1" w:hangingChars="1" w:hanging="2"/>
              <w:jc w:val="both"/>
              <w:textAlignment w:val="top"/>
              <w:outlineLvl w:val="0"/>
              <w:rPr>
                <w:rFonts w:ascii="Arial" w:eastAsia="Arial" w:hAnsi="Arial" w:cs="Arial"/>
                <w:position w:val="-1"/>
                <w:sz w:val="24"/>
              </w:rPr>
            </w:pPr>
            <w:r w:rsidRPr="002E26C2">
              <w:rPr>
                <w:rFonts w:ascii="Arial" w:eastAsia="Arial" w:hAnsi="Arial" w:cs="Arial"/>
                <w:b/>
                <w:bCs/>
                <w:position w:val="-1"/>
                <w:sz w:val="24"/>
              </w:rPr>
              <w:t>r)</w:t>
            </w:r>
            <w:r w:rsidRPr="002E26C2">
              <w:rPr>
                <w:rFonts w:ascii="Arial" w:eastAsia="Arial" w:hAnsi="Arial" w:cs="Arial"/>
                <w:position w:val="-1"/>
                <w:sz w:val="24"/>
              </w:rPr>
              <w:t xml:space="preserve"> Curso Taller veinte horas:</w:t>
            </w:r>
          </w:p>
          <w:p w:rsidR="0043059A" w:rsidRPr="002E26C2" w:rsidRDefault="0043059A" w:rsidP="007835E6">
            <w:pPr>
              <w:suppressAutoHyphens/>
              <w:spacing w:after="0"/>
              <w:ind w:leftChars="-1" w:hangingChars="1" w:hanging="2"/>
              <w:jc w:val="both"/>
              <w:textAlignment w:val="top"/>
              <w:outlineLvl w:val="0"/>
              <w:rPr>
                <w:rFonts w:ascii="Arial" w:eastAsia="Arial" w:hAnsi="Arial" w:cs="Arial"/>
                <w:position w:val="-1"/>
                <w:sz w:val="24"/>
              </w:rPr>
            </w:pPr>
          </w:p>
          <w:p w:rsidR="0043059A" w:rsidRPr="002E26C2" w:rsidRDefault="0043059A" w:rsidP="007835E6">
            <w:pPr>
              <w:suppressAutoHyphens/>
              <w:spacing w:after="0"/>
              <w:ind w:leftChars="-1" w:hangingChars="1" w:hanging="2"/>
              <w:jc w:val="both"/>
              <w:textAlignment w:val="top"/>
              <w:outlineLvl w:val="0"/>
              <w:rPr>
                <w:rFonts w:ascii="Arial" w:eastAsia="Arial" w:hAnsi="Arial" w:cs="Arial"/>
                <w:position w:val="-1"/>
                <w:sz w:val="24"/>
              </w:rPr>
            </w:pPr>
            <w:r w:rsidRPr="002E26C2">
              <w:rPr>
                <w:rFonts w:ascii="Arial" w:eastAsia="Arial" w:hAnsi="Arial" w:cs="Arial"/>
                <w:b/>
                <w:bCs/>
                <w:position w:val="-1"/>
                <w:sz w:val="24"/>
              </w:rPr>
              <w:t>s)</w:t>
            </w:r>
            <w:r w:rsidRPr="002E26C2">
              <w:rPr>
                <w:rFonts w:ascii="Arial" w:eastAsia="Arial" w:hAnsi="Arial" w:cs="Arial"/>
                <w:position w:val="-1"/>
                <w:sz w:val="24"/>
              </w:rPr>
              <w:t xml:space="preserve"> Curso Taller cuarenta horas:</w:t>
            </w:r>
          </w:p>
        </w:tc>
        <w:tc>
          <w:tcPr>
            <w:tcW w:w="1575" w:type="dxa"/>
          </w:tcPr>
          <w:p w:rsidR="0043059A" w:rsidRPr="002E26C2" w:rsidRDefault="0043059A" w:rsidP="007835E6">
            <w:pPr>
              <w:suppressAutoHyphens/>
              <w:spacing w:after="0"/>
              <w:ind w:leftChars="-1" w:hangingChars="1" w:hanging="2"/>
              <w:jc w:val="right"/>
              <w:textAlignment w:val="top"/>
              <w:outlineLvl w:val="0"/>
              <w:rPr>
                <w:rFonts w:ascii="Arial" w:eastAsia="Arial" w:hAnsi="Arial" w:cs="Arial"/>
                <w:position w:val="-1"/>
                <w:sz w:val="24"/>
              </w:rPr>
            </w:pPr>
            <w:r w:rsidRPr="002E26C2">
              <w:rPr>
                <w:rFonts w:ascii="Arial" w:eastAsia="Arial" w:hAnsi="Arial" w:cs="Arial"/>
                <w:position w:val="-1"/>
                <w:sz w:val="24"/>
              </w:rPr>
              <w:t>$1,500.00</w:t>
            </w:r>
          </w:p>
          <w:p w:rsidR="0043059A" w:rsidRPr="002E26C2" w:rsidRDefault="0043059A" w:rsidP="007835E6">
            <w:pPr>
              <w:suppressAutoHyphens/>
              <w:spacing w:after="0"/>
              <w:ind w:leftChars="-1" w:hangingChars="1" w:hanging="2"/>
              <w:jc w:val="right"/>
              <w:textAlignment w:val="top"/>
              <w:outlineLvl w:val="0"/>
              <w:rPr>
                <w:rFonts w:ascii="Arial" w:eastAsia="Arial" w:hAnsi="Arial" w:cs="Arial"/>
                <w:position w:val="-1"/>
                <w:sz w:val="24"/>
              </w:rPr>
            </w:pPr>
          </w:p>
          <w:p w:rsidR="0043059A" w:rsidRPr="002E26C2" w:rsidRDefault="0043059A" w:rsidP="007835E6">
            <w:pPr>
              <w:suppressAutoHyphens/>
              <w:spacing w:after="0"/>
              <w:ind w:leftChars="-1" w:hangingChars="1" w:hanging="2"/>
              <w:jc w:val="right"/>
              <w:textAlignment w:val="top"/>
              <w:outlineLvl w:val="0"/>
              <w:rPr>
                <w:rFonts w:ascii="Arial" w:eastAsia="Arial" w:hAnsi="Arial" w:cs="Arial"/>
                <w:position w:val="-1"/>
                <w:sz w:val="24"/>
              </w:rPr>
            </w:pPr>
            <w:r w:rsidRPr="002E26C2">
              <w:rPr>
                <w:rFonts w:ascii="Arial" w:eastAsia="Arial" w:hAnsi="Arial" w:cs="Arial"/>
                <w:position w:val="-1"/>
                <w:sz w:val="24"/>
              </w:rPr>
              <w:t>$2,500.00</w:t>
            </w:r>
          </w:p>
          <w:p w:rsidR="0043059A" w:rsidRPr="002E26C2" w:rsidRDefault="0043059A" w:rsidP="007835E6">
            <w:pPr>
              <w:suppressAutoHyphens/>
              <w:spacing w:after="0"/>
              <w:ind w:leftChars="-1" w:hangingChars="1" w:hanging="2"/>
              <w:jc w:val="right"/>
              <w:textAlignment w:val="top"/>
              <w:outlineLvl w:val="0"/>
              <w:rPr>
                <w:rFonts w:ascii="Arial" w:eastAsia="Arial" w:hAnsi="Arial" w:cs="Arial"/>
                <w:position w:val="-1"/>
                <w:sz w:val="24"/>
              </w:rPr>
            </w:pPr>
          </w:p>
          <w:p w:rsidR="0043059A" w:rsidRPr="002E26C2" w:rsidRDefault="0043059A" w:rsidP="007835E6">
            <w:pPr>
              <w:suppressAutoHyphens/>
              <w:spacing w:after="0"/>
              <w:ind w:leftChars="-1" w:hangingChars="1" w:hanging="2"/>
              <w:jc w:val="right"/>
              <w:textAlignment w:val="top"/>
              <w:outlineLvl w:val="0"/>
              <w:rPr>
                <w:rFonts w:ascii="Arial" w:eastAsia="Arial" w:hAnsi="Arial" w:cs="Arial"/>
                <w:position w:val="-1"/>
                <w:sz w:val="24"/>
              </w:rPr>
            </w:pPr>
            <w:r w:rsidRPr="002E26C2">
              <w:rPr>
                <w:rFonts w:ascii="Arial" w:eastAsia="Arial" w:hAnsi="Arial" w:cs="Arial"/>
                <w:position w:val="-1"/>
                <w:sz w:val="24"/>
              </w:rPr>
              <w:t>$5,000.00</w:t>
            </w:r>
          </w:p>
        </w:tc>
      </w:tr>
    </w:tbl>
    <w:p w:rsidR="0043059A" w:rsidRPr="002E26C2" w:rsidRDefault="0043059A" w:rsidP="0043059A">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p>
    <w:p w:rsidR="0043059A" w:rsidRPr="00567A58" w:rsidRDefault="0043059A" w:rsidP="0043059A">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r w:rsidRPr="002E26C2">
        <w:rPr>
          <w:rFonts w:ascii="Arial" w:eastAsia="Arial" w:hAnsi="Arial" w:cs="Arial"/>
          <w:position w:val="-1"/>
          <w:sz w:val="24"/>
          <w:szCs w:val="24"/>
        </w:rPr>
        <w:t>En caso de que los solicitantes sean los Ayuntamientos del Estado, el pago de los productos señalados en la presente fracción podrá ser en especie, previa la celebración del convenio correspondiente</w:t>
      </w:r>
      <w:r w:rsidRPr="00567A58">
        <w:rPr>
          <w:rFonts w:ascii="Arial" w:eastAsia="Arial" w:hAnsi="Arial" w:cs="Arial"/>
          <w:position w:val="-1"/>
          <w:sz w:val="24"/>
          <w:szCs w:val="24"/>
        </w:rPr>
        <w:t>.</w:t>
      </w:r>
    </w:p>
    <w:p w:rsidR="0043059A" w:rsidRPr="00567A58" w:rsidRDefault="0043059A" w:rsidP="0043059A">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p>
    <w:p w:rsidR="0043059A" w:rsidRPr="00567A58" w:rsidRDefault="0043059A" w:rsidP="0043059A">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r w:rsidRPr="00567A58">
        <w:rPr>
          <w:rFonts w:ascii="Arial" w:eastAsia="Arial" w:hAnsi="Arial" w:cs="Arial"/>
          <w:position w:val="-1"/>
          <w:sz w:val="24"/>
          <w:szCs w:val="24"/>
        </w:rPr>
        <w:t xml:space="preserve">En el caso de los derechos establecidos en el inciso a) de la presente fracción, se otorgará una reducción de hasta el </w:t>
      </w:r>
      <w:r w:rsidR="00325CBA">
        <w:rPr>
          <w:rFonts w:ascii="Arial" w:eastAsia="Arial" w:hAnsi="Arial" w:cs="Arial"/>
          <w:position w:val="-1"/>
          <w:sz w:val="24"/>
          <w:szCs w:val="24"/>
        </w:rPr>
        <w:t>10</w:t>
      </w:r>
      <w:r w:rsidRPr="00567A58">
        <w:rPr>
          <w:rFonts w:ascii="Arial" w:eastAsia="Arial" w:hAnsi="Arial" w:cs="Arial"/>
          <w:position w:val="-1"/>
          <w:sz w:val="24"/>
          <w:szCs w:val="24"/>
        </w:rPr>
        <w:t>0% a las personas patrocinadas por la Procuraduría Social del Estado, previo acuerdo del Director General del Instituto J</w:t>
      </w:r>
      <w:r w:rsidR="00E42624">
        <w:rPr>
          <w:rFonts w:ascii="Arial" w:eastAsia="Arial" w:hAnsi="Arial" w:cs="Arial"/>
          <w:position w:val="-1"/>
          <w:sz w:val="24"/>
          <w:szCs w:val="24"/>
        </w:rPr>
        <w:t>alisciense de Ciencias Forenses.</w:t>
      </w:r>
    </w:p>
    <w:p w:rsidR="0043059A" w:rsidRPr="00567A58" w:rsidRDefault="0043059A" w:rsidP="0043059A">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p>
    <w:p w:rsidR="0043059A" w:rsidRPr="00567A58" w:rsidRDefault="0043059A" w:rsidP="0043059A">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r w:rsidRPr="00567A58">
        <w:rPr>
          <w:rFonts w:ascii="Arial" w:eastAsia="Arial" w:hAnsi="Arial" w:cs="Arial"/>
          <w:b/>
          <w:position w:val="-1"/>
          <w:sz w:val="24"/>
          <w:szCs w:val="24"/>
        </w:rPr>
        <w:t>IX.</w:t>
      </w:r>
      <w:r w:rsidRPr="00567A58">
        <w:rPr>
          <w:rFonts w:ascii="Arial" w:eastAsia="Arial" w:hAnsi="Arial" w:cs="Arial"/>
          <w:position w:val="-1"/>
          <w:sz w:val="24"/>
          <w:szCs w:val="24"/>
        </w:rPr>
        <w:t xml:space="preserve"> Por proporcionar información en documentos o elementos técnicos a solicitudes de información en cumplimiento de la Ley de Transparencia y acceso a la Información Pública del Estado de Jalisco y sus Municipios:  </w:t>
      </w:r>
    </w:p>
    <w:p w:rsidR="0043059A" w:rsidRPr="00567A58" w:rsidRDefault="0043059A" w:rsidP="0043059A">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r w:rsidRPr="00567A58">
        <w:rPr>
          <w:rFonts w:ascii="Arial" w:eastAsia="Arial" w:hAnsi="Arial" w:cs="Arial"/>
          <w:position w:val="-1"/>
          <w:sz w:val="24"/>
          <w:szCs w:val="24"/>
        </w:rPr>
        <w:t xml:space="preserve">                                           </w:t>
      </w:r>
    </w:p>
    <w:p w:rsidR="0043059A" w:rsidRPr="00567A58" w:rsidRDefault="0043059A" w:rsidP="0043059A">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r w:rsidRPr="00567A58">
        <w:rPr>
          <w:rFonts w:ascii="Arial" w:eastAsia="Arial" w:hAnsi="Arial" w:cs="Arial"/>
          <w:b/>
          <w:position w:val="-1"/>
          <w:sz w:val="24"/>
          <w:szCs w:val="24"/>
        </w:rPr>
        <w:t>a)</w:t>
      </w:r>
      <w:r w:rsidRPr="00567A58">
        <w:rPr>
          <w:rFonts w:ascii="Arial" w:eastAsia="Arial" w:hAnsi="Arial" w:cs="Arial"/>
          <w:position w:val="-1"/>
          <w:sz w:val="24"/>
          <w:szCs w:val="24"/>
        </w:rPr>
        <w:t xml:space="preserve"> Copia simple o impresa por cada hoja:        </w:t>
      </w:r>
      <w:r w:rsidR="002E6D2B">
        <w:rPr>
          <w:rFonts w:ascii="Arial" w:eastAsia="Arial" w:hAnsi="Arial" w:cs="Arial"/>
          <w:position w:val="-1"/>
          <w:sz w:val="24"/>
          <w:szCs w:val="24"/>
        </w:rPr>
        <w:tab/>
      </w:r>
      <w:r w:rsidR="002E6D2B">
        <w:rPr>
          <w:rFonts w:ascii="Arial" w:eastAsia="Arial" w:hAnsi="Arial" w:cs="Arial"/>
          <w:position w:val="-1"/>
          <w:sz w:val="24"/>
          <w:szCs w:val="24"/>
        </w:rPr>
        <w:tab/>
      </w:r>
      <w:r w:rsidRPr="00567A58">
        <w:rPr>
          <w:rFonts w:ascii="Arial" w:eastAsia="Arial" w:hAnsi="Arial" w:cs="Arial"/>
          <w:position w:val="-1"/>
          <w:sz w:val="24"/>
          <w:szCs w:val="24"/>
        </w:rPr>
        <w:t xml:space="preserve">        </w:t>
      </w:r>
      <w:r>
        <w:rPr>
          <w:rFonts w:ascii="Arial" w:eastAsia="Arial" w:hAnsi="Arial" w:cs="Arial"/>
          <w:position w:val="-1"/>
          <w:sz w:val="24"/>
          <w:szCs w:val="24"/>
        </w:rPr>
        <w:t xml:space="preserve">     </w:t>
      </w:r>
      <w:r w:rsidRPr="00567A58">
        <w:rPr>
          <w:rFonts w:ascii="Arial" w:eastAsia="Arial" w:hAnsi="Arial" w:cs="Arial"/>
          <w:position w:val="-1"/>
          <w:sz w:val="24"/>
          <w:szCs w:val="24"/>
        </w:rPr>
        <w:t xml:space="preserve">    $</w:t>
      </w:r>
      <w:r>
        <w:rPr>
          <w:rFonts w:ascii="Arial" w:eastAsia="Arial" w:hAnsi="Arial" w:cs="Arial"/>
          <w:position w:val="-1"/>
          <w:sz w:val="24"/>
          <w:szCs w:val="24"/>
        </w:rPr>
        <w:t>1.00</w:t>
      </w:r>
    </w:p>
    <w:p w:rsidR="0043059A" w:rsidRPr="00567A58" w:rsidRDefault="0043059A" w:rsidP="0043059A">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b/>
          <w:position w:val="-1"/>
          <w:sz w:val="24"/>
          <w:szCs w:val="24"/>
        </w:rPr>
      </w:pPr>
    </w:p>
    <w:p w:rsidR="0043059A" w:rsidRPr="00567A58" w:rsidRDefault="0043059A" w:rsidP="0043059A">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r w:rsidRPr="00567A58">
        <w:rPr>
          <w:rFonts w:ascii="Arial" w:eastAsia="Arial" w:hAnsi="Arial" w:cs="Arial"/>
          <w:b/>
          <w:position w:val="-1"/>
          <w:sz w:val="24"/>
          <w:szCs w:val="24"/>
        </w:rPr>
        <w:t>b)</w:t>
      </w:r>
      <w:r w:rsidRPr="00567A58">
        <w:rPr>
          <w:rFonts w:ascii="Arial" w:eastAsia="Arial" w:hAnsi="Arial" w:cs="Arial"/>
          <w:position w:val="-1"/>
          <w:sz w:val="24"/>
          <w:szCs w:val="24"/>
        </w:rPr>
        <w:t xml:space="preserve"> Hoja certificada                                                                   </w:t>
      </w:r>
      <w:r>
        <w:rPr>
          <w:rFonts w:ascii="Arial" w:eastAsia="Arial" w:hAnsi="Arial" w:cs="Arial"/>
          <w:position w:val="-1"/>
          <w:sz w:val="24"/>
          <w:szCs w:val="24"/>
        </w:rPr>
        <w:t xml:space="preserve">  </w:t>
      </w:r>
      <w:r w:rsidRPr="00567A58">
        <w:rPr>
          <w:rFonts w:ascii="Arial" w:eastAsia="Arial" w:hAnsi="Arial" w:cs="Arial"/>
          <w:position w:val="-1"/>
          <w:sz w:val="24"/>
          <w:szCs w:val="24"/>
        </w:rPr>
        <w:t xml:space="preserve">    $2</w:t>
      </w:r>
      <w:r>
        <w:rPr>
          <w:rFonts w:ascii="Arial" w:eastAsia="Arial" w:hAnsi="Arial" w:cs="Arial"/>
          <w:position w:val="-1"/>
          <w:sz w:val="24"/>
          <w:szCs w:val="24"/>
        </w:rPr>
        <w:t>2</w:t>
      </w:r>
      <w:r w:rsidRPr="00567A58">
        <w:rPr>
          <w:rFonts w:ascii="Arial" w:eastAsia="Arial" w:hAnsi="Arial" w:cs="Arial"/>
          <w:position w:val="-1"/>
          <w:sz w:val="24"/>
          <w:szCs w:val="24"/>
        </w:rPr>
        <w:t>.00</w:t>
      </w:r>
    </w:p>
    <w:p w:rsidR="0043059A" w:rsidRPr="00567A58" w:rsidRDefault="0043059A" w:rsidP="0043059A">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b/>
          <w:position w:val="-1"/>
          <w:sz w:val="24"/>
          <w:szCs w:val="24"/>
        </w:rPr>
      </w:pPr>
    </w:p>
    <w:p w:rsidR="0043059A" w:rsidRPr="00567A58" w:rsidRDefault="0043059A" w:rsidP="0043059A">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r w:rsidRPr="00567A58">
        <w:rPr>
          <w:rFonts w:ascii="Arial" w:eastAsia="Arial" w:hAnsi="Arial" w:cs="Arial"/>
          <w:b/>
          <w:position w:val="-1"/>
          <w:sz w:val="24"/>
          <w:szCs w:val="24"/>
        </w:rPr>
        <w:t>c)</w:t>
      </w:r>
      <w:r w:rsidRPr="00567A58">
        <w:rPr>
          <w:rFonts w:ascii="Arial" w:eastAsia="Arial" w:hAnsi="Arial" w:cs="Arial"/>
          <w:position w:val="-1"/>
          <w:sz w:val="24"/>
          <w:szCs w:val="24"/>
        </w:rPr>
        <w:t xml:space="preserve"> Memoria USB de 8 </w:t>
      </w:r>
      <w:proofErr w:type="spellStart"/>
      <w:r w:rsidRPr="00567A58">
        <w:rPr>
          <w:rFonts w:ascii="Arial" w:eastAsia="Arial" w:hAnsi="Arial" w:cs="Arial"/>
          <w:position w:val="-1"/>
          <w:sz w:val="24"/>
          <w:szCs w:val="24"/>
        </w:rPr>
        <w:t>gb</w:t>
      </w:r>
      <w:proofErr w:type="spellEnd"/>
      <w:r w:rsidRPr="00567A58">
        <w:rPr>
          <w:rFonts w:ascii="Arial" w:eastAsia="Arial" w:hAnsi="Arial" w:cs="Arial"/>
          <w:position w:val="-1"/>
          <w:sz w:val="24"/>
          <w:szCs w:val="24"/>
        </w:rPr>
        <w:t xml:space="preserve">:               </w:t>
      </w:r>
      <w:r w:rsidRPr="00567A58">
        <w:rPr>
          <w:rFonts w:ascii="Arial" w:eastAsia="Arial" w:hAnsi="Arial" w:cs="Arial"/>
          <w:position w:val="-1"/>
          <w:sz w:val="24"/>
          <w:szCs w:val="24"/>
        </w:rPr>
        <w:tab/>
      </w:r>
      <w:r w:rsidRPr="00567A58">
        <w:rPr>
          <w:rFonts w:ascii="Arial" w:eastAsia="Arial" w:hAnsi="Arial" w:cs="Arial"/>
          <w:position w:val="-1"/>
          <w:sz w:val="24"/>
          <w:szCs w:val="24"/>
        </w:rPr>
        <w:tab/>
      </w:r>
      <w:r w:rsidRPr="00567A58">
        <w:rPr>
          <w:rFonts w:ascii="Arial" w:eastAsia="Arial" w:hAnsi="Arial" w:cs="Arial"/>
          <w:position w:val="-1"/>
          <w:sz w:val="24"/>
          <w:szCs w:val="24"/>
        </w:rPr>
        <w:tab/>
      </w:r>
      <w:r>
        <w:rPr>
          <w:rFonts w:ascii="Arial" w:eastAsia="Arial" w:hAnsi="Arial" w:cs="Arial"/>
          <w:position w:val="-1"/>
          <w:sz w:val="24"/>
          <w:szCs w:val="24"/>
        </w:rPr>
        <w:t xml:space="preserve">           </w:t>
      </w:r>
      <w:r w:rsidRPr="00567A58">
        <w:rPr>
          <w:rFonts w:ascii="Arial" w:eastAsia="Arial" w:hAnsi="Arial" w:cs="Arial"/>
          <w:position w:val="-1"/>
          <w:sz w:val="24"/>
          <w:szCs w:val="24"/>
        </w:rPr>
        <w:t xml:space="preserve">      $7</w:t>
      </w:r>
      <w:r>
        <w:rPr>
          <w:rFonts w:ascii="Arial" w:eastAsia="Arial" w:hAnsi="Arial" w:cs="Arial"/>
          <w:position w:val="-1"/>
          <w:sz w:val="24"/>
          <w:szCs w:val="24"/>
        </w:rPr>
        <w:t>4</w:t>
      </w:r>
      <w:r w:rsidRPr="00567A58">
        <w:rPr>
          <w:rFonts w:ascii="Arial" w:eastAsia="Arial" w:hAnsi="Arial" w:cs="Arial"/>
          <w:position w:val="-1"/>
          <w:sz w:val="24"/>
          <w:szCs w:val="24"/>
        </w:rPr>
        <w:t xml:space="preserve">.00                   </w:t>
      </w:r>
    </w:p>
    <w:p w:rsidR="0043059A" w:rsidRPr="00567A58" w:rsidRDefault="0043059A" w:rsidP="0043059A">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p>
    <w:p w:rsidR="0043059A" w:rsidRPr="00567A58" w:rsidRDefault="0043059A" w:rsidP="0043059A">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r w:rsidRPr="00567A58">
        <w:rPr>
          <w:rFonts w:ascii="Arial" w:eastAsia="Arial" w:hAnsi="Arial" w:cs="Arial"/>
          <w:b/>
          <w:position w:val="-1"/>
          <w:sz w:val="24"/>
          <w:szCs w:val="24"/>
        </w:rPr>
        <w:t>d)</w:t>
      </w:r>
      <w:r w:rsidRPr="00567A58">
        <w:rPr>
          <w:rFonts w:ascii="Arial" w:eastAsia="Arial" w:hAnsi="Arial" w:cs="Arial"/>
          <w:position w:val="-1"/>
          <w:sz w:val="24"/>
          <w:szCs w:val="24"/>
        </w:rPr>
        <w:t xml:space="preserve"> Información en disco compacto (CD/DVD), por cada uno:</w:t>
      </w:r>
      <w:r>
        <w:rPr>
          <w:rFonts w:ascii="Arial" w:eastAsia="Arial" w:hAnsi="Arial" w:cs="Arial"/>
          <w:position w:val="-1"/>
          <w:sz w:val="24"/>
          <w:szCs w:val="24"/>
        </w:rPr>
        <w:t xml:space="preserve">   </w:t>
      </w:r>
      <w:r w:rsidRPr="00567A58">
        <w:rPr>
          <w:rFonts w:ascii="Arial" w:eastAsia="Arial" w:hAnsi="Arial" w:cs="Arial"/>
          <w:position w:val="-1"/>
          <w:sz w:val="24"/>
          <w:szCs w:val="24"/>
        </w:rPr>
        <w:t xml:space="preserve">    $10.00</w:t>
      </w:r>
    </w:p>
    <w:p w:rsidR="0043059A" w:rsidRPr="00567A58" w:rsidRDefault="0043059A" w:rsidP="0043059A">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r w:rsidRPr="00567A58">
        <w:rPr>
          <w:rFonts w:ascii="Arial" w:eastAsia="Arial" w:hAnsi="Arial" w:cs="Arial"/>
          <w:position w:val="-1"/>
          <w:sz w:val="24"/>
          <w:szCs w:val="24"/>
        </w:rPr>
        <w:t xml:space="preserve"> </w:t>
      </w:r>
    </w:p>
    <w:p w:rsidR="0043059A" w:rsidRPr="00567A58" w:rsidRDefault="0043059A" w:rsidP="0043059A">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r w:rsidRPr="00567A58">
        <w:rPr>
          <w:rFonts w:ascii="Arial" w:eastAsia="Arial" w:hAnsi="Arial" w:cs="Arial"/>
          <w:position w:val="-1"/>
          <w:sz w:val="24"/>
          <w:szCs w:val="24"/>
        </w:rPr>
        <w:t>Cuando la información se proporcione en formatos distintos a los mencionados en los incisos anteriores, el cobro de los productos será el equivalente al precio de mercado que corresponda.</w:t>
      </w:r>
    </w:p>
    <w:p w:rsidR="0043059A" w:rsidRPr="00567A58" w:rsidRDefault="0043059A" w:rsidP="0043059A">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r w:rsidRPr="00567A58">
        <w:rPr>
          <w:rFonts w:ascii="Arial" w:eastAsia="Arial" w:hAnsi="Arial" w:cs="Arial"/>
          <w:position w:val="-1"/>
          <w:sz w:val="24"/>
          <w:szCs w:val="24"/>
        </w:rPr>
        <w:t xml:space="preserve"> </w:t>
      </w:r>
    </w:p>
    <w:p w:rsidR="0043059A" w:rsidRPr="00567A58" w:rsidRDefault="0043059A" w:rsidP="0043059A">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r w:rsidRPr="00567A58">
        <w:rPr>
          <w:rFonts w:ascii="Arial" w:eastAsia="Arial" w:hAnsi="Arial" w:cs="Arial"/>
          <w:position w:val="-1"/>
          <w:sz w:val="24"/>
          <w:szCs w:val="24"/>
        </w:rPr>
        <w:t>De conformidad a la Ley General de Transparencia y Acceso a la Información Pública, así como la Ley de Transparencia y acceso a la Información Pública del Estado de Jalisco y sus Municipios, el sujeto obligado cumplirá, entre otras cosas, con lo siguiente:</w:t>
      </w:r>
    </w:p>
    <w:p w:rsidR="0043059A" w:rsidRPr="00567A58" w:rsidRDefault="0043059A" w:rsidP="0043059A">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r w:rsidRPr="00567A58">
        <w:rPr>
          <w:rFonts w:ascii="Arial" w:eastAsia="Arial" w:hAnsi="Arial" w:cs="Arial"/>
          <w:position w:val="-1"/>
          <w:sz w:val="24"/>
          <w:szCs w:val="24"/>
        </w:rPr>
        <w:t xml:space="preserve"> </w:t>
      </w:r>
    </w:p>
    <w:p w:rsidR="0043059A" w:rsidRPr="00567A58" w:rsidRDefault="0043059A" w:rsidP="0043059A">
      <w:pPr>
        <w:pBdr>
          <w:top w:val="nil"/>
          <w:left w:val="nil"/>
          <w:bottom w:val="nil"/>
          <w:right w:val="nil"/>
          <w:between w:val="nil"/>
        </w:pBdr>
        <w:tabs>
          <w:tab w:val="left" w:pos="426"/>
        </w:tabs>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r w:rsidRPr="00567A58">
        <w:rPr>
          <w:rFonts w:ascii="Arial" w:eastAsia="Arial" w:hAnsi="Arial" w:cs="Arial"/>
          <w:b/>
          <w:position w:val="-1"/>
          <w:sz w:val="24"/>
          <w:szCs w:val="24"/>
        </w:rPr>
        <w:t>1.</w:t>
      </w:r>
      <w:r w:rsidRPr="00567A58">
        <w:rPr>
          <w:rFonts w:ascii="Times New Roman" w:eastAsia="Times New Roman" w:hAnsi="Times New Roman" w:cs="Times New Roman"/>
          <w:position w:val="-1"/>
          <w:sz w:val="14"/>
          <w:szCs w:val="14"/>
        </w:rPr>
        <w:t xml:space="preserve">   </w:t>
      </w:r>
      <w:r w:rsidRPr="00567A58">
        <w:rPr>
          <w:rFonts w:ascii="Arial" w:eastAsia="Arial" w:hAnsi="Arial" w:cs="Arial"/>
          <w:position w:val="-1"/>
          <w:sz w:val="24"/>
          <w:szCs w:val="24"/>
        </w:rPr>
        <w:t>Cuando la información solicitada se entregue en copias simples, las primeras 20 veinte no tendrán costo alguno para el solicitante;</w:t>
      </w:r>
    </w:p>
    <w:p w:rsidR="0043059A" w:rsidRPr="00567A58" w:rsidRDefault="0043059A" w:rsidP="0043059A">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r w:rsidRPr="00567A58">
        <w:rPr>
          <w:rFonts w:ascii="Arial" w:eastAsia="Arial" w:hAnsi="Arial" w:cs="Arial"/>
          <w:position w:val="-1"/>
          <w:sz w:val="24"/>
          <w:szCs w:val="24"/>
        </w:rPr>
        <w:t xml:space="preserve"> </w:t>
      </w:r>
    </w:p>
    <w:p w:rsidR="0043059A" w:rsidRPr="00567A58" w:rsidRDefault="0043059A" w:rsidP="0043059A">
      <w:pPr>
        <w:pBdr>
          <w:top w:val="nil"/>
          <w:left w:val="nil"/>
          <w:bottom w:val="nil"/>
          <w:right w:val="nil"/>
          <w:between w:val="nil"/>
        </w:pBdr>
        <w:tabs>
          <w:tab w:val="left" w:pos="426"/>
        </w:tabs>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r w:rsidRPr="00567A58">
        <w:rPr>
          <w:rFonts w:ascii="Arial" w:eastAsia="Arial" w:hAnsi="Arial" w:cs="Arial"/>
          <w:b/>
          <w:position w:val="-1"/>
          <w:sz w:val="24"/>
          <w:szCs w:val="24"/>
        </w:rPr>
        <w:t>2.</w:t>
      </w:r>
      <w:r w:rsidRPr="00567A58">
        <w:rPr>
          <w:rFonts w:ascii="Arial" w:eastAsia="Arial" w:hAnsi="Arial" w:cs="Arial"/>
          <w:position w:val="-1"/>
          <w:sz w:val="24"/>
          <w:szCs w:val="24"/>
        </w:rPr>
        <w:t xml:space="preserve">  En caso de que el solicitante proporcione el medio o soporte para recibir la información solicitada no se generará costo alguno, de igual manera, no se cobrará por consultar, efectuar anotaciones tomar fotos o videos;</w:t>
      </w:r>
    </w:p>
    <w:p w:rsidR="0043059A" w:rsidRPr="00567A58" w:rsidRDefault="0043059A" w:rsidP="0043059A">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r w:rsidRPr="00567A58">
        <w:rPr>
          <w:rFonts w:ascii="Arial" w:eastAsia="Arial" w:hAnsi="Arial" w:cs="Arial"/>
          <w:position w:val="-1"/>
          <w:sz w:val="24"/>
          <w:szCs w:val="24"/>
        </w:rPr>
        <w:t xml:space="preserve"> </w:t>
      </w:r>
    </w:p>
    <w:p w:rsidR="0043059A" w:rsidRPr="00567A58" w:rsidRDefault="0043059A" w:rsidP="0043059A">
      <w:pPr>
        <w:pBdr>
          <w:top w:val="nil"/>
          <w:left w:val="nil"/>
          <w:bottom w:val="nil"/>
          <w:right w:val="nil"/>
          <w:between w:val="nil"/>
        </w:pBdr>
        <w:tabs>
          <w:tab w:val="left" w:pos="426"/>
        </w:tabs>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r w:rsidRPr="00567A58">
        <w:rPr>
          <w:rFonts w:ascii="Arial" w:eastAsia="Arial" w:hAnsi="Arial" w:cs="Arial"/>
          <w:b/>
          <w:position w:val="-1"/>
          <w:sz w:val="24"/>
          <w:szCs w:val="24"/>
        </w:rPr>
        <w:t>3.</w:t>
      </w:r>
      <w:r w:rsidRPr="00567A58">
        <w:rPr>
          <w:rFonts w:ascii="Arial" w:eastAsia="Arial" w:hAnsi="Arial" w:cs="Arial"/>
          <w:position w:val="-1"/>
          <w:sz w:val="24"/>
          <w:szCs w:val="24"/>
        </w:rPr>
        <w:t xml:space="preserve">  La digitalización de información no tendrá costo alguno para el solicitante.</w:t>
      </w:r>
    </w:p>
    <w:p w:rsidR="0043059A" w:rsidRPr="00567A58" w:rsidRDefault="0043059A" w:rsidP="0043059A">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r w:rsidRPr="00567A58">
        <w:rPr>
          <w:rFonts w:ascii="Arial" w:eastAsia="Arial" w:hAnsi="Arial" w:cs="Arial"/>
          <w:position w:val="-1"/>
          <w:sz w:val="24"/>
          <w:szCs w:val="24"/>
        </w:rPr>
        <w:t xml:space="preserve"> </w:t>
      </w:r>
    </w:p>
    <w:p w:rsidR="0043059A" w:rsidRPr="00567A58" w:rsidRDefault="0043059A" w:rsidP="0043059A">
      <w:pPr>
        <w:pBdr>
          <w:top w:val="nil"/>
          <w:left w:val="nil"/>
          <w:bottom w:val="nil"/>
          <w:right w:val="nil"/>
          <w:between w:val="nil"/>
        </w:pBdr>
        <w:tabs>
          <w:tab w:val="left" w:pos="426"/>
        </w:tabs>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r w:rsidRPr="00567A58">
        <w:rPr>
          <w:rFonts w:ascii="Arial" w:eastAsia="Arial" w:hAnsi="Arial" w:cs="Arial"/>
          <w:b/>
          <w:position w:val="-1"/>
          <w:sz w:val="24"/>
          <w:szCs w:val="24"/>
        </w:rPr>
        <w:t>4.</w:t>
      </w:r>
      <w:r w:rsidRPr="00567A58">
        <w:rPr>
          <w:rFonts w:ascii="Arial" w:eastAsia="Arial" w:hAnsi="Arial" w:cs="Arial"/>
          <w:position w:val="-1"/>
          <w:sz w:val="24"/>
          <w:szCs w:val="24"/>
        </w:rPr>
        <w:t xml:space="preserve">    Los ajustes razonables que realice el sujeto obligado para el acceso a la información de los solicitantes con alguna discapacidad no tendrán costo alguno;</w:t>
      </w:r>
    </w:p>
    <w:p w:rsidR="0043059A" w:rsidRPr="00567A58" w:rsidRDefault="0043059A" w:rsidP="0043059A">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r w:rsidRPr="00567A58">
        <w:rPr>
          <w:rFonts w:ascii="Arial" w:eastAsia="Arial" w:hAnsi="Arial" w:cs="Arial"/>
          <w:position w:val="-1"/>
          <w:sz w:val="24"/>
          <w:szCs w:val="24"/>
        </w:rPr>
        <w:t xml:space="preserve"> </w:t>
      </w:r>
    </w:p>
    <w:p w:rsidR="0043059A" w:rsidRPr="00567A58" w:rsidRDefault="0043059A" w:rsidP="0043059A">
      <w:pPr>
        <w:pBdr>
          <w:top w:val="nil"/>
          <w:left w:val="nil"/>
          <w:bottom w:val="nil"/>
          <w:right w:val="nil"/>
          <w:between w:val="nil"/>
        </w:pBdr>
        <w:tabs>
          <w:tab w:val="left" w:pos="426"/>
        </w:tabs>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r w:rsidRPr="00567A58">
        <w:rPr>
          <w:rFonts w:ascii="Arial" w:eastAsia="Arial" w:hAnsi="Arial" w:cs="Arial"/>
          <w:b/>
          <w:position w:val="-1"/>
          <w:sz w:val="24"/>
          <w:szCs w:val="24"/>
        </w:rPr>
        <w:lastRenderedPageBreak/>
        <w:t>5.</w:t>
      </w:r>
      <w:r w:rsidRPr="00567A58">
        <w:rPr>
          <w:rFonts w:ascii="Arial" w:eastAsia="Arial" w:hAnsi="Arial" w:cs="Arial"/>
          <w:position w:val="-1"/>
          <w:sz w:val="24"/>
          <w:szCs w:val="24"/>
        </w:rPr>
        <w:t xml:space="preserve">    Los costos de envío estarán a cargo del solicitante de la información, por lo que deberá de notificar al sujeto obligado los servicios que ha contratado para proceder al envío respectivo, exceptuándose el envío mediante plataformas o medios digitales, incluido el correo electrónico respecto de los cuales de ninguna manera se cobrará el cobro al efectuarse a través de dichos medios.</w:t>
      </w:r>
    </w:p>
    <w:p w:rsidR="0043059A" w:rsidRPr="00567A58" w:rsidRDefault="0043059A" w:rsidP="0043059A">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p>
    <w:p w:rsidR="0043059A" w:rsidRPr="00567A58" w:rsidRDefault="0043059A" w:rsidP="0043059A">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r w:rsidRPr="00567A58">
        <w:rPr>
          <w:rFonts w:ascii="Arial" w:eastAsia="Arial" w:hAnsi="Arial" w:cs="Arial"/>
          <w:b/>
          <w:position w:val="-1"/>
          <w:sz w:val="24"/>
          <w:szCs w:val="24"/>
        </w:rPr>
        <w:t>X.</w:t>
      </w:r>
      <w:r w:rsidRPr="00567A58">
        <w:rPr>
          <w:rFonts w:ascii="Arial" w:eastAsia="Arial" w:hAnsi="Arial" w:cs="Arial"/>
          <w:position w:val="-1"/>
          <w:sz w:val="24"/>
          <w:szCs w:val="24"/>
        </w:rPr>
        <w:t xml:space="preserve"> Se establecen las tarifas que habrán de pagar los usuarios del Sistema de Bicicletas Públicas “</w:t>
      </w:r>
      <w:proofErr w:type="spellStart"/>
      <w:r w:rsidRPr="00567A58">
        <w:rPr>
          <w:rFonts w:ascii="Arial" w:eastAsia="Arial" w:hAnsi="Arial" w:cs="Arial"/>
          <w:position w:val="-1"/>
          <w:sz w:val="24"/>
          <w:szCs w:val="24"/>
        </w:rPr>
        <w:t>MiBici</w:t>
      </w:r>
      <w:proofErr w:type="spellEnd"/>
      <w:r w:rsidRPr="00567A58">
        <w:rPr>
          <w:rFonts w:ascii="Arial" w:eastAsia="Arial" w:hAnsi="Arial" w:cs="Arial"/>
          <w:position w:val="-1"/>
          <w:sz w:val="24"/>
          <w:szCs w:val="24"/>
        </w:rPr>
        <w:t>” por el ejercicio fiscal 202</w:t>
      </w:r>
      <w:r>
        <w:rPr>
          <w:rFonts w:ascii="Arial" w:eastAsia="Arial" w:hAnsi="Arial" w:cs="Arial"/>
          <w:position w:val="-1"/>
          <w:sz w:val="24"/>
          <w:szCs w:val="24"/>
        </w:rPr>
        <w:t>2</w:t>
      </w:r>
      <w:r w:rsidRPr="00567A58">
        <w:rPr>
          <w:rFonts w:ascii="Arial" w:eastAsia="Arial" w:hAnsi="Arial" w:cs="Arial"/>
          <w:position w:val="-1"/>
          <w:sz w:val="24"/>
          <w:szCs w:val="24"/>
        </w:rPr>
        <w:t xml:space="preserve"> </w:t>
      </w:r>
      <w:r>
        <w:rPr>
          <w:rFonts w:ascii="Arial" w:eastAsia="Arial" w:hAnsi="Arial" w:cs="Arial"/>
          <w:position w:val="-1"/>
          <w:sz w:val="24"/>
          <w:szCs w:val="24"/>
        </w:rPr>
        <w:t>(</w:t>
      </w:r>
      <w:r w:rsidRPr="00567A58">
        <w:rPr>
          <w:rFonts w:ascii="Arial" w:eastAsia="Arial" w:hAnsi="Arial" w:cs="Arial"/>
          <w:position w:val="-1"/>
          <w:sz w:val="24"/>
          <w:szCs w:val="24"/>
        </w:rPr>
        <w:t xml:space="preserve">dos mil </w:t>
      </w:r>
      <w:proofErr w:type="spellStart"/>
      <w:r w:rsidRPr="00567A58">
        <w:rPr>
          <w:rFonts w:ascii="Arial" w:eastAsia="Arial" w:hAnsi="Arial" w:cs="Arial"/>
          <w:position w:val="-1"/>
          <w:sz w:val="24"/>
          <w:szCs w:val="24"/>
        </w:rPr>
        <w:t>veinti</w:t>
      </w:r>
      <w:r>
        <w:rPr>
          <w:rFonts w:ascii="Arial" w:eastAsia="Arial" w:hAnsi="Arial" w:cs="Arial"/>
          <w:position w:val="-1"/>
          <w:sz w:val="24"/>
          <w:szCs w:val="24"/>
        </w:rPr>
        <w:t>dos</w:t>
      </w:r>
      <w:proofErr w:type="spellEnd"/>
      <w:r>
        <w:rPr>
          <w:rFonts w:ascii="Arial" w:eastAsia="Arial" w:hAnsi="Arial" w:cs="Arial"/>
          <w:position w:val="-1"/>
          <w:sz w:val="24"/>
          <w:szCs w:val="24"/>
        </w:rPr>
        <w:t>)</w:t>
      </w:r>
      <w:r w:rsidRPr="00567A58">
        <w:rPr>
          <w:rFonts w:ascii="Arial" w:eastAsia="Arial" w:hAnsi="Arial" w:cs="Arial"/>
          <w:position w:val="-1"/>
          <w:sz w:val="24"/>
          <w:szCs w:val="24"/>
        </w:rPr>
        <w:t>, de conformidad con la temporalidad del uso que a continuación se señala:</w:t>
      </w:r>
    </w:p>
    <w:p w:rsidR="0043059A" w:rsidRPr="00567A58" w:rsidRDefault="0043059A" w:rsidP="0043059A">
      <w:pPr>
        <w:pBdr>
          <w:top w:val="nil"/>
          <w:left w:val="nil"/>
          <w:bottom w:val="nil"/>
          <w:right w:val="nil"/>
          <w:between w:val="nil"/>
        </w:pBdr>
        <w:tabs>
          <w:tab w:val="left" w:pos="7144"/>
        </w:tabs>
        <w:suppressAutoHyphens/>
        <w:spacing w:after="0" w:line="276" w:lineRule="auto"/>
        <w:ind w:leftChars="-1" w:hangingChars="1" w:hanging="2"/>
        <w:textDirection w:val="btLr"/>
        <w:textAlignment w:val="top"/>
        <w:outlineLvl w:val="0"/>
        <w:rPr>
          <w:rFonts w:ascii="Arial" w:eastAsia="Arial" w:hAnsi="Arial" w:cs="Arial"/>
          <w:position w:val="-1"/>
          <w:sz w:val="24"/>
          <w:szCs w:val="24"/>
        </w:rPr>
      </w:pPr>
    </w:p>
    <w:tbl>
      <w:tblPr>
        <w:tblW w:w="7987" w:type="dxa"/>
        <w:tblLayout w:type="fixed"/>
        <w:tblLook w:val="0000" w:firstRow="0" w:lastRow="0" w:firstColumn="0" w:lastColumn="0" w:noHBand="0" w:noVBand="0"/>
      </w:tblPr>
      <w:tblGrid>
        <w:gridCol w:w="6629"/>
        <w:gridCol w:w="1358"/>
      </w:tblGrid>
      <w:tr w:rsidR="0043059A" w:rsidRPr="00567A58" w:rsidTr="002E6D2B">
        <w:trPr>
          <w:trHeight w:val="294"/>
        </w:trPr>
        <w:tc>
          <w:tcPr>
            <w:tcW w:w="6629" w:type="dxa"/>
          </w:tcPr>
          <w:p w:rsidR="0043059A" w:rsidRPr="00567A58" w:rsidRDefault="0043059A" w:rsidP="007835E6">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r w:rsidRPr="00567A58">
              <w:rPr>
                <w:rFonts w:ascii="Arial" w:eastAsia="Arial" w:hAnsi="Arial" w:cs="Arial"/>
                <w:b/>
                <w:position w:val="-1"/>
                <w:sz w:val="24"/>
                <w:szCs w:val="24"/>
              </w:rPr>
              <w:t>1.</w:t>
            </w:r>
            <w:r w:rsidRPr="00567A58">
              <w:rPr>
                <w:rFonts w:ascii="Arial" w:eastAsia="Arial" w:hAnsi="Arial" w:cs="Arial"/>
                <w:position w:val="-1"/>
                <w:sz w:val="24"/>
                <w:szCs w:val="24"/>
              </w:rPr>
              <w:t xml:space="preserve"> Suscripción anual:</w:t>
            </w:r>
          </w:p>
        </w:tc>
        <w:tc>
          <w:tcPr>
            <w:tcW w:w="1358" w:type="dxa"/>
          </w:tcPr>
          <w:p w:rsidR="0043059A" w:rsidRPr="00567A58" w:rsidRDefault="0043059A" w:rsidP="007835E6">
            <w:pPr>
              <w:pBdr>
                <w:top w:val="nil"/>
                <w:left w:val="nil"/>
                <w:bottom w:val="nil"/>
                <w:right w:val="nil"/>
                <w:between w:val="nil"/>
              </w:pBdr>
              <w:suppressAutoHyphens/>
              <w:spacing w:after="0" w:line="276" w:lineRule="auto"/>
              <w:ind w:leftChars="-1" w:right="-24" w:hangingChars="1" w:hanging="2"/>
              <w:jc w:val="right"/>
              <w:textDirection w:val="btLr"/>
              <w:textAlignment w:val="top"/>
              <w:outlineLvl w:val="0"/>
              <w:rPr>
                <w:rFonts w:ascii="Arial" w:eastAsia="Arial" w:hAnsi="Arial" w:cs="Arial"/>
                <w:position w:val="-1"/>
                <w:sz w:val="24"/>
                <w:szCs w:val="24"/>
              </w:rPr>
            </w:pPr>
            <w:r w:rsidRPr="00567A58">
              <w:rPr>
                <w:rFonts w:ascii="Arial" w:eastAsia="Arial" w:hAnsi="Arial" w:cs="Arial"/>
                <w:position w:val="-1"/>
                <w:sz w:val="24"/>
                <w:szCs w:val="24"/>
              </w:rPr>
              <w:t xml:space="preserve">    $4</w:t>
            </w:r>
            <w:r>
              <w:rPr>
                <w:rFonts w:ascii="Arial" w:eastAsia="Arial" w:hAnsi="Arial" w:cs="Arial"/>
                <w:position w:val="-1"/>
                <w:sz w:val="24"/>
                <w:szCs w:val="24"/>
              </w:rPr>
              <w:t>43</w:t>
            </w:r>
            <w:r w:rsidRPr="00567A58">
              <w:rPr>
                <w:rFonts w:ascii="Arial" w:eastAsia="Arial" w:hAnsi="Arial" w:cs="Arial"/>
                <w:position w:val="-1"/>
                <w:sz w:val="24"/>
                <w:szCs w:val="24"/>
              </w:rPr>
              <w:t>.00</w:t>
            </w:r>
          </w:p>
        </w:tc>
      </w:tr>
    </w:tbl>
    <w:p w:rsidR="0043059A" w:rsidRPr="00567A58" w:rsidRDefault="0043059A" w:rsidP="0043059A">
      <w:pPr>
        <w:pBdr>
          <w:top w:val="nil"/>
          <w:left w:val="nil"/>
          <w:bottom w:val="nil"/>
          <w:right w:val="nil"/>
          <w:between w:val="nil"/>
        </w:pBdr>
        <w:suppressAutoHyphens/>
        <w:spacing w:after="0" w:line="276" w:lineRule="auto"/>
        <w:textDirection w:val="btLr"/>
        <w:textAlignment w:val="top"/>
        <w:outlineLvl w:val="0"/>
        <w:rPr>
          <w:rFonts w:ascii="Arial" w:eastAsia="Arial" w:hAnsi="Arial" w:cs="Arial"/>
          <w:position w:val="-1"/>
          <w:sz w:val="24"/>
          <w:szCs w:val="24"/>
        </w:rPr>
      </w:pPr>
    </w:p>
    <w:p w:rsidR="0043059A" w:rsidRPr="00567A58" w:rsidRDefault="0043059A" w:rsidP="0043059A">
      <w:pPr>
        <w:suppressAutoHyphens/>
        <w:spacing w:after="0" w:line="240" w:lineRule="auto"/>
        <w:ind w:leftChars="-1" w:hangingChars="1" w:hanging="2"/>
        <w:jc w:val="both"/>
        <w:textDirection w:val="btLr"/>
        <w:textAlignment w:val="top"/>
        <w:outlineLvl w:val="0"/>
        <w:rPr>
          <w:rFonts w:ascii="Arial" w:eastAsia="Arial" w:hAnsi="Arial" w:cs="Arial"/>
          <w:position w:val="-1"/>
          <w:sz w:val="24"/>
          <w:szCs w:val="24"/>
        </w:rPr>
      </w:pPr>
      <w:r w:rsidRPr="00567A58">
        <w:rPr>
          <w:rFonts w:ascii="Arial" w:eastAsia="Arial" w:hAnsi="Arial" w:cs="Arial"/>
          <w:position w:val="-1"/>
          <w:sz w:val="24"/>
          <w:szCs w:val="24"/>
        </w:rPr>
        <w:t>Se exenta del cobro de la suscripción anual la población inscrita en los programas de atención prioritaria de la Secretaría de Desarrollo Social y/o la Agencia Metropolitana de Servicios de Infraestructura para la Movilidad del Área Metropolitana de Guadalajara.</w:t>
      </w:r>
    </w:p>
    <w:p w:rsidR="0043059A" w:rsidRPr="00567A58" w:rsidRDefault="0043059A" w:rsidP="0043059A">
      <w:pPr>
        <w:suppressAutoHyphens/>
        <w:spacing w:after="0" w:line="240" w:lineRule="auto"/>
        <w:ind w:leftChars="-1" w:hangingChars="1" w:hanging="2"/>
        <w:jc w:val="both"/>
        <w:textDirection w:val="btLr"/>
        <w:textAlignment w:val="top"/>
        <w:outlineLvl w:val="0"/>
        <w:rPr>
          <w:rFonts w:ascii="Arial" w:eastAsia="Arial" w:hAnsi="Arial" w:cs="Arial"/>
          <w:position w:val="-1"/>
          <w:sz w:val="24"/>
          <w:szCs w:val="24"/>
        </w:rPr>
      </w:pPr>
    </w:p>
    <w:p w:rsidR="0043059A" w:rsidRPr="00567A58" w:rsidRDefault="0043059A" w:rsidP="0043059A">
      <w:pPr>
        <w:suppressAutoHyphens/>
        <w:spacing w:after="0" w:line="240" w:lineRule="auto"/>
        <w:ind w:leftChars="-1" w:hangingChars="1" w:hanging="2"/>
        <w:jc w:val="both"/>
        <w:textDirection w:val="btLr"/>
        <w:textAlignment w:val="top"/>
        <w:outlineLvl w:val="0"/>
        <w:rPr>
          <w:rFonts w:ascii="Arial" w:eastAsia="Arial" w:hAnsi="Arial" w:cs="Arial"/>
          <w:position w:val="-1"/>
          <w:sz w:val="24"/>
          <w:szCs w:val="24"/>
        </w:rPr>
      </w:pPr>
      <w:r w:rsidRPr="00567A58">
        <w:rPr>
          <w:rFonts w:ascii="Arial" w:eastAsia="Arial" w:hAnsi="Arial" w:cs="Arial"/>
          <w:position w:val="-1"/>
          <w:sz w:val="24"/>
          <w:szCs w:val="24"/>
        </w:rPr>
        <w:t>Los estudiantes mayores de dieciséis años de edad y con credencial de estudiante vigente de educación media superior en adelante podrán obtener un descuento del 50% a la suscripción anual.</w:t>
      </w:r>
    </w:p>
    <w:p w:rsidR="0043059A" w:rsidRPr="00567A58" w:rsidRDefault="0043059A" w:rsidP="0043059A">
      <w:pPr>
        <w:pBdr>
          <w:top w:val="nil"/>
          <w:left w:val="nil"/>
          <w:bottom w:val="nil"/>
          <w:right w:val="nil"/>
          <w:between w:val="nil"/>
        </w:pBdr>
        <w:suppressAutoHyphens/>
        <w:spacing w:after="0" w:line="276" w:lineRule="auto"/>
        <w:textDirection w:val="btLr"/>
        <w:textAlignment w:val="top"/>
        <w:outlineLvl w:val="0"/>
        <w:rPr>
          <w:rFonts w:ascii="Arial" w:eastAsia="Arial" w:hAnsi="Arial" w:cs="Arial"/>
          <w:position w:val="-1"/>
          <w:sz w:val="24"/>
          <w:szCs w:val="24"/>
        </w:rPr>
      </w:pPr>
    </w:p>
    <w:p w:rsidR="0043059A" w:rsidRPr="00567A58" w:rsidRDefault="0043059A" w:rsidP="0043059A">
      <w:pPr>
        <w:pBdr>
          <w:top w:val="nil"/>
          <w:left w:val="nil"/>
          <w:bottom w:val="nil"/>
          <w:right w:val="nil"/>
          <w:between w:val="nil"/>
        </w:pBdr>
        <w:suppressAutoHyphens/>
        <w:spacing w:after="0" w:line="276" w:lineRule="auto"/>
        <w:ind w:hanging="2"/>
        <w:textDirection w:val="btLr"/>
        <w:textAlignment w:val="top"/>
        <w:outlineLvl w:val="0"/>
        <w:rPr>
          <w:rFonts w:ascii="Arial" w:eastAsia="Arial" w:hAnsi="Arial" w:cs="Arial"/>
          <w:position w:val="-1"/>
          <w:sz w:val="24"/>
          <w:szCs w:val="24"/>
        </w:rPr>
      </w:pPr>
      <w:r w:rsidRPr="00567A58">
        <w:rPr>
          <w:rFonts w:ascii="Arial" w:eastAsia="Arial" w:hAnsi="Arial" w:cs="Arial"/>
          <w:b/>
          <w:position w:val="-1"/>
          <w:sz w:val="24"/>
          <w:szCs w:val="24"/>
        </w:rPr>
        <w:t>2.</w:t>
      </w:r>
      <w:r w:rsidRPr="00567A58">
        <w:rPr>
          <w:rFonts w:ascii="Arial" w:eastAsia="Arial" w:hAnsi="Arial" w:cs="Arial"/>
          <w:position w:val="-1"/>
          <w:sz w:val="24"/>
          <w:szCs w:val="24"/>
        </w:rPr>
        <w:t xml:space="preserve"> Suscripción temporal:</w:t>
      </w:r>
    </w:p>
    <w:p w:rsidR="0043059A" w:rsidRPr="00567A58" w:rsidRDefault="0043059A" w:rsidP="0043059A">
      <w:pPr>
        <w:pBdr>
          <w:top w:val="nil"/>
          <w:left w:val="nil"/>
          <w:bottom w:val="nil"/>
          <w:right w:val="nil"/>
          <w:between w:val="nil"/>
        </w:pBdr>
        <w:suppressAutoHyphens/>
        <w:spacing w:after="0" w:line="276" w:lineRule="auto"/>
        <w:ind w:hanging="2"/>
        <w:textDirection w:val="btLr"/>
        <w:textAlignment w:val="top"/>
        <w:outlineLvl w:val="0"/>
        <w:rPr>
          <w:rFonts w:ascii="Arial" w:eastAsia="Arial" w:hAnsi="Arial" w:cs="Arial"/>
          <w:position w:val="-1"/>
          <w:sz w:val="24"/>
          <w:szCs w:val="24"/>
        </w:rPr>
      </w:pPr>
    </w:p>
    <w:tbl>
      <w:tblPr>
        <w:tblW w:w="8041" w:type="dxa"/>
        <w:tblLayout w:type="fixed"/>
        <w:tblLook w:val="0000" w:firstRow="0" w:lastRow="0" w:firstColumn="0" w:lastColumn="0" w:noHBand="0" w:noVBand="0"/>
      </w:tblPr>
      <w:tblGrid>
        <w:gridCol w:w="1372"/>
        <w:gridCol w:w="5297"/>
        <w:gridCol w:w="1372"/>
      </w:tblGrid>
      <w:tr w:rsidR="0043059A" w:rsidRPr="00567A58" w:rsidTr="002E6D2B">
        <w:trPr>
          <w:trHeight w:val="416"/>
        </w:trPr>
        <w:tc>
          <w:tcPr>
            <w:tcW w:w="6669" w:type="dxa"/>
            <w:gridSpan w:val="2"/>
          </w:tcPr>
          <w:p w:rsidR="0043059A" w:rsidRDefault="0043059A" w:rsidP="007835E6">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r w:rsidRPr="00567A58">
              <w:rPr>
                <w:rFonts w:ascii="Arial" w:eastAsia="Arial" w:hAnsi="Arial" w:cs="Arial"/>
                <w:b/>
                <w:position w:val="-1"/>
                <w:sz w:val="24"/>
                <w:szCs w:val="24"/>
              </w:rPr>
              <w:t>a)</w:t>
            </w:r>
            <w:r w:rsidRPr="00567A58">
              <w:rPr>
                <w:rFonts w:ascii="Arial" w:eastAsia="Arial" w:hAnsi="Arial" w:cs="Arial"/>
                <w:position w:val="-1"/>
                <w:sz w:val="24"/>
                <w:szCs w:val="24"/>
              </w:rPr>
              <w:t xml:space="preserve"> 1 día:</w:t>
            </w:r>
          </w:p>
          <w:p w:rsidR="00A31015" w:rsidRPr="00567A58" w:rsidRDefault="00A31015" w:rsidP="007835E6">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p>
        </w:tc>
        <w:tc>
          <w:tcPr>
            <w:tcW w:w="1372" w:type="dxa"/>
          </w:tcPr>
          <w:p w:rsidR="0043059A" w:rsidRPr="00567A58" w:rsidRDefault="0043059A" w:rsidP="007835E6">
            <w:pPr>
              <w:pBdr>
                <w:top w:val="nil"/>
                <w:left w:val="nil"/>
                <w:bottom w:val="nil"/>
                <w:right w:val="nil"/>
                <w:between w:val="nil"/>
              </w:pBdr>
              <w:suppressAutoHyphens/>
              <w:spacing w:after="0" w:line="276" w:lineRule="auto"/>
              <w:ind w:leftChars="-1" w:hangingChars="1" w:hanging="2"/>
              <w:jc w:val="right"/>
              <w:textDirection w:val="btLr"/>
              <w:textAlignment w:val="top"/>
              <w:outlineLvl w:val="0"/>
              <w:rPr>
                <w:rFonts w:ascii="Arial" w:eastAsia="Arial" w:hAnsi="Arial" w:cs="Arial"/>
                <w:position w:val="-1"/>
                <w:sz w:val="24"/>
                <w:szCs w:val="24"/>
              </w:rPr>
            </w:pPr>
            <w:r w:rsidRPr="00567A58">
              <w:rPr>
                <w:rFonts w:ascii="Arial" w:eastAsia="Arial" w:hAnsi="Arial" w:cs="Arial"/>
                <w:position w:val="-1"/>
                <w:sz w:val="24"/>
                <w:szCs w:val="24"/>
              </w:rPr>
              <w:t>$9</w:t>
            </w:r>
            <w:r>
              <w:rPr>
                <w:rFonts w:ascii="Arial" w:eastAsia="Arial" w:hAnsi="Arial" w:cs="Arial"/>
                <w:position w:val="-1"/>
                <w:sz w:val="24"/>
                <w:szCs w:val="24"/>
              </w:rPr>
              <w:t>7</w:t>
            </w:r>
            <w:r w:rsidRPr="00567A58">
              <w:rPr>
                <w:rFonts w:ascii="Arial" w:eastAsia="Arial" w:hAnsi="Arial" w:cs="Arial"/>
                <w:position w:val="-1"/>
                <w:sz w:val="24"/>
                <w:szCs w:val="24"/>
              </w:rPr>
              <w:t>.00</w:t>
            </w:r>
          </w:p>
        </w:tc>
      </w:tr>
      <w:tr w:rsidR="0043059A" w:rsidRPr="00567A58" w:rsidTr="002E6D2B">
        <w:trPr>
          <w:trHeight w:val="401"/>
        </w:trPr>
        <w:tc>
          <w:tcPr>
            <w:tcW w:w="6669" w:type="dxa"/>
            <w:gridSpan w:val="2"/>
          </w:tcPr>
          <w:p w:rsidR="0043059A" w:rsidRPr="00567A58" w:rsidRDefault="0043059A" w:rsidP="007835E6">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r w:rsidRPr="00567A58">
              <w:rPr>
                <w:rFonts w:ascii="Arial" w:eastAsia="Arial" w:hAnsi="Arial" w:cs="Arial"/>
                <w:b/>
                <w:position w:val="-1"/>
                <w:sz w:val="24"/>
                <w:szCs w:val="24"/>
              </w:rPr>
              <w:t>b)</w:t>
            </w:r>
            <w:r w:rsidRPr="00567A58">
              <w:rPr>
                <w:rFonts w:ascii="Arial" w:eastAsia="Arial" w:hAnsi="Arial" w:cs="Arial"/>
                <w:position w:val="-1"/>
                <w:sz w:val="24"/>
                <w:szCs w:val="24"/>
              </w:rPr>
              <w:t xml:space="preserve"> 3 días:</w:t>
            </w:r>
          </w:p>
        </w:tc>
        <w:tc>
          <w:tcPr>
            <w:tcW w:w="1372" w:type="dxa"/>
          </w:tcPr>
          <w:p w:rsidR="0043059A" w:rsidRPr="00567A58" w:rsidRDefault="0043059A" w:rsidP="007835E6">
            <w:pPr>
              <w:pBdr>
                <w:top w:val="nil"/>
                <w:left w:val="nil"/>
                <w:bottom w:val="nil"/>
                <w:right w:val="nil"/>
                <w:between w:val="nil"/>
              </w:pBdr>
              <w:suppressAutoHyphens/>
              <w:spacing w:after="0" w:line="276" w:lineRule="auto"/>
              <w:ind w:leftChars="-1" w:hangingChars="1" w:hanging="2"/>
              <w:jc w:val="right"/>
              <w:textDirection w:val="btLr"/>
              <w:textAlignment w:val="top"/>
              <w:outlineLvl w:val="0"/>
              <w:rPr>
                <w:rFonts w:ascii="Arial" w:eastAsia="Arial" w:hAnsi="Arial" w:cs="Arial"/>
                <w:position w:val="-1"/>
                <w:sz w:val="24"/>
                <w:szCs w:val="24"/>
              </w:rPr>
            </w:pPr>
            <w:r w:rsidRPr="00567A58">
              <w:rPr>
                <w:rFonts w:ascii="Arial" w:eastAsia="Arial" w:hAnsi="Arial" w:cs="Arial"/>
                <w:position w:val="-1"/>
                <w:sz w:val="24"/>
                <w:szCs w:val="24"/>
              </w:rPr>
              <w:t>$1</w:t>
            </w:r>
            <w:r>
              <w:rPr>
                <w:rFonts w:ascii="Arial" w:eastAsia="Arial" w:hAnsi="Arial" w:cs="Arial"/>
                <w:position w:val="-1"/>
                <w:sz w:val="24"/>
                <w:szCs w:val="24"/>
              </w:rPr>
              <w:t>94.</w:t>
            </w:r>
            <w:r w:rsidRPr="00567A58">
              <w:rPr>
                <w:rFonts w:ascii="Arial" w:eastAsia="Arial" w:hAnsi="Arial" w:cs="Arial"/>
                <w:position w:val="-1"/>
                <w:sz w:val="24"/>
                <w:szCs w:val="24"/>
              </w:rPr>
              <w:t>00</w:t>
            </w:r>
          </w:p>
          <w:p w:rsidR="0043059A" w:rsidRPr="00567A58" w:rsidRDefault="0043059A" w:rsidP="007835E6">
            <w:pPr>
              <w:pBdr>
                <w:top w:val="nil"/>
                <w:left w:val="nil"/>
                <w:bottom w:val="nil"/>
                <w:right w:val="nil"/>
                <w:between w:val="nil"/>
              </w:pBdr>
              <w:suppressAutoHyphens/>
              <w:spacing w:after="0" w:line="276" w:lineRule="auto"/>
              <w:ind w:leftChars="-1" w:hangingChars="1" w:hanging="2"/>
              <w:jc w:val="right"/>
              <w:textDirection w:val="btLr"/>
              <w:textAlignment w:val="top"/>
              <w:outlineLvl w:val="0"/>
              <w:rPr>
                <w:rFonts w:ascii="Arial" w:eastAsia="Arial" w:hAnsi="Arial" w:cs="Arial"/>
                <w:position w:val="-1"/>
                <w:sz w:val="24"/>
                <w:szCs w:val="24"/>
              </w:rPr>
            </w:pPr>
          </w:p>
        </w:tc>
      </w:tr>
      <w:tr w:rsidR="0043059A" w:rsidRPr="00567A58" w:rsidTr="002E6D2B">
        <w:trPr>
          <w:trHeight w:val="200"/>
        </w:trPr>
        <w:tc>
          <w:tcPr>
            <w:tcW w:w="6669" w:type="dxa"/>
            <w:gridSpan w:val="2"/>
          </w:tcPr>
          <w:p w:rsidR="0043059A" w:rsidRPr="00567A58" w:rsidRDefault="0043059A" w:rsidP="007835E6">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r w:rsidRPr="00567A58">
              <w:rPr>
                <w:rFonts w:ascii="Arial" w:eastAsia="Arial" w:hAnsi="Arial" w:cs="Arial"/>
                <w:b/>
                <w:position w:val="-1"/>
                <w:sz w:val="24"/>
                <w:szCs w:val="24"/>
              </w:rPr>
              <w:t>c)</w:t>
            </w:r>
            <w:r w:rsidRPr="00567A58">
              <w:rPr>
                <w:rFonts w:ascii="Arial" w:eastAsia="Arial" w:hAnsi="Arial" w:cs="Arial"/>
                <w:position w:val="-1"/>
                <w:sz w:val="24"/>
                <w:szCs w:val="24"/>
              </w:rPr>
              <w:t xml:space="preserve"> 7 días:</w:t>
            </w:r>
          </w:p>
        </w:tc>
        <w:tc>
          <w:tcPr>
            <w:tcW w:w="1372" w:type="dxa"/>
          </w:tcPr>
          <w:p w:rsidR="0043059A" w:rsidRPr="00567A58" w:rsidRDefault="0043059A" w:rsidP="007835E6">
            <w:pPr>
              <w:pBdr>
                <w:top w:val="nil"/>
                <w:left w:val="nil"/>
                <w:bottom w:val="nil"/>
                <w:right w:val="nil"/>
                <w:between w:val="nil"/>
              </w:pBdr>
              <w:suppressAutoHyphens/>
              <w:spacing w:after="0" w:line="276" w:lineRule="auto"/>
              <w:ind w:leftChars="-1" w:hangingChars="1" w:hanging="2"/>
              <w:jc w:val="right"/>
              <w:textDirection w:val="btLr"/>
              <w:textAlignment w:val="top"/>
              <w:outlineLvl w:val="0"/>
              <w:rPr>
                <w:rFonts w:ascii="Arial" w:eastAsia="Arial" w:hAnsi="Arial" w:cs="Arial"/>
                <w:position w:val="-1"/>
                <w:sz w:val="24"/>
                <w:szCs w:val="24"/>
              </w:rPr>
            </w:pPr>
            <w:r w:rsidRPr="00567A58">
              <w:rPr>
                <w:rFonts w:ascii="Arial" w:eastAsia="Arial" w:hAnsi="Arial" w:cs="Arial"/>
                <w:position w:val="-1"/>
                <w:sz w:val="24"/>
                <w:szCs w:val="24"/>
              </w:rPr>
              <w:t>$</w:t>
            </w:r>
            <w:r>
              <w:rPr>
                <w:rFonts w:ascii="Arial" w:eastAsia="Arial" w:hAnsi="Arial" w:cs="Arial"/>
                <w:position w:val="-1"/>
                <w:sz w:val="24"/>
                <w:szCs w:val="24"/>
              </w:rPr>
              <w:t>340</w:t>
            </w:r>
            <w:r w:rsidRPr="00567A58">
              <w:rPr>
                <w:rFonts w:ascii="Arial" w:eastAsia="Arial" w:hAnsi="Arial" w:cs="Arial"/>
                <w:position w:val="-1"/>
                <w:sz w:val="24"/>
                <w:szCs w:val="24"/>
              </w:rPr>
              <w:t>.00</w:t>
            </w:r>
          </w:p>
        </w:tc>
      </w:tr>
      <w:tr w:rsidR="0043059A" w:rsidRPr="00567A58" w:rsidTr="002E6D2B">
        <w:trPr>
          <w:gridAfter w:val="2"/>
          <w:wAfter w:w="6669" w:type="dxa"/>
          <w:trHeight w:val="196"/>
        </w:trPr>
        <w:tc>
          <w:tcPr>
            <w:tcW w:w="1372" w:type="dxa"/>
          </w:tcPr>
          <w:p w:rsidR="0043059A" w:rsidRPr="00567A58" w:rsidRDefault="0043059A" w:rsidP="007835E6">
            <w:pPr>
              <w:pBdr>
                <w:top w:val="nil"/>
                <w:left w:val="nil"/>
                <w:bottom w:val="nil"/>
                <w:right w:val="nil"/>
                <w:between w:val="nil"/>
              </w:pBdr>
              <w:suppressAutoHyphens/>
              <w:spacing w:after="0" w:line="276" w:lineRule="auto"/>
              <w:ind w:leftChars="-1" w:hangingChars="1" w:hanging="2"/>
              <w:textDirection w:val="btLr"/>
              <w:textAlignment w:val="top"/>
              <w:outlineLvl w:val="0"/>
              <w:rPr>
                <w:rFonts w:ascii="Arial" w:eastAsia="Arial" w:hAnsi="Arial" w:cs="Arial"/>
                <w:position w:val="-1"/>
                <w:sz w:val="24"/>
                <w:szCs w:val="24"/>
              </w:rPr>
            </w:pPr>
          </w:p>
        </w:tc>
      </w:tr>
      <w:tr w:rsidR="0043059A" w:rsidRPr="00567A58" w:rsidTr="002E6D2B">
        <w:trPr>
          <w:trHeight w:val="2309"/>
        </w:trPr>
        <w:tc>
          <w:tcPr>
            <w:tcW w:w="6669" w:type="dxa"/>
            <w:gridSpan w:val="2"/>
          </w:tcPr>
          <w:p w:rsidR="0043059A" w:rsidRPr="00567A58" w:rsidRDefault="0043059A" w:rsidP="007835E6">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r w:rsidRPr="00567A58">
              <w:rPr>
                <w:rFonts w:ascii="Arial" w:eastAsia="Arial" w:hAnsi="Arial" w:cs="Arial"/>
                <w:b/>
                <w:position w:val="-1"/>
                <w:sz w:val="24"/>
                <w:szCs w:val="24"/>
              </w:rPr>
              <w:t>3.</w:t>
            </w:r>
            <w:r w:rsidRPr="00567A58">
              <w:rPr>
                <w:rFonts w:ascii="Arial" w:eastAsia="Arial" w:hAnsi="Arial" w:cs="Arial"/>
                <w:position w:val="-1"/>
                <w:sz w:val="24"/>
                <w:szCs w:val="24"/>
              </w:rPr>
              <w:t xml:space="preserve"> Cargos adicionales:</w:t>
            </w:r>
          </w:p>
          <w:p w:rsidR="0043059A" w:rsidRPr="00567A58" w:rsidRDefault="0043059A" w:rsidP="007835E6">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p>
          <w:p w:rsidR="0043059A" w:rsidRPr="00567A58" w:rsidRDefault="0043059A" w:rsidP="007835E6">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r w:rsidRPr="00567A58">
              <w:rPr>
                <w:rFonts w:ascii="Arial" w:eastAsia="Arial" w:hAnsi="Arial" w:cs="Arial"/>
                <w:b/>
                <w:position w:val="-1"/>
                <w:sz w:val="24"/>
                <w:szCs w:val="24"/>
              </w:rPr>
              <w:t>a)</w:t>
            </w:r>
            <w:r w:rsidRPr="00567A58">
              <w:rPr>
                <w:rFonts w:ascii="Arial" w:eastAsia="Arial" w:hAnsi="Arial" w:cs="Arial"/>
                <w:position w:val="-1"/>
                <w:sz w:val="24"/>
                <w:szCs w:val="24"/>
              </w:rPr>
              <w:t xml:space="preserve"> Segundo período de tiempo:</w:t>
            </w:r>
          </w:p>
          <w:p w:rsidR="0043059A" w:rsidRPr="00567A58" w:rsidRDefault="0043059A" w:rsidP="007835E6">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p>
          <w:p w:rsidR="0043059A" w:rsidRPr="00567A58" w:rsidRDefault="0043059A" w:rsidP="007835E6">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r w:rsidRPr="00567A58">
              <w:rPr>
                <w:rFonts w:ascii="Arial" w:eastAsia="Arial" w:hAnsi="Arial" w:cs="Arial"/>
                <w:b/>
                <w:position w:val="-1"/>
                <w:sz w:val="24"/>
                <w:szCs w:val="24"/>
              </w:rPr>
              <w:t>b)</w:t>
            </w:r>
            <w:r w:rsidRPr="00567A58">
              <w:rPr>
                <w:rFonts w:ascii="Arial" w:eastAsia="Arial" w:hAnsi="Arial" w:cs="Arial"/>
                <w:position w:val="-1"/>
                <w:sz w:val="24"/>
                <w:szCs w:val="24"/>
              </w:rPr>
              <w:t xml:space="preserve"> </w:t>
            </w:r>
            <w:r w:rsidRPr="00567A58">
              <w:rPr>
                <w:rFonts w:ascii="Arial" w:eastAsia="Times New Roman" w:hAnsi="Arial" w:cs="Arial"/>
                <w:position w:val="-1"/>
                <w:sz w:val="20"/>
                <w:szCs w:val="20"/>
                <w:lang w:eastAsia="es-MX"/>
              </w:rPr>
              <w:t xml:space="preserve">A </w:t>
            </w:r>
            <w:r w:rsidRPr="00567A58">
              <w:rPr>
                <w:rFonts w:ascii="Arial" w:eastAsia="Arial" w:hAnsi="Arial" w:cs="Arial"/>
                <w:position w:val="-1"/>
                <w:sz w:val="24"/>
                <w:szCs w:val="24"/>
              </w:rPr>
              <w:t xml:space="preserve">partir del tercer periodo de tiempo, por cada 30 treinta minutos subsecuentes: </w:t>
            </w:r>
          </w:p>
          <w:p w:rsidR="0043059A" w:rsidRPr="00567A58" w:rsidRDefault="0043059A" w:rsidP="007835E6">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p>
          <w:p w:rsidR="0043059A" w:rsidRPr="00567A58" w:rsidRDefault="0043059A" w:rsidP="007835E6">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r w:rsidRPr="00567A58">
              <w:rPr>
                <w:rFonts w:ascii="Arial" w:eastAsia="Arial" w:hAnsi="Arial" w:cs="Arial"/>
                <w:b/>
                <w:position w:val="-1"/>
                <w:sz w:val="24"/>
                <w:szCs w:val="24"/>
              </w:rPr>
              <w:lastRenderedPageBreak/>
              <w:t>c)</w:t>
            </w:r>
            <w:r w:rsidRPr="00567A58">
              <w:rPr>
                <w:rFonts w:ascii="Arial" w:eastAsia="Arial" w:hAnsi="Arial" w:cs="Arial"/>
                <w:position w:val="-1"/>
                <w:sz w:val="24"/>
                <w:szCs w:val="24"/>
              </w:rPr>
              <w:t xml:space="preserve"> Por reposición en caso de pérdida o extravío de tarjeta, se realizará un cargo de:</w:t>
            </w:r>
          </w:p>
        </w:tc>
        <w:tc>
          <w:tcPr>
            <w:tcW w:w="1372" w:type="dxa"/>
          </w:tcPr>
          <w:p w:rsidR="0043059A" w:rsidRPr="00567A58" w:rsidRDefault="0043059A" w:rsidP="007835E6">
            <w:pPr>
              <w:pBdr>
                <w:top w:val="nil"/>
                <w:left w:val="nil"/>
                <w:bottom w:val="nil"/>
                <w:right w:val="nil"/>
                <w:between w:val="nil"/>
              </w:pBdr>
              <w:suppressAutoHyphens/>
              <w:spacing w:after="0" w:line="276" w:lineRule="auto"/>
              <w:ind w:leftChars="-1" w:hangingChars="1" w:hanging="2"/>
              <w:jc w:val="right"/>
              <w:textDirection w:val="btLr"/>
              <w:textAlignment w:val="top"/>
              <w:outlineLvl w:val="0"/>
              <w:rPr>
                <w:rFonts w:ascii="Arial" w:eastAsia="Arial" w:hAnsi="Arial" w:cs="Arial"/>
                <w:position w:val="-1"/>
                <w:sz w:val="24"/>
                <w:szCs w:val="24"/>
              </w:rPr>
            </w:pPr>
          </w:p>
          <w:p w:rsidR="0043059A" w:rsidRPr="00567A58" w:rsidRDefault="0043059A" w:rsidP="007835E6">
            <w:pPr>
              <w:pBdr>
                <w:top w:val="nil"/>
                <w:left w:val="nil"/>
                <w:bottom w:val="nil"/>
                <w:right w:val="nil"/>
                <w:between w:val="nil"/>
              </w:pBdr>
              <w:suppressAutoHyphens/>
              <w:spacing w:after="0" w:line="276" w:lineRule="auto"/>
              <w:ind w:leftChars="-1" w:hangingChars="1" w:hanging="2"/>
              <w:jc w:val="right"/>
              <w:textDirection w:val="btLr"/>
              <w:textAlignment w:val="top"/>
              <w:outlineLvl w:val="0"/>
              <w:rPr>
                <w:rFonts w:ascii="Arial" w:eastAsia="Arial" w:hAnsi="Arial" w:cs="Arial"/>
                <w:position w:val="-1"/>
                <w:sz w:val="24"/>
                <w:szCs w:val="24"/>
              </w:rPr>
            </w:pPr>
          </w:p>
          <w:p w:rsidR="0043059A" w:rsidRPr="00567A58" w:rsidRDefault="0043059A" w:rsidP="007835E6">
            <w:pPr>
              <w:pBdr>
                <w:top w:val="nil"/>
                <w:left w:val="nil"/>
                <w:bottom w:val="nil"/>
                <w:right w:val="nil"/>
                <w:between w:val="nil"/>
              </w:pBdr>
              <w:suppressAutoHyphens/>
              <w:spacing w:after="0" w:line="276" w:lineRule="auto"/>
              <w:ind w:leftChars="-1" w:hangingChars="1" w:hanging="2"/>
              <w:jc w:val="right"/>
              <w:textDirection w:val="btLr"/>
              <w:textAlignment w:val="top"/>
              <w:outlineLvl w:val="0"/>
              <w:rPr>
                <w:rFonts w:ascii="Arial" w:eastAsia="Arial" w:hAnsi="Arial" w:cs="Arial"/>
                <w:position w:val="-1"/>
                <w:sz w:val="24"/>
                <w:szCs w:val="24"/>
              </w:rPr>
            </w:pPr>
            <w:r w:rsidRPr="00567A58">
              <w:rPr>
                <w:rFonts w:ascii="Arial" w:eastAsia="Arial" w:hAnsi="Arial" w:cs="Arial"/>
                <w:position w:val="-1"/>
                <w:sz w:val="24"/>
                <w:szCs w:val="24"/>
              </w:rPr>
              <w:t>$2</w:t>
            </w:r>
            <w:r>
              <w:rPr>
                <w:rFonts w:ascii="Arial" w:eastAsia="Arial" w:hAnsi="Arial" w:cs="Arial"/>
                <w:position w:val="-1"/>
                <w:sz w:val="24"/>
                <w:szCs w:val="24"/>
              </w:rPr>
              <w:t>6</w:t>
            </w:r>
            <w:r w:rsidRPr="00567A58">
              <w:rPr>
                <w:rFonts w:ascii="Arial" w:eastAsia="Arial" w:hAnsi="Arial" w:cs="Arial"/>
                <w:position w:val="-1"/>
                <w:sz w:val="24"/>
                <w:szCs w:val="24"/>
              </w:rPr>
              <w:t>.00</w:t>
            </w:r>
          </w:p>
          <w:p w:rsidR="0043059A" w:rsidRPr="00567A58" w:rsidRDefault="0043059A" w:rsidP="007835E6">
            <w:pPr>
              <w:pBdr>
                <w:top w:val="nil"/>
                <w:left w:val="nil"/>
                <w:bottom w:val="nil"/>
                <w:right w:val="nil"/>
                <w:between w:val="nil"/>
              </w:pBdr>
              <w:suppressAutoHyphens/>
              <w:spacing w:after="0" w:line="276" w:lineRule="auto"/>
              <w:ind w:leftChars="-1" w:hangingChars="1" w:hanging="2"/>
              <w:jc w:val="right"/>
              <w:textDirection w:val="btLr"/>
              <w:textAlignment w:val="top"/>
              <w:outlineLvl w:val="0"/>
              <w:rPr>
                <w:rFonts w:ascii="Arial" w:eastAsia="Arial" w:hAnsi="Arial" w:cs="Arial"/>
                <w:position w:val="-1"/>
                <w:sz w:val="24"/>
                <w:szCs w:val="24"/>
              </w:rPr>
            </w:pPr>
          </w:p>
          <w:p w:rsidR="0043059A" w:rsidRPr="00567A58" w:rsidRDefault="0043059A" w:rsidP="007835E6">
            <w:pPr>
              <w:pBdr>
                <w:top w:val="nil"/>
                <w:left w:val="nil"/>
                <w:bottom w:val="nil"/>
                <w:right w:val="nil"/>
                <w:between w:val="nil"/>
              </w:pBdr>
              <w:suppressAutoHyphens/>
              <w:spacing w:after="0" w:line="276" w:lineRule="auto"/>
              <w:ind w:leftChars="-1" w:hangingChars="1" w:hanging="2"/>
              <w:jc w:val="right"/>
              <w:textDirection w:val="btLr"/>
              <w:textAlignment w:val="top"/>
              <w:outlineLvl w:val="0"/>
              <w:rPr>
                <w:rFonts w:ascii="Arial" w:eastAsia="Arial" w:hAnsi="Arial" w:cs="Arial"/>
                <w:position w:val="-1"/>
                <w:sz w:val="24"/>
                <w:szCs w:val="24"/>
              </w:rPr>
            </w:pPr>
          </w:p>
          <w:p w:rsidR="0043059A" w:rsidRPr="00567A58" w:rsidRDefault="0043059A" w:rsidP="007835E6">
            <w:pPr>
              <w:pBdr>
                <w:top w:val="nil"/>
                <w:left w:val="nil"/>
                <w:bottom w:val="nil"/>
                <w:right w:val="nil"/>
                <w:between w:val="nil"/>
              </w:pBdr>
              <w:suppressAutoHyphens/>
              <w:spacing w:after="0" w:line="276" w:lineRule="auto"/>
              <w:ind w:leftChars="-1" w:hangingChars="1" w:hanging="2"/>
              <w:jc w:val="right"/>
              <w:textDirection w:val="btLr"/>
              <w:textAlignment w:val="top"/>
              <w:outlineLvl w:val="0"/>
              <w:rPr>
                <w:rFonts w:ascii="Arial" w:eastAsia="Arial" w:hAnsi="Arial" w:cs="Arial"/>
                <w:position w:val="-1"/>
                <w:sz w:val="24"/>
                <w:szCs w:val="24"/>
              </w:rPr>
            </w:pPr>
            <w:r w:rsidRPr="00567A58">
              <w:rPr>
                <w:rFonts w:ascii="Arial" w:eastAsia="Arial" w:hAnsi="Arial" w:cs="Arial"/>
                <w:position w:val="-1"/>
                <w:sz w:val="24"/>
                <w:szCs w:val="24"/>
              </w:rPr>
              <w:t>$3</w:t>
            </w:r>
            <w:r>
              <w:rPr>
                <w:rFonts w:ascii="Arial" w:eastAsia="Arial" w:hAnsi="Arial" w:cs="Arial"/>
                <w:position w:val="-1"/>
                <w:sz w:val="24"/>
                <w:szCs w:val="24"/>
              </w:rPr>
              <w:t>6</w:t>
            </w:r>
            <w:r w:rsidRPr="00567A58">
              <w:rPr>
                <w:rFonts w:ascii="Arial" w:eastAsia="Arial" w:hAnsi="Arial" w:cs="Arial"/>
                <w:position w:val="-1"/>
                <w:sz w:val="24"/>
                <w:szCs w:val="24"/>
              </w:rPr>
              <w:t>.00</w:t>
            </w:r>
          </w:p>
          <w:p w:rsidR="0043059A" w:rsidRPr="00567A58" w:rsidRDefault="0043059A" w:rsidP="007835E6">
            <w:pPr>
              <w:pBdr>
                <w:top w:val="nil"/>
                <w:left w:val="nil"/>
                <w:bottom w:val="nil"/>
                <w:right w:val="nil"/>
                <w:between w:val="nil"/>
              </w:pBdr>
              <w:suppressAutoHyphens/>
              <w:spacing w:after="0" w:line="276" w:lineRule="auto"/>
              <w:ind w:leftChars="-1" w:hangingChars="1" w:hanging="2"/>
              <w:jc w:val="right"/>
              <w:textDirection w:val="btLr"/>
              <w:textAlignment w:val="top"/>
              <w:outlineLvl w:val="0"/>
              <w:rPr>
                <w:rFonts w:ascii="Arial" w:eastAsia="Arial" w:hAnsi="Arial" w:cs="Arial"/>
                <w:position w:val="-1"/>
                <w:sz w:val="24"/>
                <w:szCs w:val="24"/>
              </w:rPr>
            </w:pPr>
          </w:p>
          <w:p w:rsidR="0043059A" w:rsidRPr="00567A58" w:rsidRDefault="0043059A" w:rsidP="007835E6">
            <w:pPr>
              <w:pBdr>
                <w:top w:val="nil"/>
                <w:left w:val="nil"/>
                <w:bottom w:val="nil"/>
                <w:right w:val="nil"/>
                <w:between w:val="nil"/>
              </w:pBdr>
              <w:suppressAutoHyphens/>
              <w:spacing w:after="0" w:line="276" w:lineRule="auto"/>
              <w:ind w:leftChars="-1" w:hangingChars="1" w:hanging="2"/>
              <w:jc w:val="right"/>
              <w:textDirection w:val="btLr"/>
              <w:textAlignment w:val="top"/>
              <w:outlineLvl w:val="0"/>
              <w:rPr>
                <w:rFonts w:ascii="Arial" w:eastAsia="Arial" w:hAnsi="Arial" w:cs="Arial"/>
                <w:position w:val="-1"/>
                <w:sz w:val="24"/>
                <w:szCs w:val="24"/>
              </w:rPr>
            </w:pPr>
          </w:p>
          <w:p w:rsidR="0043059A" w:rsidRPr="00567A58" w:rsidRDefault="0043059A" w:rsidP="007835E6">
            <w:pPr>
              <w:pBdr>
                <w:top w:val="nil"/>
                <w:left w:val="nil"/>
                <w:bottom w:val="nil"/>
                <w:right w:val="nil"/>
                <w:between w:val="nil"/>
              </w:pBdr>
              <w:suppressAutoHyphens/>
              <w:spacing w:after="0" w:line="276" w:lineRule="auto"/>
              <w:ind w:leftChars="-1" w:hangingChars="1" w:hanging="2"/>
              <w:jc w:val="right"/>
              <w:textDirection w:val="btLr"/>
              <w:textAlignment w:val="top"/>
              <w:outlineLvl w:val="0"/>
              <w:rPr>
                <w:rFonts w:ascii="Arial" w:eastAsia="Arial" w:hAnsi="Arial" w:cs="Arial"/>
                <w:position w:val="-1"/>
                <w:sz w:val="24"/>
                <w:szCs w:val="24"/>
              </w:rPr>
            </w:pPr>
            <w:r w:rsidRPr="00567A58">
              <w:rPr>
                <w:rFonts w:ascii="Arial" w:eastAsia="Arial" w:hAnsi="Arial" w:cs="Arial"/>
                <w:position w:val="-1"/>
                <w:sz w:val="24"/>
                <w:szCs w:val="24"/>
              </w:rPr>
              <w:t>$2</w:t>
            </w:r>
            <w:r>
              <w:rPr>
                <w:rFonts w:ascii="Arial" w:eastAsia="Arial" w:hAnsi="Arial" w:cs="Arial"/>
                <w:position w:val="-1"/>
                <w:sz w:val="24"/>
                <w:szCs w:val="24"/>
              </w:rPr>
              <w:t>1</w:t>
            </w:r>
            <w:r w:rsidRPr="00567A58">
              <w:rPr>
                <w:rFonts w:ascii="Arial" w:eastAsia="Arial" w:hAnsi="Arial" w:cs="Arial"/>
                <w:position w:val="-1"/>
                <w:sz w:val="24"/>
                <w:szCs w:val="24"/>
              </w:rPr>
              <w:t>.00</w:t>
            </w:r>
          </w:p>
        </w:tc>
      </w:tr>
    </w:tbl>
    <w:p w:rsidR="0043059A" w:rsidRDefault="0043059A" w:rsidP="0043059A">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b/>
          <w:position w:val="-1"/>
          <w:sz w:val="24"/>
          <w:szCs w:val="24"/>
        </w:rPr>
      </w:pPr>
    </w:p>
    <w:p w:rsidR="0043059A" w:rsidRPr="00567A58" w:rsidRDefault="0043059A" w:rsidP="0043059A">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r w:rsidRPr="00567A58">
        <w:rPr>
          <w:rFonts w:ascii="Arial" w:eastAsia="Arial" w:hAnsi="Arial" w:cs="Arial"/>
          <w:b/>
          <w:position w:val="-1"/>
          <w:sz w:val="24"/>
          <w:szCs w:val="24"/>
        </w:rPr>
        <w:t xml:space="preserve">d) </w:t>
      </w:r>
      <w:r w:rsidRPr="00567A58">
        <w:rPr>
          <w:rFonts w:ascii="Arial" w:eastAsia="Arial" w:hAnsi="Arial" w:cs="Arial"/>
          <w:position w:val="-1"/>
          <w:sz w:val="24"/>
          <w:szCs w:val="24"/>
        </w:rPr>
        <w:t>Cargo por el uso continuo por más de 8 horas, será el costo de la suscripción más el tiempo transcurrido a partir del segundo periodo con los montos estipulados en la presente fracción.</w:t>
      </w:r>
    </w:p>
    <w:p w:rsidR="0043059A" w:rsidRDefault="0043059A" w:rsidP="0043059A">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p>
    <w:p w:rsidR="0043059A" w:rsidRPr="002E26C2" w:rsidRDefault="0043059A" w:rsidP="0043059A">
      <w:pPr>
        <w:suppressAutoHyphens/>
        <w:ind w:leftChars="-1" w:hangingChars="1" w:hanging="2"/>
        <w:jc w:val="both"/>
        <w:textAlignment w:val="top"/>
        <w:outlineLvl w:val="0"/>
        <w:rPr>
          <w:rFonts w:ascii="Arial" w:eastAsia="Arial" w:hAnsi="Arial" w:cs="Arial"/>
          <w:position w:val="-1"/>
          <w:sz w:val="24"/>
        </w:rPr>
      </w:pPr>
      <w:r w:rsidRPr="002E26C2">
        <w:rPr>
          <w:rFonts w:ascii="Arial" w:eastAsia="Arial" w:hAnsi="Arial" w:cs="Arial"/>
          <w:b/>
          <w:position w:val="-1"/>
          <w:sz w:val="24"/>
        </w:rPr>
        <w:t>e)</w:t>
      </w:r>
      <w:r w:rsidRPr="002E26C2">
        <w:rPr>
          <w:rFonts w:ascii="Arial" w:eastAsia="Arial" w:hAnsi="Arial" w:cs="Arial"/>
          <w:position w:val="-1"/>
          <w:sz w:val="24"/>
        </w:rPr>
        <w:t xml:space="preserve"> Por cambio de tarjeta bancaria:                                                  $1.00</w:t>
      </w:r>
    </w:p>
    <w:p w:rsidR="0043059A" w:rsidRPr="002E26C2" w:rsidRDefault="0043059A" w:rsidP="0043059A">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p>
    <w:p w:rsidR="0043059A" w:rsidRPr="00567A58" w:rsidRDefault="0043059A" w:rsidP="0043059A">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r w:rsidRPr="002E26C2">
        <w:rPr>
          <w:rFonts w:ascii="Arial" w:eastAsia="Arial" w:hAnsi="Arial" w:cs="Arial"/>
          <w:b/>
          <w:position w:val="-1"/>
          <w:sz w:val="24"/>
          <w:szCs w:val="24"/>
        </w:rPr>
        <w:t>4.</w:t>
      </w:r>
      <w:r w:rsidRPr="002E26C2">
        <w:rPr>
          <w:rFonts w:ascii="Arial" w:eastAsia="Arial" w:hAnsi="Arial" w:cs="Arial"/>
          <w:position w:val="-1"/>
          <w:sz w:val="24"/>
          <w:szCs w:val="24"/>
        </w:rPr>
        <w:t xml:space="preserve"> Garantías:</w:t>
      </w:r>
    </w:p>
    <w:p w:rsidR="0043059A" w:rsidRPr="00567A58" w:rsidRDefault="0043059A" w:rsidP="0043059A">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p>
    <w:p w:rsidR="0043059A" w:rsidRPr="00567A58" w:rsidRDefault="0043059A" w:rsidP="0043059A">
      <w:pPr>
        <w:suppressAutoHyphens/>
        <w:spacing w:after="0" w:line="240" w:lineRule="auto"/>
        <w:ind w:leftChars="-1" w:hangingChars="1" w:hanging="2"/>
        <w:jc w:val="both"/>
        <w:textDirection w:val="btLr"/>
        <w:textAlignment w:val="top"/>
        <w:outlineLvl w:val="0"/>
        <w:rPr>
          <w:rFonts w:ascii="Arial" w:eastAsia="Times New Roman" w:hAnsi="Arial" w:cs="Arial"/>
          <w:position w:val="-1"/>
          <w:sz w:val="24"/>
          <w:szCs w:val="24"/>
          <w:lang w:eastAsia="es-MX"/>
        </w:rPr>
      </w:pPr>
      <w:r w:rsidRPr="00567A58">
        <w:rPr>
          <w:rFonts w:ascii="Arial" w:eastAsia="Times New Roman" w:hAnsi="Arial" w:cs="Arial"/>
          <w:b/>
          <w:bCs/>
          <w:position w:val="-1"/>
          <w:sz w:val="24"/>
          <w:szCs w:val="24"/>
          <w:lang w:eastAsia="es-MX"/>
        </w:rPr>
        <w:t>a)</w:t>
      </w:r>
      <w:r w:rsidRPr="00567A58">
        <w:rPr>
          <w:rFonts w:ascii="Arial" w:eastAsia="Times New Roman" w:hAnsi="Arial" w:cs="Arial"/>
          <w:position w:val="-1"/>
          <w:sz w:val="24"/>
          <w:szCs w:val="24"/>
          <w:lang w:eastAsia="es-MX"/>
        </w:rPr>
        <w:t xml:space="preserve"> En la Suscripción Anual: Se pagará la membresía con tarjeta de crédito o débito bancaria y se requiere la firma de un documento mercantil denominado pagaré por parte de cada suscriptor, en favor de la Secretaría de la Hacienda Pública, por la cantidad de $5,000.00 (cinco mil pesos 00/100 M.N.) lo anterior como garantía por los posibles daños que pueda sufrir la bicicleta.</w:t>
      </w:r>
    </w:p>
    <w:p w:rsidR="0043059A" w:rsidRPr="00567A58" w:rsidRDefault="0043059A" w:rsidP="0043059A">
      <w:pPr>
        <w:suppressAutoHyphens/>
        <w:spacing w:after="0" w:line="240" w:lineRule="auto"/>
        <w:ind w:leftChars="-1" w:hangingChars="1" w:hanging="2"/>
        <w:jc w:val="both"/>
        <w:textDirection w:val="btLr"/>
        <w:textAlignment w:val="top"/>
        <w:outlineLvl w:val="0"/>
        <w:rPr>
          <w:rFonts w:ascii="Times New Roman" w:eastAsia="Times New Roman" w:hAnsi="Times New Roman" w:cs="Times New Roman"/>
          <w:position w:val="-1"/>
          <w:sz w:val="24"/>
          <w:szCs w:val="24"/>
          <w:lang w:eastAsia="es-MX"/>
        </w:rPr>
      </w:pPr>
    </w:p>
    <w:p w:rsidR="0043059A" w:rsidRPr="00567A58" w:rsidRDefault="0043059A" w:rsidP="0043059A">
      <w:pPr>
        <w:suppressAutoHyphens/>
        <w:spacing w:after="0" w:line="240" w:lineRule="auto"/>
        <w:ind w:leftChars="-1" w:hangingChars="1" w:hanging="2"/>
        <w:jc w:val="both"/>
        <w:textDirection w:val="btLr"/>
        <w:textAlignment w:val="top"/>
        <w:outlineLvl w:val="0"/>
        <w:rPr>
          <w:rFonts w:ascii="Times New Roman" w:eastAsia="Times New Roman" w:hAnsi="Times New Roman" w:cs="Times New Roman"/>
          <w:position w:val="-1"/>
          <w:sz w:val="24"/>
          <w:szCs w:val="24"/>
          <w:lang w:eastAsia="es-MX"/>
        </w:rPr>
      </w:pPr>
      <w:r w:rsidRPr="00567A58">
        <w:rPr>
          <w:rFonts w:ascii="Arial" w:eastAsia="Times New Roman" w:hAnsi="Arial" w:cs="Arial"/>
          <w:b/>
          <w:bCs/>
          <w:position w:val="-1"/>
          <w:sz w:val="24"/>
          <w:szCs w:val="24"/>
          <w:lang w:eastAsia="es-MX"/>
        </w:rPr>
        <w:t>b)</w:t>
      </w:r>
      <w:r w:rsidRPr="00567A58">
        <w:rPr>
          <w:rFonts w:ascii="Arial" w:eastAsia="Times New Roman" w:hAnsi="Arial" w:cs="Arial"/>
          <w:position w:val="-1"/>
          <w:sz w:val="24"/>
          <w:szCs w:val="24"/>
          <w:lang w:eastAsia="es-MX"/>
        </w:rPr>
        <w:t xml:space="preserve"> En Suscripciones Temporales: Que van de 1 un día, 3 tres días o 7 siete días, se solicitará en garantía un depósito por bicicleta por la cantidad de $3,500.00 (tres mil quinientos pesos 00/100 M.N.), el cual se realizará mediante la retención del monto a una tarjeta de crédito bancaria.</w:t>
      </w:r>
    </w:p>
    <w:p w:rsidR="0043059A" w:rsidRPr="00567A58" w:rsidRDefault="0043059A" w:rsidP="0043059A">
      <w:pPr>
        <w:suppressAutoHyphens/>
        <w:spacing w:after="0" w:line="240" w:lineRule="auto"/>
        <w:ind w:leftChars="-1" w:hangingChars="1" w:hanging="2"/>
        <w:jc w:val="both"/>
        <w:textDirection w:val="btLr"/>
        <w:textAlignment w:val="top"/>
        <w:outlineLvl w:val="0"/>
        <w:rPr>
          <w:rFonts w:ascii="Times New Roman" w:eastAsia="Times New Roman" w:hAnsi="Times New Roman" w:cs="Times New Roman"/>
          <w:position w:val="-1"/>
          <w:sz w:val="24"/>
          <w:szCs w:val="24"/>
          <w:lang w:eastAsia="es-MX"/>
        </w:rPr>
      </w:pPr>
    </w:p>
    <w:p w:rsidR="0043059A" w:rsidRPr="00567A58" w:rsidRDefault="0043059A" w:rsidP="0043059A">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Times New Roman" w:hAnsi="Arial" w:cs="Arial"/>
          <w:position w:val="-1"/>
          <w:sz w:val="24"/>
          <w:szCs w:val="24"/>
          <w:lang w:eastAsia="es-MX"/>
        </w:rPr>
      </w:pPr>
      <w:r w:rsidRPr="00567A58">
        <w:rPr>
          <w:rFonts w:ascii="Arial" w:eastAsia="Times New Roman" w:hAnsi="Arial" w:cs="Arial"/>
          <w:position w:val="-1"/>
          <w:sz w:val="24"/>
          <w:szCs w:val="24"/>
          <w:lang w:eastAsia="es-MX"/>
        </w:rPr>
        <w:t>Las garantías de referencia se harán efectivas en caso de que la (s) bicicleta (s) presente algún daño, mismo que será cuantificado por la Secretaría de la Hacienda Pública, por lo que se podrán hacer efectivas las garantías de acuerdo al tipo de suscripción, en el caso del pagaré por suscripción anual, desde $1.00 (un peso 00/100 M.N.) hasta $5,000.00 (cinco mil pesos 00/100 M.N.), dependiendo del daño causado; y en el caso del cargo de la tarjeta de crédito por suscripción temporal, de $1.00 (un peso 00/100 M.N.) hasta $3,500.00 (tres mil quinientos pesos 00/100 M.N.) dependiendo del daño causado.</w:t>
      </w:r>
    </w:p>
    <w:p w:rsidR="0043059A" w:rsidRPr="00567A58" w:rsidRDefault="0043059A" w:rsidP="0043059A">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Times New Roman" w:hAnsi="Arial" w:cs="Arial"/>
          <w:position w:val="-1"/>
          <w:sz w:val="20"/>
          <w:szCs w:val="20"/>
          <w:lang w:eastAsia="es-MX"/>
        </w:rPr>
      </w:pPr>
    </w:p>
    <w:p w:rsidR="0043059A" w:rsidRPr="00567A58" w:rsidRDefault="0043059A" w:rsidP="0043059A">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r w:rsidRPr="00567A58">
        <w:rPr>
          <w:rFonts w:ascii="Arial" w:eastAsia="Arial" w:hAnsi="Arial" w:cs="Arial"/>
          <w:b/>
          <w:position w:val="-1"/>
          <w:sz w:val="24"/>
          <w:szCs w:val="24"/>
        </w:rPr>
        <w:lastRenderedPageBreak/>
        <w:t xml:space="preserve">XI. </w:t>
      </w:r>
      <w:r w:rsidRPr="00567A58">
        <w:rPr>
          <w:rFonts w:ascii="Arial" w:eastAsia="Arial" w:hAnsi="Arial" w:cs="Arial"/>
          <w:position w:val="-1"/>
          <w:sz w:val="24"/>
          <w:szCs w:val="24"/>
        </w:rPr>
        <w:t>Contraprestación de concesiones.</w:t>
      </w:r>
    </w:p>
    <w:p w:rsidR="0043059A" w:rsidRPr="00567A58" w:rsidRDefault="0043059A" w:rsidP="0043059A">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p>
    <w:p w:rsidR="0043059A" w:rsidRPr="00567A58" w:rsidRDefault="0043059A" w:rsidP="0043059A">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r w:rsidRPr="00567A58">
        <w:rPr>
          <w:rFonts w:ascii="Arial" w:eastAsia="Arial" w:hAnsi="Arial" w:cs="Arial"/>
          <w:b/>
          <w:position w:val="-1"/>
          <w:sz w:val="24"/>
          <w:szCs w:val="24"/>
        </w:rPr>
        <w:t>XII.</w:t>
      </w:r>
      <w:r w:rsidRPr="00567A58">
        <w:rPr>
          <w:rFonts w:ascii="Arial" w:eastAsia="Arial" w:hAnsi="Arial" w:cs="Arial"/>
          <w:position w:val="-1"/>
          <w:sz w:val="24"/>
          <w:szCs w:val="24"/>
        </w:rPr>
        <w:t xml:space="preserve"> Los señalados en otras leyes.</w:t>
      </w:r>
    </w:p>
    <w:p w:rsidR="0043059A" w:rsidRPr="00567A58" w:rsidRDefault="0043059A" w:rsidP="0043059A">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p>
    <w:p w:rsidR="0043059A" w:rsidRPr="00567A58" w:rsidRDefault="0043059A" w:rsidP="0043059A">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r w:rsidRPr="00567A58">
        <w:rPr>
          <w:rFonts w:ascii="Arial" w:eastAsia="Arial" w:hAnsi="Arial" w:cs="Arial"/>
          <w:b/>
          <w:position w:val="-1"/>
          <w:sz w:val="24"/>
          <w:szCs w:val="24"/>
        </w:rPr>
        <w:t>XIII.</w:t>
      </w:r>
      <w:r w:rsidRPr="00567A58">
        <w:rPr>
          <w:rFonts w:ascii="Arial" w:eastAsia="Arial" w:hAnsi="Arial" w:cs="Arial"/>
          <w:position w:val="-1"/>
          <w:sz w:val="24"/>
          <w:szCs w:val="24"/>
        </w:rPr>
        <w:t xml:space="preserve"> Otros productos de tipo corriente de los señalados en las fracciones anteriores, que perciba el Estado por actividades que desarrolle en sus funciones propias de derecho privado.</w:t>
      </w:r>
    </w:p>
    <w:p w:rsidR="002E6D2B" w:rsidRDefault="002E6D2B" w:rsidP="0043059A">
      <w:pPr>
        <w:pBdr>
          <w:top w:val="nil"/>
          <w:left w:val="nil"/>
          <w:bottom w:val="nil"/>
          <w:right w:val="nil"/>
          <w:between w:val="nil"/>
        </w:pBdr>
        <w:suppressAutoHyphens/>
        <w:spacing w:after="0" w:line="276" w:lineRule="auto"/>
        <w:ind w:leftChars="-1" w:hangingChars="1" w:hanging="2"/>
        <w:jc w:val="center"/>
        <w:textDirection w:val="btLr"/>
        <w:textAlignment w:val="top"/>
        <w:outlineLvl w:val="0"/>
        <w:rPr>
          <w:rFonts w:ascii="Arial" w:eastAsia="Arial" w:hAnsi="Arial" w:cs="Arial"/>
          <w:b/>
          <w:position w:val="-1"/>
          <w:sz w:val="24"/>
          <w:szCs w:val="24"/>
        </w:rPr>
      </w:pPr>
    </w:p>
    <w:p w:rsidR="0043059A" w:rsidRPr="00567A58" w:rsidRDefault="0043059A" w:rsidP="0043059A">
      <w:pPr>
        <w:pBdr>
          <w:top w:val="nil"/>
          <w:left w:val="nil"/>
          <w:bottom w:val="nil"/>
          <w:right w:val="nil"/>
          <w:between w:val="nil"/>
        </w:pBdr>
        <w:suppressAutoHyphens/>
        <w:spacing w:after="0" w:line="276" w:lineRule="auto"/>
        <w:ind w:leftChars="-1" w:hangingChars="1" w:hanging="2"/>
        <w:jc w:val="center"/>
        <w:textDirection w:val="btLr"/>
        <w:textAlignment w:val="top"/>
        <w:outlineLvl w:val="0"/>
        <w:rPr>
          <w:rFonts w:ascii="Arial" w:eastAsia="Arial" w:hAnsi="Arial" w:cs="Arial"/>
          <w:position w:val="-1"/>
          <w:sz w:val="24"/>
          <w:szCs w:val="24"/>
        </w:rPr>
      </w:pPr>
      <w:r w:rsidRPr="00567A58">
        <w:rPr>
          <w:rFonts w:ascii="Arial" w:eastAsia="Arial" w:hAnsi="Arial" w:cs="Arial"/>
          <w:b/>
          <w:position w:val="-1"/>
          <w:sz w:val="24"/>
          <w:szCs w:val="24"/>
        </w:rPr>
        <w:t>CAPÍTULO II</w:t>
      </w:r>
    </w:p>
    <w:p w:rsidR="0043059A" w:rsidRPr="00567A58" w:rsidRDefault="0043059A" w:rsidP="0043059A">
      <w:pPr>
        <w:pBdr>
          <w:top w:val="nil"/>
          <w:left w:val="nil"/>
          <w:bottom w:val="nil"/>
          <w:right w:val="nil"/>
          <w:between w:val="nil"/>
        </w:pBdr>
        <w:suppressAutoHyphens/>
        <w:spacing w:after="0" w:line="276" w:lineRule="auto"/>
        <w:ind w:leftChars="-1" w:hangingChars="1" w:hanging="2"/>
        <w:jc w:val="center"/>
        <w:textDirection w:val="btLr"/>
        <w:textAlignment w:val="top"/>
        <w:outlineLvl w:val="0"/>
        <w:rPr>
          <w:rFonts w:ascii="Arial" w:eastAsia="Arial" w:hAnsi="Arial" w:cs="Arial"/>
          <w:position w:val="-1"/>
          <w:sz w:val="24"/>
          <w:szCs w:val="24"/>
        </w:rPr>
      </w:pPr>
      <w:r w:rsidRPr="00567A58">
        <w:rPr>
          <w:rFonts w:ascii="Arial" w:eastAsia="Arial" w:hAnsi="Arial" w:cs="Arial"/>
          <w:b/>
          <w:position w:val="-1"/>
          <w:sz w:val="24"/>
          <w:szCs w:val="24"/>
        </w:rPr>
        <w:t>De los Productos</w:t>
      </w:r>
    </w:p>
    <w:p w:rsidR="0043059A" w:rsidRPr="00567A58" w:rsidRDefault="0043059A" w:rsidP="0043059A">
      <w:pPr>
        <w:pBdr>
          <w:top w:val="nil"/>
          <w:left w:val="nil"/>
          <w:bottom w:val="nil"/>
          <w:right w:val="nil"/>
          <w:between w:val="nil"/>
        </w:pBdr>
        <w:suppressAutoHyphens/>
        <w:spacing w:after="0" w:line="276" w:lineRule="auto"/>
        <w:ind w:leftChars="-1" w:hangingChars="1" w:hanging="2"/>
        <w:jc w:val="center"/>
        <w:textDirection w:val="btLr"/>
        <w:textAlignment w:val="top"/>
        <w:outlineLvl w:val="0"/>
        <w:rPr>
          <w:rFonts w:ascii="Arial" w:eastAsia="Arial" w:hAnsi="Arial" w:cs="Arial"/>
          <w:position w:val="-1"/>
          <w:sz w:val="24"/>
          <w:szCs w:val="24"/>
        </w:rPr>
      </w:pPr>
    </w:p>
    <w:p w:rsidR="0043059A" w:rsidRPr="00567A58" w:rsidRDefault="0043059A" w:rsidP="0043059A">
      <w:pPr>
        <w:pBdr>
          <w:top w:val="nil"/>
          <w:left w:val="nil"/>
          <w:bottom w:val="nil"/>
          <w:right w:val="nil"/>
          <w:between w:val="nil"/>
        </w:pBdr>
        <w:suppressAutoHyphens/>
        <w:spacing w:after="0" w:line="276" w:lineRule="auto"/>
        <w:ind w:leftChars="-1" w:hangingChars="1" w:hanging="2"/>
        <w:jc w:val="center"/>
        <w:textDirection w:val="btLr"/>
        <w:textAlignment w:val="top"/>
        <w:outlineLvl w:val="0"/>
        <w:rPr>
          <w:rFonts w:ascii="Arial" w:eastAsia="Arial" w:hAnsi="Arial" w:cs="Arial"/>
          <w:position w:val="-1"/>
          <w:sz w:val="24"/>
          <w:szCs w:val="24"/>
        </w:rPr>
      </w:pPr>
      <w:r w:rsidRPr="00567A58">
        <w:rPr>
          <w:rFonts w:ascii="Arial" w:eastAsia="Arial" w:hAnsi="Arial" w:cs="Arial"/>
          <w:b/>
          <w:position w:val="-1"/>
          <w:sz w:val="24"/>
          <w:szCs w:val="24"/>
        </w:rPr>
        <w:t>SECCIÓN ÚNICA</w:t>
      </w:r>
    </w:p>
    <w:p w:rsidR="0043059A" w:rsidRPr="00567A58" w:rsidRDefault="0043059A" w:rsidP="0043059A">
      <w:pPr>
        <w:pBdr>
          <w:top w:val="nil"/>
          <w:left w:val="nil"/>
          <w:bottom w:val="nil"/>
          <w:right w:val="nil"/>
          <w:between w:val="nil"/>
        </w:pBdr>
        <w:suppressAutoHyphens/>
        <w:spacing w:after="0" w:line="276" w:lineRule="auto"/>
        <w:ind w:leftChars="-1" w:hangingChars="1" w:hanging="2"/>
        <w:jc w:val="center"/>
        <w:textDirection w:val="btLr"/>
        <w:textAlignment w:val="top"/>
        <w:outlineLvl w:val="0"/>
        <w:rPr>
          <w:rFonts w:ascii="Arial" w:eastAsia="Arial" w:hAnsi="Arial" w:cs="Arial"/>
          <w:position w:val="-1"/>
          <w:sz w:val="24"/>
          <w:szCs w:val="24"/>
        </w:rPr>
      </w:pPr>
      <w:r w:rsidRPr="00567A58">
        <w:rPr>
          <w:rFonts w:ascii="Arial" w:eastAsia="Arial" w:hAnsi="Arial" w:cs="Arial"/>
          <w:b/>
          <w:position w:val="-1"/>
          <w:sz w:val="24"/>
          <w:szCs w:val="24"/>
        </w:rPr>
        <w:t>De los Productos</w:t>
      </w:r>
    </w:p>
    <w:p w:rsidR="0043059A" w:rsidRPr="00567A58" w:rsidRDefault="0043059A" w:rsidP="0043059A">
      <w:pPr>
        <w:pBdr>
          <w:top w:val="nil"/>
          <w:left w:val="nil"/>
          <w:bottom w:val="nil"/>
          <w:right w:val="nil"/>
          <w:between w:val="nil"/>
        </w:pBdr>
        <w:suppressAutoHyphens/>
        <w:spacing w:after="0" w:line="276" w:lineRule="auto"/>
        <w:ind w:leftChars="-1" w:hangingChars="1" w:hanging="2"/>
        <w:jc w:val="center"/>
        <w:textDirection w:val="btLr"/>
        <w:textAlignment w:val="top"/>
        <w:outlineLvl w:val="0"/>
        <w:rPr>
          <w:rFonts w:ascii="Arial" w:eastAsia="Arial" w:hAnsi="Arial" w:cs="Arial"/>
          <w:position w:val="-1"/>
          <w:sz w:val="24"/>
          <w:szCs w:val="24"/>
        </w:rPr>
      </w:pPr>
    </w:p>
    <w:p w:rsidR="0043059A" w:rsidRPr="00567A58" w:rsidRDefault="0043059A" w:rsidP="0043059A">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r w:rsidRPr="00567A58">
        <w:rPr>
          <w:rFonts w:ascii="Arial" w:eastAsia="Arial" w:hAnsi="Arial" w:cs="Arial"/>
          <w:b/>
          <w:position w:val="-1"/>
          <w:sz w:val="24"/>
          <w:szCs w:val="24"/>
        </w:rPr>
        <w:t>Artículo 41.</w:t>
      </w:r>
      <w:r w:rsidRPr="00567A58">
        <w:rPr>
          <w:rFonts w:ascii="Arial" w:eastAsia="Arial" w:hAnsi="Arial" w:cs="Arial"/>
          <w:position w:val="-1"/>
          <w:sz w:val="24"/>
          <w:szCs w:val="24"/>
        </w:rPr>
        <w:t xml:space="preserve"> La hacienda estatal percibirá los productos provenientes de los siguientes conceptos:</w:t>
      </w:r>
    </w:p>
    <w:p w:rsidR="0043059A" w:rsidRPr="00567A58" w:rsidRDefault="0043059A" w:rsidP="0043059A">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p>
    <w:p w:rsidR="0043059A" w:rsidRPr="00567A58" w:rsidRDefault="0043059A" w:rsidP="0043059A">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r w:rsidRPr="00567A58">
        <w:rPr>
          <w:rFonts w:ascii="Arial" w:eastAsia="Arial" w:hAnsi="Arial" w:cs="Arial"/>
          <w:b/>
          <w:position w:val="-1"/>
          <w:sz w:val="24"/>
          <w:szCs w:val="24"/>
        </w:rPr>
        <w:t>I.</w:t>
      </w:r>
      <w:r w:rsidRPr="00567A58">
        <w:rPr>
          <w:rFonts w:ascii="Arial" w:eastAsia="Arial" w:hAnsi="Arial" w:cs="Arial"/>
          <w:position w:val="-1"/>
          <w:sz w:val="24"/>
          <w:szCs w:val="24"/>
        </w:rPr>
        <w:t xml:space="preserve"> Los rendimientos de intereses de capitales e inversiones del Estado;</w:t>
      </w:r>
    </w:p>
    <w:p w:rsidR="0043059A" w:rsidRPr="00567A58" w:rsidRDefault="0043059A" w:rsidP="0043059A">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p>
    <w:p w:rsidR="0043059A" w:rsidRPr="00567A58" w:rsidRDefault="0043059A" w:rsidP="0043059A">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r w:rsidRPr="00567A58">
        <w:rPr>
          <w:rFonts w:ascii="Arial" w:eastAsia="Arial" w:hAnsi="Arial" w:cs="Arial"/>
          <w:b/>
          <w:position w:val="-1"/>
          <w:sz w:val="24"/>
          <w:szCs w:val="24"/>
        </w:rPr>
        <w:t>II.</w:t>
      </w:r>
      <w:r w:rsidRPr="00567A58">
        <w:rPr>
          <w:rFonts w:ascii="Arial" w:eastAsia="Arial" w:hAnsi="Arial" w:cs="Arial"/>
          <w:position w:val="-1"/>
          <w:sz w:val="24"/>
          <w:szCs w:val="24"/>
        </w:rPr>
        <w:t xml:space="preserve"> La venta o enajenación de bienes de su propiedad;</w:t>
      </w:r>
    </w:p>
    <w:p w:rsidR="0043059A" w:rsidRPr="00567A58" w:rsidRDefault="0043059A" w:rsidP="0043059A">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p>
    <w:p w:rsidR="0043059A" w:rsidRPr="00567A58" w:rsidRDefault="0043059A" w:rsidP="0043059A">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r w:rsidRPr="00567A58">
        <w:rPr>
          <w:rFonts w:ascii="Arial" w:eastAsia="Arial" w:hAnsi="Arial" w:cs="Arial"/>
          <w:b/>
          <w:position w:val="-1"/>
          <w:sz w:val="24"/>
          <w:szCs w:val="24"/>
        </w:rPr>
        <w:t>III.</w:t>
      </w:r>
      <w:r w:rsidRPr="00567A58">
        <w:rPr>
          <w:rFonts w:ascii="Arial" w:eastAsia="Arial" w:hAnsi="Arial" w:cs="Arial"/>
          <w:position w:val="-1"/>
          <w:sz w:val="24"/>
          <w:szCs w:val="24"/>
        </w:rPr>
        <w:t xml:space="preserve"> Bienes vacantes y mostrencos según remate legal; y</w:t>
      </w:r>
    </w:p>
    <w:p w:rsidR="0043059A" w:rsidRPr="00567A58" w:rsidRDefault="0043059A" w:rsidP="0043059A">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p>
    <w:p w:rsidR="0043059A" w:rsidRPr="00567A58" w:rsidRDefault="0043059A" w:rsidP="0043059A">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r w:rsidRPr="00567A58">
        <w:rPr>
          <w:rFonts w:ascii="Arial" w:eastAsia="Arial" w:hAnsi="Arial" w:cs="Arial"/>
          <w:b/>
          <w:position w:val="-1"/>
          <w:sz w:val="24"/>
          <w:szCs w:val="24"/>
        </w:rPr>
        <w:t>IV.</w:t>
      </w:r>
      <w:r w:rsidRPr="00567A58">
        <w:rPr>
          <w:rFonts w:ascii="Arial" w:eastAsia="Arial" w:hAnsi="Arial" w:cs="Arial"/>
          <w:position w:val="-1"/>
          <w:sz w:val="24"/>
          <w:szCs w:val="24"/>
        </w:rPr>
        <w:t xml:space="preserve"> Otros productos de capital no especificados.</w:t>
      </w:r>
    </w:p>
    <w:p w:rsidR="0043059A" w:rsidRPr="00567A58" w:rsidRDefault="0043059A" w:rsidP="0043059A">
      <w:pPr>
        <w:pBdr>
          <w:top w:val="nil"/>
          <w:left w:val="nil"/>
          <w:bottom w:val="nil"/>
          <w:right w:val="nil"/>
          <w:between w:val="nil"/>
        </w:pBdr>
        <w:suppressAutoHyphens/>
        <w:spacing w:after="0" w:line="276" w:lineRule="auto"/>
        <w:ind w:leftChars="-1" w:hangingChars="1" w:hanging="2"/>
        <w:jc w:val="center"/>
        <w:textDirection w:val="btLr"/>
        <w:textAlignment w:val="top"/>
        <w:outlineLvl w:val="0"/>
        <w:rPr>
          <w:rFonts w:ascii="Arial" w:eastAsia="Arial" w:hAnsi="Arial" w:cs="Arial"/>
          <w:b/>
          <w:position w:val="-1"/>
          <w:sz w:val="24"/>
          <w:szCs w:val="24"/>
        </w:rPr>
      </w:pPr>
    </w:p>
    <w:p w:rsidR="0043059A" w:rsidRPr="00567A58" w:rsidRDefault="0043059A" w:rsidP="0043059A">
      <w:pPr>
        <w:pBdr>
          <w:top w:val="nil"/>
          <w:left w:val="nil"/>
          <w:bottom w:val="nil"/>
          <w:right w:val="nil"/>
          <w:between w:val="nil"/>
        </w:pBdr>
        <w:suppressAutoHyphens/>
        <w:spacing w:after="0" w:line="276" w:lineRule="auto"/>
        <w:ind w:leftChars="-1" w:hangingChars="1" w:hanging="2"/>
        <w:jc w:val="center"/>
        <w:textDirection w:val="btLr"/>
        <w:textAlignment w:val="top"/>
        <w:outlineLvl w:val="0"/>
        <w:rPr>
          <w:rFonts w:ascii="Arial" w:eastAsia="Arial" w:hAnsi="Arial" w:cs="Arial"/>
          <w:b/>
          <w:position w:val="-1"/>
          <w:sz w:val="24"/>
          <w:szCs w:val="24"/>
        </w:rPr>
      </w:pPr>
    </w:p>
    <w:p w:rsidR="0043059A" w:rsidRPr="00567A58" w:rsidRDefault="0043059A" w:rsidP="0043059A">
      <w:pPr>
        <w:pBdr>
          <w:top w:val="nil"/>
          <w:left w:val="nil"/>
          <w:bottom w:val="nil"/>
          <w:right w:val="nil"/>
          <w:between w:val="nil"/>
        </w:pBdr>
        <w:suppressAutoHyphens/>
        <w:spacing w:after="0" w:line="276" w:lineRule="auto"/>
        <w:ind w:leftChars="-1" w:hangingChars="1" w:hanging="2"/>
        <w:jc w:val="center"/>
        <w:textDirection w:val="btLr"/>
        <w:textAlignment w:val="top"/>
        <w:outlineLvl w:val="0"/>
        <w:rPr>
          <w:rFonts w:ascii="Arial" w:eastAsia="Arial" w:hAnsi="Arial" w:cs="Arial"/>
          <w:position w:val="-1"/>
          <w:sz w:val="24"/>
          <w:szCs w:val="24"/>
        </w:rPr>
      </w:pPr>
      <w:r w:rsidRPr="00567A58">
        <w:rPr>
          <w:rFonts w:ascii="Arial" w:eastAsia="Arial" w:hAnsi="Arial" w:cs="Arial"/>
          <w:b/>
          <w:position w:val="-1"/>
          <w:sz w:val="24"/>
          <w:szCs w:val="24"/>
        </w:rPr>
        <w:t xml:space="preserve">TÍTULO QUINTO </w:t>
      </w:r>
    </w:p>
    <w:p w:rsidR="0043059A" w:rsidRPr="00567A58" w:rsidRDefault="0043059A" w:rsidP="0043059A">
      <w:pPr>
        <w:pBdr>
          <w:top w:val="nil"/>
          <w:left w:val="nil"/>
          <w:bottom w:val="nil"/>
          <w:right w:val="nil"/>
          <w:between w:val="nil"/>
        </w:pBdr>
        <w:suppressAutoHyphens/>
        <w:spacing w:after="0" w:line="276" w:lineRule="auto"/>
        <w:ind w:leftChars="-1" w:hangingChars="1" w:hanging="2"/>
        <w:jc w:val="center"/>
        <w:textDirection w:val="btLr"/>
        <w:textAlignment w:val="top"/>
        <w:outlineLvl w:val="0"/>
        <w:rPr>
          <w:rFonts w:ascii="Arial" w:eastAsia="Arial" w:hAnsi="Arial" w:cs="Arial"/>
          <w:position w:val="-1"/>
          <w:sz w:val="24"/>
          <w:szCs w:val="24"/>
        </w:rPr>
      </w:pPr>
      <w:r w:rsidRPr="00567A58">
        <w:rPr>
          <w:rFonts w:ascii="Arial" w:eastAsia="Arial" w:hAnsi="Arial" w:cs="Arial"/>
          <w:b/>
          <w:position w:val="-1"/>
          <w:sz w:val="24"/>
          <w:szCs w:val="24"/>
        </w:rPr>
        <w:t xml:space="preserve">Aprovechamientos. </w:t>
      </w:r>
    </w:p>
    <w:p w:rsidR="0043059A" w:rsidRPr="00567A58" w:rsidRDefault="0043059A" w:rsidP="0043059A">
      <w:pPr>
        <w:pBdr>
          <w:top w:val="nil"/>
          <w:left w:val="nil"/>
          <w:bottom w:val="nil"/>
          <w:right w:val="nil"/>
          <w:between w:val="nil"/>
        </w:pBdr>
        <w:suppressAutoHyphens/>
        <w:spacing w:after="0" w:line="276" w:lineRule="auto"/>
        <w:ind w:leftChars="-1" w:hangingChars="1" w:hanging="2"/>
        <w:jc w:val="center"/>
        <w:textDirection w:val="btLr"/>
        <w:textAlignment w:val="top"/>
        <w:outlineLvl w:val="0"/>
        <w:rPr>
          <w:rFonts w:ascii="Arial" w:eastAsia="Arial" w:hAnsi="Arial" w:cs="Arial"/>
          <w:position w:val="-1"/>
          <w:sz w:val="24"/>
          <w:szCs w:val="24"/>
        </w:rPr>
      </w:pPr>
    </w:p>
    <w:p w:rsidR="0043059A" w:rsidRPr="00567A58" w:rsidRDefault="0043059A" w:rsidP="0043059A">
      <w:pPr>
        <w:pBdr>
          <w:top w:val="nil"/>
          <w:left w:val="nil"/>
          <w:bottom w:val="nil"/>
          <w:right w:val="nil"/>
          <w:between w:val="nil"/>
        </w:pBdr>
        <w:suppressAutoHyphens/>
        <w:spacing w:after="0" w:line="276" w:lineRule="auto"/>
        <w:ind w:leftChars="-1" w:hangingChars="1" w:hanging="2"/>
        <w:jc w:val="center"/>
        <w:textDirection w:val="btLr"/>
        <w:textAlignment w:val="top"/>
        <w:outlineLvl w:val="0"/>
        <w:rPr>
          <w:rFonts w:ascii="Arial" w:eastAsia="Arial" w:hAnsi="Arial" w:cs="Arial"/>
          <w:position w:val="-1"/>
          <w:sz w:val="24"/>
          <w:szCs w:val="24"/>
        </w:rPr>
      </w:pPr>
      <w:r w:rsidRPr="00567A58">
        <w:rPr>
          <w:rFonts w:ascii="Arial" w:eastAsia="Arial" w:hAnsi="Arial" w:cs="Arial"/>
          <w:b/>
          <w:position w:val="-1"/>
          <w:sz w:val="24"/>
          <w:szCs w:val="24"/>
        </w:rPr>
        <w:t xml:space="preserve">CAPÍTULO I </w:t>
      </w:r>
    </w:p>
    <w:p w:rsidR="0043059A" w:rsidRPr="00567A58" w:rsidRDefault="0043059A" w:rsidP="0043059A">
      <w:pPr>
        <w:pBdr>
          <w:top w:val="nil"/>
          <w:left w:val="nil"/>
          <w:bottom w:val="nil"/>
          <w:right w:val="nil"/>
          <w:between w:val="nil"/>
        </w:pBdr>
        <w:suppressAutoHyphens/>
        <w:spacing w:after="0" w:line="276" w:lineRule="auto"/>
        <w:ind w:leftChars="-1" w:hangingChars="1" w:hanging="2"/>
        <w:jc w:val="center"/>
        <w:textDirection w:val="btLr"/>
        <w:textAlignment w:val="top"/>
        <w:outlineLvl w:val="0"/>
        <w:rPr>
          <w:rFonts w:ascii="Arial" w:eastAsia="Arial" w:hAnsi="Arial" w:cs="Arial"/>
          <w:position w:val="-1"/>
          <w:sz w:val="24"/>
          <w:szCs w:val="24"/>
        </w:rPr>
      </w:pPr>
      <w:r w:rsidRPr="00567A58">
        <w:rPr>
          <w:rFonts w:ascii="Arial" w:eastAsia="Arial" w:hAnsi="Arial" w:cs="Arial"/>
          <w:b/>
          <w:position w:val="-1"/>
          <w:sz w:val="24"/>
          <w:szCs w:val="24"/>
        </w:rPr>
        <w:t>De los Aprovechamientos.</w:t>
      </w:r>
    </w:p>
    <w:p w:rsidR="0043059A" w:rsidRPr="00567A58" w:rsidRDefault="0043059A" w:rsidP="0043059A">
      <w:pPr>
        <w:pBdr>
          <w:top w:val="nil"/>
          <w:left w:val="nil"/>
          <w:bottom w:val="nil"/>
          <w:right w:val="nil"/>
          <w:between w:val="nil"/>
        </w:pBdr>
        <w:suppressAutoHyphens/>
        <w:spacing w:after="0" w:line="276" w:lineRule="auto"/>
        <w:ind w:leftChars="-1" w:hangingChars="1" w:hanging="2"/>
        <w:jc w:val="center"/>
        <w:textDirection w:val="btLr"/>
        <w:textAlignment w:val="top"/>
        <w:outlineLvl w:val="0"/>
        <w:rPr>
          <w:rFonts w:ascii="Arial" w:eastAsia="Arial" w:hAnsi="Arial" w:cs="Arial"/>
          <w:position w:val="-1"/>
          <w:sz w:val="24"/>
          <w:szCs w:val="24"/>
        </w:rPr>
      </w:pPr>
    </w:p>
    <w:p w:rsidR="0043059A" w:rsidRPr="00567A58" w:rsidRDefault="0043059A" w:rsidP="0043059A">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r w:rsidRPr="00567A58">
        <w:rPr>
          <w:rFonts w:ascii="Arial" w:eastAsia="Arial" w:hAnsi="Arial" w:cs="Arial"/>
          <w:b/>
          <w:position w:val="-1"/>
          <w:sz w:val="24"/>
          <w:szCs w:val="24"/>
        </w:rPr>
        <w:t>Artículo 42.</w:t>
      </w:r>
      <w:r w:rsidRPr="00567A58">
        <w:rPr>
          <w:rFonts w:ascii="Arial" w:eastAsia="Arial" w:hAnsi="Arial" w:cs="Arial"/>
          <w:position w:val="-1"/>
          <w:sz w:val="24"/>
          <w:szCs w:val="24"/>
        </w:rPr>
        <w:t xml:space="preserve"> Los aprovechamientos se percibirán por:</w:t>
      </w:r>
    </w:p>
    <w:p w:rsidR="0043059A" w:rsidRPr="00567A58" w:rsidRDefault="0043059A" w:rsidP="0043059A">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p>
    <w:p w:rsidR="0043059A" w:rsidRPr="00567A58" w:rsidRDefault="0043059A" w:rsidP="0043059A">
      <w:pPr>
        <w:pBdr>
          <w:top w:val="nil"/>
          <w:left w:val="nil"/>
          <w:bottom w:val="nil"/>
          <w:right w:val="nil"/>
          <w:between w:val="nil"/>
        </w:pBdr>
        <w:tabs>
          <w:tab w:val="left" w:pos="426"/>
        </w:tabs>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r w:rsidRPr="00567A58">
        <w:rPr>
          <w:rFonts w:ascii="Arial" w:eastAsia="Arial" w:hAnsi="Arial" w:cs="Arial"/>
          <w:b/>
          <w:position w:val="-1"/>
          <w:sz w:val="24"/>
          <w:szCs w:val="24"/>
        </w:rPr>
        <w:t>I.</w:t>
      </w:r>
      <w:r w:rsidRPr="00567A58">
        <w:rPr>
          <w:rFonts w:ascii="Arial" w:eastAsia="Arial" w:hAnsi="Arial" w:cs="Arial"/>
          <w:position w:val="-1"/>
          <w:sz w:val="24"/>
          <w:szCs w:val="24"/>
        </w:rPr>
        <w:tab/>
        <w:t xml:space="preserve">Recargos, indemnizaciones por cheques no pagados por instituciones de crédito; </w:t>
      </w:r>
    </w:p>
    <w:p w:rsidR="0043059A" w:rsidRPr="00567A58" w:rsidRDefault="0043059A" w:rsidP="0043059A">
      <w:pPr>
        <w:pBdr>
          <w:top w:val="nil"/>
          <w:left w:val="nil"/>
          <w:bottom w:val="nil"/>
          <w:right w:val="nil"/>
          <w:between w:val="nil"/>
        </w:pBdr>
        <w:tabs>
          <w:tab w:val="left" w:pos="426"/>
        </w:tabs>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p>
    <w:p w:rsidR="0043059A" w:rsidRPr="00567A58" w:rsidRDefault="0043059A" w:rsidP="0043059A">
      <w:pPr>
        <w:pBdr>
          <w:top w:val="nil"/>
          <w:left w:val="nil"/>
          <w:bottom w:val="nil"/>
          <w:right w:val="nil"/>
          <w:between w:val="nil"/>
        </w:pBdr>
        <w:tabs>
          <w:tab w:val="left" w:pos="426"/>
        </w:tabs>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r w:rsidRPr="00567A58">
        <w:rPr>
          <w:rFonts w:ascii="Arial" w:eastAsia="Arial" w:hAnsi="Arial" w:cs="Arial"/>
          <w:b/>
          <w:position w:val="-1"/>
          <w:sz w:val="24"/>
          <w:szCs w:val="24"/>
        </w:rPr>
        <w:lastRenderedPageBreak/>
        <w:t>II.</w:t>
      </w:r>
      <w:r w:rsidRPr="00567A58">
        <w:rPr>
          <w:rFonts w:ascii="Arial" w:eastAsia="Arial" w:hAnsi="Arial" w:cs="Arial"/>
          <w:position w:val="-1"/>
          <w:sz w:val="24"/>
          <w:szCs w:val="24"/>
        </w:rPr>
        <w:tab/>
        <w:t>Multas;</w:t>
      </w:r>
    </w:p>
    <w:p w:rsidR="0043059A" w:rsidRPr="00567A58" w:rsidRDefault="0043059A" w:rsidP="0043059A">
      <w:pPr>
        <w:pBdr>
          <w:top w:val="nil"/>
          <w:left w:val="nil"/>
          <w:bottom w:val="nil"/>
          <w:right w:val="nil"/>
          <w:between w:val="nil"/>
        </w:pBdr>
        <w:tabs>
          <w:tab w:val="left" w:pos="426"/>
        </w:tabs>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p>
    <w:p w:rsidR="0043059A" w:rsidRPr="00567A58" w:rsidRDefault="0043059A" w:rsidP="0043059A">
      <w:pPr>
        <w:pBdr>
          <w:top w:val="nil"/>
          <w:left w:val="nil"/>
          <w:bottom w:val="nil"/>
          <w:right w:val="nil"/>
          <w:between w:val="nil"/>
        </w:pBdr>
        <w:tabs>
          <w:tab w:val="left" w:pos="426"/>
        </w:tabs>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r w:rsidRPr="00567A58">
        <w:rPr>
          <w:rFonts w:ascii="Arial" w:eastAsia="Arial" w:hAnsi="Arial" w:cs="Arial"/>
          <w:b/>
          <w:position w:val="-1"/>
          <w:sz w:val="24"/>
          <w:szCs w:val="24"/>
        </w:rPr>
        <w:t>III.</w:t>
      </w:r>
      <w:r w:rsidRPr="00567A58">
        <w:rPr>
          <w:rFonts w:ascii="Arial" w:eastAsia="Arial" w:hAnsi="Arial" w:cs="Arial"/>
          <w:position w:val="-1"/>
          <w:sz w:val="24"/>
          <w:szCs w:val="24"/>
        </w:rPr>
        <w:tab/>
        <w:t xml:space="preserve">Gastos de Ejecución; </w:t>
      </w:r>
    </w:p>
    <w:p w:rsidR="0043059A" w:rsidRPr="00567A58" w:rsidRDefault="0043059A" w:rsidP="0043059A">
      <w:pPr>
        <w:pBdr>
          <w:top w:val="nil"/>
          <w:left w:val="nil"/>
          <w:bottom w:val="nil"/>
          <w:right w:val="nil"/>
          <w:between w:val="nil"/>
        </w:pBdr>
        <w:tabs>
          <w:tab w:val="left" w:pos="426"/>
        </w:tabs>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p>
    <w:p w:rsidR="0043059A" w:rsidRPr="00567A58" w:rsidRDefault="0043059A" w:rsidP="0043059A">
      <w:pPr>
        <w:pBdr>
          <w:top w:val="nil"/>
          <w:left w:val="nil"/>
          <w:bottom w:val="nil"/>
          <w:right w:val="nil"/>
          <w:between w:val="nil"/>
        </w:pBdr>
        <w:tabs>
          <w:tab w:val="left" w:pos="426"/>
        </w:tabs>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r w:rsidRPr="00567A58">
        <w:rPr>
          <w:rFonts w:ascii="Arial" w:eastAsia="Arial" w:hAnsi="Arial" w:cs="Arial"/>
          <w:b/>
          <w:position w:val="-1"/>
          <w:sz w:val="24"/>
          <w:szCs w:val="24"/>
        </w:rPr>
        <w:t>IV.</w:t>
      </w:r>
      <w:r w:rsidRPr="00567A58">
        <w:rPr>
          <w:rFonts w:ascii="Arial" w:eastAsia="Arial" w:hAnsi="Arial" w:cs="Arial"/>
          <w:position w:val="-1"/>
          <w:sz w:val="24"/>
          <w:szCs w:val="24"/>
        </w:rPr>
        <w:t xml:space="preserve"> Actualización; </w:t>
      </w:r>
    </w:p>
    <w:p w:rsidR="0043059A" w:rsidRPr="00567A58" w:rsidRDefault="0043059A" w:rsidP="0043059A">
      <w:pPr>
        <w:pBdr>
          <w:top w:val="nil"/>
          <w:left w:val="nil"/>
          <w:bottom w:val="nil"/>
          <w:right w:val="nil"/>
          <w:between w:val="nil"/>
        </w:pBdr>
        <w:tabs>
          <w:tab w:val="left" w:pos="426"/>
        </w:tabs>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p>
    <w:p w:rsidR="0043059A" w:rsidRPr="00567A58" w:rsidRDefault="0043059A" w:rsidP="0043059A">
      <w:pPr>
        <w:pBdr>
          <w:top w:val="nil"/>
          <w:left w:val="nil"/>
          <w:bottom w:val="nil"/>
          <w:right w:val="nil"/>
          <w:between w:val="nil"/>
        </w:pBdr>
        <w:tabs>
          <w:tab w:val="left" w:pos="426"/>
        </w:tabs>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r w:rsidRPr="00567A58">
        <w:rPr>
          <w:rFonts w:ascii="Arial" w:eastAsia="Arial" w:hAnsi="Arial" w:cs="Arial"/>
          <w:b/>
          <w:position w:val="-1"/>
          <w:sz w:val="24"/>
          <w:szCs w:val="24"/>
        </w:rPr>
        <w:t xml:space="preserve">V. </w:t>
      </w:r>
      <w:r w:rsidRPr="00567A58">
        <w:rPr>
          <w:rFonts w:ascii="Arial" w:eastAsia="Arial" w:hAnsi="Arial" w:cs="Arial"/>
          <w:position w:val="-1"/>
          <w:sz w:val="24"/>
          <w:szCs w:val="24"/>
        </w:rPr>
        <w:t>Los que se deban percibir de acuerdo con lo establecido en el Código</w:t>
      </w:r>
    </w:p>
    <w:p w:rsidR="0043059A" w:rsidRPr="00567A58" w:rsidRDefault="0043059A" w:rsidP="0043059A">
      <w:pPr>
        <w:pBdr>
          <w:top w:val="nil"/>
          <w:left w:val="nil"/>
          <w:bottom w:val="nil"/>
          <w:right w:val="nil"/>
          <w:between w:val="nil"/>
        </w:pBdr>
        <w:tabs>
          <w:tab w:val="left" w:pos="426"/>
        </w:tabs>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r w:rsidRPr="00567A58">
        <w:rPr>
          <w:rFonts w:ascii="Arial" w:eastAsia="Arial" w:hAnsi="Arial" w:cs="Arial"/>
          <w:position w:val="-1"/>
          <w:sz w:val="24"/>
          <w:szCs w:val="24"/>
        </w:rPr>
        <w:t>Urbano para el Estado de Jalisco;</w:t>
      </w:r>
    </w:p>
    <w:p w:rsidR="0043059A" w:rsidRPr="00567A58" w:rsidRDefault="0043059A" w:rsidP="0043059A">
      <w:pPr>
        <w:pBdr>
          <w:top w:val="nil"/>
          <w:left w:val="nil"/>
          <w:bottom w:val="nil"/>
          <w:right w:val="nil"/>
          <w:between w:val="nil"/>
        </w:pBdr>
        <w:tabs>
          <w:tab w:val="left" w:pos="426"/>
        </w:tabs>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p>
    <w:p w:rsidR="0043059A" w:rsidRPr="00567A58" w:rsidRDefault="0043059A" w:rsidP="0043059A">
      <w:pPr>
        <w:pBdr>
          <w:top w:val="nil"/>
          <w:left w:val="nil"/>
          <w:bottom w:val="nil"/>
          <w:right w:val="nil"/>
          <w:between w:val="nil"/>
        </w:pBdr>
        <w:tabs>
          <w:tab w:val="left" w:pos="426"/>
        </w:tabs>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r w:rsidRPr="00567A58">
        <w:rPr>
          <w:rFonts w:ascii="Arial" w:eastAsia="Arial" w:hAnsi="Arial" w:cs="Arial"/>
          <w:b/>
          <w:position w:val="-1"/>
          <w:sz w:val="24"/>
          <w:szCs w:val="24"/>
        </w:rPr>
        <w:t>VI.</w:t>
      </w:r>
      <w:r w:rsidRPr="00567A58">
        <w:rPr>
          <w:rFonts w:ascii="Arial" w:eastAsia="Arial" w:hAnsi="Arial" w:cs="Arial"/>
          <w:position w:val="-1"/>
          <w:sz w:val="24"/>
          <w:szCs w:val="24"/>
        </w:rPr>
        <w:tab/>
        <w:t>Otros aprovechamientos no especificados.</w:t>
      </w:r>
    </w:p>
    <w:p w:rsidR="0043059A" w:rsidRPr="00567A58" w:rsidRDefault="0043059A" w:rsidP="0043059A">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p>
    <w:p w:rsidR="0043059A" w:rsidRPr="00567A58" w:rsidRDefault="0043059A" w:rsidP="0043059A">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r w:rsidRPr="00567A58">
        <w:rPr>
          <w:rFonts w:ascii="Arial" w:eastAsia="Arial" w:hAnsi="Arial" w:cs="Arial"/>
          <w:b/>
          <w:position w:val="-1"/>
          <w:sz w:val="24"/>
          <w:szCs w:val="24"/>
        </w:rPr>
        <w:t xml:space="preserve">Artículo 43. </w:t>
      </w:r>
      <w:r w:rsidRPr="00567A58">
        <w:rPr>
          <w:rFonts w:ascii="Arial" w:eastAsia="Arial" w:hAnsi="Arial" w:cs="Arial"/>
          <w:position w:val="-1"/>
          <w:sz w:val="24"/>
          <w:szCs w:val="24"/>
        </w:rPr>
        <w:t>Las multas que se impongan con motivo de intervenciones al patrimonio cultural no autorizadas por la Secretaría de Cultura de conformidad con la Ley de Patrimonio Cultural del Estado de Jalisco y sus Municipios, y su Reglamento, así como por el incumplimiento de dichos ordenamientos, se calcularán entre un rango de $500.00 a $40,000.00 por metro cuadrado afectado, sin perjuicio de que, adicionalmente, la Secretaría de Cultura determine la restitución o las medidas de restauración que correspondan.</w:t>
      </w:r>
    </w:p>
    <w:p w:rsidR="0043059A" w:rsidRPr="00567A58" w:rsidRDefault="0043059A" w:rsidP="0043059A">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p>
    <w:p w:rsidR="002E6B09" w:rsidRDefault="002E6B09" w:rsidP="0043059A">
      <w:pPr>
        <w:pBdr>
          <w:top w:val="nil"/>
          <w:left w:val="nil"/>
          <w:bottom w:val="nil"/>
          <w:right w:val="nil"/>
          <w:between w:val="nil"/>
        </w:pBdr>
        <w:suppressAutoHyphens/>
        <w:spacing w:after="0" w:line="276" w:lineRule="auto"/>
        <w:ind w:leftChars="-1" w:hangingChars="1" w:hanging="2"/>
        <w:jc w:val="center"/>
        <w:textDirection w:val="btLr"/>
        <w:textAlignment w:val="top"/>
        <w:outlineLvl w:val="0"/>
        <w:rPr>
          <w:rFonts w:ascii="Arial" w:eastAsia="Arial" w:hAnsi="Arial" w:cs="Arial"/>
          <w:b/>
          <w:position w:val="-1"/>
          <w:sz w:val="24"/>
          <w:szCs w:val="24"/>
        </w:rPr>
      </w:pPr>
    </w:p>
    <w:p w:rsidR="0043059A" w:rsidRPr="00567A58" w:rsidRDefault="0043059A" w:rsidP="0043059A">
      <w:pPr>
        <w:pBdr>
          <w:top w:val="nil"/>
          <w:left w:val="nil"/>
          <w:bottom w:val="nil"/>
          <w:right w:val="nil"/>
          <w:between w:val="nil"/>
        </w:pBdr>
        <w:suppressAutoHyphens/>
        <w:spacing w:after="0" w:line="276" w:lineRule="auto"/>
        <w:ind w:leftChars="-1" w:hangingChars="1" w:hanging="2"/>
        <w:jc w:val="center"/>
        <w:textDirection w:val="btLr"/>
        <w:textAlignment w:val="top"/>
        <w:outlineLvl w:val="0"/>
        <w:rPr>
          <w:rFonts w:ascii="Arial" w:eastAsia="Arial" w:hAnsi="Arial" w:cs="Arial"/>
          <w:position w:val="-1"/>
          <w:sz w:val="24"/>
          <w:szCs w:val="24"/>
        </w:rPr>
      </w:pPr>
      <w:r w:rsidRPr="00567A58">
        <w:rPr>
          <w:rFonts w:ascii="Arial" w:eastAsia="Arial" w:hAnsi="Arial" w:cs="Arial"/>
          <w:b/>
          <w:position w:val="-1"/>
          <w:sz w:val="24"/>
          <w:szCs w:val="24"/>
        </w:rPr>
        <w:t>CAPÍTULO II</w:t>
      </w:r>
    </w:p>
    <w:p w:rsidR="0043059A" w:rsidRPr="00567A58" w:rsidRDefault="0043059A" w:rsidP="0043059A">
      <w:pPr>
        <w:pBdr>
          <w:top w:val="nil"/>
          <w:left w:val="nil"/>
          <w:bottom w:val="nil"/>
          <w:right w:val="nil"/>
          <w:between w:val="nil"/>
        </w:pBdr>
        <w:suppressAutoHyphens/>
        <w:spacing w:after="0" w:line="276" w:lineRule="auto"/>
        <w:ind w:leftChars="-1" w:hangingChars="1" w:hanging="2"/>
        <w:jc w:val="center"/>
        <w:textDirection w:val="btLr"/>
        <w:textAlignment w:val="top"/>
        <w:outlineLvl w:val="0"/>
        <w:rPr>
          <w:rFonts w:ascii="Arial" w:eastAsia="Arial" w:hAnsi="Arial" w:cs="Arial"/>
          <w:position w:val="-1"/>
          <w:sz w:val="24"/>
          <w:szCs w:val="24"/>
        </w:rPr>
      </w:pPr>
      <w:r w:rsidRPr="00567A58">
        <w:rPr>
          <w:rFonts w:ascii="Arial" w:eastAsia="Arial" w:hAnsi="Arial" w:cs="Arial"/>
          <w:b/>
          <w:position w:val="-1"/>
          <w:sz w:val="24"/>
          <w:szCs w:val="24"/>
        </w:rPr>
        <w:t>De los Aprovechamientos.</w:t>
      </w:r>
    </w:p>
    <w:p w:rsidR="0043059A" w:rsidRPr="00567A58" w:rsidRDefault="0043059A" w:rsidP="0043059A">
      <w:pPr>
        <w:pBdr>
          <w:top w:val="nil"/>
          <w:left w:val="nil"/>
          <w:bottom w:val="nil"/>
          <w:right w:val="nil"/>
          <w:between w:val="nil"/>
        </w:pBdr>
        <w:suppressAutoHyphens/>
        <w:spacing w:after="0" w:line="276" w:lineRule="auto"/>
        <w:ind w:leftChars="-1" w:hangingChars="1" w:hanging="2"/>
        <w:jc w:val="center"/>
        <w:textDirection w:val="btLr"/>
        <w:textAlignment w:val="top"/>
        <w:outlineLvl w:val="0"/>
        <w:rPr>
          <w:rFonts w:ascii="Arial" w:eastAsia="Arial" w:hAnsi="Arial" w:cs="Arial"/>
          <w:position w:val="-1"/>
          <w:sz w:val="24"/>
          <w:szCs w:val="24"/>
        </w:rPr>
      </w:pPr>
    </w:p>
    <w:p w:rsidR="0043059A" w:rsidRPr="00567A58" w:rsidRDefault="0043059A" w:rsidP="0043059A">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r w:rsidRPr="00567A58">
        <w:rPr>
          <w:rFonts w:ascii="Arial" w:eastAsia="Arial" w:hAnsi="Arial" w:cs="Arial"/>
          <w:b/>
          <w:position w:val="-1"/>
          <w:sz w:val="24"/>
          <w:szCs w:val="24"/>
        </w:rPr>
        <w:t>Artículo 44.</w:t>
      </w:r>
      <w:r w:rsidRPr="00567A58">
        <w:rPr>
          <w:rFonts w:ascii="Arial" w:eastAsia="Arial" w:hAnsi="Arial" w:cs="Arial"/>
          <w:position w:val="-1"/>
          <w:sz w:val="24"/>
          <w:szCs w:val="24"/>
        </w:rPr>
        <w:t xml:space="preserve"> Los ingresos por concepto de aprovechamientos de capital son los que la hacienda estatal percibe por:</w:t>
      </w:r>
    </w:p>
    <w:p w:rsidR="0043059A" w:rsidRPr="00567A58" w:rsidRDefault="0043059A" w:rsidP="0043059A">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p>
    <w:p w:rsidR="0043059A" w:rsidRPr="00567A58" w:rsidRDefault="0043059A" w:rsidP="0043059A">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r w:rsidRPr="00567A58">
        <w:rPr>
          <w:rFonts w:ascii="Arial" w:eastAsia="Arial" w:hAnsi="Arial" w:cs="Arial"/>
          <w:b/>
          <w:position w:val="-1"/>
          <w:sz w:val="24"/>
          <w:szCs w:val="24"/>
        </w:rPr>
        <w:t>I.</w:t>
      </w:r>
      <w:r w:rsidRPr="00567A58">
        <w:rPr>
          <w:rFonts w:ascii="Arial" w:eastAsia="Arial" w:hAnsi="Arial" w:cs="Arial"/>
          <w:position w:val="-1"/>
          <w:sz w:val="24"/>
          <w:szCs w:val="24"/>
        </w:rPr>
        <w:t xml:space="preserve"> Intereses;</w:t>
      </w:r>
    </w:p>
    <w:p w:rsidR="0043059A" w:rsidRPr="00567A58" w:rsidRDefault="0043059A" w:rsidP="0043059A">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p>
    <w:p w:rsidR="0043059A" w:rsidRPr="00567A58" w:rsidRDefault="0043059A" w:rsidP="0043059A">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r w:rsidRPr="00567A58">
        <w:rPr>
          <w:rFonts w:ascii="Arial" w:eastAsia="Arial" w:hAnsi="Arial" w:cs="Arial"/>
          <w:b/>
          <w:position w:val="-1"/>
          <w:sz w:val="24"/>
          <w:szCs w:val="24"/>
        </w:rPr>
        <w:t>II.</w:t>
      </w:r>
      <w:r w:rsidRPr="00567A58">
        <w:rPr>
          <w:rFonts w:ascii="Arial" w:eastAsia="Arial" w:hAnsi="Arial" w:cs="Arial"/>
          <w:position w:val="-1"/>
          <w:sz w:val="24"/>
          <w:szCs w:val="24"/>
        </w:rPr>
        <w:t xml:space="preserve"> Cauciones, fianzas y billetes de depósito;</w:t>
      </w:r>
    </w:p>
    <w:p w:rsidR="0043059A" w:rsidRPr="00567A58" w:rsidRDefault="0043059A" w:rsidP="0043059A">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p>
    <w:p w:rsidR="0043059A" w:rsidRPr="00567A58" w:rsidRDefault="0043059A" w:rsidP="0043059A">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r w:rsidRPr="00567A58">
        <w:rPr>
          <w:rFonts w:ascii="Arial" w:eastAsia="Arial" w:hAnsi="Arial" w:cs="Arial"/>
          <w:b/>
          <w:position w:val="-1"/>
          <w:sz w:val="24"/>
          <w:szCs w:val="24"/>
        </w:rPr>
        <w:t>III.</w:t>
      </w:r>
      <w:r w:rsidRPr="00567A58">
        <w:rPr>
          <w:rFonts w:ascii="Arial" w:eastAsia="Arial" w:hAnsi="Arial" w:cs="Arial"/>
          <w:position w:val="-1"/>
          <w:sz w:val="24"/>
          <w:szCs w:val="24"/>
        </w:rPr>
        <w:t xml:space="preserve"> Reintegros;</w:t>
      </w:r>
    </w:p>
    <w:p w:rsidR="0043059A" w:rsidRPr="00567A58" w:rsidRDefault="0043059A" w:rsidP="0043059A">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r w:rsidRPr="00567A58">
        <w:rPr>
          <w:rFonts w:ascii="Arial" w:eastAsia="Arial" w:hAnsi="Arial" w:cs="Arial"/>
          <w:position w:val="-1"/>
          <w:sz w:val="24"/>
          <w:szCs w:val="24"/>
        </w:rPr>
        <w:t xml:space="preserve"> </w:t>
      </w:r>
    </w:p>
    <w:p w:rsidR="0043059A" w:rsidRPr="00567A58" w:rsidRDefault="0043059A" w:rsidP="0043059A">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r w:rsidRPr="00567A58">
        <w:rPr>
          <w:rFonts w:ascii="Arial" w:eastAsia="Arial" w:hAnsi="Arial" w:cs="Arial"/>
          <w:b/>
          <w:position w:val="-1"/>
          <w:sz w:val="24"/>
          <w:szCs w:val="24"/>
        </w:rPr>
        <w:t>IV.</w:t>
      </w:r>
      <w:r w:rsidRPr="00567A58">
        <w:rPr>
          <w:rFonts w:ascii="Arial" w:eastAsia="Arial" w:hAnsi="Arial" w:cs="Arial"/>
          <w:position w:val="-1"/>
          <w:sz w:val="24"/>
          <w:szCs w:val="24"/>
        </w:rPr>
        <w:t xml:space="preserve"> Indemnizaciones;</w:t>
      </w:r>
    </w:p>
    <w:p w:rsidR="0043059A" w:rsidRPr="00567A58" w:rsidRDefault="0043059A" w:rsidP="0043059A">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p>
    <w:p w:rsidR="0043059A" w:rsidRPr="00567A58" w:rsidRDefault="0043059A" w:rsidP="0043059A">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r w:rsidRPr="00567A58">
        <w:rPr>
          <w:rFonts w:ascii="Arial" w:eastAsia="Arial" w:hAnsi="Arial" w:cs="Arial"/>
          <w:b/>
          <w:position w:val="-1"/>
          <w:sz w:val="24"/>
          <w:szCs w:val="24"/>
        </w:rPr>
        <w:t>V.</w:t>
      </w:r>
      <w:r w:rsidRPr="00567A58">
        <w:rPr>
          <w:rFonts w:ascii="Arial" w:eastAsia="Arial" w:hAnsi="Arial" w:cs="Arial"/>
          <w:position w:val="-1"/>
          <w:sz w:val="24"/>
          <w:szCs w:val="24"/>
        </w:rPr>
        <w:t xml:space="preserve"> Bienes vacantes y mostrencos; y </w:t>
      </w:r>
    </w:p>
    <w:p w:rsidR="0043059A" w:rsidRPr="00567A58" w:rsidRDefault="0043059A" w:rsidP="0043059A">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p>
    <w:p w:rsidR="0043059A" w:rsidRPr="00567A58" w:rsidRDefault="0043059A" w:rsidP="0043059A">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r w:rsidRPr="00567A58">
        <w:rPr>
          <w:rFonts w:ascii="Arial" w:eastAsia="Arial" w:hAnsi="Arial" w:cs="Arial"/>
          <w:b/>
          <w:position w:val="-1"/>
          <w:sz w:val="24"/>
          <w:szCs w:val="24"/>
        </w:rPr>
        <w:lastRenderedPageBreak/>
        <w:t>VI.</w:t>
      </w:r>
      <w:r w:rsidRPr="00567A58">
        <w:rPr>
          <w:rFonts w:ascii="Arial" w:eastAsia="Arial" w:hAnsi="Arial" w:cs="Arial"/>
          <w:position w:val="-1"/>
          <w:sz w:val="24"/>
          <w:szCs w:val="24"/>
        </w:rPr>
        <w:t xml:space="preserve"> Otros aprovechamientos no especificados.</w:t>
      </w:r>
    </w:p>
    <w:p w:rsidR="0043059A" w:rsidRPr="00567A58" w:rsidRDefault="0043059A" w:rsidP="0043059A">
      <w:pPr>
        <w:pBdr>
          <w:top w:val="nil"/>
          <w:left w:val="nil"/>
          <w:bottom w:val="nil"/>
          <w:right w:val="nil"/>
          <w:between w:val="nil"/>
        </w:pBdr>
        <w:suppressAutoHyphens/>
        <w:spacing w:after="0" w:line="276" w:lineRule="auto"/>
        <w:ind w:leftChars="-1" w:hangingChars="1" w:hanging="2"/>
        <w:textDirection w:val="btLr"/>
        <w:textAlignment w:val="top"/>
        <w:outlineLvl w:val="0"/>
        <w:rPr>
          <w:rFonts w:ascii="Arial" w:eastAsia="Arial" w:hAnsi="Arial" w:cs="Arial"/>
          <w:position w:val="-1"/>
          <w:sz w:val="24"/>
          <w:szCs w:val="24"/>
        </w:rPr>
      </w:pPr>
    </w:p>
    <w:p w:rsidR="0043059A" w:rsidRPr="00567A58" w:rsidRDefault="0043059A" w:rsidP="0043059A">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b/>
          <w:position w:val="-1"/>
          <w:sz w:val="24"/>
          <w:szCs w:val="24"/>
        </w:rPr>
      </w:pPr>
      <w:r w:rsidRPr="00567A58">
        <w:rPr>
          <w:rFonts w:ascii="Arial" w:eastAsia="Arial" w:hAnsi="Arial" w:cs="Arial"/>
          <w:b/>
          <w:position w:val="-1"/>
          <w:sz w:val="24"/>
          <w:szCs w:val="24"/>
        </w:rPr>
        <w:t xml:space="preserve">Artículo 45. </w:t>
      </w:r>
      <w:r w:rsidRPr="00567A58">
        <w:rPr>
          <w:rFonts w:ascii="Arial" w:eastAsia="Arial" w:hAnsi="Arial" w:cs="Arial"/>
          <w:position w:val="-1"/>
          <w:sz w:val="24"/>
          <w:szCs w:val="24"/>
        </w:rPr>
        <w:t>En caso de prórroga para el pago de créditos fiscales, se causará sobre saldos insolutos, un interés fijo mensual equivalente a una tasa del:           0.98%</w:t>
      </w:r>
    </w:p>
    <w:p w:rsidR="0043059A" w:rsidRPr="00567A58" w:rsidRDefault="0043059A" w:rsidP="0043059A">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b/>
          <w:position w:val="-1"/>
          <w:sz w:val="24"/>
          <w:szCs w:val="24"/>
        </w:rPr>
      </w:pPr>
    </w:p>
    <w:p w:rsidR="0043059A" w:rsidRPr="00567A58" w:rsidRDefault="0043059A" w:rsidP="0043059A">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r w:rsidRPr="00567A58">
        <w:rPr>
          <w:rFonts w:ascii="Arial" w:eastAsia="Arial" w:hAnsi="Arial" w:cs="Arial"/>
          <w:position w:val="-1"/>
          <w:sz w:val="24"/>
          <w:szCs w:val="24"/>
        </w:rPr>
        <w:t>Para el caso de morosidad se determinará de acuerdo al Código Fiscal del Estado.</w:t>
      </w:r>
      <w:r w:rsidRPr="00567A58">
        <w:rPr>
          <w:rFonts w:ascii="Arial" w:eastAsia="Arial" w:hAnsi="Arial" w:cs="Arial"/>
          <w:b/>
          <w:position w:val="-1"/>
          <w:sz w:val="24"/>
          <w:szCs w:val="24"/>
        </w:rPr>
        <w:t xml:space="preserve">   </w:t>
      </w:r>
    </w:p>
    <w:p w:rsidR="0043059A" w:rsidRPr="00567A58" w:rsidRDefault="0043059A" w:rsidP="0043059A">
      <w:pPr>
        <w:pBdr>
          <w:top w:val="nil"/>
          <w:left w:val="nil"/>
          <w:bottom w:val="nil"/>
          <w:right w:val="nil"/>
          <w:between w:val="nil"/>
        </w:pBdr>
        <w:suppressAutoHyphens/>
        <w:spacing w:after="0" w:line="276" w:lineRule="auto"/>
        <w:ind w:leftChars="-1" w:hangingChars="1" w:hanging="2"/>
        <w:jc w:val="center"/>
        <w:textDirection w:val="btLr"/>
        <w:textAlignment w:val="top"/>
        <w:outlineLvl w:val="0"/>
        <w:rPr>
          <w:rFonts w:ascii="Arial" w:eastAsia="Arial" w:hAnsi="Arial" w:cs="Arial"/>
          <w:b/>
          <w:position w:val="-1"/>
          <w:sz w:val="24"/>
          <w:szCs w:val="24"/>
        </w:rPr>
      </w:pPr>
    </w:p>
    <w:p w:rsidR="0043059A" w:rsidRPr="00567A58" w:rsidRDefault="0043059A" w:rsidP="0043059A">
      <w:pPr>
        <w:pBdr>
          <w:top w:val="nil"/>
          <w:left w:val="nil"/>
          <w:bottom w:val="nil"/>
          <w:right w:val="nil"/>
          <w:between w:val="nil"/>
        </w:pBdr>
        <w:suppressAutoHyphens/>
        <w:spacing w:after="0" w:line="276" w:lineRule="auto"/>
        <w:ind w:leftChars="-1" w:hangingChars="1" w:hanging="2"/>
        <w:jc w:val="center"/>
        <w:textDirection w:val="btLr"/>
        <w:textAlignment w:val="top"/>
        <w:outlineLvl w:val="0"/>
        <w:rPr>
          <w:rFonts w:ascii="Arial" w:eastAsia="Arial" w:hAnsi="Arial" w:cs="Arial"/>
          <w:position w:val="-1"/>
          <w:sz w:val="24"/>
          <w:szCs w:val="24"/>
        </w:rPr>
      </w:pPr>
      <w:r w:rsidRPr="00567A58">
        <w:rPr>
          <w:rFonts w:ascii="Arial" w:eastAsia="Arial" w:hAnsi="Arial" w:cs="Arial"/>
          <w:b/>
          <w:position w:val="-1"/>
          <w:sz w:val="24"/>
          <w:szCs w:val="24"/>
        </w:rPr>
        <w:t>TÍTULO SEXTO</w:t>
      </w:r>
    </w:p>
    <w:p w:rsidR="0043059A" w:rsidRPr="00567A58" w:rsidRDefault="0043059A" w:rsidP="0043059A">
      <w:pPr>
        <w:pBdr>
          <w:top w:val="nil"/>
          <w:left w:val="nil"/>
          <w:bottom w:val="nil"/>
          <w:right w:val="nil"/>
          <w:between w:val="nil"/>
        </w:pBdr>
        <w:suppressAutoHyphens/>
        <w:spacing w:after="0" w:line="276" w:lineRule="auto"/>
        <w:ind w:leftChars="-1" w:hangingChars="1" w:hanging="2"/>
        <w:jc w:val="center"/>
        <w:textDirection w:val="btLr"/>
        <w:textAlignment w:val="top"/>
        <w:outlineLvl w:val="0"/>
        <w:rPr>
          <w:rFonts w:ascii="Arial" w:eastAsia="Arial" w:hAnsi="Arial" w:cs="Arial"/>
          <w:position w:val="-1"/>
          <w:sz w:val="24"/>
          <w:szCs w:val="24"/>
        </w:rPr>
      </w:pPr>
      <w:r w:rsidRPr="00567A58">
        <w:rPr>
          <w:rFonts w:ascii="Arial" w:eastAsia="Arial" w:hAnsi="Arial" w:cs="Arial"/>
          <w:b/>
          <w:position w:val="-1"/>
          <w:sz w:val="24"/>
          <w:szCs w:val="24"/>
        </w:rPr>
        <w:t>Participaciones y Aportaciones.</w:t>
      </w:r>
    </w:p>
    <w:p w:rsidR="0043059A" w:rsidRPr="00567A58" w:rsidRDefault="0043059A" w:rsidP="0043059A">
      <w:pPr>
        <w:pBdr>
          <w:top w:val="nil"/>
          <w:left w:val="nil"/>
          <w:bottom w:val="nil"/>
          <w:right w:val="nil"/>
          <w:between w:val="nil"/>
        </w:pBdr>
        <w:suppressAutoHyphens/>
        <w:spacing w:after="0" w:line="276" w:lineRule="auto"/>
        <w:ind w:leftChars="-1" w:hangingChars="1" w:hanging="2"/>
        <w:jc w:val="center"/>
        <w:textDirection w:val="btLr"/>
        <w:textAlignment w:val="top"/>
        <w:outlineLvl w:val="0"/>
        <w:rPr>
          <w:rFonts w:ascii="Arial" w:eastAsia="Arial" w:hAnsi="Arial" w:cs="Arial"/>
          <w:position w:val="-1"/>
          <w:sz w:val="24"/>
          <w:szCs w:val="24"/>
        </w:rPr>
      </w:pPr>
    </w:p>
    <w:p w:rsidR="0043059A" w:rsidRPr="00567A58" w:rsidRDefault="0043059A" w:rsidP="0043059A">
      <w:pPr>
        <w:pBdr>
          <w:top w:val="nil"/>
          <w:left w:val="nil"/>
          <w:bottom w:val="nil"/>
          <w:right w:val="nil"/>
          <w:between w:val="nil"/>
        </w:pBdr>
        <w:suppressAutoHyphens/>
        <w:spacing w:after="0" w:line="276" w:lineRule="auto"/>
        <w:ind w:leftChars="-1" w:hangingChars="1" w:hanging="2"/>
        <w:jc w:val="center"/>
        <w:textDirection w:val="btLr"/>
        <w:textAlignment w:val="top"/>
        <w:outlineLvl w:val="0"/>
        <w:rPr>
          <w:rFonts w:ascii="Arial" w:eastAsia="Arial" w:hAnsi="Arial" w:cs="Arial"/>
          <w:position w:val="-1"/>
          <w:sz w:val="24"/>
          <w:szCs w:val="24"/>
        </w:rPr>
      </w:pPr>
      <w:r w:rsidRPr="00567A58">
        <w:rPr>
          <w:rFonts w:ascii="Arial" w:eastAsia="Arial" w:hAnsi="Arial" w:cs="Arial"/>
          <w:b/>
          <w:position w:val="-1"/>
          <w:sz w:val="24"/>
          <w:szCs w:val="24"/>
        </w:rPr>
        <w:t>CAPÍTULO I</w:t>
      </w:r>
    </w:p>
    <w:p w:rsidR="0043059A" w:rsidRPr="00567A58" w:rsidRDefault="0043059A" w:rsidP="0043059A">
      <w:pPr>
        <w:pBdr>
          <w:top w:val="nil"/>
          <w:left w:val="nil"/>
          <w:bottom w:val="nil"/>
          <w:right w:val="nil"/>
          <w:between w:val="nil"/>
        </w:pBdr>
        <w:suppressAutoHyphens/>
        <w:spacing w:after="0" w:line="276" w:lineRule="auto"/>
        <w:ind w:leftChars="-1" w:hangingChars="1" w:hanging="2"/>
        <w:jc w:val="center"/>
        <w:textDirection w:val="btLr"/>
        <w:textAlignment w:val="top"/>
        <w:outlineLvl w:val="0"/>
        <w:rPr>
          <w:rFonts w:ascii="Arial" w:eastAsia="Arial" w:hAnsi="Arial" w:cs="Arial"/>
          <w:position w:val="-1"/>
          <w:sz w:val="24"/>
          <w:szCs w:val="24"/>
        </w:rPr>
      </w:pPr>
      <w:r w:rsidRPr="00567A58">
        <w:rPr>
          <w:rFonts w:ascii="Arial" w:eastAsia="Arial" w:hAnsi="Arial" w:cs="Arial"/>
          <w:b/>
          <w:position w:val="-1"/>
          <w:sz w:val="24"/>
          <w:szCs w:val="24"/>
        </w:rPr>
        <w:t>De las Participaciones Federales.</w:t>
      </w:r>
    </w:p>
    <w:p w:rsidR="0043059A" w:rsidRPr="00567A58" w:rsidRDefault="0043059A" w:rsidP="0043059A">
      <w:pPr>
        <w:pBdr>
          <w:top w:val="nil"/>
          <w:left w:val="nil"/>
          <w:bottom w:val="nil"/>
          <w:right w:val="nil"/>
          <w:between w:val="nil"/>
        </w:pBdr>
        <w:suppressAutoHyphens/>
        <w:spacing w:after="0" w:line="276" w:lineRule="auto"/>
        <w:ind w:leftChars="-1" w:hangingChars="1" w:hanging="2"/>
        <w:jc w:val="center"/>
        <w:textDirection w:val="btLr"/>
        <w:textAlignment w:val="top"/>
        <w:outlineLvl w:val="0"/>
        <w:rPr>
          <w:rFonts w:ascii="Arial" w:eastAsia="Arial" w:hAnsi="Arial" w:cs="Arial"/>
          <w:position w:val="-1"/>
          <w:sz w:val="24"/>
          <w:szCs w:val="24"/>
        </w:rPr>
      </w:pPr>
    </w:p>
    <w:p w:rsidR="0043059A" w:rsidRPr="00567A58" w:rsidRDefault="0043059A" w:rsidP="0043059A">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r w:rsidRPr="00567A58">
        <w:rPr>
          <w:rFonts w:ascii="Arial" w:eastAsia="Arial" w:hAnsi="Arial" w:cs="Arial"/>
          <w:b/>
          <w:position w:val="-1"/>
          <w:sz w:val="24"/>
          <w:szCs w:val="24"/>
        </w:rPr>
        <w:t>Artículo 46.</w:t>
      </w:r>
      <w:r w:rsidRPr="00567A58">
        <w:rPr>
          <w:rFonts w:ascii="Arial" w:eastAsia="Arial" w:hAnsi="Arial" w:cs="Arial"/>
          <w:position w:val="-1"/>
          <w:sz w:val="24"/>
          <w:szCs w:val="24"/>
        </w:rPr>
        <w:t xml:space="preserve"> Las participaciones federales se regirán por las leyes, ordenamientos y convenios que al efecto se han celebrado o lleguen a celebrarse.</w:t>
      </w:r>
    </w:p>
    <w:p w:rsidR="0043059A" w:rsidRPr="00567A58" w:rsidRDefault="0043059A" w:rsidP="0043059A">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p>
    <w:p w:rsidR="0043059A" w:rsidRPr="00567A58" w:rsidRDefault="0043059A" w:rsidP="0043059A">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r w:rsidRPr="00567A58">
        <w:rPr>
          <w:rFonts w:ascii="Arial" w:eastAsia="Arial" w:hAnsi="Arial" w:cs="Arial"/>
          <w:position w:val="-1"/>
          <w:sz w:val="24"/>
          <w:szCs w:val="24"/>
        </w:rPr>
        <w:t>Quedan comprendidos en este Título, ingresos que la Federación participe al Estado por otras fuentes o actos.</w:t>
      </w:r>
    </w:p>
    <w:p w:rsidR="0043059A" w:rsidRPr="00567A58" w:rsidRDefault="0043059A" w:rsidP="0043059A">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p>
    <w:p w:rsidR="0043059A" w:rsidRPr="00567A58" w:rsidRDefault="0043059A" w:rsidP="0043059A">
      <w:pPr>
        <w:pBdr>
          <w:top w:val="nil"/>
          <w:left w:val="nil"/>
          <w:bottom w:val="nil"/>
          <w:right w:val="nil"/>
          <w:between w:val="nil"/>
        </w:pBdr>
        <w:suppressAutoHyphens/>
        <w:spacing w:after="0" w:line="276" w:lineRule="auto"/>
        <w:ind w:leftChars="-1" w:hangingChars="1" w:hanging="2"/>
        <w:jc w:val="center"/>
        <w:textDirection w:val="btLr"/>
        <w:textAlignment w:val="top"/>
        <w:outlineLvl w:val="0"/>
        <w:rPr>
          <w:rFonts w:ascii="Arial" w:eastAsia="Arial" w:hAnsi="Arial" w:cs="Arial"/>
          <w:position w:val="-1"/>
          <w:sz w:val="24"/>
          <w:szCs w:val="24"/>
        </w:rPr>
      </w:pPr>
      <w:r w:rsidRPr="00567A58">
        <w:rPr>
          <w:rFonts w:ascii="Arial" w:eastAsia="Arial" w:hAnsi="Arial" w:cs="Arial"/>
          <w:b/>
          <w:position w:val="-1"/>
          <w:sz w:val="24"/>
          <w:szCs w:val="24"/>
        </w:rPr>
        <w:t xml:space="preserve">CAPÍTULO II </w:t>
      </w:r>
    </w:p>
    <w:p w:rsidR="0043059A" w:rsidRPr="00567A58" w:rsidRDefault="0043059A" w:rsidP="0043059A">
      <w:pPr>
        <w:pBdr>
          <w:top w:val="nil"/>
          <w:left w:val="nil"/>
          <w:bottom w:val="nil"/>
          <w:right w:val="nil"/>
          <w:between w:val="nil"/>
        </w:pBdr>
        <w:suppressAutoHyphens/>
        <w:spacing w:after="0" w:line="276" w:lineRule="auto"/>
        <w:ind w:leftChars="-1" w:hangingChars="1" w:hanging="2"/>
        <w:jc w:val="center"/>
        <w:textDirection w:val="btLr"/>
        <w:textAlignment w:val="top"/>
        <w:outlineLvl w:val="0"/>
        <w:rPr>
          <w:rFonts w:ascii="Arial" w:eastAsia="Arial" w:hAnsi="Arial" w:cs="Arial"/>
          <w:position w:val="-1"/>
          <w:sz w:val="24"/>
          <w:szCs w:val="24"/>
        </w:rPr>
      </w:pPr>
      <w:r w:rsidRPr="00567A58">
        <w:rPr>
          <w:rFonts w:ascii="Arial" w:eastAsia="Arial" w:hAnsi="Arial" w:cs="Arial"/>
          <w:b/>
          <w:position w:val="-1"/>
          <w:sz w:val="24"/>
          <w:szCs w:val="24"/>
        </w:rPr>
        <w:t xml:space="preserve"> De las Aportaciones Federales.</w:t>
      </w:r>
    </w:p>
    <w:p w:rsidR="0043059A" w:rsidRPr="00567A58" w:rsidRDefault="0043059A" w:rsidP="0043059A">
      <w:pPr>
        <w:pBdr>
          <w:top w:val="nil"/>
          <w:left w:val="nil"/>
          <w:bottom w:val="nil"/>
          <w:right w:val="nil"/>
          <w:between w:val="nil"/>
        </w:pBdr>
        <w:suppressAutoHyphens/>
        <w:spacing w:after="0" w:line="276" w:lineRule="auto"/>
        <w:ind w:leftChars="-1" w:hangingChars="1" w:hanging="2"/>
        <w:jc w:val="center"/>
        <w:textDirection w:val="btLr"/>
        <w:textAlignment w:val="top"/>
        <w:outlineLvl w:val="0"/>
        <w:rPr>
          <w:rFonts w:ascii="Arial" w:eastAsia="Arial" w:hAnsi="Arial" w:cs="Arial"/>
          <w:position w:val="-1"/>
          <w:sz w:val="24"/>
          <w:szCs w:val="24"/>
        </w:rPr>
      </w:pPr>
    </w:p>
    <w:p w:rsidR="0043059A" w:rsidRPr="00567A58" w:rsidRDefault="0043059A" w:rsidP="0043059A">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r w:rsidRPr="00567A58">
        <w:rPr>
          <w:rFonts w:ascii="Arial" w:eastAsia="Arial" w:hAnsi="Arial" w:cs="Arial"/>
          <w:b/>
          <w:position w:val="-1"/>
          <w:sz w:val="24"/>
          <w:szCs w:val="24"/>
        </w:rPr>
        <w:t>Artículo 47.</w:t>
      </w:r>
      <w:r w:rsidRPr="00567A58">
        <w:rPr>
          <w:rFonts w:ascii="Arial" w:eastAsia="Arial" w:hAnsi="Arial" w:cs="Arial"/>
          <w:position w:val="-1"/>
          <w:sz w:val="24"/>
          <w:szCs w:val="24"/>
        </w:rPr>
        <w:t xml:space="preserve"> Las aportaciones federales se regirán conforme al Capítulo V de la Ley de Coordinación Fiscal. </w:t>
      </w:r>
    </w:p>
    <w:p w:rsidR="0043059A" w:rsidRPr="00567A58" w:rsidRDefault="0043059A" w:rsidP="0043059A">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p>
    <w:p w:rsidR="0043059A" w:rsidRPr="00567A58" w:rsidRDefault="0043059A" w:rsidP="0043059A">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r w:rsidRPr="00567A58">
        <w:rPr>
          <w:rFonts w:ascii="Arial" w:eastAsia="Arial" w:hAnsi="Arial" w:cs="Arial"/>
          <w:position w:val="-1"/>
          <w:sz w:val="24"/>
          <w:szCs w:val="24"/>
        </w:rPr>
        <w:t>Quedan comprendidas en las aportaciones federales, aquellas que la Federación aporte al Estado y los municipios.</w:t>
      </w:r>
    </w:p>
    <w:p w:rsidR="0043059A" w:rsidRPr="00567A58" w:rsidRDefault="0043059A" w:rsidP="0043059A">
      <w:pPr>
        <w:pBdr>
          <w:top w:val="nil"/>
          <w:left w:val="nil"/>
          <w:bottom w:val="nil"/>
          <w:right w:val="nil"/>
          <w:between w:val="nil"/>
        </w:pBdr>
        <w:suppressAutoHyphens/>
        <w:spacing w:after="0" w:line="276" w:lineRule="auto"/>
        <w:ind w:leftChars="-1" w:hangingChars="1" w:hanging="2"/>
        <w:jc w:val="center"/>
        <w:textDirection w:val="btLr"/>
        <w:textAlignment w:val="top"/>
        <w:outlineLvl w:val="0"/>
        <w:rPr>
          <w:rFonts w:ascii="Arial" w:eastAsia="Arial" w:hAnsi="Arial" w:cs="Arial"/>
          <w:position w:val="-1"/>
          <w:sz w:val="24"/>
          <w:szCs w:val="24"/>
        </w:rPr>
      </w:pPr>
    </w:p>
    <w:p w:rsidR="0043059A" w:rsidRPr="00567A58" w:rsidRDefault="0043059A" w:rsidP="0043059A">
      <w:pPr>
        <w:pBdr>
          <w:top w:val="nil"/>
          <w:left w:val="nil"/>
          <w:bottom w:val="nil"/>
          <w:right w:val="nil"/>
          <w:between w:val="nil"/>
        </w:pBdr>
        <w:suppressAutoHyphens/>
        <w:spacing w:after="0" w:line="276" w:lineRule="auto"/>
        <w:ind w:leftChars="-1" w:hangingChars="1" w:hanging="2"/>
        <w:jc w:val="center"/>
        <w:textDirection w:val="btLr"/>
        <w:textAlignment w:val="top"/>
        <w:outlineLvl w:val="0"/>
        <w:rPr>
          <w:rFonts w:ascii="Arial" w:eastAsia="Arial" w:hAnsi="Arial" w:cs="Arial"/>
          <w:position w:val="-1"/>
          <w:sz w:val="24"/>
          <w:szCs w:val="24"/>
        </w:rPr>
      </w:pPr>
    </w:p>
    <w:p w:rsidR="0043059A" w:rsidRPr="00567A58" w:rsidRDefault="0043059A" w:rsidP="0043059A">
      <w:pPr>
        <w:pBdr>
          <w:top w:val="nil"/>
          <w:left w:val="nil"/>
          <w:bottom w:val="nil"/>
          <w:right w:val="nil"/>
          <w:between w:val="nil"/>
        </w:pBdr>
        <w:suppressAutoHyphens/>
        <w:spacing w:after="0" w:line="276" w:lineRule="auto"/>
        <w:ind w:leftChars="-1" w:hangingChars="1" w:hanging="2"/>
        <w:jc w:val="center"/>
        <w:textDirection w:val="btLr"/>
        <w:textAlignment w:val="top"/>
        <w:outlineLvl w:val="0"/>
        <w:rPr>
          <w:rFonts w:ascii="Arial" w:eastAsia="Arial" w:hAnsi="Arial" w:cs="Arial"/>
          <w:position w:val="-1"/>
          <w:sz w:val="24"/>
          <w:szCs w:val="24"/>
        </w:rPr>
      </w:pPr>
      <w:r w:rsidRPr="00567A58">
        <w:rPr>
          <w:rFonts w:ascii="Arial" w:eastAsia="Arial" w:hAnsi="Arial" w:cs="Arial"/>
          <w:b/>
          <w:position w:val="-1"/>
          <w:sz w:val="24"/>
          <w:szCs w:val="24"/>
        </w:rPr>
        <w:t>TÍTULO SÉPTIMO</w:t>
      </w:r>
    </w:p>
    <w:p w:rsidR="0043059A" w:rsidRPr="00567A58" w:rsidRDefault="0043059A" w:rsidP="0043059A">
      <w:pPr>
        <w:pBdr>
          <w:top w:val="nil"/>
          <w:left w:val="nil"/>
          <w:bottom w:val="nil"/>
          <w:right w:val="nil"/>
          <w:between w:val="nil"/>
        </w:pBdr>
        <w:suppressAutoHyphens/>
        <w:spacing w:after="0" w:line="276" w:lineRule="auto"/>
        <w:ind w:leftChars="-1" w:hangingChars="1" w:hanging="2"/>
        <w:jc w:val="center"/>
        <w:textDirection w:val="btLr"/>
        <w:textAlignment w:val="top"/>
        <w:outlineLvl w:val="0"/>
        <w:rPr>
          <w:rFonts w:ascii="Arial" w:eastAsia="Arial" w:hAnsi="Arial" w:cs="Arial"/>
          <w:position w:val="-1"/>
          <w:sz w:val="24"/>
          <w:szCs w:val="24"/>
        </w:rPr>
      </w:pPr>
      <w:r w:rsidRPr="00567A58">
        <w:rPr>
          <w:rFonts w:ascii="Arial" w:eastAsia="Arial" w:hAnsi="Arial" w:cs="Arial"/>
          <w:b/>
          <w:position w:val="-1"/>
          <w:sz w:val="24"/>
          <w:szCs w:val="24"/>
        </w:rPr>
        <w:t xml:space="preserve">De las transferencias, asignaciones, subsidios y otras ayudas. </w:t>
      </w:r>
    </w:p>
    <w:p w:rsidR="0043059A" w:rsidRPr="00567A58" w:rsidRDefault="0043059A" w:rsidP="0043059A">
      <w:pPr>
        <w:pBdr>
          <w:top w:val="nil"/>
          <w:left w:val="nil"/>
          <w:bottom w:val="nil"/>
          <w:right w:val="nil"/>
          <w:between w:val="nil"/>
        </w:pBdr>
        <w:suppressAutoHyphens/>
        <w:spacing w:after="0" w:line="276" w:lineRule="auto"/>
        <w:ind w:leftChars="-1" w:hangingChars="1" w:hanging="2"/>
        <w:jc w:val="center"/>
        <w:textDirection w:val="btLr"/>
        <w:textAlignment w:val="top"/>
        <w:outlineLvl w:val="0"/>
        <w:rPr>
          <w:rFonts w:ascii="Arial" w:eastAsia="Arial" w:hAnsi="Arial" w:cs="Arial"/>
          <w:position w:val="-1"/>
          <w:sz w:val="24"/>
          <w:szCs w:val="24"/>
        </w:rPr>
      </w:pPr>
    </w:p>
    <w:p w:rsidR="0043059A" w:rsidRPr="00567A58" w:rsidRDefault="0043059A" w:rsidP="0043059A">
      <w:pPr>
        <w:pBdr>
          <w:top w:val="nil"/>
          <w:left w:val="nil"/>
          <w:bottom w:val="nil"/>
          <w:right w:val="nil"/>
          <w:between w:val="nil"/>
        </w:pBdr>
        <w:suppressAutoHyphens/>
        <w:spacing w:after="0" w:line="276" w:lineRule="auto"/>
        <w:ind w:leftChars="-1" w:hangingChars="1" w:hanging="2"/>
        <w:jc w:val="center"/>
        <w:textDirection w:val="btLr"/>
        <w:textAlignment w:val="top"/>
        <w:outlineLvl w:val="0"/>
        <w:rPr>
          <w:rFonts w:ascii="Arial" w:eastAsia="Arial" w:hAnsi="Arial" w:cs="Arial"/>
          <w:position w:val="-1"/>
          <w:sz w:val="24"/>
          <w:szCs w:val="24"/>
        </w:rPr>
      </w:pPr>
      <w:r w:rsidRPr="00567A58">
        <w:rPr>
          <w:rFonts w:ascii="Arial" w:eastAsia="Arial" w:hAnsi="Arial" w:cs="Arial"/>
          <w:b/>
          <w:position w:val="-1"/>
          <w:sz w:val="24"/>
          <w:szCs w:val="24"/>
        </w:rPr>
        <w:t>CAPÍTULO ÚNICO</w:t>
      </w:r>
    </w:p>
    <w:p w:rsidR="0043059A" w:rsidRPr="00567A58" w:rsidRDefault="0043059A" w:rsidP="0043059A">
      <w:pPr>
        <w:pBdr>
          <w:top w:val="nil"/>
          <w:left w:val="nil"/>
          <w:bottom w:val="nil"/>
          <w:right w:val="nil"/>
          <w:between w:val="nil"/>
        </w:pBdr>
        <w:suppressAutoHyphens/>
        <w:spacing w:after="0" w:line="276" w:lineRule="auto"/>
        <w:ind w:leftChars="-1" w:hangingChars="1" w:hanging="2"/>
        <w:jc w:val="center"/>
        <w:textDirection w:val="btLr"/>
        <w:textAlignment w:val="top"/>
        <w:outlineLvl w:val="0"/>
        <w:rPr>
          <w:rFonts w:ascii="Arial" w:eastAsia="Arial" w:hAnsi="Arial" w:cs="Arial"/>
          <w:position w:val="-1"/>
          <w:sz w:val="24"/>
          <w:szCs w:val="24"/>
        </w:rPr>
      </w:pPr>
    </w:p>
    <w:p w:rsidR="0043059A" w:rsidRPr="00567A58" w:rsidRDefault="0043059A" w:rsidP="0043059A">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r w:rsidRPr="00567A58">
        <w:rPr>
          <w:rFonts w:ascii="Arial" w:eastAsia="Arial" w:hAnsi="Arial" w:cs="Arial"/>
          <w:b/>
          <w:position w:val="-1"/>
          <w:sz w:val="24"/>
          <w:szCs w:val="24"/>
        </w:rPr>
        <w:lastRenderedPageBreak/>
        <w:t>Artículo 48.</w:t>
      </w:r>
      <w:r w:rsidRPr="00567A58">
        <w:rPr>
          <w:rFonts w:ascii="Arial" w:eastAsia="Arial" w:hAnsi="Arial" w:cs="Arial"/>
          <w:position w:val="-1"/>
          <w:sz w:val="24"/>
          <w:szCs w:val="24"/>
        </w:rPr>
        <w:t xml:space="preserve"> Los ingresos por concepto de transferencias, subsidios y otras ayudas que perciba la hacienda estatal, son las que se perciben por:</w:t>
      </w:r>
    </w:p>
    <w:p w:rsidR="0043059A" w:rsidRPr="00567A58" w:rsidRDefault="0043059A" w:rsidP="0043059A">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p>
    <w:p w:rsidR="0043059A" w:rsidRPr="00567A58" w:rsidRDefault="0043059A" w:rsidP="0043059A">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r w:rsidRPr="00567A58">
        <w:rPr>
          <w:rFonts w:ascii="Arial" w:eastAsia="Arial" w:hAnsi="Arial" w:cs="Arial"/>
          <w:b/>
          <w:position w:val="-1"/>
          <w:sz w:val="24"/>
          <w:szCs w:val="24"/>
        </w:rPr>
        <w:t>I.</w:t>
      </w:r>
      <w:r w:rsidRPr="00567A58">
        <w:rPr>
          <w:rFonts w:ascii="Arial" w:eastAsia="Arial" w:hAnsi="Arial" w:cs="Arial"/>
          <w:position w:val="-1"/>
          <w:sz w:val="24"/>
          <w:szCs w:val="24"/>
        </w:rPr>
        <w:t xml:space="preserve"> Herencias, legados y donaciones;</w:t>
      </w:r>
    </w:p>
    <w:p w:rsidR="0043059A" w:rsidRPr="00567A58" w:rsidRDefault="0043059A" w:rsidP="0043059A">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p>
    <w:p w:rsidR="0043059A" w:rsidRPr="00567A58" w:rsidRDefault="0043059A" w:rsidP="0043059A">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r w:rsidRPr="00567A58">
        <w:rPr>
          <w:rFonts w:ascii="Arial" w:eastAsia="Arial" w:hAnsi="Arial" w:cs="Arial"/>
          <w:b/>
          <w:position w:val="-1"/>
          <w:sz w:val="24"/>
          <w:szCs w:val="24"/>
        </w:rPr>
        <w:t>II.</w:t>
      </w:r>
      <w:r w:rsidRPr="00567A58">
        <w:rPr>
          <w:rFonts w:ascii="Arial" w:eastAsia="Arial" w:hAnsi="Arial" w:cs="Arial"/>
          <w:position w:val="-1"/>
          <w:sz w:val="24"/>
          <w:szCs w:val="24"/>
        </w:rPr>
        <w:t xml:space="preserve"> Aportaciones extraordinarias de entidades públicas o de los sectores social o privado; y</w:t>
      </w:r>
    </w:p>
    <w:p w:rsidR="0043059A" w:rsidRPr="00567A58" w:rsidRDefault="0043059A" w:rsidP="0043059A">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p>
    <w:p w:rsidR="0043059A" w:rsidRPr="00567A58" w:rsidRDefault="0043059A" w:rsidP="0043059A">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r w:rsidRPr="00567A58">
        <w:rPr>
          <w:rFonts w:ascii="Arial" w:eastAsia="Arial" w:hAnsi="Arial" w:cs="Arial"/>
          <w:b/>
          <w:position w:val="-1"/>
          <w:sz w:val="24"/>
          <w:szCs w:val="24"/>
        </w:rPr>
        <w:t>III.</w:t>
      </w:r>
      <w:r w:rsidRPr="00567A58">
        <w:rPr>
          <w:rFonts w:ascii="Arial" w:eastAsia="Arial" w:hAnsi="Arial" w:cs="Arial"/>
          <w:position w:val="-1"/>
          <w:sz w:val="24"/>
          <w:szCs w:val="24"/>
        </w:rPr>
        <w:t xml:space="preserve"> Otras transferencias, asignaciones, subsidios y otras ayudas no especificadas.  </w:t>
      </w:r>
    </w:p>
    <w:p w:rsidR="0043059A" w:rsidRPr="00567A58" w:rsidRDefault="0043059A" w:rsidP="0043059A">
      <w:pPr>
        <w:pBdr>
          <w:top w:val="nil"/>
          <w:left w:val="nil"/>
          <w:bottom w:val="nil"/>
          <w:right w:val="nil"/>
          <w:between w:val="nil"/>
        </w:pBdr>
        <w:suppressAutoHyphens/>
        <w:spacing w:after="0" w:line="276" w:lineRule="auto"/>
        <w:ind w:leftChars="-1" w:hangingChars="1" w:hanging="2"/>
        <w:jc w:val="center"/>
        <w:textDirection w:val="btLr"/>
        <w:textAlignment w:val="top"/>
        <w:outlineLvl w:val="0"/>
        <w:rPr>
          <w:rFonts w:ascii="Arial" w:eastAsia="Arial" w:hAnsi="Arial" w:cs="Arial"/>
          <w:b/>
          <w:position w:val="-1"/>
          <w:sz w:val="24"/>
          <w:szCs w:val="24"/>
        </w:rPr>
      </w:pPr>
    </w:p>
    <w:p w:rsidR="0043059A" w:rsidRPr="00567A58" w:rsidRDefault="0043059A" w:rsidP="0043059A">
      <w:pPr>
        <w:pBdr>
          <w:top w:val="nil"/>
          <w:left w:val="nil"/>
          <w:bottom w:val="nil"/>
          <w:right w:val="nil"/>
          <w:between w:val="nil"/>
        </w:pBdr>
        <w:suppressAutoHyphens/>
        <w:spacing w:after="0" w:line="276" w:lineRule="auto"/>
        <w:ind w:leftChars="-1" w:hangingChars="1" w:hanging="2"/>
        <w:jc w:val="center"/>
        <w:textDirection w:val="btLr"/>
        <w:textAlignment w:val="top"/>
        <w:outlineLvl w:val="0"/>
        <w:rPr>
          <w:rFonts w:ascii="Arial" w:eastAsia="Arial" w:hAnsi="Arial" w:cs="Arial"/>
          <w:position w:val="-1"/>
          <w:sz w:val="24"/>
          <w:szCs w:val="24"/>
        </w:rPr>
      </w:pPr>
      <w:r w:rsidRPr="00567A58">
        <w:rPr>
          <w:rFonts w:ascii="Arial" w:eastAsia="Arial" w:hAnsi="Arial" w:cs="Arial"/>
          <w:b/>
          <w:position w:val="-1"/>
          <w:sz w:val="24"/>
          <w:szCs w:val="24"/>
        </w:rPr>
        <w:t xml:space="preserve">TÍTULO OCTAVO   </w:t>
      </w:r>
    </w:p>
    <w:p w:rsidR="0043059A" w:rsidRPr="00567A58" w:rsidRDefault="0043059A" w:rsidP="0043059A">
      <w:pPr>
        <w:pBdr>
          <w:top w:val="nil"/>
          <w:left w:val="nil"/>
          <w:bottom w:val="nil"/>
          <w:right w:val="nil"/>
          <w:between w:val="nil"/>
        </w:pBdr>
        <w:suppressAutoHyphens/>
        <w:spacing w:after="0" w:line="276" w:lineRule="auto"/>
        <w:ind w:leftChars="-1" w:hangingChars="1" w:hanging="2"/>
        <w:jc w:val="center"/>
        <w:textDirection w:val="btLr"/>
        <w:textAlignment w:val="top"/>
        <w:outlineLvl w:val="0"/>
        <w:rPr>
          <w:rFonts w:ascii="Arial" w:eastAsia="Arial" w:hAnsi="Arial" w:cs="Arial"/>
          <w:position w:val="-1"/>
          <w:sz w:val="24"/>
          <w:szCs w:val="24"/>
        </w:rPr>
      </w:pPr>
      <w:r w:rsidRPr="00567A58">
        <w:rPr>
          <w:rFonts w:ascii="Arial" w:eastAsia="Arial" w:hAnsi="Arial" w:cs="Arial"/>
          <w:b/>
          <w:position w:val="-1"/>
          <w:sz w:val="24"/>
          <w:szCs w:val="24"/>
        </w:rPr>
        <w:t xml:space="preserve">De los Ingresos de las </w:t>
      </w:r>
    </w:p>
    <w:p w:rsidR="0043059A" w:rsidRPr="00567A58" w:rsidRDefault="0043059A" w:rsidP="0043059A">
      <w:pPr>
        <w:pBdr>
          <w:top w:val="nil"/>
          <w:left w:val="nil"/>
          <w:bottom w:val="nil"/>
          <w:right w:val="nil"/>
          <w:between w:val="nil"/>
        </w:pBdr>
        <w:suppressAutoHyphens/>
        <w:spacing w:after="0" w:line="276" w:lineRule="auto"/>
        <w:ind w:leftChars="-1" w:hangingChars="1" w:hanging="2"/>
        <w:jc w:val="center"/>
        <w:textDirection w:val="btLr"/>
        <w:textAlignment w:val="top"/>
        <w:outlineLvl w:val="0"/>
        <w:rPr>
          <w:rFonts w:ascii="Arial" w:eastAsia="Arial" w:hAnsi="Arial" w:cs="Arial"/>
          <w:position w:val="-1"/>
          <w:sz w:val="24"/>
          <w:szCs w:val="24"/>
        </w:rPr>
      </w:pPr>
      <w:r w:rsidRPr="00567A58">
        <w:rPr>
          <w:rFonts w:ascii="Arial" w:eastAsia="Arial" w:hAnsi="Arial" w:cs="Arial"/>
          <w:b/>
          <w:position w:val="-1"/>
          <w:sz w:val="24"/>
          <w:szCs w:val="24"/>
        </w:rPr>
        <w:t>Entidades de la Administración Pública Paraestatal.</w:t>
      </w:r>
    </w:p>
    <w:p w:rsidR="0043059A" w:rsidRPr="00567A58" w:rsidRDefault="0043059A" w:rsidP="0043059A">
      <w:pPr>
        <w:pBdr>
          <w:top w:val="nil"/>
          <w:left w:val="nil"/>
          <w:bottom w:val="nil"/>
          <w:right w:val="nil"/>
          <w:between w:val="nil"/>
        </w:pBdr>
        <w:suppressAutoHyphens/>
        <w:spacing w:after="0" w:line="276" w:lineRule="auto"/>
        <w:ind w:leftChars="-1" w:hangingChars="1" w:hanging="2"/>
        <w:jc w:val="center"/>
        <w:textDirection w:val="btLr"/>
        <w:textAlignment w:val="top"/>
        <w:outlineLvl w:val="0"/>
        <w:rPr>
          <w:rFonts w:ascii="Arial" w:eastAsia="Arial" w:hAnsi="Arial" w:cs="Arial"/>
          <w:position w:val="-1"/>
          <w:sz w:val="24"/>
          <w:szCs w:val="24"/>
        </w:rPr>
      </w:pPr>
    </w:p>
    <w:p w:rsidR="0043059A" w:rsidRPr="00567A58" w:rsidRDefault="0043059A" w:rsidP="0043059A">
      <w:pPr>
        <w:pBdr>
          <w:top w:val="nil"/>
          <w:left w:val="nil"/>
          <w:bottom w:val="nil"/>
          <w:right w:val="nil"/>
          <w:between w:val="nil"/>
        </w:pBdr>
        <w:suppressAutoHyphens/>
        <w:spacing w:after="0" w:line="276" w:lineRule="auto"/>
        <w:ind w:leftChars="-1" w:hangingChars="1" w:hanging="2"/>
        <w:jc w:val="center"/>
        <w:textDirection w:val="btLr"/>
        <w:textAlignment w:val="top"/>
        <w:outlineLvl w:val="0"/>
        <w:rPr>
          <w:rFonts w:ascii="Arial" w:eastAsia="Arial" w:hAnsi="Arial" w:cs="Arial"/>
          <w:position w:val="-1"/>
          <w:sz w:val="24"/>
          <w:szCs w:val="24"/>
        </w:rPr>
      </w:pPr>
      <w:r w:rsidRPr="00567A58">
        <w:rPr>
          <w:rFonts w:ascii="Arial" w:eastAsia="Arial" w:hAnsi="Arial" w:cs="Arial"/>
          <w:b/>
          <w:position w:val="-1"/>
          <w:sz w:val="24"/>
          <w:szCs w:val="24"/>
        </w:rPr>
        <w:t>CAPÍTULO ÚNICO</w:t>
      </w:r>
    </w:p>
    <w:p w:rsidR="0043059A" w:rsidRPr="00567A58" w:rsidRDefault="0043059A" w:rsidP="0043059A">
      <w:pPr>
        <w:pBdr>
          <w:top w:val="nil"/>
          <w:left w:val="nil"/>
          <w:bottom w:val="nil"/>
          <w:right w:val="nil"/>
          <w:between w:val="nil"/>
        </w:pBdr>
        <w:suppressAutoHyphens/>
        <w:spacing w:after="0" w:line="276" w:lineRule="auto"/>
        <w:ind w:leftChars="-1" w:hangingChars="1" w:hanging="2"/>
        <w:jc w:val="center"/>
        <w:textDirection w:val="btLr"/>
        <w:textAlignment w:val="top"/>
        <w:outlineLvl w:val="0"/>
        <w:rPr>
          <w:rFonts w:ascii="Arial" w:eastAsia="Arial" w:hAnsi="Arial" w:cs="Arial"/>
          <w:b/>
          <w:position w:val="-1"/>
          <w:sz w:val="24"/>
          <w:szCs w:val="24"/>
        </w:rPr>
      </w:pPr>
      <w:r w:rsidRPr="00567A58">
        <w:rPr>
          <w:rFonts w:ascii="Arial" w:eastAsia="Arial" w:hAnsi="Arial" w:cs="Arial"/>
          <w:b/>
          <w:position w:val="-1"/>
          <w:sz w:val="24"/>
          <w:szCs w:val="24"/>
        </w:rPr>
        <w:t>Organismos Públicos Descentralizados.</w:t>
      </w:r>
    </w:p>
    <w:p w:rsidR="0043059A" w:rsidRPr="00567A58" w:rsidRDefault="0043059A" w:rsidP="0043059A">
      <w:pPr>
        <w:pBdr>
          <w:top w:val="nil"/>
          <w:left w:val="nil"/>
          <w:bottom w:val="nil"/>
          <w:right w:val="nil"/>
          <w:between w:val="nil"/>
        </w:pBdr>
        <w:suppressAutoHyphens/>
        <w:spacing w:after="0" w:line="276" w:lineRule="auto"/>
        <w:ind w:leftChars="-1" w:hangingChars="1" w:hanging="2"/>
        <w:jc w:val="center"/>
        <w:textDirection w:val="btLr"/>
        <w:textAlignment w:val="top"/>
        <w:outlineLvl w:val="0"/>
        <w:rPr>
          <w:rFonts w:ascii="Arial" w:eastAsia="Arial" w:hAnsi="Arial" w:cs="Arial"/>
          <w:position w:val="-1"/>
          <w:sz w:val="24"/>
          <w:szCs w:val="24"/>
        </w:rPr>
      </w:pPr>
    </w:p>
    <w:p w:rsidR="0043059A" w:rsidRPr="00567A58" w:rsidRDefault="0043059A" w:rsidP="0043059A">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r w:rsidRPr="00567A58">
        <w:rPr>
          <w:rFonts w:ascii="Arial" w:eastAsia="Arial" w:hAnsi="Arial" w:cs="Arial"/>
          <w:b/>
          <w:position w:val="-1"/>
          <w:sz w:val="24"/>
          <w:szCs w:val="24"/>
        </w:rPr>
        <w:t>Artículo 49.</w:t>
      </w:r>
      <w:r w:rsidRPr="00567A58">
        <w:rPr>
          <w:rFonts w:ascii="Arial" w:eastAsia="Arial" w:hAnsi="Arial" w:cs="Arial"/>
          <w:position w:val="-1"/>
          <w:sz w:val="24"/>
          <w:szCs w:val="24"/>
        </w:rPr>
        <w:t xml:space="preserve"> Los recursos estimados por los propios Organismos Públicos Descentralizados del Gobierno del Estado, que se integran directamente a su patrimonio para el ejercicio fiscal 202</w:t>
      </w:r>
      <w:r>
        <w:rPr>
          <w:rFonts w:ascii="Arial" w:eastAsia="Arial" w:hAnsi="Arial" w:cs="Arial"/>
          <w:position w:val="-1"/>
          <w:sz w:val="24"/>
          <w:szCs w:val="24"/>
        </w:rPr>
        <w:t>2</w:t>
      </w:r>
      <w:r w:rsidRPr="00567A58">
        <w:rPr>
          <w:rFonts w:ascii="Arial" w:eastAsia="Arial" w:hAnsi="Arial" w:cs="Arial"/>
          <w:position w:val="-1"/>
          <w:sz w:val="24"/>
          <w:szCs w:val="24"/>
        </w:rPr>
        <w:t>, se dan a conocer para fines informativos y de transparencia, los cuales son considerados en las cantidades siguientes:</w:t>
      </w:r>
    </w:p>
    <w:p w:rsidR="0043059A" w:rsidRDefault="0043059A" w:rsidP="0043059A">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p>
    <w:tbl>
      <w:tblPr>
        <w:tblW w:w="5000" w:type="pct"/>
        <w:tblLayout w:type="fixed"/>
        <w:tblCellMar>
          <w:left w:w="70" w:type="dxa"/>
          <w:right w:w="70" w:type="dxa"/>
        </w:tblCellMar>
        <w:tblLook w:val="04A0" w:firstRow="1" w:lastRow="0" w:firstColumn="1" w:lastColumn="0" w:noHBand="0" w:noVBand="1"/>
      </w:tblPr>
      <w:tblGrid>
        <w:gridCol w:w="6393"/>
        <w:gridCol w:w="1734"/>
      </w:tblGrid>
      <w:tr w:rsidR="0043059A" w:rsidRPr="005B7CC5" w:rsidTr="002E6D2B">
        <w:trPr>
          <w:trHeight w:val="285"/>
        </w:trPr>
        <w:tc>
          <w:tcPr>
            <w:tcW w:w="3933" w:type="pct"/>
            <w:tcBorders>
              <w:top w:val="nil"/>
              <w:left w:val="nil"/>
              <w:bottom w:val="nil"/>
              <w:right w:val="nil"/>
            </w:tcBorders>
            <w:shd w:val="clear" w:color="000000" w:fill="000000"/>
            <w:noWrap/>
            <w:vAlign w:val="bottom"/>
            <w:hideMark/>
          </w:tcPr>
          <w:p w:rsidR="0043059A" w:rsidRPr="002E26C2" w:rsidRDefault="0043059A" w:rsidP="007835E6">
            <w:pPr>
              <w:spacing w:after="0" w:line="240" w:lineRule="auto"/>
              <w:jc w:val="center"/>
              <w:rPr>
                <w:rFonts w:ascii="Arial" w:eastAsia="Times New Roman" w:hAnsi="Arial" w:cs="Arial"/>
                <w:b/>
                <w:bCs/>
                <w:color w:val="FFFFFF"/>
                <w:sz w:val="14"/>
                <w:szCs w:val="18"/>
                <w:lang w:eastAsia="es-MX"/>
              </w:rPr>
            </w:pPr>
            <w:r w:rsidRPr="002E26C2">
              <w:rPr>
                <w:rFonts w:ascii="Arial" w:eastAsia="Times New Roman" w:hAnsi="Arial" w:cs="Arial"/>
                <w:b/>
                <w:bCs/>
                <w:color w:val="FFFFFF"/>
                <w:sz w:val="14"/>
                <w:szCs w:val="18"/>
                <w:lang w:eastAsia="es-MX"/>
              </w:rPr>
              <w:t>Organismo</w:t>
            </w:r>
          </w:p>
        </w:tc>
        <w:tc>
          <w:tcPr>
            <w:tcW w:w="1067" w:type="pct"/>
            <w:tcBorders>
              <w:top w:val="nil"/>
              <w:left w:val="nil"/>
              <w:bottom w:val="nil"/>
              <w:right w:val="nil"/>
            </w:tcBorders>
            <w:shd w:val="clear" w:color="000000" w:fill="000000"/>
            <w:noWrap/>
            <w:vAlign w:val="bottom"/>
            <w:hideMark/>
          </w:tcPr>
          <w:p w:rsidR="0043059A" w:rsidRPr="002E26C2" w:rsidRDefault="0043059A" w:rsidP="007835E6">
            <w:pPr>
              <w:spacing w:after="0" w:line="240" w:lineRule="auto"/>
              <w:jc w:val="center"/>
              <w:rPr>
                <w:rFonts w:ascii="Arial" w:eastAsia="Times New Roman" w:hAnsi="Arial" w:cs="Arial"/>
                <w:b/>
                <w:bCs/>
                <w:color w:val="FFFFFF"/>
                <w:sz w:val="14"/>
                <w:szCs w:val="18"/>
                <w:lang w:eastAsia="es-MX"/>
              </w:rPr>
            </w:pPr>
            <w:r w:rsidRPr="002E26C2">
              <w:rPr>
                <w:rFonts w:ascii="Arial" w:eastAsia="Times New Roman" w:hAnsi="Arial" w:cs="Arial"/>
                <w:b/>
                <w:bCs/>
                <w:color w:val="FFFFFF"/>
                <w:sz w:val="14"/>
                <w:szCs w:val="18"/>
                <w:lang w:eastAsia="es-MX"/>
              </w:rPr>
              <w:t xml:space="preserve"> Importe </w:t>
            </w:r>
          </w:p>
        </w:tc>
      </w:tr>
      <w:tr w:rsidR="0043059A" w:rsidRPr="005B7CC5" w:rsidTr="002E6D2B">
        <w:trPr>
          <w:trHeight w:val="285"/>
        </w:trPr>
        <w:tc>
          <w:tcPr>
            <w:tcW w:w="39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059A" w:rsidRPr="002E26C2" w:rsidRDefault="0043059A" w:rsidP="007835E6">
            <w:pPr>
              <w:spacing w:after="0" w:line="240" w:lineRule="auto"/>
              <w:rPr>
                <w:rFonts w:ascii="Arial" w:eastAsia="Times New Roman" w:hAnsi="Arial" w:cs="Arial"/>
                <w:color w:val="000000"/>
                <w:sz w:val="14"/>
                <w:szCs w:val="18"/>
                <w:lang w:eastAsia="es-MX"/>
              </w:rPr>
            </w:pPr>
            <w:r w:rsidRPr="002E26C2">
              <w:rPr>
                <w:rFonts w:ascii="Arial" w:eastAsia="Times New Roman" w:hAnsi="Arial" w:cs="Arial"/>
                <w:color w:val="000000"/>
                <w:sz w:val="14"/>
                <w:szCs w:val="18"/>
                <w:lang w:eastAsia="es-MX"/>
              </w:rPr>
              <w:t>Agencia de Bosques Urbanos</w:t>
            </w:r>
          </w:p>
        </w:tc>
        <w:tc>
          <w:tcPr>
            <w:tcW w:w="1067" w:type="pct"/>
            <w:tcBorders>
              <w:top w:val="single" w:sz="4" w:space="0" w:color="auto"/>
              <w:left w:val="nil"/>
              <w:bottom w:val="single" w:sz="4" w:space="0" w:color="auto"/>
              <w:right w:val="single" w:sz="4" w:space="0" w:color="auto"/>
            </w:tcBorders>
            <w:shd w:val="clear" w:color="auto" w:fill="auto"/>
            <w:noWrap/>
            <w:vAlign w:val="bottom"/>
            <w:hideMark/>
          </w:tcPr>
          <w:p w:rsidR="0043059A" w:rsidRPr="002E26C2" w:rsidRDefault="0043059A" w:rsidP="007835E6">
            <w:pPr>
              <w:spacing w:after="0" w:line="240" w:lineRule="auto"/>
              <w:rPr>
                <w:rFonts w:ascii="Arial" w:eastAsia="Times New Roman" w:hAnsi="Arial" w:cs="Arial"/>
                <w:color w:val="000000"/>
                <w:sz w:val="14"/>
                <w:szCs w:val="18"/>
                <w:lang w:eastAsia="es-MX"/>
              </w:rPr>
            </w:pPr>
            <w:r w:rsidRPr="002E26C2">
              <w:rPr>
                <w:rFonts w:ascii="Arial" w:eastAsia="Times New Roman" w:hAnsi="Arial" w:cs="Arial"/>
                <w:color w:val="000000"/>
                <w:sz w:val="14"/>
                <w:szCs w:val="18"/>
                <w:lang w:eastAsia="es-MX"/>
              </w:rPr>
              <w:t xml:space="preserve"> $        6,500,000.00 </w:t>
            </w:r>
          </w:p>
        </w:tc>
      </w:tr>
      <w:tr w:rsidR="0043059A" w:rsidRPr="005B7CC5" w:rsidTr="002E6D2B">
        <w:trPr>
          <w:trHeight w:val="285"/>
        </w:trPr>
        <w:tc>
          <w:tcPr>
            <w:tcW w:w="3933" w:type="pct"/>
            <w:tcBorders>
              <w:top w:val="nil"/>
              <w:left w:val="single" w:sz="4" w:space="0" w:color="auto"/>
              <w:bottom w:val="single" w:sz="4" w:space="0" w:color="auto"/>
              <w:right w:val="single" w:sz="4" w:space="0" w:color="auto"/>
            </w:tcBorders>
            <w:shd w:val="clear" w:color="auto" w:fill="auto"/>
            <w:noWrap/>
            <w:vAlign w:val="bottom"/>
            <w:hideMark/>
          </w:tcPr>
          <w:p w:rsidR="0043059A" w:rsidRPr="002E26C2" w:rsidRDefault="0043059A" w:rsidP="007835E6">
            <w:pPr>
              <w:spacing w:after="0" w:line="240" w:lineRule="auto"/>
              <w:rPr>
                <w:rFonts w:ascii="Arial" w:eastAsia="Times New Roman" w:hAnsi="Arial" w:cs="Arial"/>
                <w:color w:val="000000"/>
                <w:sz w:val="14"/>
                <w:szCs w:val="18"/>
                <w:lang w:eastAsia="es-MX"/>
              </w:rPr>
            </w:pPr>
            <w:r w:rsidRPr="002E26C2">
              <w:rPr>
                <w:rFonts w:ascii="Arial" w:eastAsia="Times New Roman" w:hAnsi="Arial" w:cs="Arial"/>
                <w:color w:val="000000"/>
                <w:sz w:val="14"/>
                <w:szCs w:val="18"/>
                <w:lang w:eastAsia="es-MX"/>
              </w:rPr>
              <w:t>Agencia Estatal de Entretenimiento de Jalisco</w:t>
            </w:r>
          </w:p>
        </w:tc>
        <w:tc>
          <w:tcPr>
            <w:tcW w:w="1067" w:type="pct"/>
            <w:tcBorders>
              <w:top w:val="nil"/>
              <w:left w:val="nil"/>
              <w:bottom w:val="single" w:sz="4" w:space="0" w:color="auto"/>
              <w:right w:val="single" w:sz="4" w:space="0" w:color="auto"/>
            </w:tcBorders>
            <w:shd w:val="clear" w:color="auto" w:fill="auto"/>
            <w:noWrap/>
            <w:vAlign w:val="bottom"/>
            <w:hideMark/>
          </w:tcPr>
          <w:p w:rsidR="0043059A" w:rsidRPr="002E26C2" w:rsidRDefault="0043059A" w:rsidP="007835E6">
            <w:pPr>
              <w:spacing w:after="0" w:line="240" w:lineRule="auto"/>
              <w:rPr>
                <w:rFonts w:ascii="Arial" w:eastAsia="Times New Roman" w:hAnsi="Arial" w:cs="Arial"/>
                <w:color w:val="000000"/>
                <w:sz w:val="14"/>
                <w:szCs w:val="18"/>
                <w:lang w:eastAsia="es-MX"/>
              </w:rPr>
            </w:pPr>
            <w:r w:rsidRPr="002E26C2">
              <w:rPr>
                <w:rFonts w:ascii="Arial" w:eastAsia="Times New Roman" w:hAnsi="Arial" w:cs="Arial"/>
                <w:color w:val="000000"/>
                <w:sz w:val="14"/>
                <w:szCs w:val="18"/>
                <w:lang w:eastAsia="es-MX"/>
              </w:rPr>
              <w:t xml:space="preserve"> $    100,860,000.00 </w:t>
            </w:r>
          </w:p>
        </w:tc>
      </w:tr>
      <w:tr w:rsidR="0043059A" w:rsidRPr="005B7CC5" w:rsidTr="002E6D2B">
        <w:trPr>
          <w:trHeight w:val="285"/>
        </w:trPr>
        <w:tc>
          <w:tcPr>
            <w:tcW w:w="3933" w:type="pct"/>
            <w:tcBorders>
              <w:top w:val="nil"/>
              <w:left w:val="single" w:sz="4" w:space="0" w:color="auto"/>
              <w:bottom w:val="single" w:sz="4" w:space="0" w:color="auto"/>
              <w:right w:val="single" w:sz="4" w:space="0" w:color="auto"/>
            </w:tcBorders>
            <w:shd w:val="clear" w:color="auto" w:fill="auto"/>
            <w:noWrap/>
            <w:vAlign w:val="bottom"/>
            <w:hideMark/>
          </w:tcPr>
          <w:p w:rsidR="0043059A" w:rsidRPr="002E26C2" w:rsidRDefault="0043059A" w:rsidP="007835E6">
            <w:pPr>
              <w:spacing w:after="0" w:line="240" w:lineRule="auto"/>
              <w:rPr>
                <w:rFonts w:ascii="Arial" w:eastAsia="Times New Roman" w:hAnsi="Arial" w:cs="Arial"/>
                <w:color w:val="000000"/>
                <w:sz w:val="14"/>
                <w:szCs w:val="18"/>
                <w:lang w:eastAsia="es-MX"/>
              </w:rPr>
            </w:pPr>
            <w:r w:rsidRPr="002E26C2">
              <w:rPr>
                <w:rFonts w:ascii="Arial" w:eastAsia="Times New Roman" w:hAnsi="Arial" w:cs="Arial"/>
                <w:color w:val="000000"/>
                <w:sz w:val="14"/>
                <w:szCs w:val="18"/>
                <w:lang w:eastAsia="es-MX"/>
              </w:rPr>
              <w:t>Agencia Integral de Regulación de Emisiones</w:t>
            </w:r>
          </w:p>
        </w:tc>
        <w:tc>
          <w:tcPr>
            <w:tcW w:w="1067" w:type="pct"/>
            <w:tcBorders>
              <w:top w:val="nil"/>
              <w:left w:val="nil"/>
              <w:bottom w:val="single" w:sz="4" w:space="0" w:color="auto"/>
              <w:right w:val="single" w:sz="4" w:space="0" w:color="auto"/>
            </w:tcBorders>
            <w:shd w:val="clear" w:color="auto" w:fill="auto"/>
            <w:noWrap/>
            <w:vAlign w:val="bottom"/>
            <w:hideMark/>
          </w:tcPr>
          <w:p w:rsidR="0043059A" w:rsidRPr="002E26C2" w:rsidRDefault="0043059A" w:rsidP="007835E6">
            <w:pPr>
              <w:spacing w:after="0" w:line="240" w:lineRule="auto"/>
              <w:rPr>
                <w:rFonts w:ascii="Arial" w:eastAsia="Times New Roman" w:hAnsi="Arial" w:cs="Arial"/>
                <w:color w:val="000000"/>
                <w:sz w:val="14"/>
                <w:szCs w:val="18"/>
                <w:lang w:eastAsia="es-MX"/>
              </w:rPr>
            </w:pPr>
            <w:r w:rsidRPr="002E26C2">
              <w:rPr>
                <w:rFonts w:ascii="Arial" w:eastAsia="Times New Roman" w:hAnsi="Arial" w:cs="Arial"/>
                <w:color w:val="000000"/>
                <w:sz w:val="14"/>
                <w:szCs w:val="18"/>
                <w:lang w:eastAsia="es-MX"/>
              </w:rPr>
              <w:t xml:space="preserve"> $        8,000,000.00 </w:t>
            </w:r>
          </w:p>
        </w:tc>
      </w:tr>
      <w:tr w:rsidR="0043059A" w:rsidRPr="005B7CC5" w:rsidTr="002E6D2B">
        <w:trPr>
          <w:trHeight w:val="285"/>
        </w:trPr>
        <w:tc>
          <w:tcPr>
            <w:tcW w:w="3933" w:type="pct"/>
            <w:tcBorders>
              <w:top w:val="nil"/>
              <w:left w:val="single" w:sz="4" w:space="0" w:color="auto"/>
              <w:bottom w:val="single" w:sz="4" w:space="0" w:color="auto"/>
              <w:right w:val="single" w:sz="4" w:space="0" w:color="auto"/>
            </w:tcBorders>
            <w:shd w:val="clear" w:color="auto" w:fill="auto"/>
            <w:noWrap/>
            <w:vAlign w:val="bottom"/>
            <w:hideMark/>
          </w:tcPr>
          <w:p w:rsidR="0043059A" w:rsidRPr="002E26C2" w:rsidRDefault="0043059A" w:rsidP="007835E6">
            <w:pPr>
              <w:spacing w:after="0" w:line="240" w:lineRule="auto"/>
              <w:rPr>
                <w:rFonts w:ascii="Arial" w:eastAsia="Times New Roman" w:hAnsi="Arial" w:cs="Arial"/>
                <w:color w:val="000000"/>
                <w:sz w:val="14"/>
                <w:szCs w:val="18"/>
                <w:lang w:eastAsia="es-MX"/>
              </w:rPr>
            </w:pPr>
            <w:r w:rsidRPr="002E26C2">
              <w:rPr>
                <w:rFonts w:ascii="Arial" w:eastAsia="Times New Roman" w:hAnsi="Arial" w:cs="Arial"/>
                <w:color w:val="000000"/>
                <w:sz w:val="14"/>
                <w:szCs w:val="18"/>
                <w:lang w:eastAsia="es-MX"/>
              </w:rPr>
              <w:t>Agencia Metropolitana de Servicios de Infraestructura Para La Movilidad del Área Metropolitana de Guadalajara</w:t>
            </w:r>
          </w:p>
        </w:tc>
        <w:tc>
          <w:tcPr>
            <w:tcW w:w="1067" w:type="pct"/>
            <w:tcBorders>
              <w:top w:val="nil"/>
              <w:left w:val="nil"/>
              <w:bottom w:val="single" w:sz="4" w:space="0" w:color="auto"/>
              <w:right w:val="single" w:sz="4" w:space="0" w:color="auto"/>
            </w:tcBorders>
            <w:shd w:val="clear" w:color="auto" w:fill="auto"/>
            <w:noWrap/>
            <w:vAlign w:val="bottom"/>
            <w:hideMark/>
          </w:tcPr>
          <w:p w:rsidR="0043059A" w:rsidRPr="002E26C2" w:rsidRDefault="0043059A" w:rsidP="007835E6">
            <w:pPr>
              <w:spacing w:after="0" w:line="240" w:lineRule="auto"/>
              <w:rPr>
                <w:rFonts w:ascii="Arial" w:eastAsia="Times New Roman" w:hAnsi="Arial" w:cs="Arial"/>
                <w:color w:val="000000"/>
                <w:sz w:val="14"/>
                <w:szCs w:val="18"/>
                <w:lang w:eastAsia="es-MX"/>
              </w:rPr>
            </w:pPr>
            <w:r w:rsidRPr="002E26C2">
              <w:rPr>
                <w:rFonts w:ascii="Arial" w:eastAsia="Times New Roman" w:hAnsi="Arial" w:cs="Arial"/>
                <w:color w:val="000000"/>
                <w:sz w:val="14"/>
                <w:szCs w:val="18"/>
                <w:lang w:eastAsia="es-MX"/>
              </w:rPr>
              <w:t xml:space="preserve"> $           100,000.00 </w:t>
            </w:r>
          </w:p>
        </w:tc>
      </w:tr>
      <w:tr w:rsidR="0043059A" w:rsidRPr="005B7CC5" w:rsidTr="002E6D2B">
        <w:trPr>
          <w:trHeight w:val="285"/>
        </w:trPr>
        <w:tc>
          <w:tcPr>
            <w:tcW w:w="3933" w:type="pct"/>
            <w:tcBorders>
              <w:top w:val="nil"/>
              <w:left w:val="single" w:sz="4" w:space="0" w:color="auto"/>
              <w:bottom w:val="single" w:sz="4" w:space="0" w:color="auto"/>
              <w:right w:val="single" w:sz="4" w:space="0" w:color="auto"/>
            </w:tcBorders>
            <w:shd w:val="clear" w:color="auto" w:fill="auto"/>
            <w:noWrap/>
            <w:vAlign w:val="bottom"/>
            <w:hideMark/>
          </w:tcPr>
          <w:p w:rsidR="0043059A" w:rsidRPr="002E26C2" w:rsidRDefault="0043059A" w:rsidP="007835E6">
            <w:pPr>
              <w:spacing w:after="0" w:line="240" w:lineRule="auto"/>
              <w:rPr>
                <w:rFonts w:ascii="Arial" w:eastAsia="Times New Roman" w:hAnsi="Arial" w:cs="Arial"/>
                <w:color w:val="000000"/>
                <w:sz w:val="14"/>
                <w:szCs w:val="18"/>
                <w:lang w:eastAsia="es-MX"/>
              </w:rPr>
            </w:pPr>
            <w:r w:rsidRPr="002E26C2">
              <w:rPr>
                <w:rFonts w:ascii="Arial" w:eastAsia="Times New Roman" w:hAnsi="Arial" w:cs="Arial"/>
                <w:color w:val="000000"/>
                <w:sz w:val="14"/>
                <w:szCs w:val="18"/>
                <w:lang w:eastAsia="es-MX"/>
              </w:rPr>
              <w:t>Colegio de Bachilleres del Estado de Jalisco</w:t>
            </w:r>
          </w:p>
        </w:tc>
        <w:tc>
          <w:tcPr>
            <w:tcW w:w="1067" w:type="pct"/>
            <w:tcBorders>
              <w:top w:val="nil"/>
              <w:left w:val="nil"/>
              <w:bottom w:val="single" w:sz="4" w:space="0" w:color="auto"/>
              <w:right w:val="single" w:sz="4" w:space="0" w:color="auto"/>
            </w:tcBorders>
            <w:shd w:val="clear" w:color="auto" w:fill="auto"/>
            <w:noWrap/>
            <w:vAlign w:val="bottom"/>
            <w:hideMark/>
          </w:tcPr>
          <w:p w:rsidR="0043059A" w:rsidRPr="002E26C2" w:rsidRDefault="0043059A" w:rsidP="007835E6">
            <w:pPr>
              <w:spacing w:after="0" w:line="240" w:lineRule="auto"/>
              <w:rPr>
                <w:rFonts w:ascii="Arial" w:eastAsia="Times New Roman" w:hAnsi="Arial" w:cs="Arial"/>
                <w:color w:val="000000"/>
                <w:sz w:val="14"/>
                <w:szCs w:val="18"/>
                <w:lang w:eastAsia="es-MX"/>
              </w:rPr>
            </w:pPr>
            <w:r w:rsidRPr="002E26C2">
              <w:rPr>
                <w:rFonts w:ascii="Arial" w:eastAsia="Times New Roman" w:hAnsi="Arial" w:cs="Arial"/>
                <w:color w:val="000000"/>
                <w:sz w:val="14"/>
                <w:szCs w:val="18"/>
                <w:lang w:eastAsia="es-MX"/>
              </w:rPr>
              <w:t xml:space="preserve"> $      45,400,000.00 </w:t>
            </w:r>
          </w:p>
        </w:tc>
      </w:tr>
      <w:tr w:rsidR="0043059A" w:rsidRPr="005B7CC5" w:rsidTr="002E6D2B">
        <w:trPr>
          <w:trHeight w:val="285"/>
        </w:trPr>
        <w:tc>
          <w:tcPr>
            <w:tcW w:w="3933" w:type="pct"/>
            <w:tcBorders>
              <w:top w:val="nil"/>
              <w:left w:val="single" w:sz="4" w:space="0" w:color="auto"/>
              <w:bottom w:val="single" w:sz="4" w:space="0" w:color="auto"/>
              <w:right w:val="single" w:sz="4" w:space="0" w:color="auto"/>
            </w:tcBorders>
            <w:shd w:val="clear" w:color="auto" w:fill="auto"/>
            <w:noWrap/>
            <w:vAlign w:val="bottom"/>
            <w:hideMark/>
          </w:tcPr>
          <w:p w:rsidR="0043059A" w:rsidRPr="002E26C2" w:rsidRDefault="0043059A" w:rsidP="007835E6">
            <w:pPr>
              <w:spacing w:after="0" w:line="240" w:lineRule="auto"/>
              <w:rPr>
                <w:rFonts w:ascii="Arial" w:eastAsia="Times New Roman" w:hAnsi="Arial" w:cs="Arial"/>
                <w:color w:val="000000"/>
                <w:sz w:val="14"/>
                <w:szCs w:val="18"/>
                <w:lang w:eastAsia="es-MX"/>
              </w:rPr>
            </w:pPr>
            <w:r w:rsidRPr="002E26C2">
              <w:rPr>
                <w:rFonts w:ascii="Arial" w:eastAsia="Times New Roman" w:hAnsi="Arial" w:cs="Arial"/>
                <w:color w:val="000000"/>
                <w:sz w:val="14"/>
                <w:szCs w:val="18"/>
                <w:lang w:eastAsia="es-MX"/>
              </w:rPr>
              <w:t>Colegio de Estudios Científicos y Tecnológicos del Estado de Jalisco</w:t>
            </w:r>
          </w:p>
        </w:tc>
        <w:tc>
          <w:tcPr>
            <w:tcW w:w="1067" w:type="pct"/>
            <w:tcBorders>
              <w:top w:val="nil"/>
              <w:left w:val="nil"/>
              <w:bottom w:val="single" w:sz="4" w:space="0" w:color="auto"/>
              <w:right w:val="single" w:sz="4" w:space="0" w:color="auto"/>
            </w:tcBorders>
            <w:shd w:val="clear" w:color="auto" w:fill="auto"/>
            <w:noWrap/>
            <w:vAlign w:val="bottom"/>
            <w:hideMark/>
          </w:tcPr>
          <w:p w:rsidR="0043059A" w:rsidRPr="002E26C2" w:rsidRDefault="0043059A" w:rsidP="007835E6">
            <w:pPr>
              <w:spacing w:after="0" w:line="240" w:lineRule="auto"/>
              <w:rPr>
                <w:rFonts w:ascii="Arial" w:eastAsia="Times New Roman" w:hAnsi="Arial" w:cs="Arial"/>
                <w:color w:val="000000"/>
                <w:sz w:val="14"/>
                <w:szCs w:val="18"/>
                <w:lang w:eastAsia="es-MX"/>
              </w:rPr>
            </w:pPr>
            <w:r w:rsidRPr="002E26C2">
              <w:rPr>
                <w:rFonts w:ascii="Arial" w:eastAsia="Times New Roman" w:hAnsi="Arial" w:cs="Arial"/>
                <w:color w:val="000000"/>
                <w:sz w:val="14"/>
                <w:szCs w:val="18"/>
                <w:lang w:eastAsia="es-MX"/>
              </w:rPr>
              <w:t xml:space="preserve"> $      36,000,000.00 </w:t>
            </w:r>
          </w:p>
        </w:tc>
      </w:tr>
      <w:tr w:rsidR="0043059A" w:rsidRPr="005B7CC5" w:rsidTr="002E6D2B">
        <w:trPr>
          <w:trHeight w:val="285"/>
        </w:trPr>
        <w:tc>
          <w:tcPr>
            <w:tcW w:w="3933" w:type="pct"/>
            <w:tcBorders>
              <w:top w:val="nil"/>
              <w:left w:val="single" w:sz="4" w:space="0" w:color="auto"/>
              <w:bottom w:val="single" w:sz="4" w:space="0" w:color="auto"/>
              <w:right w:val="single" w:sz="4" w:space="0" w:color="auto"/>
            </w:tcBorders>
            <w:shd w:val="clear" w:color="auto" w:fill="auto"/>
            <w:noWrap/>
            <w:vAlign w:val="bottom"/>
            <w:hideMark/>
          </w:tcPr>
          <w:p w:rsidR="0043059A" w:rsidRPr="002E26C2" w:rsidRDefault="0043059A" w:rsidP="007835E6">
            <w:pPr>
              <w:spacing w:after="0" w:line="240" w:lineRule="auto"/>
              <w:rPr>
                <w:rFonts w:ascii="Arial" w:eastAsia="Times New Roman" w:hAnsi="Arial" w:cs="Arial"/>
                <w:color w:val="000000"/>
                <w:sz w:val="14"/>
                <w:szCs w:val="18"/>
                <w:lang w:eastAsia="es-MX"/>
              </w:rPr>
            </w:pPr>
            <w:r w:rsidRPr="002E26C2">
              <w:rPr>
                <w:rFonts w:ascii="Arial" w:eastAsia="Times New Roman" w:hAnsi="Arial" w:cs="Arial"/>
                <w:color w:val="000000"/>
                <w:sz w:val="14"/>
                <w:szCs w:val="18"/>
                <w:lang w:eastAsia="es-MX"/>
              </w:rPr>
              <w:t>Colegio Nacional de Educación Profesional Técnica del Estado de Jalisco</w:t>
            </w:r>
          </w:p>
        </w:tc>
        <w:tc>
          <w:tcPr>
            <w:tcW w:w="1067" w:type="pct"/>
            <w:tcBorders>
              <w:top w:val="nil"/>
              <w:left w:val="nil"/>
              <w:bottom w:val="single" w:sz="4" w:space="0" w:color="auto"/>
              <w:right w:val="single" w:sz="4" w:space="0" w:color="auto"/>
            </w:tcBorders>
            <w:shd w:val="clear" w:color="auto" w:fill="auto"/>
            <w:noWrap/>
            <w:vAlign w:val="bottom"/>
            <w:hideMark/>
          </w:tcPr>
          <w:p w:rsidR="0043059A" w:rsidRPr="002E26C2" w:rsidRDefault="0043059A" w:rsidP="007835E6">
            <w:pPr>
              <w:spacing w:after="0" w:line="240" w:lineRule="auto"/>
              <w:rPr>
                <w:rFonts w:ascii="Arial" w:eastAsia="Times New Roman" w:hAnsi="Arial" w:cs="Arial"/>
                <w:color w:val="000000"/>
                <w:sz w:val="14"/>
                <w:szCs w:val="18"/>
                <w:lang w:eastAsia="es-MX"/>
              </w:rPr>
            </w:pPr>
            <w:r w:rsidRPr="002E26C2">
              <w:rPr>
                <w:rFonts w:ascii="Arial" w:eastAsia="Times New Roman" w:hAnsi="Arial" w:cs="Arial"/>
                <w:color w:val="000000"/>
                <w:sz w:val="14"/>
                <w:szCs w:val="18"/>
                <w:lang w:eastAsia="es-MX"/>
              </w:rPr>
              <w:t xml:space="preserve"> $      56,000,000.00 </w:t>
            </w:r>
          </w:p>
        </w:tc>
      </w:tr>
      <w:tr w:rsidR="0043059A" w:rsidRPr="005B7CC5" w:rsidTr="002E6D2B">
        <w:trPr>
          <w:trHeight w:val="285"/>
        </w:trPr>
        <w:tc>
          <w:tcPr>
            <w:tcW w:w="3933" w:type="pct"/>
            <w:tcBorders>
              <w:top w:val="nil"/>
              <w:left w:val="single" w:sz="4" w:space="0" w:color="auto"/>
              <w:bottom w:val="single" w:sz="4" w:space="0" w:color="auto"/>
              <w:right w:val="single" w:sz="4" w:space="0" w:color="auto"/>
            </w:tcBorders>
            <w:shd w:val="clear" w:color="auto" w:fill="auto"/>
            <w:noWrap/>
            <w:vAlign w:val="bottom"/>
            <w:hideMark/>
          </w:tcPr>
          <w:p w:rsidR="0043059A" w:rsidRPr="002E26C2" w:rsidRDefault="0043059A" w:rsidP="007835E6">
            <w:pPr>
              <w:spacing w:after="0" w:line="240" w:lineRule="auto"/>
              <w:rPr>
                <w:rFonts w:ascii="Arial" w:eastAsia="Times New Roman" w:hAnsi="Arial" w:cs="Arial"/>
                <w:color w:val="000000"/>
                <w:sz w:val="14"/>
                <w:szCs w:val="18"/>
                <w:lang w:eastAsia="es-MX"/>
              </w:rPr>
            </w:pPr>
            <w:r w:rsidRPr="002E26C2">
              <w:rPr>
                <w:rFonts w:ascii="Arial" w:eastAsia="Times New Roman" w:hAnsi="Arial" w:cs="Arial"/>
                <w:color w:val="000000"/>
                <w:sz w:val="14"/>
                <w:szCs w:val="18"/>
                <w:lang w:eastAsia="es-MX"/>
              </w:rPr>
              <w:t>Comisión Estatal del Agua de Jalisco (CEA)</w:t>
            </w:r>
          </w:p>
        </w:tc>
        <w:tc>
          <w:tcPr>
            <w:tcW w:w="1067" w:type="pct"/>
            <w:tcBorders>
              <w:top w:val="nil"/>
              <w:left w:val="nil"/>
              <w:bottom w:val="single" w:sz="4" w:space="0" w:color="auto"/>
              <w:right w:val="single" w:sz="4" w:space="0" w:color="auto"/>
            </w:tcBorders>
            <w:shd w:val="clear" w:color="auto" w:fill="auto"/>
            <w:noWrap/>
            <w:vAlign w:val="bottom"/>
            <w:hideMark/>
          </w:tcPr>
          <w:p w:rsidR="0043059A" w:rsidRPr="002E26C2" w:rsidRDefault="0043059A" w:rsidP="007835E6">
            <w:pPr>
              <w:spacing w:after="0" w:line="240" w:lineRule="auto"/>
              <w:rPr>
                <w:rFonts w:ascii="Arial" w:eastAsia="Times New Roman" w:hAnsi="Arial" w:cs="Arial"/>
                <w:color w:val="000000"/>
                <w:sz w:val="14"/>
                <w:szCs w:val="18"/>
                <w:lang w:eastAsia="es-MX"/>
              </w:rPr>
            </w:pPr>
            <w:r w:rsidRPr="002E26C2">
              <w:rPr>
                <w:rFonts w:ascii="Arial" w:eastAsia="Times New Roman" w:hAnsi="Arial" w:cs="Arial"/>
                <w:color w:val="000000"/>
                <w:sz w:val="14"/>
                <w:szCs w:val="18"/>
                <w:lang w:eastAsia="es-MX"/>
              </w:rPr>
              <w:t xml:space="preserve"> $    893,600,000.00 </w:t>
            </w:r>
          </w:p>
        </w:tc>
      </w:tr>
      <w:tr w:rsidR="0043059A" w:rsidRPr="005B7CC5" w:rsidTr="002E6D2B">
        <w:trPr>
          <w:trHeight w:val="285"/>
        </w:trPr>
        <w:tc>
          <w:tcPr>
            <w:tcW w:w="3933" w:type="pct"/>
            <w:tcBorders>
              <w:top w:val="nil"/>
              <w:left w:val="single" w:sz="4" w:space="0" w:color="auto"/>
              <w:bottom w:val="single" w:sz="4" w:space="0" w:color="auto"/>
              <w:right w:val="single" w:sz="4" w:space="0" w:color="auto"/>
            </w:tcBorders>
            <w:shd w:val="clear" w:color="auto" w:fill="auto"/>
            <w:noWrap/>
            <w:vAlign w:val="bottom"/>
            <w:hideMark/>
          </w:tcPr>
          <w:p w:rsidR="0043059A" w:rsidRPr="002E26C2" w:rsidRDefault="0043059A" w:rsidP="007835E6">
            <w:pPr>
              <w:spacing w:after="0" w:line="240" w:lineRule="auto"/>
              <w:rPr>
                <w:rFonts w:ascii="Arial" w:eastAsia="Times New Roman" w:hAnsi="Arial" w:cs="Arial"/>
                <w:color w:val="000000"/>
                <w:sz w:val="14"/>
                <w:szCs w:val="18"/>
                <w:lang w:eastAsia="es-MX"/>
              </w:rPr>
            </w:pPr>
            <w:r w:rsidRPr="002E26C2">
              <w:rPr>
                <w:rFonts w:ascii="Arial" w:eastAsia="Times New Roman" w:hAnsi="Arial" w:cs="Arial"/>
                <w:color w:val="000000"/>
                <w:sz w:val="14"/>
                <w:szCs w:val="18"/>
                <w:lang w:eastAsia="es-MX"/>
              </w:rPr>
              <w:t>Consejo Estatal de Ciencia y Tecnología del Estado de Jalisco</w:t>
            </w:r>
          </w:p>
        </w:tc>
        <w:tc>
          <w:tcPr>
            <w:tcW w:w="1067" w:type="pct"/>
            <w:tcBorders>
              <w:top w:val="nil"/>
              <w:left w:val="nil"/>
              <w:bottom w:val="single" w:sz="4" w:space="0" w:color="auto"/>
              <w:right w:val="single" w:sz="4" w:space="0" w:color="auto"/>
            </w:tcBorders>
            <w:shd w:val="clear" w:color="auto" w:fill="auto"/>
            <w:noWrap/>
            <w:vAlign w:val="bottom"/>
            <w:hideMark/>
          </w:tcPr>
          <w:p w:rsidR="0043059A" w:rsidRPr="002E26C2" w:rsidRDefault="0043059A" w:rsidP="007835E6">
            <w:pPr>
              <w:spacing w:after="0" w:line="240" w:lineRule="auto"/>
              <w:rPr>
                <w:rFonts w:ascii="Arial" w:eastAsia="Times New Roman" w:hAnsi="Arial" w:cs="Arial"/>
                <w:color w:val="000000"/>
                <w:sz w:val="14"/>
                <w:szCs w:val="18"/>
                <w:lang w:eastAsia="es-MX"/>
              </w:rPr>
            </w:pPr>
            <w:r w:rsidRPr="002E26C2">
              <w:rPr>
                <w:rFonts w:ascii="Arial" w:eastAsia="Times New Roman" w:hAnsi="Arial" w:cs="Arial"/>
                <w:color w:val="000000"/>
                <w:sz w:val="14"/>
                <w:szCs w:val="18"/>
                <w:lang w:eastAsia="es-MX"/>
              </w:rPr>
              <w:t xml:space="preserve"> $      10,866,000.00 </w:t>
            </w:r>
          </w:p>
        </w:tc>
      </w:tr>
      <w:tr w:rsidR="0043059A" w:rsidRPr="005B7CC5" w:rsidTr="002E6D2B">
        <w:trPr>
          <w:trHeight w:val="285"/>
        </w:trPr>
        <w:tc>
          <w:tcPr>
            <w:tcW w:w="3933" w:type="pct"/>
            <w:tcBorders>
              <w:top w:val="nil"/>
              <w:left w:val="single" w:sz="4" w:space="0" w:color="auto"/>
              <w:bottom w:val="single" w:sz="4" w:space="0" w:color="auto"/>
              <w:right w:val="single" w:sz="4" w:space="0" w:color="auto"/>
            </w:tcBorders>
            <w:shd w:val="clear" w:color="auto" w:fill="auto"/>
            <w:noWrap/>
            <w:vAlign w:val="bottom"/>
            <w:hideMark/>
          </w:tcPr>
          <w:p w:rsidR="0043059A" w:rsidRPr="002E26C2" w:rsidRDefault="0043059A" w:rsidP="007835E6">
            <w:pPr>
              <w:spacing w:after="0" w:line="240" w:lineRule="auto"/>
              <w:rPr>
                <w:rFonts w:ascii="Arial" w:eastAsia="Times New Roman" w:hAnsi="Arial" w:cs="Arial"/>
                <w:color w:val="000000"/>
                <w:sz w:val="14"/>
                <w:szCs w:val="18"/>
                <w:lang w:eastAsia="es-MX"/>
              </w:rPr>
            </w:pPr>
            <w:r w:rsidRPr="002E26C2">
              <w:rPr>
                <w:rFonts w:ascii="Arial" w:eastAsia="Times New Roman" w:hAnsi="Arial" w:cs="Arial"/>
                <w:color w:val="000000"/>
                <w:sz w:val="14"/>
                <w:szCs w:val="18"/>
                <w:lang w:eastAsia="es-MX"/>
              </w:rPr>
              <w:t>Consejo Estatal de Promoción Económica</w:t>
            </w:r>
          </w:p>
        </w:tc>
        <w:tc>
          <w:tcPr>
            <w:tcW w:w="1067" w:type="pct"/>
            <w:tcBorders>
              <w:top w:val="nil"/>
              <w:left w:val="nil"/>
              <w:bottom w:val="single" w:sz="4" w:space="0" w:color="auto"/>
              <w:right w:val="single" w:sz="4" w:space="0" w:color="auto"/>
            </w:tcBorders>
            <w:shd w:val="clear" w:color="auto" w:fill="auto"/>
            <w:noWrap/>
            <w:vAlign w:val="bottom"/>
            <w:hideMark/>
          </w:tcPr>
          <w:p w:rsidR="0043059A" w:rsidRPr="002E26C2" w:rsidRDefault="0043059A" w:rsidP="007835E6">
            <w:pPr>
              <w:spacing w:after="0" w:line="240" w:lineRule="auto"/>
              <w:rPr>
                <w:rFonts w:ascii="Arial" w:eastAsia="Times New Roman" w:hAnsi="Arial" w:cs="Arial"/>
                <w:color w:val="000000"/>
                <w:sz w:val="14"/>
                <w:szCs w:val="18"/>
                <w:lang w:eastAsia="es-MX"/>
              </w:rPr>
            </w:pPr>
            <w:r w:rsidRPr="002E26C2">
              <w:rPr>
                <w:rFonts w:ascii="Arial" w:eastAsia="Times New Roman" w:hAnsi="Arial" w:cs="Arial"/>
                <w:color w:val="000000"/>
                <w:sz w:val="14"/>
                <w:szCs w:val="18"/>
                <w:lang w:eastAsia="es-MX"/>
              </w:rPr>
              <w:t xml:space="preserve"> $      49,036,400.00 </w:t>
            </w:r>
          </w:p>
        </w:tc>
      </w:tr>
      <w:tr w:rsidR="0043059A" w:rsidRPr="005B7CC5" w:rsidTr="002E6D2B">
        <w:trPr>
          <w:trHeight w:val="285"/>
        </w:trPr>
        <w:tc>
          <w:tcPr>
            <w:tcW w:w="3933" w:type="pct"/>
            <w:tcBorders>
              <w:top w:val="nil"/>
              <w:left w:val="single" w:sz="4" w:space="0" w:color="auto"/>
              <w:bottom w:val="single" w:sz="4" w:space="0" w:color="auto"/>
              <w:right w:val="single" w:sz="4" w:space="0" w:color="auto"/>
            </w:tcBorders>
            <w:shd w:val="clear" w:color="auto" w:fill="auto"/>
            <w:noWrap/>
            <w:vAlign w:val="bottom"/>
            <w:hideMark/>
          </w:tcPr>
          <w:p w:rsidR="0043059A" w:rsidRPr="002E26C2" w:rsidRDefault="0043059A" w:rsidP="007835E6">
            <w:pPr>
              <w:spacing w:after="0" w:line="240" w:lineRule="auto"/>
              <w:rPr>
                <w:rFonts w:ascii="Arial" w:eastAsia="Times New Roman" w:hAnsi="Arial" w:cs="Arial"/>
                <w:color w:val="000000"/>
                <w:sz w:val="14"/>
                <w:szCs w:val="18"/>
                <w:lang w:eastAsia="es-MX"/>
              </w:rPr>
            </w:pPr>
            <w:r w:rsidRPr="002E26C2">
              <w:rPr>
                <w:rFonts w:ascii="Arial" w:eastAsia="Times New Roman" w:hAnsi="Arial" w:cs="Arial"/>
                <w:color w:val="000000"/>
                <w:sz w:val="14"/>
                <w:szCs w:val="18"/>
                <w:lang w:eastAsia="es-MX"/>
              </w:rPr>
              <w:t>Consejo Estatal para el Fomento Deportivo (CODE Jalisco)</w:t>
            </w:r>
          </w:p>
        </w:tc>
        <w:tc>
          <w:tcPr>
            <w:tcW w:w="1067" w:type="pct"/>
            <w:tcBorders>
              <w:top w:val="nil"/>
              <w:left w:val="nil"/>
              <w:bottom w:val="single" w:sz="4" w:space="0" w:color="auto"/>
              <w:right w:val="single" w:sz="4" w:space="0" w:color="auto"/>
            </w:tcBorders>
            <w:shd w:val="clear" w:color="auto" w:fill="auto"/>
            <w:noWrap/>
            <w:vAlign w:val="bottom"/>
            <w:hideMark/>
          </w:tcPr>
          <w:p w:rsidR="0043059A" w:rsidRPr="002E26C2" w:rsidRDefault="0043059A" w:rsidP="007835E6">
            <w:pPr>
              <w:spacing w:after="0" w:line="240" w:lineRule="auto"/>
              <w:rPr>
                <w:rFonts w:ascii="Arial" w:eastAsia="Times New Roman" w:hAnsi="Arial" w:cs="Arial"/>
                <w:color w:val="000000"/>
                <w:sz w:val="14"/>
                <w:szCs w:val="18"/>
                <w:lang w:eastAsia="es-MX"/>
              </w:rPr>
            </w:pPr>
            <w:r w:rsidRPr="002E26C2">
              <w:rPr>
                <w:rFonts w:ascii="Arial" w:eastAsia="Times New Roman" w:hAnsi="Arial" w:cs="Arial"/>
                <w:color w:val="000000"/>
                <w:sz w:val="14"/>
                <w:szCs w:val="18"/>
                <w:lang w:eastAsia="es-MX"/>
              </w:rPr>
              <w:t xml:space="preserve"> $      50,270,000.00 </w:t>
            </w:r>
          </w:p>
        </w:tc>
      </w:tr>
      <w:tr w:rsidR="0043059A" w:rsidRPr="005B7CC5" w:rsidTr="002E6D2B">
        <w:trPr>
          <w:trHeight w:val="285"/>
        </w:trPr>
        <w:tc>
          <w:tcPr>
            <w:tcW w:w="3933" w:type="pct"/>
            <w:tcBorders>
              <w:top w:val="nil"/>
              <w:left w:val="single" w:sz="4" w:space="0" w:color="auto"/>
              <w:bottom w:val="single" w:sz="4" w:space="0" w:color="auto"/>
              <w:right w:val="single" w:sz="4" w:space="0" w:color="auto"/>
            </w:tcBorders>
            <w:shd w:val="clear" w:color="auto" w:fill="auto"/>
            <w:noWrap/>
            <w:vAlign w:val="bottom"/>
            <w:hideMark/>
          </w:tcPr>
          <w:p w:rsidR="0043059A" w:rsidRPr="002E26C2" w:rsidRDefault="0043059A" w:rsidP="007835E6">
            <w:pPr>
              <w:spacing w:after="0" w:line="240" w:lineRule="auto"/>
              <w:rPr>
                <w:rFonts w:ascii="Arial" w:eastAsia="Times New Roman" w:hAnsi="Arial" w:cs="Arial"/>
                <w:color w:val="000000"/>
                <w:sz w:val="14"/>
                <w:szCs w:val="18"/>
                <w:lang w:eastAsia="es-MX"/>
              </w:rPr>
            </w:pPr>
            <w:r w:rsidRPr="002E26C2">
              <w:rPr>
                <w:rFonts w:ascii="Arial" w:eastAsia="Times New Roman" w:hAnsi="Arial" w:cs="Arial"/>
                <w:color w:val="000000"/>
                <w:sz w:val="14"/>
                <w:szCs w:val="18"/>
                <w:lang w:eastAsia="es-MX"/>
              </w:rPr>
              <w:t>Escuela de Conservación y Restauración de Occidente</w:t>
            </w:r>
          </w:p>
        </w:tc>
        <w:tc>
          <w:tcPr>
            <w:tcW w:w="1067" w:type="pct"/>
            <w:tcBorders>
              <w:top w:val="nil"/>
              <w:left w:val="nil"/>
              <w:bottom w:val="single" w:sz="4" w:space="0" w:color="auto"/>
              <w:right w:val="single" w:sz="4" w:space="0" w:color="auto"/>
            </w:tcBorders>
            <w:shd w:val="clear" w:color="auto" w:fill="auto"/>
            <w:noWrap/>
            <w:vAlign w:val="bottom"/>
            <w:hideMark/>
          </w:tcPr>
          <w:p w:rsidR="0043059A" w:rsidRPr="002E26C2" w:rsidRDefault="0043059A" w:rsidP="007835E6">
            <w:pPr>
              <w:spacing w:after="0" w:line="240" w:lineRule="auto"/>
              <w:rPr>
                <w:rFonts w:ascii="Arial" w:eastAsia="Times New Roman" w:hAnsi="Arial" w:cs="Arial"/>
                <w:color w:val="000000"/>
                <w:sz w:val="14"/>
                <w:szCs w:val="18"/>
                <w:lang w:eastAsia="es-MX"/>
              </w:rPr>
            </w:pPr>
            <w:r w:rsidRPr="002E26C2">
              <w:rPr>
                <w:rFonts w:ascii="Arial" w:eastAsia="Times New Roman" w:hAnsi="Arial" w:cs="Arial"/>
                <w:color w:val="000000"/>
                <w:sz w:val="14"/>
                <w:szCs w:val="18"/>
                <w:lang w:eastAsia="es-MX"/>
              </w:rPr>
              <w:t xml:space="preserve"> $        7,798,800.00 </w:t>
            </w:r>
          </w:p>
        </w:tc>
      </w:tr>
      <w:tr w:rsidR="0043059A" w:rsidRPr="005B7CC5" w:rsidTr="002E6D2B">
        <w:trPr>
          <w:trHeight w:val="285"/>
        </w:trPr>
        <w:tc>
          <w:tcPr>
            <w:tcW w:w="3933" w:type="pct"/>
            <w:tcBorders>
              <w:top w:val="nil"/>
              <w:left w:val="single" w:sz="4" w:space="0" w:color="auto"/>
              <w:bottom w:val="single" w:sz="4" w:space="0" w:color="auto"/>
              <w:right w:val="single" w:sz="4" w:space="0" w:color="auto"/>
            </w:tcBorders>
            <w:shd w:val="clear" w:color="auto" w:fill="auto"/>
            <w:noWrap/>
            <w:vAlign w:val="bottom"/>
            <w:hideMark/>
          </w:tcPr>
          <w:p w:rsidR="0043059A" w:rsidRPr="002E26C2" w:rsidRDefault="0043059A" w:rsidP="007835E6">
            <w:pPr>
              <w:spacing w:after="0" w:line="240" w:lineRule="auto"/>
              <w:rPr>
                <w:rFonts w:ascii="Arial" w:eastAsia="Times New Roman" w:hAnsi="Arial" w:cs="Arial"/>
                <w:color w:val="000000"/>
                <w:sz w:val="14"/>
                <w:szCs w:val="18"/>
                <w:lang w:eastAsia="es-MX"/>
              </w:rPr>
            </w:pPr>
            <w:r w:rsidRPr="002E26C2">
              <w:rPr>
                <w:rFonts w:ascii="Arial" w:eastAsia="Times New Roman" w:hAnsi="Arial" w:cs="Arial"/>
                <w:color w:val="000000"/>
                <w:sz w:val="14"/>
                <w:szCs w:val="18"/>
                <w:lang w:eastAsia="es-MX"/>
              </w:rPr>
              <w:t>Fideicomiso Alianza para el Campo en el Estado de Jalisco (FACEJ)</w:t>
            </w:r>
          </w:p>
        </w:tc>
        <w:tc>
          <w:tcPr>
            <w:tcW w:w="1067" w:type="pct"/>
            <w:tcBorders>
              <w:top w:val="nil"/>
              <w:left w:val="nil"/>
              <w:bottom w:val="single" w:sz="4" w:space="0" w:color="auto"/>
              <w:right w:val="single" w:sz="4" w:space="0" w:color="auto"/>
            </w:tcBorders>
            <w:shd w:val="clear" w:color="auto" w:fill="auto"/>
            <w:noWrap/>
            <w:vAlign w:val="bottom"/>
            <w:hideMark/>
          </w:tcPr>
          <w:p w:rsidR="0043059A" w:rsidRPr="002E26C2" w:rsidRDefault="0043059A" w:rsidP="007835E6">
            <w:pPr>
              <w:spacing w:after="0" w:line="240" w:lineRule="auto"/>
              <w:rPr>
                <w:rFonts w:ascii="Arial" w:eastAsia="Times New Roman" w:hAnsi="Arial" w:cs="Arial"/>
                <w:color w:val="000000"/>
                <w:sz w:val="14"/>
                <w:szCs w:val="18"/>
                <w:lang w:eastAsia="es-MX"/>
              </w:rPr>
            </w:pPr>
            <w:r w:rsidRPr="002E26C2">
              <w:rPr>
                <w:rFonts w:ascii="Arial" w:eastAsia="Times New Roman" w:hAnsi="Arial" w:cs="Arial"/>
                <w:color w:val="000000"/>
                <w:sz w:val="14"/>
                <w:szCs w:val="18"/>
                <w:lang w:eastAsia="es-MX"/>
              </w:rPr>
              <w:t xml:space="preserve"> $    106,700,000.00 </w:t>
            </w:r>
          </w:p>
        </w:tc>
      </w:tr>
      <w:tr w:rsidR="0043059A" w:rsidRPr="005B7CC5" w:rsidTr="002E6D2B">
        <w:trPr>
          <w:trHeight w:val="285"/>
        </w:trPr>
        <w:tc>
          <w:tcPr>
            <w:tcW w:w="3933" w:type="pct"/>
            <w:tcBorders>
              <w:top w:val="nil"/>
              <w:left w:val="single" w:sz="4" w:space="0" w:color="auto"/>
              <w:bottom w:val="single" w:sz="4" w:space="0" w:color="auto"/>
              <w:right w:val="single" w:sz="4" w:space="0" w:color="auto"/>
            </w:tcBorders>
            <w:shd w:val="clear" w:color="auto" w:fill="auto"/>
            <w:noWrap/>
            <w:vAlign w:val="bottom"/>
            <w:hideMark/>
          </w:tcPr>
          <w:p w:rsidR="0043059A" w:rsidRPr="002E26C2" w:rsidRDefault="0043059A" w:rsidP="007835E6">
            <w:pPr>
              <w:spacing w:after="0" w:line="240" w:lineRule="auto"/>
              <w:rPr>
                <w:rFonts w:ascii="Arial" w:eastAsia="Times New Roman" w:hAnsi="Arial" w:cs="Arial"/>
                <w:color w:val="000000"/>
                <w:sz w:val="14"/>
                <w:szCs w:val="18"/>
                <w:lang w:eastAsia="es-MX"/>
              </w:rPr>
            </w:pPr>
            <w:r w:rsidRPr="002E26C2">
              <w:rPr>
                <w:rFonts w:ascii="Arial" w:eastAsia="Times New Roman" w:hAnsi="Arial" w:cs="Arial"/>
                <w:color w:val="000000"/>
                <w:sz w:val="14"/>
                <w:szCs w:val="18"/>
                <w:lang w:eastAsia="es-MX"/>
              </w:rPr>
              <w:lastRenderedPageBreak/>
              <w:t>Fideicomiso Ciudad Creativa Digital</w:t>
            </w:r>
          </w:p>
        </w:tc>
        <w:tc>
          <w:tcPr>
            <w:tcW w:w="1067" w:type="pct"/>
            <w:tcBorders>
              <w:top w:val="nil"/>
              <w:left w:val="nil"/>
              <w:bottom w:val="single" w:sz="4" w:space="0" w:color="auto"/>
              <w:right w:val="single" w:sz="4" w:space="0" w:color="auto"/>
            </w:tcBorders>
            <w:shd w:val="clear" w:color="auto" w:fill="auto"/>
            <w:noWrap/>
            <w:vAlign w:val="bottom"/>
            <w:hideMark/>
          </w:tcPr>
          <w:p w:rsidR="0043059A" w:rsidRPr="002E26C2" w:rsidRDefault="0043059A" w:rsidP="007835E6">
            <w:pPr>
              <w:spacing w:after="0" w:line="240" w:lineRule="auto"/>
              <w:rPr>
                <w:rFonts w:ascii="Arial" w:eastAsia="Times New Roman" w:hAnsi="Arial" w:cs="Arial"/>
                <w:color w:val="000000"/>
                <w:sz w:val="14"/>
                <w:szCs w:val="18"/>
                <w:lang w:eastAsia="es-MX"/>
              </w:rPr>
            </w:pPr>
            <w:r w:rsidRPr="002E26C2">
              <w:rPr>
                <w:rFonts w:ascii="Arial" w:eastAsia="Times New Roman" w:hAnsi="Arial" w:cs="Arial"/>
                <w:color w:val="000000"/>
                <w:sz w:val="14"/>
                <w:szCs w:val="18"/>
                <w:lang w:eastAsia="es-MX"/>
              </w:rPr>
              <w:t xml:space="preserve"> $      10,000,000.00 </w:t>
            </w:r>
          </w:p>
        </w:tc>
      </w:tr>
      <w:tr w:rsidR="0043059A" w:rsidRPr="005B7CC5" w:rsidTr="002E6D2B">
        <w:trPr>
          <w:trHeight w:val="285"/>
        </w:trPr>
        <w:tc>
          <w:tcPr>
            <w:tcW w:w="3933" w:type="pct"/>
            <w:tcBorders>
              <w:top w:val="nil"/>
              <w:left w:val="single" w:sz="4" w:space="0" w:color="auto"/>
              <w:bottom w:val="single" w:sz="4" w:space="0" w:color="auto"/>
              <w:right w:val="single" w:sz="4" w:space="0" w:color="auto"/>
            </w:tcBorders>
            <w:shd w:val="clear" w:color="auto" w:fill="auto"/>
            <w:noWrap/>
            <w:vAlign w:val="bottom"/>
            <w:hideMark/>
          </w:tcPr>
          <w:p w:rsidR="0043059A" w:rsidRPr="002E26C2" w:rsidRDefault="0043059A" w:rsidP="007835E6">
            <w:pPr>
              <w:spacing w:after="0" w:line="240" w:lineRule="auto"/>
              <w:rPr>
                <w:rFonts w:ascii="Arial" w:eastAsia="Times New Roman" w:hAnsi="Arial" w:cs="Arial"/>
                <w:color w:val="000000"/>
                <w:sz w:val="14"/>
                <w:szCs w:val="18"/>
                <w:lang w:eastAsia="es-MX"/>
              </w:rPr>
            </w:pPr>
            <w:r w:rsidRPr="002E26C2">
              <w:rPr>
                <w:rFonts w:ascii="Arial" w:eastAsia="Times New Roman" w:hAnsi="Arial" w:cs="Arial"/>
                <w:color w:val="000000"/>
                <w:sz w:val="14"/>
                <w:szCs w:val="18"/>
                <w:lang w:eastAsia="es-MX"/>
              </w:rPr>
              <w:t>Fideicomiso Fondo Estatal de Ciencia y Tecnología de Jalisco</w:t>
            </w:r>
          </w:p>
        </w:tc>
        <w:tc>
          <w:tcPr>
            <w:tcW w:w="1067" w:type="pct"/>
            <w:tcBorders>
              <w:top w:val="nil"/>
              <w:left w:val="nil"/>
              <w:bottom w:val="single" w:sz="4" w:space="0" w:color="auto"/>
              <w:right w:val="single" w:sz="4" w:space="0" w:color="auto"/>
            </w:tcBorders>
            <w:shd w:val="clear" w:color="auto" w:fill="auto"/>
            <w:noWrap/>
            <w:vAlign w:val="bottom"/>
            <w:hideMark/>
          </w:tcPr>
          <w:p w:rsidR="0043059A" w:rsidRPr="002E26C2" w:rsidRDefault="0043059A" w:rsidP="007835E6">
            <w:pPr>
              <w:spacing w:after="0" w:line="240" w:lineRule="auto"/>
              <w:rPr>
                <w:rFonts w:ascii="Arial" w:eastAsia="Times New Roman" w:hAnsi="Arial" w:cs="Arial"/>
                <w:color w:val="000000"/>
                <w:sz w:val="14"/>
                <w:szCs w:val="18"/>
                <w:lang w:eastAsia="es-MX"/>
              </w:rPr>
            </w:pPr>
            <w:r w:rsidRPr="002E26C2">
              <w:rPr>
                <w:rFonts w:ascii="Arial" w:eastAsia="Times New Roman" w:hAnsi="Arial" w:cs="Arial"/>
                <w:color w:val="000000"/>
                <w:sz w:val="14"/>
                <w:szCs w:val="18"/>
                <w:lang w:eastAsia="es-MX"/>
              </w:rPr>
              <w:t xml:space="preserve"> $        2,000,000.00 </w:t>
            </w:r>
          </w:p>
        </w:tc>
      </w:tr>
      <w:tr w:rsidR="0043059A" w:rsidRPr="005B7CC5" w:rsidTr="002E6D2B">
        <w:trPr>
          <w:trHeight w:val="285"/>
        </w:trPr>
        <w:tc>
          <w:tcPr>
            <w:tcW w:w="3933" w:type="pct"/>
            <w:tcBorders>
              <w:top w:val="nil"/>
              <w:left w:val="single" w:sz="4" w:space="0" w:color="auto"/>
              <w:bottom w:val="single" w:sz="4" w:space="0" w:color="auto"/>
              <w:right w:val="single" w:sz="4" w:space="0" w:color="auto"/>
            </w:tcBorders>
            <w:shd w:val="clear" w:color="auto" w:fill="auto"/>
            <w:noWrap/>
            <w:vAlign w:val="bottom"/>
            <w:hideMark/>
          </w:tcPr>
          <w:p w:rsidR="0043059A" w:rsidRPr="002E26C2" w:rsidRDefault="0043059A" w:rsidP="007835E6">
            <w:pPr>
              <w:spacing w:after="0" w:line="240" w:lineRule="auto"/>
              <w:rPr>
                <w:rFonts w:ascii="Arial" w:eastAsia="Times New Roman" w:hAnsi="Arial" w:cs="Arial"/>
                <w:color w:val="000000"/>
                <w:sz w:val="14"/>
                <w:szCs w:val="18"/>
                <w:lang w:eastAsia="es-MX"/>
              </w:rPr>
            </w:pPr>
            <w:r w:rsidRPr="002E26C2">
              <w:rPr>
                <w:rFonts w:ascii="Arial" w:eastAsia="Times New Roman" w:hAnsi="Arial" w:cs="Arial"/>
                <w:color w:val="000000"/>
                <w:sz w:val="14"/>
                <w:szCs w:val="18"/>
                <w:lang w:eastAsia="es-MX"/>
              </w:rPr>
              <w:t>Fideicomiso Fondo Estatal de Fomento para la Cultura y las Artes (FEFCA)</w:t>
            </w:r>
          </w:p>
        </w:tc>
        <w:tc>
          <w:tcPr>
            <w:tcW w:w="1067" w:type="pct"/>
            <w:tcBorders>
              <w:top w:val="nil"/>
              <w:left w:val="nil"/>
              <w:bottom w:val="single" w:sz="4" w:space="0" w:color="auto"/>
              <w:right w:val="single" w:sz="4" w:space="0" w:color="auto"/>
            </w:tcBorders>
            <w:shd w:val="clear" w:color="auto" w:fill="auto"/>
            <w:noWrap/>
            <w:vAlign w:val="bottom"/>
            <w:hideMark/>
          </w:tcPr>
          <w:p w:rsidR="0043059A" w:rsidRPr="002E26C2" w:rsidRDefault="0043059A" w:rsidP="007835E6">
            <w:pPr>
              <w:spacing w:after="0" w:line="240" w:lineRule="auto"/>
              <w:rPr>
                <w:rFonts w:ascii="Arial" w:eastAsia="Times New Roman" w:hAnsi="Arial" w:cs="Arial"/>
                <w:color w:val="000000"/>
                <w:sz w:val="14"/>
                <w:szCs w:val="18"/>
                <w:lang w:eastAsia="es-MX"/>
              </w:rPr>
            </w:pPr>
            <w:r w:rsidRPr="002E26C2">
              <w:rPr>
                <w:rFonts w:ascii="Arial" w:eastAsia="Times New Roman" w:hAnsi="Arial" w:cs="Arial"/>
                <w:color w:val="000000"/>
                <w:sz w:val="14"/>
                <w:szCs w:val="18"/>
                <w:lang w:eastAsia="es-MX"/>
              </w:rPr>
              <w:t xml:space="preserve"> $        1,318,000.00 </w:t>
            </w:r>
          </w:p>
        </w:tc>
      </w:tr>
      <w:tr w:rsidR="0043059A" w:rsidRPr="005B7CC5" w:rsidTr="002E6D2B">
        <w:trPr>
          <w:trHeight w:val="285"/>
        </w:trPr>
        <w:tc>
          <w:tcPr>
            <w:tcW w:w="3933" w:type="pct"/>
            <w:tcBorders>
              <w:top w:val="nil"/>
              <w:left w:val="single" w:sz="4" w:space="0" w:color="auto"/>
              <w:bottom w:val="single" w:sz="4" w:space="0" w:color="auto"/>
              <w:right w:val="single" w:sz="4" w:space="0" w:color="auto"/>
            </w:tcBorders>
            <w:shd w:val="clear" w:color="auto" w:fill="auto"/>
            <w:noWrap/>
            <w:vAlign w:val="bottom"/>
            <w:hideMark/>
          </w:tcPr>
          <w:p w:rsidR="0043059A" w:rsidRPr="002E26C2" w:rsidRDefault="0043059A" w:rsidP="007835E6">
            <w:pPr>
              <w:spacing w:after="0" w:line="240" w:lineRule="auto"/>
              <w:rPr>
                <w:rFonts w:ascii="Arial" w:eastAsia="Times New Roman" w:hAnsi="Arial" w:cs="Arial"/>
                <w:color w:val="000000"/>
                <w:sz w:val="14"/>
                <w:szCs w:val="18"/>
                <w:lang w:eastAsia="es-MX"/>
              </w:rPr>
            </w:pPr>
            <w:r w:rsidRPr="002E26C2">
              <w:rPr>
                <w:rFonts w:ascii="Arial" w:eastAsia="Times New Roman" w:hAnsi="Arial" w:cs="Arial"/>
                <w:color w:val="000000"/>
                <w:sz w:val="14"/>
                <w:szCs w:val="18"/>
                <w:lang w:eastAsia="es-MX"/>
              </w:rPr>
              <w:t>Fideicomiso Orquesta Filarmónica de Jalisco (FOFJ)</w:t>
            </w:r>
          </w:p>
        </w:tc>
        <w:tc>
          <w:tcPr>
            <w:tcW w:w="1067" w:type="pct"/>
            <w:tcBorders>
              <w:top w:val="nil"/>
              <w:left w:val="nil"/>
              <w:bottom w:val="single" w:sz="4" w:space="0" w:color="auto"/>
              <w:right w:val="single" w:sz="4" w:space="0" w:color="auto"/>
            </w:tcBorders>
            <w:shd w:val="clear" w:color="auto" w:fill="auto"/>
            <w:noWrap/>
            <w:vAlign w:val="bottom"/>
            <w:hideMark/>
          </w:tcPr>
          <w:p w:rsidR="0043059A" w:rsidRPr="002E26C2" w:rsidRDefault="0043059A" w:rsidP="007835E6">
            <w:pPr>
              <w:spacing w:after="0" w:line="240" w:lineRule="auto"/>
              <w:rPr>
                <w:rFonts w:ascii="Arial" w:eastAsia="Times New Roman" w:hAnsi="Arial" w:cs="Arial"/>
                <w:color w:val="000000"/>
                <w:sz w:val="14"/>
                <w:szCs w:val="18"/>
                <w:lang w:eastAsia="es-MX"/>
              </w:rPr>
            </w:pPr>
            <w:r w:rsidRPr="002E26C2">
              <w:rPr>
                <w:rFonts w:ascii="Arial" w:eastAsia="Times New Roman" w:hAnsi="Arial" w:cs="Arial"/>
                <w:color w:val="000000"/>
                <w:sz w:val="14"/>
                <w:szCs w:val="18"/>
                <w:lang w:eastAsia="es-MX"/>
              </w:rPr>
              <w:t xml:space="preserve"> $        2,851,000.00 </w:t>
            </w:r>
          </w:p>
        </w:tc>
      </w:tr>
      <w:tr w:rsidR="0043059A" w:rsidRPr="005B7CC5" w:rsidTr="002E6D2B">
        <w:trPr>
          <w:trHeight w:val="285"/>
        </w:trPr>
        <w:tc>
          <w:tcPr>
            <w:tcW w:w="3933" w:type="pct"/>
            <w:tcBorders>
              <w:top w:val="nil"/>
              <w:left w:val="single" w:sz="4" w:space="0" w:color="auto"/>
              <w:bottom w:val="single" w:sz="4" w:space="0" w:color="auto"/>
              <w:right w:val="single" w:sz="4" w:space="0" w:color="auto"/>
            </w:tcBorders>
            <w:shd w:val="clear" w:color="auto" w:fill="auto"/>
            <w:noWrap/>
            <w:vAlign w:val="bottom"/>
            <w:hideMark/>
          </w:tcPr>
          <w:p w:rsidR="0043059A" w:rsidRPr="002E26C2" w:rsidRDefault="0043059A" w:rsidP="007835E6">
            <w:pPr>
              <w:spacing w:after="0" w:line="240" w:lineRule="auto"/>
              <w:rPr>
                <w:rFonts w:ascii="Arial" w:eastAsia="Times New Roman" w:hAnsi="Arial" w:cs="Arial"/>
                <w:color w:val="000000"/>
                <w:sz w:val="14"/>
                <w:szCs w:val="18"/>
                <w:lang w:eastAsia="es-MX"/>
              </w:rPr>
            </w:pPr>
            <w:r w:rsidRPr="002E26C2">
              <w:rPr>
                <w:rFonts w:ascii="Arial" w:eastAsia="Times New Roman" w:hAnsi="Arial" w:cs="Arial"/>
                <w:color w:val="000000"/>
                <w:sz w:val="14"/>
                <w:szCs w:val="18"/>
                <w:lang w:eastAsia="es-MX"/>
              </w:rPr>
              <w:t>Fondo Estatal de Protección al Ambiente del Estado de Jalisco</w:t>
            </w:r>
          </w:p>
        </w:tc>
        <w:tc>
          <w:tcPr>
            <w:tcW w:w="1067" w:type="pct"/>
            <w:tcBorders>
              <w:top w:val="nil"/>
              <w:left w:val="nil"/>
              <w:bottom w:val="single" w:sz="4" w:space="0" w:color="auto"/>
              <w:right w:val="single" w:sz="4" w:space="0" w:color="auto"/>
            </w:tcBorders>
            <w:shd w:val="clear" w:color="auto" w:fill="auto"/>
            <w:noWrap/>
            <w:vAlign w:val="bottom"/>
            <w:hideMark/>
          </w:tcPr>
          <w:p w:rsidR="0043059A" w:rsidRPr="002E26C2" w:rsidRDefault="0043059A" w:rsidP="007835E6">
            <w:pPr>
              <w:spacing w:after="0" w:line="240" w:lineRule="auto"/>
              <w:rPr>
                <w:rFonts w:ascii="Arial" w:eastAsia="Times New Roman" w:hAnsi="Arial" w:cs="Arial"/>
                <w:color w:val="000000"/>
                <w:sz w:val="14"/>
                <w:szCs w:val="18"/>
                <w:lang w:eastAsia="es-MX"/>
              </w:rPr>
            </w:pPr>
            <w:r w:rsidRPr="002E26C2">
              <w:rPr>
                <w:rFonts w:ascii="Arial" w:eastAsia="Times New Roman" w:hAnsi="Arial" w:cs="Arial"/>
                <w:color w:val="000000"/>
                <w:sz w:val="14"/>
                <w:szCs w:val="18"/>
                <w:lang w:eastAsia="es-MX"/>
              </w:rPr>
              <w:t xml:space="preserve"> $           250,000.00 </w:t>
            </w:r>
          </w:p>
        </w:tc>
      </w:tr>
      <w:tr w:rsidR="0043059A" w:rsidRPr="005B7CC5" w:rsidTr="002E6D2B">
        <w:trPr>
          <w:trHeight w:val="285"/>
        </w:trPr>
        <w:tc>
          <w:tcPr>
            <w:tcW w:w="3933" w:type="pct"/>
            <w:tcBorders>
              <w:top w:val="nil"/>
              <w:left w:val="single" w:sz="4" w:space="0" w:color="auto"/>
              <w:bottom w:val="single" w:sz="4" w:space="0" w:color="auto"/>
              <w:right w:val="single" w:sz="4" w:space="0" w:color="auto"/>
            </w:tcBorders>
            <w:shd w:val="clear" w:color="auto" w:fill="auto"/>
            <w:noWrap/>
            <w:vAlign w:val="bottom"/>
            <w:hideMark/>
          </w:tcPr>
          <w:p w:rsidR="0043059A" w:rsidRPr="002E26C2" w:rsidRDefault="0043059A" w:rsidP="007835E6">
            <w:pPr>
              <w:spacing w:after="0" w:line="240" w:lineRule="auto"/>
              <w:rPr>
                <w:rFonts w:ascii="Arial" w:eastAsia="Times New Roman" w:hAnsi="Arial" w:cs="Arial"/>
                <w:color w:val="000000"/>
                <w:sz w:val="14"/>
                <w:szCs w:val="18"/>
                <w:lang w:eastAsia="es-MX"/>
              </w:rPr>
            </w:pPr>
            <w:r w:rsidRPr="002E26C2">
              <w:rPr>
                <w:rFonts w:ascii="Arial" w:eastAsia="Times New Roman" w:hAnsi="Arial" w:cs="Arial"/>
                <w:color w:val="000000"/>
                <w:sz w:val="14"/>
                <w:szCs w:val="18"/>
                <w:lang w:eastAsia="es-MX"/>
              </w:rPr>
              <w:t>Fondo Jalisco de Fomento Empresarial (FOJAL)</w:t>
            </w:r>
          </w:p>
        </w:tc>
        <w:tc>
          <w:tcPr>
            <w:tcW w:w="1067" w:type="pct"/>
            <w:tcBorders>
              <w:top w:val="nil"/>
              <w:left w:val="nil"/>
              <w:bottom w:val="single" w:sz="4" w:space="0" w:color="auto"/>
              <w:right w:val="single" w:sz="4" w:space="0" w:color="auto"/>
            </w:tcBorders>
            <w:shd w:val="clear" w:color="auto" w:fill="auto"/>
            <w:noWrap/>
            <w:vAlign w:val="bottom"/>
            <w:hideMark/>
          </w:tcPr>
          <w:p w:rsidR="0043059A" w:rsidRPr="002E26C2" w:rsidRDefault="0043059A" w:rsidP="007835E6">
            <w:pPr>
              <w:spacing w:after="0" w:line="240" w:lineRule="auto"/>
              <w:rPr>
                <w:rFonts w:ascii="Arial" w:eastAsia="Times New Roman" w:hAnsi="Arial" w:cs="Arial"/>
                <w:color w:val="000000"/>
                <w:sz w:val="14"/>
                <w:szCs w:val="18"/>
                <w:lang w:eastAsia="es-MX"/>
              </w:rPr>
            </w:pPr>
            <w:r w:rsidRPr="002E26C2">
              <w:rPr>
                <w:rFonts w:ascii="Arial" w:eastAsia="Times New Roman" w:hAnsi="Arial" w:cs="Arial"/>
                <w:color w:val="000000"/>
                <w:sz w:val="14"/>
                <w:szCs w:val="18"/>
                <w:lang w:eastAsia="es-MX"/>
              </w:rPr>
              <w:t xml:space="preserve"> $    300,299,100.00 </w:t>
            </w:r>
          </w:p>
        </w:tc>
      </w:tr>
      <w:tr w:rsidR="0043059A" w:rsidRPr="005B7CC5" w:rsidTr="002E6D2B">
        <w:trPr>
          <w:trHeight w:val="285"/>
        </w:trPr>
        <w:tc>
          <w:tcPr>
            <w:tcW w:w="3933" w:type="pct"/>
            <w:tcBorders>
              <w:top w:val="nil"/>
              <w:left w:val="single" w:sz="4" w:space="0" w:color="auto"/>
              <w:bottom w:val="single" w:sz="4" w:space="0" w:color="auto"/>
              <w:right w:val="single" w:sz="4" w:space="0" w:color="auto"/>
            </w:tcBorders>
            <w:shd w:val="clear" w:color="auto" w:fill="auto"/>
            <w:noWrap/>
            <w:vAlign w:val="bottom"/>
            <w:hideMark/>
          </w:tcPr>
          <w:p w:rsidR="0043059A" w:rsidRPr="002E26C2" w:rsidRDefault="0043059A" w:rsidP="007835E6">
            <w:pPr>
              <w:spacing w:after="0" w:line="240" w:lineRule="auto"/>
              <w:rPr>
                <w:rFonts w:ascii="Arial" w:eastAsia="Times New Roman" w:hAnsi="Arial" w:cs="Arial"/>
                <w:color w:val="000000"/>
                <w:sz w:val="14"/>
                <w:szCs w:val="18"/>
                <w:lang w:eastAsia="es-MX"/>
              </w:rPr>
            </w:pPr>
            <w:r w:rsidRPr="002E26C2">
              <w:rPr>
                <w:rFonts w:ascii="Arial" w:eastAsia="Times New Roman" w:hAnsi="Arial" w:cs="Arial"/>
                <w:color w:val="000000"/>
                <w:sz w:val="14"/>
                <w:szCs w:val="18"/>
                <w:lang w:eastAsia="es-MX"/>
              </w:rPr>
              <w:t>Hogar Cabañas</w:t>
            </w:r>
          </w:p>
        </w:tc>
        <w:tc>
          <w:tcPr>
            <w:tcW w:w="1067" w:type="pct"/>
            <w:tcBorders>
              <w:top w:val="nil"/>
              <w:left w:val="nil"/>
              <w:bottom w:val="single" w:sz="4" w:space="0" w:color="auto"/>
              <w:right w:val="single" w:sz="4" w:space="0" w:color="auto"/>
            </w:tcBorders>
            <w:shd w:val="clear" w:color="auto" w:fill="auto"/>
            <w:noWrap/>
            <w:vAlign w:val="bottom"/>
            <w:hideMark/>
          </w:tcPr>
          <w:p w:rsidR="0043059A" w:rsidRPr="002E26C2" w:rsidRDefault="0043059A" w:rsidP="007835E6">
            <w:pPr>
              <w:spacing w:after="0" w:line="240" w:lineRule="auto"/>
              <w:rPr>
                <w:rFonts w:ascii="Arial" w:eastAsia="Times New Roman" w:hAnsi="Arial" w:cs="Arial"/>
                <w:color w:val="000000"/>
                <w:sz w:val="14"/>
                <w:szCs w:val="18"/>
                <w:lang w:eastAsia="es-MX"/>
              </w:rPr>
            </w:pPr>
            <w:r w:rsidRPr="002E26C2">
              <w:rPr>
                <w:rFonts w:ascii="Arial" w:eastAsia="Times New Roman" w:hAnsi="Arial" w:cs="Arial"/>
                <w:color w:val="000000"/>
                <w:sz w:val="14"/>
                <w:szCs w:val="18"/>
                <w:lang w:eastAsia="es-MX"/>
              </w:rPr>
              <w:t xml:space="preserve"> $      48,614,500.00 </w:t>
            </w:r>
          </w:p>
        </w:tc>
      </w:tr>
      <w:tr w:rsidR="0043059A" w:rsidRPr="005B7CC5" w:rsidTr="002E6D2B">
        <w:trPr>
          <w:trHeight w:val="285"/>
        </w:trPr>
        <w:tc>
          <w:tcPr>
            <w:tcW w:w="3933" w:type="pct"/>
            <w:tcBorders>
              <w:top w:val="nil"/>
              <w:left w:val="single" w:sz="4" w:space="0" w:color="auto"/>
              <w:bottom w:val="single" w:sz="4" w:space="0" w:color="auto"/>
              <w:right w:val="single" w:sz="4" w:space="0" w:color="auto"/>
            </w:tcBorders>
            <w:shd w:val="clear" w:color="auto" w:fill="auto"/>
            <w:noWrap/>
            <w:vAlign w:val="bottom"/>
            <w:hideMark/>
          </w:tcPr>
          <w:p w:rsidR="0043059A" w:rsidRPr="002E26C2" w:rsidRDefault="0043059A" w:rsidP="007835E6">
            <w:pPr>
              <w:spacing w:after="0" w:line="240" w:lineRule="auto"/>
              <w:rPr>
                <w:rFonts w:ascii="Arial" w:eastAsia="Times New Roman" w:hAnsi="Arial" w:cs="Arial"/>
                <w:color w:val="000000"/>
                <w:sz w:val="14"/>
                <w:szCs w:val="18"/>
                <w:lang w:eastAsia="es-MX"/>
              </w:rPr>
            </w:pPr>
            <w:r w:rsidRPr="002E26C2">
              <w:rPr>
                <w:rFonts w:ascii="Arial" w:eastAsia="Times New Roman" w:hAnsi="Arial" w:cs="Arial"/>
                <w:color w:val="000000"/>
                <w:sz w:val="14"/>
                <w:szCs w:val="18"/>
                <w:lang w:eastAsia="es-MX"/>
              </w:rPr>
              <w:t>Industria Jalisciense de Rehabilitación Social</w:t>
            </w:r>
          </w:p>
        </w:tc>
        <w:tc>
          <w:tcPr>
            <w:tcW w:w="1067" w:type="pct"/>
            <w:tcBorders>
              <w:top w:val="nil"/>
              <w:left w:val="nil"/>
              <w:bottom w:val="single" w:sz="4" w:space="0" w:color="auto"/>
              <w:right w:val="single" w:sz="4" w:space="0" w:color="auto"/>
            </w:tcBorders>
            <w:shd w:val="clear" w:color="auto" w:fill="auto"/>
            <w:noWrap/>
            <w:vAlign w:val="bottom"/>
            <w:hideMark/>
          </w:tcPr>
          <w:p w:rsidR="0043059A" w:rsidRPr="002E26C2" w:rsidRDefault="0043059A" w:rsidP="007835E6">
            <w:pPr>
              <w:spacing w:after="0" w:line="240" w:lineRule="auto"/>
              <w:rPr>
                <w:rFonts w:ascii="Arial" w:eastAsia="Times New Roman" w:hAnsi="Arial" w:cs="Arial"/>
                <w:color w:val="000000"/>
                <w:sz w:val="14"/>
                <w:szCs w:val="18"/>
                <w:lang w:eastAsia="es-MX"/>
              </w:rPr>
            </w:pPr>
            <w:r w:rsidRPr="002E26C2">
              <w:rPr>
                <w:rFonts w:ascii="Arial" w:eastAsia="Times New Roman" w:hAnsi="Arial" w:cs="Arial"/>
                <w:color w:val="000000"/>
                <w:sz w:val="14"/>
                <w:szCs w:val="18"/>
                <w:lang w:eastAsia="es-MX"/>
              </w:rPr>
              <w:t xml:space="preserve"> $      33,450,000.00 </w:t>
            </w:r>
          </w:p>
        </w:tc>
      </w:tr>
      <w:tr w:rsidR="0043059A" w:rsidRPr="005B7CC5" w:rsidTr="002E6D2B">
        <w:trPr>
          <w:trHeight w:val="285"/>
        </w:trPr>
        <w:tc>
          <w:tcPr>
            <w:tcW w:w="3933" w:type="pct"/>
            <w:tcBorders>
              <w:top w:val="nil"/>
              <w:left w:val="single" w:sz="4" w:space="0" w:color="auto"/>
              <w:bottom w:val="single" w:sz="4" w:space="0" w:color="auto"/>
              <w:right w:val="single" w:sz="4" w:space="0" w:color="auto"/>
            </w:tcBorders>
            <w:shd w:val="clear" w:color="auto" w:fill="auto"/>
            <w:noWrap/>
            <w:vAlign w:val="bottom"/>
            <w:hideMark/>
          </w:tcPr>
          <w:p w:rsidR="0043059A" w:rsidRPr="002E26C2" w:rsidRDefault="0043059A" w:rsidP="007835E6">
            <w:pPr>
              <w:spacing w:after="0" w:line="240" w:lineRule="auto"/>
              <w:rPr>
                <w:rFonts w:ascii="Arial" w:eastAsia="Times New Roman" w:hAnsi="Arial" w:cs="Arial"/>
                <w:color w:val="000000"/>
                <w:sz w:val="14"/>
                <w:szCs w:val="18"/>
                <w:lang w:eastAsia="es-MX"/>
              </w:rPr>
            </w:pPr>
            <w:r w:rsidRPr="002E26C2">
              <w:rPr>
                <w:rFonts w:ascii="Arial" w:eastAsia="Times New Roman" w:hAnsi="Arial" w:cs="Arial"/>
                <w:color w:val="000000"/>
                <w:sz w:val="14"/>
                <w:szCs w:val="18"/>
                <w:lang w:eastAsia="es-MX"/>
              </w:rPr>
              <w:t>Instituto Cultural Cabañas</w:t>
            </w:r>
          </w:p>
        </w:tc>
        <w:tc>
          <w:tcPr>
            <w:tcW w:w="1067" w:type="pct"/>
            <w:tcBorders>
              <w:top w:val="nil"/>
              <w:left w:val="nil"/>
              <w:bottom w:val="single" w:sz="4" w:space="0" w:color="auto"/>
              <w:right w:val="single" w:sz="4" w:space="0" w:color="auto"/>
            </w:tcBorders>
            <w:shd w:val="clear" w:color="auto" w:fill="auto"/>
            <w:noWrap/>
            <w:vAlign w:val="bottom"/>
            <w:hideMark/>
          </w:tcPr>
          <w:p w:rsidR="0043059A" w:rsidRPr="002E26C2" w:rsidRDefault="0043059A" w:rsidP="007835E6">
            <w:pPr>
              <w:spacing w:after="0" w:line="240" w:lineRule="auto"/>
              <w:rPr>
                <w:rFonts w:ascii="Arial" w:eastAsia="Times New Roman" w:hAnsi="Arial" w:cs="Arial"/>
                <w:color w:val="000000"/>
                <w:sz w:val="14"/>
                <w:szCs w:val="18"/>
                <w:lang w:eastAsia="es-MX"/>
              </w:rPr>
            </w:pPr>
            <w:r w:rsidRPr="002E26C2">
              <w:rPr>
                <w:rFonts w:ascii="Arial" w:eastAsia="Times New Roman" w:hAnsi="Arial" w:cs="Arial"/>
                <w:color w:val="000000"/>
                <w:sz w:val="14"/>
                <w:szCs w:val="18"/>
                <w:lang w:eastAsia="es-MX"/>
              </w:rPr>
              <w:t xml:space="preserve"> $        7,740,000.00 </w:t>
            </w:r>
          </w:p>
        </w:tc>
      </w:tr>
      <w:tr w:rsidR="0043059A" w:rsidRPr="005B7CC5" w:rsidTr="002E6D2B">
        <w:trPr>
          <w:trHeight w:val="285"/>
        </w:trPr>
        <w:tc>
          <w:tcPr>
            <w:tcW w:w="3933" w:type="pct"/>
            <w:tcBorders>
              <w:top w:val="nil"/>
              <w:left w:val="single" w:sz="4" w:space="0" w:color="auto"/>
              <w:bottom w:val="single" w:sz="4" w:space="0" w:color="auto"/>
              <w:right w:val="single" w:sz="4" w:space="0" w:color="auto"/>
            </w:tcBorders>
            <w:shd w:val="clear" w:color="auto" w:fill="auto"/>
            <w:noWrap/>
            <w:vAlign w:val="bottom"/>
            <w:hideMark/>
          </w:tcPr>
          <w:p w:rsidR="0043059A" w:rsidRPr="002E26C2" w:rsidRDefault="0043059A" w:rsidP="007835E6">
            <w:pPr>
              <w:spacing w:after="0" w:line="240" w:lineRule="auto"/>
              <w:rPr>
                <w:rFonts w:ascii="Arial" w:eastAsia="Times New Roman" w:hAnsi="Arial" w:cs="Arial"/>
                <w:color w:val="000000"/>
                <w:sz w:val="14"/>
                <w:szCs w:val="18"/>
                <w:lang w:eastAsia="es-MX"/>
              </w:rPr>
            </w:pPr>
            <w:r w:rsidRPr="002E26C2">
              <w:rPr>
                <w:rFonts w:ascii="Arial" w:eastAsia="Times New Roman" w:hAnsi="Arial" w:cs="Arial"/>
                <w:color w:val="000000"/>
                <w:sz w:val="14"/>
                <w:szCs w:val="18"/>
                <w:lang w:eastAsia="es-MX"/>
              </w:rPr>
              <w:t>Instituto de Formación para el Trabajo del Estado de Jalisco (IDEFT)</w:t>
            </w:r>
          </w:p>
        </w:tc>
        <w:tc>
          <w:tcPr>
            <w:tcW w:w="1067" w:type="pct"/>
            <w:tcBorders>
              <w:top w:val="nil"/>
              <w:left w:val="nil"/>
              <w:bottom w:val="single" w:sz="4" w:space="0" w:color="auto"/>
              <w:right w:val="single" w:sz="4" w:space="0" w:color="auto"/>
            </w:tcBorders>
            <w:shd w:val="clear" w:color="auto" w:fill="auto"/>
            <w:noWrap/>
            <w:vAlign w:val="bottom"/>
            <w:hideMark/>
          </w:tcPr>
          <w:p w:rsidR="0043059A" w:rsidRPr="002E26C2" w:rsidRDefault="0043059A" w:rsidP="007835E6">
            <w:pPr>
              <w:spacing w:after="0" w:line="240" w:lineRule="auto"/>
              <w:rPr>
                <w:rFonts w:ascii="Arial" w:eastAsia="Times New Roman" w:hAnsi="Arial" w:cs="Arial"/>
                <w:color w:val="000000"/>
                <w:sz w:val="14"/>
                <w:szCs w:val="18"/>
                <w:lang w:eastAsia="es-MX"/>
              </w:rPr>
            </w:pPr>
            <w:r w:rsidRPr="002E26C2">
              <w:rPr>
                <w:rFonts w:ascii="Arial" w:eastAsia="Times New Roman" w:hAnsi="Arial" w:cs="Arial"/>
                <w:color w:val="000000"/>
                <w:sz w:val="14"/>
                <w:szCs w:val="18"/>
                <w:lang w:eastAsia="es-MX"/>
              </w:rPr>
              <w:t xml:space="preserve"> $      10,000,000.00 </w:t>
            </w:r>
          </w:p>
        </w:tc>
      </w:tr>
      <w:tr w:rsidR="0043059A" w:rsidRPr="005B7CC5" w:rsidTr="002E6D2B">
        <w:trPr>
          <w:trHeight w:val="285"/>
        </w:trPr>
        <w:tc>
          <w:tcPr>
            <w:tcW w:w="3933" w:type="pct"/>
            <w:tcBorders>
              <w:top w:val="nil"/>
              <w:left w:val="single" w:sz="4" w:space="0" w:color="auto"/>
              <w:bottom w:val="single" w:sz="4" w:space="0" w:color="auto"/>
              <w:right w:val="single" w:sz="4" w:space="0" w:color="auto"/>
            </w:tcBorders>
            <w:shd w:val="clear" w:color="auto" w:fill="auto"/>
            <w:noWrap/>
            <w:vAlign w:val="bottom"/>
            <w:hideMark/>
          </w:tcPr>
          <w:p w:rsidR="0043059A" w:rsidRPr="002E26C2" w:rsidRDefault="0043059A" w:rsidP="007835E6">
            <w:pPr>
              <w:spacing w:after="0" w:line="240" w:lineRule="auto"/>
              <w:rPr>
                <w:rFonts w:ascii="Arial" w:eastAsia="Times New Roman" w:hAnsi="Arial" w:cs="Arial"/>
                <w:color w:val="000000"/>
                <w:sz w:val="14"/>
                <w:szCs w:val="18"/>
                <w:lang w:eastAsia="es-MX"/>
              </w:rPr>
            </w:pPr>
            <w:r w:rsidRPr="002E26C2">
              <w:rPr>
                <w:rFonts w:ascii="Arial" w:eastAsia="Times New Roman" w:hAnsi="Arial" w:cs="Arial"/>
                <w:color w:val="000000"/>
                <w:sz w:val="14"/>
                <w:szCs w:val="18"/>
                <w:lang w:eastAsia="es-MX"/>
              </w:rPr>
              <w:t>Instituto de Información Estadística y Geográfica del Estado de Jalisco</w:t>
            </w:r>
          </w:p>
        </w:tc>
        <w:tc>
          <w:tcPr>
            <w:tcW w:w="1067" w:type="pct"/>
            <w:tcBorders>
              <w:top w:val="nil"/>
              <w:left w:val="nil"/>
              <w:bottom w:val="single" w:sz="4" w:space="0" w:color="auto"/>
              <w:right w:val="single" w:sz="4" w:space="0" w:color="auto"/>
            </w:tcBorders>
            <w:shd w:val="clear" w:color="auto" w:fill="auto"/>
            <w:noWrap/>
            <w:vAlign w:val="bottom"/>
            <w:hideMark/>
          </w:tcPr>
          <w:p w:rsidR="0043059A" w:rsidRPr="002E26C2" w:rsidRDefault="0043059A" w:rsidP="007835E6">
            <w:pPr>
              <w:spacing w:after="0" w:line="240" w:lineRule="auto"/>
              <w:rPr>
                <w:rFonts w:ascii="Arial" w:eastAsia="Times New Roman" w:hAnsi="Arial" w:cs="Arial"/>
                <w:color w:val="000000"/>
                <w:sz w:val="14"/>
                <w:szCs w:val="18"/>
                <w:lang w:eastAsia="es-MX"/>
              </w:rPr>
            </w:pPr>
            <w:r w:rsidRPr="002E26C2">
              <w:rPr>
                <w:rFonts w:ascii="Arial" w:eastAsia="Times New Roman" w:hAnsi="Arial" w:cs="Arial"/>
                <w:color w:val="000000"/>
                <w:sz w:val="14"/>
                <w:szCs w:val="18"/>
                <w:lang w:eastAsia="es-MX"/>
              </w:rPr>
              <w:t xml:space="preserve"> $           100,000.00 </w:t>
            </w:r>
          </w:p>
        </w:tc>
      </w:tr>
      <w:tr w:rsidR="0043059A" w:rsidRPr="005B7CC5" w:rsidTr="002E6D2B">
        <w:trPr>
          <w:trHeight w:val="285"/>
        </w:trPr>
        <w:tc>
          <w:tcPr>
            <w:tcW w:w="3933" w:type="pct"/>
            <w:tcBorders>
              <w:top w:val="nil"/>
              <w:left w:val="single" w:sz="4" w:space="0" w:color="auto"/>
              <w:bottom w:val="single" w:sz="4" w:space="0" w:color="auto"/>
              <w:right w:val="single" w:sz="4" w:space="0" w:color="auto"/>
            </w:tcBorders>
            <w:shd w:val="clear" w:color="auto" w:fill="auto"/>
            <w:noWrap/>
            <w:vAlign w:val="bottom"/>
            <w:hideMark/>
          </w:tcPr>
          <w:p w:rsidR="0043059A" w:rsidRPr="002E26C2" w:rsidRDefault="0043059A" w:rsidP="007835E6">
            <w:pPr>
              <w:spacing w:after="0" w:line="240" w:lineRule="auto"/>
              <w:rPr>
                <w:rFonts w:ascii="Arial" w:eastAsia="Times New Roman" w:hAnsi="Arial" w:cs="Arial"/>
                <w:color w:val="000000"/>
                <w:sz w:val="14"/>
                <w:szCs w:val="18"/>
                <w:lang w:eastAsia="es-MX"/>
              </w:rPr>
            </w:pPr>
            <w:r w:rsidRPr="002E26C2">
              <w:rPr>
                <w:rFonts w:ascii="Arial" w:eastAsia="Times New Roman" w:hAnsi="Arial" w:cs="Arial"/>
                <w:color w:val="000000"/>
                <w:sz w:val="14"/>
                <w:szCs w:val="18"/>
                <w:lang w:eastAsia="es-MX"/>
              </w:rPr>
              <w:t>Instituto de la Infraestructura Física Educativa del Estado de Jalisco</w:t>
            </w:r>
          </w:p>
        </w:tc>
        <w:tc>
          <w:tcPr>
            <w:tcW w:w="1067" w:type="pct"/>
            <w:tcBorders>
              <w:top w:val="nil"/>
              <w:left w:val="nil"/>
              <w:bottom w:val="single" w:sz="4" w:space="0" w:color="auto"/>
              <w:right w:val="single" w:sz="4" w:space="0" w:color="auto"/>
            </w:tcBorders>
            <w:shd w:val="clear" w:color="auto" w:fill="auto"/>
            <w:noWrap/>
            <w:vAlign w:val="bottom"/>
            <w:hideMark/>
          </w:tcPr>
          <w:p w:rsidR="0043059A" w:rsidRPr="002E26C2" w:rsidRDefault="0043059A" w:rsidP="007835E6">
            <w:pPr>
              <w:spacing w:after="0" w:line="240" w:lineRule="auto"/>
              <w:rPr>
                <w:rFonts w:ascii="Arial" w:eastAsia="Times New Roman" w:hAnsi="Arial" w:cs="Arial"/>
                <w:color w:val="000000"/>
                <w:sz w:val="14"/>
                <w:szCs w:val="18"/>
                <w:lang w:eastAsia="es-MX"/>
              </w:rPr>
            </w:pPr>
            <w:r w:rsidRPr="002E26C2">
              <w:rPr>
                <w:rFonts w:ascii="Arial" w:eastAsia="Times New Roman" w:hAnsi="Arial" w:cs="Arial"/>
                <w:color w:val="000000"/>
                <w:sz w:val="14"/>
                <w:szCs w:val="18"/>
                <w:lang w:eastAsia="es-MX"/>
              </w:rPr>
              <w:t xml:space="preserve"> $           515,400.00 </w:t>
            </w:r>
          </w:p>
        </w:tc>
      </w:tr>
      <w:tr w:rsidR="0043059A" w:rsidRPr="005B7CC5" w:rsidTr="002E6D2B">
        <w:trPr>
          <w:trHeight w:val="285"/>
        </w:trPr>
        <w:tc>
          <w:tcPr>
            <w:tcW w:w="3933" w:type="pct"/>
            <w:tcBorders>
              <w:top w:val="nil"/>
              <w:left w:val="single" w:sz="4" w:space="0" w:color="auto"/>
              <w:bottom w:val="single" w:sz="4" w:space="0" w:color="auto"/>
              <w:right w:val="single" w:sz="4" w:space="0" w:color="auto"/>
            </w:tcBorders>
            <w:shd w:val="clear" w:color="auto" w:fill="auto"/>
            <w:noWrap/>
            <w:vAlign w:val="bottom"/>
            <w:hideMark/>
          </w:tcPr>
          <w:p w:rsidR="0043059A" w:rsidRPr="002E26C2" w:rsidRDefault="0043059A" w:rsidP="007835E6">
            <w:pPr>
              <w:spacing w:after="0" w:line="240" w:lineRule="auto"/>
              <w:rPr>
                <w:rFonts w:ascii="Arial" w:eastAsia="Times New Roman" w:hAnsi="Arial" w:cs="Arial"/>
                <w:color w:val="000000"/>
                <w:sz w:val="14"/>
                <w:szCs w:val="18"/>
                <w:lang w:eastAsia="es-MX"/>
              </w:rPr>
            </w:pPr>
            <w:r w:rsidRPr="002E26C2">
              <w:rPr>
                <w:rFonts w:ascii="Arial" w:eastAsia="Times New Roman" w:hAnsi="Arial" w:cs="Arial"/>
                <w:color w:val="000000"/>
                <w:sz w:val="14"/>
                <w:szCs w:val="18"/>
                <w:lang w:eastAsia="es-MX"/>
              </w:rPr>
              <w:t>Instituto Jalisciense de Cancerología</w:t>
            </w:r>
          </w:p>
        </w:tc>
        <w:tc>
          <w:tcPr>
            <w:tcW w:w="1067" w:type="pct"/>
            <w:tcBorders>
              <w:top w:val="nil"/>
              <w:left w:val="nil"/>
              <w:bottom w:val="single" w:sz="4" w:space="0" w:color="auto"/>
              <w:right w:val="single" w:sz="4" w:space="0" w:color="auto"/>
            </w:tcBorders>
            <w:shd w:val="clear" w:color="auto" w:fill="auto"/>
            <w:noWrap/>
            <w:vAlign w:val="bottom"/>
            <w:hideMark/>
          </w:tcPr>
          <w:p w:rsidR="0043059A" w:rsidRPr="002E26C2" w:rsidRDefault="0043059A" w:rsidP="007835E6">
            <w:pPr>
              <w:spacing w:after="0" w:line="240" w:lineRule="auto"/>
              <w:rPr>
                <w:rFonts w:ascii="Arial" w:eastAsia="Times New Roman" w:hAnsi="Arial" w:cs="Arial"/>
                <w:color w:val="000000"/>
                <w:sz w:val="14"/>
                <w:szCs w:val="18"/>
                <w:lang w:eastAsia="es-MX"/>
              </w:rPr>
            </w:pPr>
            <w:r w:rsidRPr="002E26C2">
              <w:rPr>
                <w:rFonts w:ascii="Arial" w:eastAsia="Times New Roman" w:hAnsi="Arial" w:cs="Arial"/>
                <w:color w:val="000000"/>
                <w:sz w:val="14"/>
                <w:szCs w:val="18"/>
                <w:lang w:eastAsia="es-MX"/>
              </w:rPr>
              <w:t xml:space="preserve"> $      16,757,000.00 </w:t>
            </w:r>
          </w:p>
        </w:tc>
      </w:tr>
      <w:tr w:rsidR="0043059A" w:rsidRPr="005B7CC5" w:rsidTr="002E6D2B">
        <w:trPr>
          <w:trHeight w:val="285"/>
        </w:trPr>
        <w:tc>
          <w:tcPr>
            <w:tcW w:w="3933" w:type="pct"/>
            <w:tcBorders>
              <w:top w:val="nil"/>
              <w:left w:val="single" w:sz="4" w:space="0" w:color="auto"/>
              <w:bottom w:val="single" w:sz="4" w:space="0" w:color="auto"/>
              <w:right w:val="single" w:sz="4" w:space="0" w:color="auto"/>
            </w:tcBorders>
            <w:shd w:val="clear" w:color="auto" w:fill="auto"/>
            <w:noWrap/>
            <w:vAlign w:val="bottom"/>
            <w:hideMark/>
          </w:tcPr>
          <w:p w:rsidR="0043059A" w:rsidRPr="002E26C2" w:rsidRDefault="0043059A" w:rsidP="007835E6">
            <w:pPr>
              <w:spacing w:after="0" w:line="240" w:lineRule="auto"/>
              <w:rPr>
                <w:rFonts w:ascii="Arial" w:eastAsia="Times New Roman" w:hAnsi="Arial" w:cs="Arial"/>
                <w:color w:val="000000"/>
                <w:sz w:val="14"/>
                <w:szCs w:val="18"/>
                <w:lang w:eastAsia="es-MX"/>
              </w:rPr>
            </w:pPr>
            <w:r w:rsidRPr="002E26C2">
              <w:rPr>
                <w:rFonts w:ascii="Arial" w:eastAsia="Times New Roman" w:hAnsi="Arial" w:cs="Arial"/>
                <w:color w:val="000000"/>
                <w:sz w:val="14"/>
                <w:szCs w:val="18"/>
                <w:lang w:eastAsia="es-MX"/>
              </w:rPr>
              <w:t>Instituto Jalisciense de Ciencias Forenses</w:t>
            </w:r>
          </w:p>
        </w:tc>
        <w:tc>
          <w:tcPr>
            <w:tcW w:w="1067" w:type="pct"/>
            <w:tcBorders>
              <w:top w:val="nil"/>
              <w:left w:val="nil"/>
              <w:bottom w:val="single" w:sz="4" w:space="0" w:color="auto"/>
              <w:right w:val="single" w:sz="4" w:space="0" w:color="auto"/>
            </w:tcBorders>
            <w:shd w:val="clear" w:color="auto" w:fill="auto"/>
            <w:noWrap/>
            <w:vAlign w:val="bottom"/>
            <w:hideMark/>
          </w:tcPr>
          <w:p w:rsidR="0043059A" w:rsidRPr="002E26C2" w:rsidRDefault="0043059A" w:rsidP="007835E6">
            <w:pPr>
              <w:spacing w:after="0" w:line="240" w:lineRule="auto"/>
              <w:rPr>
                <w:rFonts w:ascii="Arial" w:eastAsia="Times New Roman" w:hAnsi="Arial" w:cs="Arial"/>
                <w:color w:val="000000"/>
                <w:sz w:val="14"/>
                <w:szCs w:val="18"/>
                <w:lang w:eastAsia="es-MX"/>
              </w:rPr>
            </w:pPr>
            <w:r w:rsidRPr="002E26C2">
              <w:rPr>
                <w:rFonts w:ascii="Arial" w:eastAsia="Times New Roman" w:hAnsi="Arial" w:cs="Arial"/>
                <w:color w:val="000000"/>
                <w:sz w:val="14"/>
                <w:szCs w:val="18"/>
                <w:lang w:eastAsia="es-MX"/>
              </w:rPr>
              <w:t xml:space="preserve"> $      30,900,000.00 </w:t>
            </w:r>
          </w:p>
        </w:tc>
      </w:tr>
      <w:tr w:rsidR="0043059A" w:rsidRPr="005B7CC5" w:rsidTr="002E6D2B">
        <w:trPr>
          <w:trHeight w:val="285"/>
        </w:trPr>
        <w:tc>
          <w:tcPr>
            <w:tcW w:w="3933" w:type="pct"/>
            <w:tcBorders>
              <w:top w:val="nil"/>
              <w:left w:val="single" w:sz="4" w:space="0" w:color="auto"/>
              <w:bottom w:val="single" w:sz="4" w:space="0" w:color="auto"/>
              <w:right w:val="single" w:sz="4" w:space="0" w:color="auto"/>
            </w:tcBorders>
            <w:shd w:val="clear" w:color="auto" w:fill="auto"/>
            <w:noWrap/>
            <w:vAlign w:val="bottom"/>
            <w:hideMark/>
          </w:tcPr>
          <w:p w:rsidR="0043059A" w:rsidRPr="002E26C2" w:rsidRDefault="0043059A" w:rsidP="007835E6">
            <w:pPr>
              <w:spacing w:after="0" w:line="240" w:lineRule="auto"/>
              <w:rPr>
                <w:rFonts w:ascii="Arial" w:eastAsia="Times New Roman" w:hAnsi="Arial" w:cs="Arial"/>
                <w:color w:val="000000"/>
                <w:sz w:val="14"/>
                <w:szCs w:val="18"/>
                <w:lang w:eastAsia="es-MX"/>
              </w:rPr>
            </w:pPr>
            <w:r w:rsidRPr="002E26C2">
              <w:rPr>
                <w:rFonts w:ascii="Arial" w:eastAsia="Times New Roman" w:hAnsi="Arial" w:cs="Arial"/>
                <w:color w:val="000000"/>
                <w:sz w:val="14"/>
                <w:szCs w:val="18"/>
                <w:lang w:eastAsia="es-MX"/>
              </w:rPr>
              <w:t>Instituto Jalisciense de la Vivienda</w:t>
            </w:r>
          </w:p>
        </w:tc>
        <w:tc>
          <w:tcPr>
            <w:tcW w:w="1067" w:type="pct"/>
            <w:tcBorders>
              <w:top w:val="nil"/>
              <w:left w:val="nil"/>
              <w:bottom w:val="single" w:sz="4" w:space="0" w:color="auto"/>
              <w:right w:val="single" w:sz="4" w:space="0" w:color="auto"/>
            </w:tcBorders>
            <w:shd w:val="clear" w:color="auto" w:fill="auto"/>
            <w:noWrap/>
            <w:vAlign w:val="bottom"/>
            <w:hideMark/>
          </w:tcPr>
          <w:p w:rsidR="0043059A" w:rsidRPr="002E26C2" w:rsidRDefault="0043059A" w:rsidP="007835E6">
            <w:pPr>
              <w:spacing w:after="0" w:line="240" w:lineRule="auto"/>
              <w:rPr>
                <w:rFonts w:ascii="Arial" w:eastAsia="Times New Roman" w:hAnsi="Arial" w:cs="Arial"/>
                <w:color w:val="000000"/>
                <w:sz w:val="14"/>
                <w:szCs w:val="18"/>
                <w:lang w:eastAsia="es-MX"/>
              </w:rPr>
            </w:pPr>
            <w:r w:rsidRPr="002E26C2">
              <w:rPr>
                <w:rFonts w:ascii="Arial" w:eastAsia="Times New Roman" w:hAnsi="Arial" w:cs="Arial"/>
                <w:color w:val="000000"/>
                <w:sz w:val="14"/>
                <w:szCs w:val="18"/>
                <w:lang w:eastAsia="es-MX"/>
              </w:rPr>
              <w:t xml:space="preserve"> $      36,457,200.00 </w:t>
            </w:r>
          </w:p>
        </w:tc>
      </w:tr>
      <w:tr w:rsidR="0043059A" w:rsidRPr="005B7CC5" w:rsidTr="002E6D2B">
        <w:trPr>
          <w:trHeight w:val="285"/>
        </w:trPr>
        <w:tc>
          <w:tcPr>
            <w:tcW w:w="3933" w:type="pct"/>
            <w:tcBorders>
              <w:top w:val="nil"/>
              <w:left w:val="single" w:sz="4" w:space="0" w:color="auto"/>
              <w:bottom w:val="single" w:sz="4" w:space="0" w:color="auto"/>
              <w:right w:val="single" w:sz="4" w:space="0" w:color="auto"/>
            </w:tcBorders>
            <w:shd w:val="clear" w:color="auto" w:fill="auto"/>
            <w:noWrap/>
            <w:vAlign w:val="bottom"/>
            <w:hideMark/>
          </w:tcPr>
          <w:p w:rsidR="0043059A" w:rsidRPr="002E26C2" w:rsidRDefault="0043059A" w:rsidP="007835E6">
            <w:pPr>
              <w:spacing w:after="0" w:line="240" w:lineRule="auto"/>
              <w:rPr>
                <w:rFonts w:ascii="Arial" w:eastAsia="Times New Roman" w:hAnsi="Arial" w:cs="Arial"/>
                <w:color w:val="000000"/>
                <w:sz w:val="14"/>
                <w:szCs w:val="18"/>
                <w:lang w:eastAsia="es-MX"/>
              </w:rPr>
            </w:pPr>
            <w:r w:rsidRPr="002E26C2">
              <w:rPr>
                <w:rFonts w:ascii="Arial" w:eastAsia="Times New Roman" w:hAnsi="Arial" w:cs="Arial"/>
                <w:color w:val="000000"/>
                <w:sz w:val="14"/>
                <w:szCs w:val="18"/>
                <w:lang w:eastAsia="es-MX"/>
              </w:rPr>
              <w:t xml:space="preserve">Instituto Tecnológico José Mario Molina </w:t>
            </w:r>
            <w:proofErr w:type="spellStart"/>
            <w:r w:rsidRPr="002E26C2">
              <w:rPr>
                <w:rFonts w:ascii="Arial" w:eastAsia="Times New Roman" w:hAnsi="Arial" w:cs="Arial"/>
                <w:color w:val="000000"/>
                <w:sz w:val="14"/>
                <w:szCs w:val="18"/>
                <w:lang w:eastAsia="es-MX"/>
              </w:rPr>
              <w:t>Pasquel</w:t>
            </w:r>
            <w:proofErr w:type="spellEnd"/>
            <w:r w:rsidRPr="002E26C2">
              <w:rPr>
                <w:rFonts w:ascii="Arial" w:eastAsia="Times New Roman" w:hAnsi="Arial" w:cs="Arial"/>
                <w:color w:val="000000"/>
                <w:sz w:val="14"/>
                <w:szCs w:val="18"/>
                <w:lang w:eastAsia="es-MX"/>
              </w:rPr>
              <w:t xml:space="preserve"> y Henríquez</w:t>
            </w:r>
          </w:p>
        </w:tc>
        <w:tc>
          <w:tcPr>
            <w:tcW w:w="1067" w:type="pct"/>
            <w:tcBorders>
              <w:top w:val="nil"/>
              <w:left w:val="nil"/>
              <w:bottom w:val="single" w:sz="4" w:space="0" w:color="auto"/>
              <w:right w:val="single" w:sz="4" w:space="0" w:color="auto"/>
            </w:tcBorders>
            <w:shd w:val="clear" w:color="auto" w:fill="auto"/>
            <w:noWrap/>
            <w:vAlign w:val="bottom"/>
            <w:hideMark/>
          </w:tcPr>
          <w:p w:rsidR="0043059A" w:rsidRPr="002E26C2" w:rsidRDefault="0043059A" w:rsidP="007835E6">
            <w:pPr>
              <w:spacing w:after="0" w:line="240" w:lineRule="auto"/>
              <w:rPr>
                <w:rFonts w:ascii="Arial" w:eastAsia="Times New Roman" w:hAnsi="Arial" w:cs="Arial"/>
                <w:color w:val="000000"/>
                <w:sz w:val="14"/>
                <w:szCs w:val="18"/>
                <w:lang w:eastAsia="es-MX"/>
              </w:rPr>
            </w:pPr>
            <w:r w:rsidRPr="002E26C2">
              <w:rPr>
                <w:rFonts w:ascii="Arial" w:eastAsia="Times New Roman" w:hAnsi="Arial" w:cs="Arial"/>
                <w:color w:val="000000"/>
                <w:sz w:val="14"/>
                <w:szCs w:val="18"/>
                <w:lang w:eastAsia="es-MX"/>
              </w:rPr>
              <w:t xml:space="preserve"> $      52,830,000.00 </w:t>
            </w:r>
          </w:p>
        </w:tc>
      </w:tr>
      <w:tr w:rsidR="0043059A" w:rsidRPr="005B7CC5" w:rsidTr="002E6D2B">
        <w:trPr>
          <w:trHeight w:val="285"/>
        </w:trPr>
        <w:tc>
          <w:tcPr>
            <w:tcW w:w="3933" w:type="pct"/>
            <w:tcBorders>
              <w:top w:val="nil"/>
              <w:left w:val="single" w:sz="4" w:space="0" w:color="auto"/>
              <w:bottom w:val="single" w:sz="4" w:space="0" w:color="auto"/>
              <w:right w:val="single" w:sz="4" w:space="0" w:color="auto"/>
            </w:tcBorders>
            <w:shd w:val="clear" w:color="auto" w:fill="auto"/>
            <w:noWrap/>
            <w:vAlign w:val="bottom"/>
            <w:hideMark/>
          </w:tcPr>
          <w:p w:rsidR="0043059A" w:rsidRPr="002E26C2" w:rsidRDefault="0043059A" w:rsidP="007835E6">
            <w:pPr>
              <w:spacing w:after="0" w:line="240" w:lineRule="auto"/>
              <w:rPr>
                <w:rFonts w:ascii="Arial" w:eastAsia="Times New Roman" w:hAnsi="Arial" w:cs="Arial"/>
                <w:color w:val="000000"/>
                <w:sz w:val="14"/>
                <w:szCs w:val="18"/>
                <w:lang w:eastAsia="es-MX"/>
              </w:rPr>
            </w:pPr>
            <w:r w:rsidRPr="002E26C2">
              <w:rPr>
                <w:rFonts w:ascii="Arial" w:eastAsia="Times New Roman" w:hAnsi="Arial" w:cs="Arial"/>
                <w:color w:val="000000"/>
                <w:sz w:val="14"/>
                <w:szCs w:val="18"/>
                <w:lang w:eastAsia="es-MX"/>
              </w:rPr>
              <w:t>Museos, Exposiciones y Galerías de Jalisco</w:t>
            </w:r>
          </w:p>
        </w:tc>
        <w:tc>
          <w:tcPr>
            <w:tcW w:w="1067" w:type="pct"/>
            <w:tcBorders>
              <w:top w:val="nil"/>
              <w:left w:val="nil"/>
              <w:bottom w:val="single" w:sz="4" w:space="0" w:color="auto"/>
              <w:right w:val="single" w:sz="4" w:space="0" w:color="auto"/>
            </w:tcBorders>
            <w:shd w:val="clear" w:color="auto" w:fill="auto"/>
            <w:noWrap/>
            <w:vAlign w:val="bottom"/>
            <w:hideMark/>
          </w:tcPr>
          <w:p w:rsidR="0043059A" w:rsidRPr="002E26C2" w:rsidRDefault="0043059A" w:rsidP="007835E6">
            <w:pPr>
              <w:spacing w:after="0" w:line="240" w:lineRule="auto"/>
              <w:rPr>
                <w:rFonts w:ascii="Arial" w:eastAsia="Times New Roman" w:hAnsi="Arial" w:cs="Arial"/>
                <w:color w:val="000000"/>
                <w:sz w:val="14"/>
                <w:szCs w:val="18"/>
                <w:lang w:eastAsia="es-MX"/>
              </w:rPr>
            </w:pPr>
            <w:r w:rsidRPr="002E26C2">
              <w:rPr>
                <w:rFonts w:ascii="Arial" w:eastAsia="Times New Roman" w:hAnsi="Arial" w:cs="Arial"/>
                <w:color w:val="000000"/>
                <w:sz w:val="14"/>
                <w:szCs w:val="18"/>
                <w:lang w:eastAsia="es-MX"/>
              </w:rPr>
              <w:t xml:space="preserve"> $        1,327,000.00 </w:t>
            </w:r>
          </w:p>
        </w:tc>
      </w:tr>
      <w:tr w:rsidR="0043059A" w:rsidRPr="005B7CC5" w:rsidTr="002E6D2B">
        <w:trPr>
          <w:trHeight w:val="285"/>
        </w:trPr>
        <w:tc>
          <w:tcPr>
            <w:tcW w:w="3933" w:type="pct"/>
            <w:tcBorders>
              <w:top w:val="nil"/>
              <w:left w:val="single" w:sz="4" w:space="0" w:color="auto"/>
              <w:bottom w:val="single" w:sz="4" w:space="0" w:color="auto"/>
              <w:right w:val="single" w:sz="4" w:space="0" w:color="auto"/>
            </w:tcBorders>
            <w:shd w:val="clear" w:color="auto" w:fill="auto"/>
            <w:noWrap/>
            <w:vAlign w:val="bottom"/>
            <w:hideMark/>
          </w:tcPr>
          <w:p w:rsidR="0043059A" w:rsidRPr="002E26C2" w:rsidRDefault="0043059A" w:rsidP="007835E6">
            <w:pPr>
              <w:spacing w:after="0" w:line="240" w:lineRule="auto"/>
              <w:rPr>
                <w:rFonts w:ascii="Arial" w:eastAsia="Times New Roman" w:hAnsi="Arial" w:cs="Arial"/>
                <w:color w:val="000000"/>
                <w:sz w:val="14"/>
                <w:szCs w:val="18"/>
                <w:lang w:eastAsia="es-MX"/>
              </w:rPr>
            </w:pPr>
            <w:r w:rsidRPr="002E26C2">
              <w:rPr>
                <w:rFonts w:ascii="Arial" w:eastAsia="Times New Roman" w:hAnsi="Arial" w:cs="Arial"/>
                <w:color w:val="000000"/>
                <w:sz w:val="14"/>
                <w:szCs w:val="18"/>
                <w:lang w:eastAsia="es-MX"/>
              </w:rPr>
              <w:t>O.P.D. Hospital Civil de Guadalajara</w:t>
            </w:r>
          </w:p>
        </w:tc>
        <w:tc>
          <w:tcPr>
            <w:tcW w:w="1067" w:type="pct"/>
            <w:tcBorders>
              <w:top w:val="nil"/>
              <w:left w:val="nil"/>
              <w:bottom w:val="single" w:sz="4" w:space="0" w:color="auto"/>
              <w:right w:val="single" w:sz="4" w:space="0" w:color="auto"/>
            </w:tcBorders>
            <w:shd w:val="clear" w:color="auto" w:fill="auto"/>
            <w:noWrap/>
            <w:vAlign w:val="bottom"/>
            <w:hideMark/>
          </w:tcPr>
          <w:p w:rsidR="0043059A" w:rsidRPr="002E26C2" w:rsidRDefault="0043059A" w:rsidP="007835E6">
            <w:pPr>
              <w:spacing w:after="0" w:line="240" w:lineRule="auto"/>
              <w:rPr>
                <w:rFonts w:ascii="Arial" w:eastAsia="Times New Roman" w:hAnsi="Arial" w:cs="Arial"/>
                <w:color w:val="000000"/>
                <w:sz w:val="14"/>
                <w:szCs w:val="18"/>
                <w:lang w:eastAsia="es-MX"/>
              </w:rPr>
            </w:pPr>
            <w:r w:rsidRPr="002E26C2">
              <w:rPr>
                <w:rFonts w:ascii="Arial" w:eastAsia="Times New Roman" w:hAnsi="Arial" w:cs="Arial"/>
                <w:color w:val="000000"/>
                <w:sz w:val="14"/>
                <w:szCs w:val="18"/>
                <w:lang w:eastAsia="es-MX"/>
              </w:rPr>
              <w:t xml:space="preserve"> $ 1,022,500,000.00 </w:t>
            </w:r>
          </w:p>
        </w:tc>
      </w:tr>
      <w:tr w:rsidR="0043059A" w:rsidRPr="005B7CC5" w:rsidTr="002E6D2B">
        <w:trPr>
          <w:trHeight w:val="285"/>
        </w:trPr>
        <w:tc>
          <w:tcPr>
            <w:tcW w:w="3933" w:type="pct"/>
            <w:tcBorders>
              <w:top w:val="nil"/>
              <w:left w:val="single" w:sz="4" w:space="0" w:color="auto"/>
              <w:bottom w:val="single" w:sz="4" w:space="0" w:color="auto"/>
              <w:right w:val="single" w:sz="4" w:space="0" w:color="auto"/>
            </w:tcBorders>
            <w:shd w:val="clear" w:color="auto" w:fill="auto"/>
            <w:noWrap/>
            <w:vAlign w:val="bottom"/>
            <w:hideMark/>
          </w:tcPr>
          <w:p w:rsidR="0043059A" w:rsidRPr="002E26C2" w:rsidRDefault="0043059A" w:rsidP="007835E6">
            <w:pPr>
              <w:spacing w:after="0" w:line="240" w:lineRule="auto"/>
              <w:rPr>
                <w:rFonts w:ascii="Arial" w:eastAsia="Times New Roman" w:hAnsi="Arial" w:cs="Arial"/>
                <w:color w:val="000000"/>
                <w:sz w:val="14"/>
                <w:szCs w:val="18"/>
                <w:lang w:eastAsia="es-MX"/>
              </w:rPr>
            </w:pPr>
            <w:r w:rsidRPr="002E26C2">
              <w:rPr>
                <w:rFonts w:ascii="Arial" w:eastAsia="Times New Roman" w:hAnsi="Arial" w:cs="Arial"/>
                <w:color w:val="000000"/>
                <w:sz w:val="14"/>
                <w:szCs w:val="18"/>
                <w:lang w:eastAsia="es-MX"/>
              </w:rPr>
              <w:t>O.P.D. Servicios de Salud Jalisco</w:t>
            </w:r>
          </w:p>
        </w:tc>
        <w:tc>
          <w:tcPr>
            <w:tcW w:w="1067" w:type="pct"/>
            <w:tcBorders>
              <w:top w:val="nil"/>
              <w:left w:val="nil"/>
              <w:bottom w:val="single" w:sz="4" w:space="0" w:color="auto"/>
              <w:right w:val="single" w:sz="4" w:space="0" w:color="auto"/>
            </w:tcBorders>
            <w:shd w:val="clear" w:color="auto" w:fill="auto"/>
            <w:noWrap/>
            <w:vAlign w:val="bottom"/>
            <w:hideMark/>
          </w:tcPr>
          <w:p w:rsidR="0043059A" w:rsidRPr="002E26C2" w:rsidRDefault="0043059A" w:rsidP="007835E6">
            <w:pPr>
              <w:spacing w:after="0" w:line="240" w:lineRule="auto"/>
              <w:rPr>
                <w:rFonts w:ascii="Arial" w:eastAsia="Times New Roman" w:hAnsi="Arial" w:cs="Arial"/>
                <w:color w:val="000000"/>
                <w:sz w:val="14"/>
                <w:szCs w:val="18"/>
                <w:lang w:eastAsia="es-MX"/>
              </w:rPr>
            </w:pPr>
            <w:r w:rsidRPr="002E26C2">
              <w:rPr>
                <w:rFonts w:ascii="Arial" w:eastAsia="Times New Roman" w:hAnsi="Arial" w:cs="Arial"/>
                <w:color w:val="000000"/>
                <w:sz w:val="14"/>
                <w:szCs w:val="18"/>
                <w:lang w:eastAsia="es-MX"/>
              </w:rPr>
              <w:t xml:space="preserve"> $      16,000,000.00 </w:t>
            </w:r>
          </w:p>
        </w:tc>
      </w:tr>
      <w:tr w:rsidR="0043059A" w:rsidRPr="005B7CC5" w:rsidTr="002E6D2B">
        <w:trPr>
          <w:trHeight w:val="285"/>
        </w:trPr>
        <w:tc>
          <w:tcPr>
            <w:tcW w:w="3933" w:type="pct"/>
            <w:tcBorders>
              <w:top w:val="nil"/>
              <w:left w:val="single" w:sz="4" w:space="0" w:color="auto"/>
              <w:bottom w:val="single" w:sz="4" w:space="0" w:color="auto"/>
              <w:right w:val="single" w:sz="4" w:space="0" w:color="auto"/>
            </w:tcBorders>
            <w:shd w:val="clear" w:color="auto" w:fill="auto"/>
            <w:noWrap/>
            <w:vAlign w:val="bottom"/>
            <w:hideMark/>
          </w:tcPr>
          <w:p w:rsidR="0043059A" w:rsidRPr="002E26C2" w:rsidRDefault="0043059A" w:rsidP="007835E6">
            <w:pPr>
              <w:spacing w:after="0" w:line="240" w:lineRule="auto"/>
              <w:rPr>
                <w:rFonts w:ascii="Arial" w:eastAsia="Times New Roman" w:hAnsi="Arial" w:cs="Arial"/>
                <w:color w:val="000000"/>
                <w:sz w:val="14"/>
                <w:szCs w:val="18"/>
                <w:lang w:eastAsia="es-MX"/>
              </w:rPr>
            </w:pPr>
            <w:r w:rsidRPr="002E26C2">
              <w:rPr>
                <w:rFonts w:ascii="Arial" w:eastAsia="Times New Roman" w:hAnsi="Arial" w:cs="Arial"/>
                <w:color w:val="000000"/>
                <w:sz w:val="14"/>
                <w:szCs w:val="18"/>
                <w:lang w:eastAsia="es-MX"/>
              </w:rPr>
              <w:t>OPD Bosque La Primavera</w:t>
            </w:r>
          </w:p>
        </w:tc>
        <w:tc>
          <w:tcPr>
            <w:tcW w:w="1067" w:type="pct"/>
            <w:tcBorders>
              <w:top w:val="nil"/>
              <w:left w:val="nil"/>
              <w:bottom w:val="single" w:sz="4" w:space="0" w:color="auto"/>
              <w:right w:val="single" w:sz="4" w:space="0" w:color="auto"/>
            </w:tcBorders>
            <w:shd w:val="clear" w:color="auto" w:fill="auto"/>
            <w:noWrap/>
            <w:vAlign w:val="bottom"/>
            <w:hideMark/>
          </w:tcPr>
          <w:p w:rsidR="0043059A" w:rsidRPr="002E26C2" w:rsidRDefault="0043059A" w:rsidP="007835E6">
            <w:pPr>
              <w:spacing w:after="0" w:line="240" w:lineRule="auto"/>
              <w:rPr>
                <w:rFonts w:ascii="Arial" w:eastAsia="Times New Roman" w:hAnsi="Arial" w:cs="Arial"/>
                <w:color w:val="000000"/>
                <w:sz w:val="14"/>
                <w:szCs w:val="18"/>
                <w:lang w:eastAsia="es-MX"/>
              </w:rPr>
            </w:pPr>
            <w:r w:rsidRPr="002E26C2">
              <w:rPr>
                <w:rFonts w:ascii="Arial" w:eastAsia="Times New Roman" w:hAnsi="Arial" w:cs="Arial"/>
                <w:color w:val="000000"/>
                <w:sz w:val="14"/>
                <w:szCs w:val="18"/>
                <w:lang w:eastAsia="es-MX"/>
              </w:rPr>
              <w:t xml:space="preserve"> $             39,000.00 </w:t>
            </w:r>
          </w:p>
        </w:tc>
      </w:tr>
      <w:tr w:rsidR="0043059A" w:rsidRPr="005B7CC5" w:rsidTr="002E6D2B">
        <w:trPr>
          <w:trHeight w:val="285"/>
        </w:trPr>
        <w:tc>
          <w:tcPr>
            <w:tcW w:w="3933" w:type="pct"/>
            <w:tcBorders>
              <w:top w:val="nil"/>
              <w:left w:val="single" w:sz="4" w:space="0" w:color="auto"/>
              <w:bottom w:val="single" w:sz="4" w:space="0" w:color="auto"/>
              <w:right w:val="single" w:sz="4" w:space="0" w:color="auto"/>
            </w:tcBorders>
            <w:shd w:val="clear" w:color="auto" w:fill="auto"/>
            <w:noWrap/>
            <w:vAlign w:val="bottom"/>
            <w:hideMark/>
          </w:tcPr>
          <w:p w:rsidR="0043059A" w:rsidRPr="002E26C2" w:rsidRDefault="0043059A" w:rsidP="007835E6">
            <w:pPr>
              <w:spacing w:after="0" w:line="240" w:lineRule="auto"/>
              <w:rPr>
                <w:rFonts w:ascii="Arial" w:eastAsia="Times New Roman" w:hAnsi="Arial" w:cs="Arial"/>
                <w:color w:val="000000"/>
                <w:sz w:val="14"/>
                <w:szCs w:val="18"/>
                <w:lang w:eastAsia="es-MX"/>
              </w:rPr>
            </w:pPr>
            <w:r w:rsidRPr="002E26C2">
              <w:rPr>
                <w:rFonts w:ascii="Arial" w:eastAsia="Times New Roman" w:hAnsi="Arial" w:cs="Arial"/>
                <w:color w:val="000000"/>
                <w:sz w:val="14"/>
                <w:szCs w:val="18"/>
                <w:lang w:eastAsia="es-MX"/>
              </w:rPr>
              <w:t>Organismo Operador del Parque de la Solidaridad</w:t>
            </w:r>
          </w:p>
        </w:tc>
        <w:tc>
          <w:tcPr>
            <w:tcW w:w="1067" w:type="pct"/>
            <w:tcBorders>
              <w:top w:val="nil"/>
              <w:left w:val="nil"/>
              <w:bottom w:val="single" w:sz="4" w:space="0" w:color="auto"/>
              <w:right w:val="single" w:sz="4" w:space="0" w:color="auto"/>
            </w:tcBorders>
            <w:shd w:val="clear" w:color="auto" w:fill="auto"/>
            <w:noWrap/>
            <w:vAlign w:val="bottom"/>
            <w:hideMark/>
          </w:tcPr>
          <w:p w:rsidR="0043059A" w:rsidRPr="002E26C2" w:rsidRDefault="0043059A" w:rsidP="007835E6">
            <w:pPr>
              <w:spacing w:after="0" w:line="240" w:lineRule="auto"/>
              <w:rPr>
                <w:rFonts w:ascii="Arial" w:eastAsia="Times New Roman" w:hAnsi="Arial" w:cs="Arial"/>
                <w:color w:val="000000"/>
                <w:sz w:val="14"/>
                <w:szCs w:val="18"/>
                <w:lang w:eastAsia="es-MX"/>
              </w:rPr>
            </w:pPr>
            <w:r w:rsidRPr="002E26C2">
              <w:rPr>
                <w:rFonts w:ascii="Arial" w:eastAsia="Times New Roman" w:hAnsi="Arial" w:cs="Arial"/>
                <w:color w:val="000000"/>
                <w:sz w:val="14"/>
                <w:szCs w:val="18"/>
                <w:lang w:eastAsia="es-MX"/>
              </w:rPr>
              <w:t xml:space="preserve"> $        2,955,000.00 </w:t>
            </w:r>
          </w:p>
        </w:tc>
      </w:tr>
      <w:tr w:rsidR="0043059A" w:rsidRPr="005B7CC5" w:rsidTr="002E6D2B">
        <w:trPr>
          <w:trHeight w:val="285"/>
        </w:trPr>
        <w:tc>
          <w:tcPr>
            <w:tcW w:w="3933" w:type="pct"/>
            <w:tcBorders>
              <w:top w:val="nil"/>
              <w:left w:val="single" w:sz="4" w:space="0" w:color="auto"/>
              <w:bottom w:val="single" w:sz="4" w:space="0" w:color="auto"/>
              <w:right w:val="single" w:sz="4" w:space="0" w:color="auto"/>
            </w:tcBorders>
            <w:shd w:val="clear" w:color="auto" w:fill="auto"/>
            <w:noWrap/>
            <w:vAlign w:val="bottom"/>
            <w:hideMark/>
          </w:tcPr>
          <w:p w:rsidR="0043059A" w:rsidRPr="002E26C2" w:rsidRDefault="0043059A" w:rsidP="007835E6">
            <w:pPr>
              <w:spacing w:after="0" w:line="240" w:lineRule="auto"/>
              <w:rPr>
                <w:rFonts w:ascii="Arial" w:eastAsia="Times New Roman" w:hAnsi="Arial" w:cs="Arial"/>
                <w:color w:val="000000"/>
                <w:sz w:val="14"/>
                <w:szCs w:val="18"/>
                <w:lang w:eastAsia="es-MX"/>
              </w:rPr>
            </w:pPr>
            <w:r w:rsidRPr="002E26C2">
              <w:rPr>
                <w:rFonts w:ascii="Arial" w:eastAsia="Times New Roman" w:hAnsi="Arial" w:cs="Arial"/>
                <w:color w:val="000000"/>
                <w:sz w:val="14"/>
                <w:szCs w:val="18"/>
                <w:lang w:eastAsia="es-MX"/>
              </w:rPr>
              <w:t>Parque Metropolitano de Guadalajara</w:t>
            </w:r>
          </w:p>
        </w:tc>
        <w:tc>
          <w:tcPr>
            <w:tcW w:w="1067" w:type="pct"/>
            <w:tcBorders>
              <w:top w:val="nil"/>
              <w:left w:val="nil"/>
              <w:bottom w:val="single" w:sz="4" w:space="0" w:color="auto"/>
              <w:right w:val="single" w:sz="4" w:space="0" w:color="auto"/>
            </w:tcBorders>
            <w:shd w:val="clear" w:color="auto" w:fill="auto"/>
            <w:noWrap/>
            <w:vAlign w:val="bottom"/>
            <w:hideMark/>
          </w:tcPr>
          <w:p w:rsidR="0043059A" w:rsidRPr="002E26C2" w:rsidRDefault="0043059A" w:rsidP="007835E6">
            <w:pPr>
              <w:spacing w:after="0" w:line="240" w:lineRule="auto"/>
              <w:rPr>
                <w:rFonts w:ascii="Arial" w:eastAsia="Times New Roman" w:hAnsi="Arial" w:cs="Arial"/>
                <w:color w:val="000000"/>
                <w:sz w:val="14"/>
                <w:szCs w:val="18"/>
                <w:lang w:eastAsia="es-MX"/>
              </w:rPr>
            </w:pPr>
            <w:r w:rsidRPr="002E26C2">
              <w:rPr>
                <w:rFonts w:ascii="Arial" w:eastAsia="Times New Roman" w:hAnsi="Arial" w:cs="Arial"/>
                <w:color w:val="000000"/>
                <w:sz w:val="14"/>
                <w:szCs w:val="18"/>
                <w:lang w:eastAsia="es-MX"/>
              </w:rPr>
              <w:t xml:space="preserve"> $        4,500,000.00 </w:t>
            </w:r>
          </w:p>
        </w:tc>
      </w:tr>
      <w:tr w:rsidR="0043059A" w:rsidRPr="005B7CC5" w:rsidTr="002E6D2B">
        <w:trPr>
          <w:trHeight w:val="285"/>
        </w:trPr>
        <w:tc>
          <w:tcPr>
            <w:tcW w:w="3933" w:type="pct"/>
            <w:tcBorders>
              <w:top w:val="nil"/>
              <w:left w:val="single" w:sz="4" w:space="0" w:color="auto"/>
              <w:bottom w:val="single" w:sz="4" w:space="0" w:color="auto"/>
              <w:right w:val="single" w:sz="4" w:space="0" w:color="auto"/>
            </w:tcBorders>
            <w:shd w:val="clear" w:color="auto" w:fill="auto"/>
            <w:noWrap/>
            <w:vAlign w:val="bottom"/>
            <w:hideMark/>
          </w:tcPr>
          <w:p w:rsidR="0043059A" w:rsidRPr="002E26C2" w:rsidRDefault="0043059A" w:rsidP="007835E6">
            <w:pPr>
              <w:spacing w:after="0" w:line="240" w:lineRule="auto"/>
              <w:rPr>
                <w:rFonts w:ascii="Arial" w:eastAsia="Times New Roman" w:hAnsi="Arial" w:cs="Arial"/>
                <w:color w:val="000000"/>
                <w:sz w:val="14"/>
                <w:szCs w:val="18"/>
                <w:lang w:eastAsia="es-MX"/>
              </w:rPr>
            </w:pPr>
            <w:r w:rsidRPr="002E26C2">
              <w:rPr>
                <w:rFonts w:ascii="Arial" w:eastAsia="Times New Roman" w:hAnsi="Arial" w:cs="Arial"/>
                <w:color w:val="000000"/>
                <w:sz w:val="14"/>
                <w:szCs w:val="18"/>
                <w:lang w:eastAsia="es-MX"/>
              </w:rPr>
              <w:t>Plataforma Abierta de Innovación y Desarrollo de Jalisco</w:t>
            </w:r>
          </w:p>
        </w:tc>
        <w:tc>
          <w:tcPr>
            <w:tcW w:w="1067" w:type="pct"/>
            <w:tcBorders>
              <w:top w:val="nil"/>
              <w:left w:val="nil"/>
              <w:bottom w:val="single" w:sz="4" w:space="0" w:color="auto"/>
              <w:right w:val="single" w:sz="4" w:space="0" w:color="auto"/>
            </w:tcBorders>
            <w:shd w:val="clear" w:color="auto" w:fill="auto"/>
            <w:noWrap/>
            <w:vAlign w:val="bottom"/>
            <w:hideMark/>
          </w:tcPr>
          <w:p w:rsidR="0043059A" w:rsidRPr="002E26C2" w:rsidRDefault="0043059A" w:rsidP="007835E6">
            <w:pPr>
              <w:spacing w:after="0" w:line="240" w:lineRule="auto"/>
              <w:rPr>
                <w:rFonts w:ascii="Arial" w:eastAsia="Times New Roman" w:hAnsi="Arial" w:cs="Arial"/>
                <w:color w:val="000000"/>
                <w:sz w:val="14"/>
                <w:szCs w:val="18"/>
                <w:lang w:eastAsia="es-MX"/>
              </w:rPr>
            </w:pPr>
            <w:r w:rsidRPr="002E26C2">
              <w:rPr>
                <w:rFonts w:ascii="Arial" w:eastAsia="Times New Roman" w:hAnsi="Arial" w:cs="Arial"/>
                <w:color w:val="000000"/>
                <w:sz w:val="14"/>
                <w:szCs w:val="18"/>
                <w:lang w:eastAsia="es-MX"/>
              </w:rPr>
              <w:t xml:space="preserve"> $        2,000,000.00 </w:t>
            </w:r>
          </w:p>
        </w:tc>
      </w:tr>
      <w:tr w:rsidR="0043059A" w:rsidRPr="005B7CC5" w:rsidTr="002E6D2B">
        <w:trPr>
          <w:trHeight w:val="285"/>
        </w:trPr>
        <w:tc>
          <w:tcPr>
            <w:tcW w:w="3933" w:type="pct"/>
            <w:tcBorders>
              <w:top w:val="nil"/>
              <w:left w:val="single" w:sz="4" w:space="0" w:color="auto"/>
              <w:bottom w:val="single" w:sz="4" w:space="0" w:color="auto"/>
              <w:right w:val="single" w:sz="4" w:space="0" w:color="auto"/>
            </w:tcBorders>
            <w:shd w:val="clear" w:color="auto" w:fill="auto"/>
            <w:noWrap/>
            <w:vAlign w:val="bottom"/>
            <w:hideMark/>
          </w:tcPr>
          <w:p w:rsidR="0043059A" w:rsidRPr="002E26C2" w:rsidRDefault="0043059A" w:rsidP="007835E6">
            <w:pPr>
              <w:spacing w:after="0" w:line="240" w:lineRule="auto"/>
              <w:rPr>
                <w:rFonts w:ascii="Arial" w:eastAsia="Times New Roman" w:hAnsi="Arial" w:cs="Arial"/>
                <w:color w:val="000000"/>
                <w:sz w:val="14"/>
                <w:szCs w:val="18"/>
                <w:lang w:eastAsia="es-MX"/>
              </w:rPr>
            </w:pPr>
            <w:r w:rsidRPr="002E26C2">
              <w:rPr>
                <w:rFonts w:ascii="Arial" w:eastAsia="Times New Roman" w:hAnsi="Arial" w:cs="Arial"/>
                <w:color w:val="000000"/>
                <w:sz w:val="14"/>
                <w:szCs w:val="18"/>
                <w:lang w:eastAsia="es-MX"/>
              </w:rPr>
              <w:t>Sistema de Tren Eléctrico Urbano (SITEUR)</w:t>
            </w:r>
          </w:p>
        </w:tc>
        <w:tc>
          <w:tcPr>
            <w:tcW w:w="1067" w:type="pct"/>
            <w:tcBorders>
              <w:top w:val="nil"/>
              <w:left w:val="nil"/>
              <w:bottom w:val="single" w:sz="4" w:space="0" w:color="auto"/>
              <w:right w:val="single" w:sz="4" w:space="0" w:color="auto"/>
            </w:tcBorders>
            <w:shd w:val="clear" w:color="auto" w:fill="auto"/>
            <w:noWrap/>
            <w:vAlign w:val="bottom"/>
            <w:hideMark/>
          </w:tcPr>
          <w:p w:rsidR="0043059A" w:rsidRPr="002E26C2" w:rsidRDefault="0043059A" w:rsidP="007835E6">
            <w:pPr>
              <w:spacing w:after="0" w:line="240" w:lineRule="auto"/>
              <w:rPr>
                <w:rFonts w:ascii="Arial" w:eastAsia="Times New Roman" w:hAnsi="Arial" w:cs="Arial"/>
                <w:color w:val="000000"/>
                <w:sz w:val="14"/>
                <w:szCs w:val="18"/>
                <w:lang w:eastAsia="es-MX"/>
              </w:rPr>
            </w:pPr>
            <w:r w:rsidRPr="002E26C2">
              <w:rPr>
                <w:rFonts w:ascii="Arial" w:eastAsia="Times New Roman" w:hAnsi="Arial" w:cs="Arial"/>
                <w:color w:val="000000"/>
                <w:sz w:val="14"/>
                <w:szCs w:val="18"/>
                <w:lang w:eastAsia="es-MX"/>
              </w:rPr>
              <w:t xml:space="preserve"> $    833,169,000.00 </w:t>
            </w:r>
          </w:p>
        </w:tc>
      </w:tr>
      <w:tr w:rsidR="0043059A" w:rsidRPr="005B7CC5" w:rsidTr="002E6D2B">
        <w:trPr>
          <w:trHeight w:val="285"/>
        </w:trPr>
        <w:tc>
          <w:tcPr>
            <w:tcW w:w="3933" w:type="pct"/>
            <w:tcBorders>
              <w:top w:val="nil"/>
              <w:left w:val="single" w:sz="4" w:space="0" w:color="auto"/>
              <w:bottom w:val="single" w:sz="4" w:space="0" w:color="auto"/>
              <w:right w:val="single" w:sz="4" w:space="0" w:color="auto"/>
            </w:tcBorders>
            <w:shd w:val="clear" w:color="auto" w:fill="auto"/>
            <w:noWrap/>
            <w:vAlign w:val="bottom"/>
            <w:hideMark/>
          </w:tcPr>
          <w:p w:rsidR="0043059A" w:rsidRPr="002E26C2" w:rsidRDefault="0043059A" w:rsidP="007835E6">
            <w:pPr>
              <w:spacing w:after="0" w:line="240" w:lineRule="auto"/>
              <w:rPr>
                <w:rFonts w:ascii="Arial" w:eastAsia="Times New Roman" w:hAnsi="Arial" w:cs="Arial"/>
                <w:color w:val="000000"/>
                <w:sz w:val="14"/>
                <w:szCs w:val="18"/>
                <w:lang w:eastAsia="es-MX"/>
              </w:rPr>
            </w:pPr>
            <w:r w:rsidRPr="002E26C2">
              <w:rPr>
                <w:rFonts w:ascii="Arial" w:eastAsia="Times New Roman" w:hAnsi="Arial" w:cs="Arial"/>
                <w:color w:val="000000"/>
                <w:sz w:val="14"/>
                <w:szCs w:val="18"/>
                <w:lang w:eastAsia="es-MX"/>
              </w:rPr>
              <w:t>Sistema Jalisciense de Radio y Televisión</w:t>
            </w:r>
          </w:p>
        </w:tc>
        <w:tc>
          <w:tcPr>
            <w:tcW w:w="1067" w:type="pct"/>
            <w:tcBorders>
              <w:top w:val="nil"/>
              <w:left w:val="nil"/>
              <w:bottom w:val="single" w:sz="4" w:space="0" w:color="auto"/>
              <w:right w:val="single" w:sz="4" w:space="0" w:color="auto"/>
            </w:tcBorders>
            <w:shd w:val="clear" w:color="auto" w:fill="auto"/>
            <w:noWrap/>
            <w:vAlign w:val="bottom"/>
            <w:hideMark/>
          </w:tcPr>
          <w:p w:rsidR="0043059A" w:rsidRPr="002E26C2" w:rsidRDefault="0043059A" w:rsidP="007835E6">
            <w:pPr>
              <w:spacing w:after="0" w:line="240" w:lineRule="auto"/>
              <w:rPr>
                <w:rFonts w:ascii="Arial" w:eastAsia="Times New Roman" w:hAnsi="Arial" w:cs="Arial"/>
                <w:color w:val="000000"/>
                <w:sz w:val="14"/>
                <w:szCs w:val="18"/>
                <w:lang w:eastAsia="es-MX"/>
              </w:rPr>
            </w:pPr>
            <w:r w:rsidRPr="002E26C2">
              <w:rPr>
                <w:rFonts w:ascii="Arial" w:eastAsia="Times New Roman" w:hAnsi="Arial" w:cs="Arial"/>
                <w:color w:val="000000"/>
                <w:sz w:val="14"/>
                <w:szCs w:val="18"/>
                <w:lang w:eastAsia="es-MX"/>
              </w:rPr>
              <w:t xml:space="preserve"> $           600,000.00 </w:t>
            </w:r>
          </w:p>
        </w:tc>
      </w:tr>
      <w:tr w:rsidR="0043059A" w:rsidRPr="005B7CC5" w:rsidTr="002E6D2B">
        <w:trPr>
          <w:trHeight w:val="285"/>
        </w:trPr>
        <w:tc>
          <w:tcPr>
            <w:tcW w:w="3933" w:type="pct"/>
            <w:tcBorders>
              <w:top w:val="nil"/>
              <w:left w:val="single" w:sz="4" w:space="0" w:color="auto"/>
              <w:bottom w:val="single" w:sz="4" w:space="0" w:color="auto"/>
              <w:right w:val="single" w:sz="4" w:space="0" w:color="auto"/>
            </w:tcBorders>
            <w:shd w:val="clear" w:color="auto" w:fill="auto"/>
            <w:noWrap/>
            <w:vAlign w:val="bottom"/>
            <w:hideMark/>
          </w:tcPr>
          <w:p w:rsidR="0043059A" w:rsidRPr="002E26C2" w:rsidRDefault="0043059A" w:rsidP="007835E6">
            <w:pPr>
              <w:spacing w:after="0" w:line="240" w:lineRule="auto"/>
              <w:rPr>
                <w:rFonts w:ascii="Arial" w:eastAsia="Times New Roman" w:hAnsi="Arial" w:cs="Arial"/>
                <w:color w:val="000000"/>
                <w:sz w:val="14"/>
                <w:szCs w:val="18"/>
                <w:lang w:eastAsia="es-MX"/>
              </w:rPr>
            </w:pPr>
            <w:r w:rsidRPr="002E26C2">
              <w:rPr>
                <w:rFonts w:ascii="Arial" w:eastAsia="Times New Roman" w:hAnsi="Arial" w:cs="Arial"/>
                <w:color w:val="000000"/>
                <w:sz w:val="14"/>
                <w:szCs w:val="18"/>
                <w:lang w:eastAsia="es-MX"/>
              </w:rPr>
              <w:t>Sistema para el Desarrollo Integral de la Familia Jalisco (DIF)</w:t>
            </w:r>
          </w:p>
        </w:tc>
        <w:tc>
          <w:tcPr>
            <w:tcW w:w="1067" w:type="pct"/>
            <w:tcBorders>
              <w:top w:val="nil"/>
              <w:left w:val="nil"/>
              <w:bottom w:val="single" w:sz="4" w:space="0" w:color="auto"/>
              <w:right w:val="single" w:sz="4" w:space="0" w:color="auto"/>
            </w:tcBorders>
            <w:shd w:val="clear" w:color="auto" w:fill="auto"/>
            <w:noWrap/>
            <w:vAlign w:val="bottom"/>
            <w:hideMark/>
          </w:tcPr>
          <w:p w:rsidR="0043059A" w:rsidRPr="002E26C2" w:rsidRDefault="0043059A" w:rsidP="007835E6">
            <w:pPr>
              <w:spacing w:after="0" w:line="240" w:lineRule="auto"/>
              <w:rPr>
                <w:rFonts w:ascii="Arial" w:eastAsia="Times New Roman" w:hAnsi="Arial" w:cs="Arial"/>
                <w:color w:val="000000"/>
                <w:sz w:val="14"/>
                <w:szCs w:val="18"/>
                <w:lang w:eastAsia="es-MX"/>
              </w:rPr>
            </w:pPr>
            <w:r w:rsidRPr="002E26C2">
              <w:rPr>
                <w:rFonts w:ascii="Arial" w:eastAsia="Times New Roman" w:hAnsi="Arial" w:cs="Arial"/>
                <w:color w:val="000000"/>
                <w:sz w:val="14"/>
                <w:szCs w:val="18"/>
                <w:lang w:eastAsia="es-MX"/>
              </w:rPr>
              <w:t xml:space="preserve"> $      46,927,500.00 </w:t>
            </w:r>
          </w:p>
        </w:tc>
      </w:tr>
      <w:tr w:rsidR="0043059A" w:rsidRPr="005B7CC5" w:rsidTr="002E6D2B">
        <w:trPr>
          <w:trHeight w:val="285"/>
        </w:trPr>
        <w:tc>
          <w:tcPr>
            <w:tcW w:w="3933" w:type="pct"/>
            <w:tcBorders>
              <w:top w:val="nil"/>
              <w:left w:val="single" w:sz="4" w:space="0" w:color="auto"/>
              <w:bottom w:val="single" w:sz="4" w:space="0" w:color="auto"/>
              <w:right w:val="single" w:sz="4" w:space="0" w:color="auto"/>
            </w:tcBorders>
            <w:shd w:val="clear" w:color="auto" w:fill="auto"/>
            <w:noWrap/>
            <w:vAlign w:val="bottom"/>
            <w:hideMark/>
          </w:tcPr>
          <w:p w:rsidR="0043059A" w:rsidRPr="002E26C2" w:rsidRDefault="0043059A" w:rsidP="007835E6">
            <w:pPr>
              <w:spacing w:after="0" w:line="240" w:lineRule="auto"/>
              <w:rPr>
                <w:rFonts w:ascii="Arial" w:eastAsia="Times New Roman" w:hAnsi="Arial" w:cs="Arial"/>
                <w:color w:val="000000"/>
                <w:sz w:val="14"/>
                <w:szCs w:val="18"/>
                <w:lang w:eastAsia="es-MX"/>
              </w:rPr>
            </w:pPr>
            <w:r w:rsidRPr="002E26C2">
              <w:rPr>
                <w:rFonts w:ascii="Arial" w:eastAsia="Times New Roman" w:hAnsi="Arial" w:cs="Arial"/>
                <w:color w:val="000000"/>
                <w:sz w:val="14"/>
                <w:szCs w:val="18"/>
                <w:lang w:eastAsia="es-MX"/>
              </w:rPr>
              <w:t>Unidad Estatal de Protección Civil y Bomberos</w:t>
            </w:r>
          </w:p>
        </w:tc>
        <w:tc>
          <w:tcPr>
            <w:tcW w:w="1067" w:type="pct"/>
            <w:tcBorders>
              <w:top w:val="nil"/>
              <w:left w:val="nil"/>
              <w:bottom w:val="single" w:sz="4" w:space="0" w:color="auto"/>
              <w:right w:val="single" w:sz="4" w:space="0" w:color="auto"/>
            </w:tcBorders>
            <w:shd w:val="clear" w:color="auto" w:fill="auto"/>
            <w:noWrap/>
            <w:vAlign w:val="bottom"/>
            <w:hideMark/>
          </w:tcPr>
          <w:p w:rsidR="0043059A" w:rsidRPr="002E26C2" w:rsidRDefault="0043059A" w:rsidP="007835E6">
            <w:pPr>
              <w:spacing w:after="0" w:line="240" w:lineRule="auto"/>
              <w:rPr>
                <w:rFonts w:ascii="Arial" w:eastAsia="Times New Roman" w:hAnsi="Arial" w:cs="Arial"/>
                <w:color w:val="000000"/>
                <w:sz w:val="14"/>
                <w:szCs w:val="18"/>
                <w:lang w:eastAsia="es-MX"/>
              </w:rPr>
            </w:pPr>
            <w:r w:rsidRPr="002E26C2">
              <w:rPr>
                <w:rFonts w:ascii="Arial" w:eastAsia="Times New Roman" w:hAnsi="Arial" w:cs="Arial"/>
                <w:color w:val="000000"/>
                <w:sz w:val="14"/>
                <w:szCs w:val="18"/>
                <w:lang w:eastAsia="es-MX"/>
              </w:rPr>
              <w:t xml:space="preserve"> $        8,400,000.00 </w:t>
            </w:r>
          </w:p>
        </w:tc>
      </w:tr>
      <w:tr w:rsidR="0043059A" w:rsidRPr="005B7CC5" w:rsidTr="002E6D2B">
        <w:trPr>
          <w:trHeight w:val="285"/>
        </w:trPr>
        <w:tc>
          <w:tcPr>
            <w:tcW w:w="3933" w:type="pct"/>
            <w:tcBorders>
              <w:top w:val="nil"/>
              <w:left w:val="single" w:sz="4" w:space="0" w:color="auto"/>
              <w:bottom w:val="single" w:sz="4" w:space="0" w:color="auto"/>
              <w:right w:val="single" w:sz="4" w:space="0" w:color="auto"/>
            </w:tcBorders>
            <w:shd w:val="clear" w:color="auto" w:fill="auto"/>
            <w:noWrap/>
            <w:vAlign w:val="bottom"/>
            <w:hideMark/>
          </w:tcPr>
          <w:p w:rsidR="0043059A" w:rsidRPr="002E26C2" w:rsidRDefault="0043059A" w:rsidP="007835E6">
            <w:pPr>
              <w:spacing w:after="0" w:line="240" w:lineRule="auto"/>
              <w:rPr>
                <w:rFonts w:ascii="Arial" w:eastAsia="Times New Roman" w:hAnsi="Arial" w:cs="Arial"/>
                <w:color w:val="000000"/>
                <w:sz w:val="14"/>
                <w:szCs w:val="18"/>
                <w:lang w:eastAsia="es-MX"/>
              </w:rPr>
            </w:pPr>
            <w:r w:rsidRPr="002E26C2">
              <w:rPr>
                <w:rFonts w:ascii="Arial" w:eastAsia="Times New Roman" w:hAnsi="Arial" w:cs="Arial"/>
                <w:color w:val="000000"/>
                <w:sz w:val="14"/>
                <w:szCs w:val="18"/>
                <w:lang w:eastAsia="es-MX"/>
              </w:rPr>
              <w:t>Universidad de Guadalajara</w:t>
            </w:r>
          </w:p>
        </w:tc>
        <w:tc>
          <w:tcPr>
            <w:tcW w:w="1067" w:type="pct"/>
            <w:tcBorders>
              <w:top w:val="nil"/>
              <w:left w:val="nil"/>
              <w:bottom w:val="single" w:sz="4" w:space="0" w:color="auto"/>
              <w:right w:val="single" w:sz="4" w:space="0" w:color="auto"/>
            </w:tcBorders>
            <w:shd w:val="clear" w:color="auto" w:fill="auto"/>
            <w:noWrap/>
            <w:vAlign w:val="bottom"/>
            <w:hideMark/>
          </w:tcPr>
          <w:p w:rsidR="0043059A" w:rsidRPr="002E26C2" w:rsidRDefault="0043059A" w:rsidP="007835E6">
            <w:pPr>
              <w:spacing w:after="0" w:line="240" w:lineRule="auto"/>
              <w:rPr>
                <w:rFonts w:ascii="Arial" w:eastAsia="Times New Roman" w:hAnsi="Arial" w:cs="Arial"/>
                <w:color w:val="000000"/>
                <w:sz w:val="14"/>
                <w:szCs w:val="18"/>
                <w:lang w:eastAsia="es-MX"/>
              </w:rPr>
            </w:pPr>
            <w:r w:rsidRPr="002E26C2">
              <w:rPr>
                <w:rFonts w:ascii="Arial" w:eastAsia="Times New Roman" w:hAnsi="Arial" w:cs="Arial"/>
                <w:color w:val="000000"/>
                <w:sz w:val="14"/>
                <w:szCs w:val="18"/>
                <w:lang w:eastAsia="es-MX"/>
              </w:rPr>
              <w:t xml:space="preserve"> $ 1,434,530,000.00 </w:t>
            </w:r>
          </w:p>
        </w:tc>
      </w:tr>
      <w:tr w:rsidR="0043059A" w:rsidRPr="005B7CC5" w:rsidTr="002E6D2B">
        <w:trPr>
          <w:trHeight w:val="285"/>
        </w:trPr>
        <w:tc>
          <w:tcPr>
            <w:tcW w:w="3933" w:type="pct"/>
            <w:tcBorders>
              <w:top w:val="nil"/>
              <w:left w:val="single" w:sz="4" w:space="0" w:color="auto"/>
              <w:bottom w:val="single" w:sz="4" w:space="0" w:color="auto"/>
              <w:right w:val="single" w:sz="4" w:space="0" w:color="auto"/>
            </w:tcBorders>
            <w:shd w:val="clear" w:color="auto" w:fill="auto"/>
            <w:noWrap/>
            <w:vAlign w:val="bottom"/>
            <w:hideMark/>
          </w:tcPr>
          <w:p w:rsidR="0043059A" w:rsidRPr="002E26C2" w:rsidRDefault="0043059A" w:rsidP="007835E6">
            <w:pPr>
              <w:spacing w:after="0" w:line="240" w:lineRule="auto"/>
              <w:rPr>
                <w:rFonts w:ascii="Arial" w:eastAsia="Times New Roman" w:hAnsi="Arial" w:cs="Arial"/>
                <w:color w:val="000000"/>
                <w:sz w:val="14"/>
                <w:szCs w:val="18"/>
                <w:lang w:eastAsia="es-MX"/>
              </w:rPr>
            </w:pPr>
            <w:r w:rsidRPr="002E26C2">
              <w:rPr>
                <w:rFonts w:ascii="Arial" w:eastAsia="Times New Roman" w:hAnsi="Arial" w:cs="Arial"/>
                <w:color w:val="000000"/>
                <w:sz w:val="14"/>
                <w:szCs w:val="18"/>
                <w:lang w:eastAsia="es-MX"/>
              </w:rPr>
              <w:t>Universidad Politécnica de la Zona Metropolitana de Guadalajara</w:t>
            </w:r>
          </w:p>
        </w:tc>
        <w:tc>
          <w:tcPr>
            <w:tcW w:w="1067" w:type="pct"/>
            <w:tcBorders>
              <w:top w:val="nil"/>
              <w:left w:val="nil"/>
              <w:bottom w:val="single" w:sz="4" w:space="0" w:color="auto"/>
              <w:right w:val="single" w:sz="4" w:space="0" w:color="auto"/>
            </w:tcBorders>
            <w:shd w:val="clear" w:color="auto" w:fill="auto"/>
            <w:noWrap/>
            <w:vAlign w:val="bottom"/>
            <w:hideMark/>
          </w:tcPr>
          <w:p w:rsidR="0043059A" w:rsidRPr="002E26C2" w:rsidRDefault="0043059A" w:rsidP="007835E6">
            <w:pPr>
              <w:spacing w:after="0" w:line="240" w:lineRule="auto"/>
              <w:rPr>
                <w:rFonts w:ascii="Arial" w:eastAsia="Times New Roman" w:hAnsi="Arial" w:cs="Arial"/>
                <w:color w:val="000000"/>
                <w:sz w:val="14"/>
                <w:szCs w:val="18"/>
                <w:lang w:eastAsia="es-MX"/>
              </w:rPr>
            </w:pPr>
            <w:r w:rsidRPr="002E26C2">
              <w:rPr>
                <w:rFonts w:ascii="Arial" w:eastAsia="Times New Roman" w:hAnsi="Arial" w:cs="Arial"/>
                <w:color w:val="000000"/>
                <w:sz w:val="14"/>
                <w:szCs w:val="18"/>
                <w:lang w:eastAsia="es-MX"/>
              </w:rPr>
              <w:t xml:space="preserve"> $        4,262,300.00 </w:t>
            </w:r>
          </w:p>
        </w:tc>
      </w:tr>
      <w:tr w:rsidR="0043059A" w:rsidRPr="005B7CC5" w:rsidTr="002E6D2B">
        <w:trPr>
          <w:trHeight w:val="285"/>
        </w:trPr>
        <w:tc>
          <w:tcPr>
            <w:tcW w:w="3933" w:type="pct"/>
            <w:tcBorders>
              <w:top w:val="nil"/>
              <w:left w:val="single" w:sz="4" w:space="0" w:color="auto"/>
              <w:bottom w:val="single" w:sz="4" w:space="0" w:color="auto"/>
              <w:right w:val="single" w:sz="4" w:space="0" w:color="auto"/>
            </w:tcBorders>
            <w:shd w:val="clear" w:color="auto" w:fill="auto"/>
            <w:noWrap/>
            <w:vAlign w:val="bottom"/>
            <w:hideMark/>
          </w:tcPr>
          <w:p w:rsidR="0043059A" w:rsidRPr="002E26C2" w:rsidRDefault="0043059A" w:rsidP="007835E6">
            <w:pPr>
              <w:spacing w:after="0" w:line="240" w:lineRule="auto"/>
              <w:rPr>
                <w:rFonts w:ascii="Arial" w:eastAsia="Times New Roman" w:hAnsi="Arial" w:cs="Arial"/>
                <w:color w:val="000000"/>
                <w:sz w:val="14"/>
                <w:szCs w:val="18"/>
                <w:lang w:eastAsia="es-MX"/>
              </w:rPr>
            </w:pPr>
            <w:r w:rsidRPr="002E26C2">
              <w:rPr>
                <w:rFonts w:ascii="Arial" w:eastAsia="Times New Roman" w:hAnsi="Arial" w:cs="Arial"/>
                <w:color w:val="000000"/>
                <w:sz w:val="14"/>
                <w:szCs w:val="18"/>
                <w:lang w:eastAsia="es-MX"/>
              </w:rPr>
              <w:t>Universidad Tecnológica de Jalisco</w:t>
            </w:r>
          </w:p>
        </w:tc>
        <w:tc>
          <w:tcPr>
            <w:tcW w:w="1067" w:type="pct"/>
            <w:tcBorders>
              <w:top w:val="nil"/>
              <w:left w:val="nil"/>
              <w:bottom w:val="single" w:sz="4" w:space="0" w:color="auto"/>
              <w:right w:val="single" w:sz="4" w:space="0" w:color="auto"/>
            </w:tcBorders>
            <w:shd w:val="clear" w:color="auto" w:fill="auto"/>
            <w:noWrap/>
            <w:vAlign w:val="bottom"/>
            <w:hideMark/>
          </w:tcPr>
          <w:p w:rsidR="0043059A" w:rsidRPr="002E26C2" w:rsidRDefault="0043059A" w:rsidP="007835E6">
            <w:pPr>
              <w:spacing w:after="0" w:line="240" w:lineRule="auto"/>
              <w:rPr>
                <w:rFonts w:ascii="Arial" w:eastAsia="Times New Roman" w:hAnsi="Arial" w:cs="Arial"/>
                <w:color w:val="000000"/>
                <w:sz w:val="14"/>
                <w:szCs w:val="18"/>
                <w:lang w:eastAsia="es-MX"/>
              </w:rPr>
            </w:pPr>
            <w:r w:rsidRPr="002E26C2">
              <w:rPr>
                <w:rFonts w:ascii="Arial" w:eastAsia="Times New Roman" w:hAnsi="Arial" w:cs="Arial"/>
                <w:color w:val="000000"/>
                <w:sz w:val="14"/>
                <w:szCs w:val="18"/>
                <w:lang w:eastAsia="es-MX"/>
              </w:rPr>
              <w:t xml:space="preserve"> $      18,000,000.00 </w:t>
            </w:r>
          </w:p>
        </w:tc>
      </w:tr>
      <w:tr w:rsidR="0043059A" w:rsidRPr="005B7CC5" w:rsidTr="002E6D2B">
        <w:trPr>
          <w:trHeight w:val="285"/>
        </w:trPr>
        <w:tc>
          <w:tcPr>
            <w:tcW w:w="3933" w:type="pct"/>
            <w:tcBorders>
              <w:top w:val="nil"/>
              <w:left w:val="single" w:sz="4" w:space="0" w:color="auto"/>
              <w:bottom w:val="single" w:sz="4" w:space="0" w:color="auto"/>
              <w:right w:val="single" w:sz="4" w:space="0" w:color="auto"/>
            </w:tcBorders>
            <w:shd w:val="clear" w:color="auto" w:fill="auto"/>
            <w:noWrap/>
            <w:vAlign w:val="bottom"/>
            <w:hideMark/>
          </w:tcPr>
          <w:p w:rsidR="0043059A" w:rsidRPr="002E26C2" w:rsidRDefault="0043059A" w:rsidP="007835E6">
            <w:pPr>
              <w:spacing w:after="0" w:line="240" w:lineRule="auto"/>
              <w:rPr>
                <w:rFonts w:ascii="Arial" w:eastAsia="Times New Roman" w:hAnsi="Arial" w:cs="Arial"/>
                <w:color w:val="000000"/>
                <w:sz w:val="14"/>
                <w:szCs w:val="18"/>
                <w:lang w:eastAsia="es-MX"/>
              </w:rPr>
            </w:pPr>
            <w:r w:rsidRPr="002E26C2">
              <w:rPr>
                <w:rFonts w:ascii="Arial" w:eastAsia="Times New Roman" w:hAnsi="Arial" w:cs="Arial"/>
                <w:color w:val="000000"/>
                <w:sz w:val="14"/>
                <w:szCs w:val="18"/>
                <w:lang w:eastAsia="es-MX"/>
              </w:rPr>
              <w:t>Universidad Tecnológica de la Zona Metropolitana de Guadalajara</w:t>
            </w:r>
          </w:p>
        </w:tc>
        <w:tc>
          <w:tcPr>
            <w:tcW w:w="1067" w:type="pct"/>
            <w:tcBorders>
              <w:top w:val="nil"/>
              <w:left w:val="nil"/>
              <w:bottom w:val="single" w:sz="4" w:space="0" w:color="auto"/>
              <w:right w:val="single" w:sz="4" w:space="0" w:color="auto"/>
            </w:tcBorders>
            <w:shd w:val="clear" w:color="auto" w:fill="auto"/>
            <w:noWrap/>
            <w:vAlign w:val="bottom"/>
            <w:hideMark/>
          </w:tcPr>
          <w:p w:rsidR="0043059A" w:rsidRPr="002E26C2" w:rsidRDefault="0043059A" w:rsidP="007835E6">
            <w:pPr>
              <w:spacing w:after="0" w:line="240" w:lineRule="auto"/>
              <w:rPr>
                <w:rFonts w:ascii="Arial" w:eastAsia="Times New Roman" w:hAnsi="Arial" w:cs="Arial"/>
                <w:color w:val="000000"/>
                <w:sz w:val="14"/>
                <w:szCs w:val="18"/>
                <w:lang w:eastAsia="es-MX"/>
              </w:rPr>
            </w:pPr>
            <w:r w:rsidRPr="002E26C2">
              <w:rPr>
                <w:rFonts w:ascii="Arial" w:eastAsia="Times New Roman" w:hAnsi="Arial" w:cs="Arial"/>
                <w:color w:val="000000"/>
                <w:sz w:val="14"/>
                <w:szCs w:val="18"/>
                <w:lang w:eastAsia="es-MX"/>
              </w:rPr>
              <w:t xml:space="preserve"> $        4,500,000.00 </w:t>
            </w:r>
          </w:p>
        </w:tc>
      </w:tr>
      <w:tr w:rsidR="0043059A" w:rsidRPr="005B7CC5" w:rsidTr="002E6D2B">
        <w:trPr>
          <w:trHeight w:val="285"/>
        </w:trPr>
        <w:tc>
          <w:tcPr>
            <w:tcW w:w="3933" w:type="pct"/>
            <w:tcBorders>
              <w:top w:val="nil"/>
              <w:left w:val="single" w:sz="4" w:space="0" w:color="auto"/>
              <w:bottom w:val="single" w:sz="4" w:space="0" w:color="auto"/>
              <w:right w:val="single" w:sz="4" w:space="0" w:color="auto"/>
            </w:tcBorders>
            <w:shd w:val="clear" w:color="auto" w:fill="A6A6A6" w:themeFill="background1" w:themeFillShade="A6"/>
            <w:noWrap/>
            <w:vAlign w:val="bottom"/>
            <w:hideMark/>
          </w:tcPr>
          <w:p w:rsidR="0043059A" w:rsidRPr="002E26C2" w:rsidRDefault="0043059A" w:rsidP="007835E6">
            <w:pPr>
              <w:spacing w:after="0" w:line="240" w:lineRule="auto"/>
              <w:jc w:val="right"/>
              <w:rPr>
                <w:rFonts w:ascii="Arial" w:eastAsia="Times New Roman" w:hAnsi="Arial" w:cs="Arial"/>
                <w:b/>
                <w:bCs/>
                <w:color w:val="000000"/>
                <w:sz w:val="18"/>
                <w:szCs w:val="18"/>
                <w:lang w:eastAsia="es-MX"/>
              </w:rPr>
            </w:pPr>
            <w:r w:rsidRPr="002E26C2">
              <w:rPr>
                <w:rFonts w:ascii="Arial" w:eastAsia="Times New Roman" w:hAnsi="Arial" w:cs="Arial"/>
                <w:b/>
                <w:bCs/>
                <w:color w:val="000000"/>
                <w:sz w:val="18"/>
                <w:szCs w:val="18"/>
                <w:lang w:eastAsia="es-MX"/>
              </w:rPr>
              <w:t>Total general</w:t>
            </w:r>
          </w:p>
        </w:tc>
        <w:tc>
          <w:tcPr>
            <w:tcW w:w="1067" w:type="pct"/>
            <w:tcBorders>
              <w:top w:val="nil"/>
              <w:left w:val="nil"/>
              <w:bottom w:val="single" w:sz="4" w:space="0" w:color="auto"/>
              <w:right w:val="single" w:sz="4" w:space="0" w:color="auto"/>
            </w:tcBorders>
            <w:shd w:val="clear" w:color="auto" w:fill="A6A6A6" w:themeFill="background1" w:themeFillShade="A6"/>
            <w:noWrap/>
            <w:vAlign w:val="bottom"/>
            <w:hideMark/>
          </w:tcPr>
          <w:p w:rsidR="0043059A" w:rsidRPr="002E26C2" w:rsidRDefault="00772D1C" w:rsidP="00772D1C">
            <w:pPr>
              <w:spacing w:after="0" w:line="240" w:lineRule="auto"/>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 xml:space="preserve"> $5,324,92</w:t>
            </w:r>
            <w:r w:rsidR="0043059A" w:rsidRPr="002E26C2">
              <w:rPr>
                <w:rFonts w:ascii="Arial" w:eastAsia="Times New Roman" w:hAnsi="Arial" w:cs="Arial"/>
                <w:b/>
                <w:bCs/>
                <w:color w:val="000000"/>
                <w:sz w:val="18"/>
                <w:szCs w:val="18"/>
                <w:lang w:eastAsia="es-MX"/>
              </w:rPr>
              <w:t xml:space="preserve">3,200.00 </w:t>
            </w:r>
          </w:p>
        </w:tc>
      </w:tr>
    </w:tbl>
    <w:p w:rsidR="0043059A" w:rsidRPr="00567A58" w:rsidRDefault="0043059A" w:rsidP="0043059A">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p>
    <w:p w:rsidR="0043059A" w:rsidRPr="00567A58" w:rsidRDefault="0043059A" w:rsidP="0043059A">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p>
    <w:p w:rsidR="0043059A" w:rsidRPr="00567A58" w:rsidRDefault="0043059A" w:rsidP="0043059A">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r w:rsidRPr="00567A58">
        <w:rPr>
          <w:rFonts w:ascii="Arial" w:eastAsia="Arial" w:hAnsi="Arial" w:cs="Arial"/>
          <w:position w:val="-1"/>
          <w:sz w:val="24"/>
          <w:szCs w:val="24"/>
        </w:rPr>
        <w:t xml:space="preserve">En virtud que la Administración Pública Centralizada no realiza el control presupuestario directo de los Ingresos de los Organismos Públicos Descentralizados, éstos no se suman a los ingresos de la Hacienda Pública del Estado, por lo tanto, el registro, control y asignación de estos recursos están sujetos a la entera responsabilidad de cada uno de los Organismos Públicos Descentralizados de conformidad con las </w:t>
      </w:r>
      <w:r w:rsidRPr="00567A58">
        <w:rPr>
          <w:rFonts w:ascii="Arial" w:eastAsia="Arial" w:hAnsi="Arial" w:cs="Arial"/>
          <w:position w:val="-1"/>
          <w:sz w:val="24"/>
          <w:szCs w:val="24"/>
        </w:rPr>
        <w:lastRenderedPageBreak/>
        <w:t xml:space="preserve">disposiciones de la Ley General de Contabilidad Gubernamental, de la Ley de Disciplina Financiera de Entidades Federativas y Municipios y de la Ley del Presupuesto, Contabilidad y Gasto Público del Estado de Jalisco. </w:t>
      </w:r>
    </w:p>
    <w:p w:rsidR="0043059A" w:rsidRPr="00567A58" w:rsidRDefault="0043059A" w:rsidP="0043059A">
      <w:pPr>
        <w:pBdr>
          <w:top w:val="nil"/>
          <w:left w:val="nil"/>
          <w:bottom w:val="nil"/>
          <w:right w:val="nil"/>
          <w:between w:val="nil"/>
        </w:pBdr>
        <w:tabs>
          <w:tab w:val="left" w:pos="426"/>
        </w:tabs>
        <w:suppressAutoHyphens/>
        <w:spacing w:after="0" w:line="276" w:lineRule="auto"/>
        <w:ind w:leftChars="-1" w:hangingChars="1" w:hanging="2"/>
        <w:jc w:val="center"/>
        <w:textDirection w:val="btLr"/>
        <w:textAlignment w:val="top"/>
        <w:outlineLvl w:val="0"/>
        <w:rPr>
          <w:rFonts w:ascii="Arial" w:eastAsia="Arial" w:hAnsi="Arial" w:cs="Arial"/>
          <w:position w:val="-1"/>
          <w:sz w:val="24"/>
          <w:szCs w:val="24"/>
        </w:rPr>
      </w:pPr>
    </w:p>
    <w:p w:rsidR="0043059A" w:rsidRPr="00567A58" w:rsidRDefault="0043059A" w:rsidP="0043059A">
      <w:pPr>
        <w:pBdr>
          <w:top w:val="nil"/>
          <w:left w:val="nil"/>
          <w:bottom w:val="nil"/>
          <w:right w:val="nil"/>
          <w:between w:val="nil"/>
        </w:pBdr>
        <w:tabs>
          <w:tab w:val="left" w:pos="426"/>
        </w:tabs>
        <w:suppressAutoHyphens/>
        <w:spacing w:after="0" w:line="276" w:lineRule="auto"/>
        <w:ind w:leftChars="-1" w:hangingChars="1" w:hanging="2"/>
        <w:jc w:val="center"/>
        <w:textDirection w:val="btLr"/>
        <w:textAlignment w:val="top"/>
        <w:outlineLvl w:val="0"/>
        <w:rPr>
          <w:rFonts w:ascii="Arial" w:eastAsia="Arial" w:hAnsi="Arial" w:cs="Arial"/>
          <w:position w:val="-1"/>
          <w:sz w:val="24"/>
          <w:szCs w:val="24"/>
        </w:rPr>
      </w:pPr>
      <w:r w:rsidRPr="00567A58">
        <w:rPr>
          <w:rFonts w:ascii="Arial" w:eastAsia="Arial" w:hAnsi="Arial" w:cs="Arial"/>
          <w:b/>
          <w:position w:val="-1"/>
          <w:sz w:val="24"/>
          <w:szCs w:val="24"/>
        </w:rPr>
        <w:t xml:space="preserve">TÍTULO NOVENO  </w:t>
      </w:r>
    </w:p>
    <w:p w:rsidR="0043059A" w:rsidRPr="00567A58" w:rsidRDefault="0043059A" w:rsidP="0043059A">
      <w:pPr>
        <w:pBdr>
          <w:top w:val="nil"/>
          <w:left w:val="nil"/>
          <w:bottom w:val="nil"/>
          <w:right w:val="nil"/>
          <w:between w:val="nil"/>
        </w:pBdr>
        <w:tabs>
          <w:tab w:val="left" w:pos="426"/>
        </w:tabs>
        <w:suppressAutoHyphens/>
        <w:spacing w:after="0" w:line="276" w:lineRule="auto"/>
        <w:ind w:leftChars="-1" w:hangingChars="1" w:hanging="2"/>
        <w:jc w:val="center"/>
        <w:textDirection w:val="btLr"/>
        <w:textAlignment w:val="top"/>
        <w:outlineLvl w:val="0"/>
        <w:rPr>
          <w:rFonts w:ascii="Arial" w:eastAsia="Arial" w:hAnsi="Arial" w:cs="Arial"/>
          <w:position w:val="-1"/>
          <w:sz w:val="24"/>
          <w:szCs w:val="24"/>
        </w:rPr>
      </w:pPr>
      <w:r w:rsidRPr="00567A58">
        <w:rPr>
          <w:rFonts w:ascii="Arial" w:eastAsia="Arial" w:hAnsi="Arial" w:cs="Arial"/>
          <w:b/>
          <w:position w:val="-1"/>
          <w:sz w:val="24"/>
          <w:szCs w:val="24"/>
        </w:rPr>
        <w:t>Ingresos por Financiamientos.</w:t>
      </w:r>
    </w:p>
    <w:p w:rsidR="0043059A" w:rsidRPr="00567A58" w:rsidRDefault="0043059A" w:rsidP="0043059A">
      <w:pPr>
        <w:pBdr>
          <w:top w:val="nil"/>
          <w:left w:val="nil"/>
          <w:bottom w:val="nil"/>
          <w:right w:val="nil"/>
          <w:between w:val="nil"/>
        </w:pBdr>
        <w:tabs>
          <w:tab w:val="left" w:pos="426"/>
        </w:tabs>
        <w:suppressAutoHyphens/>
        <w:spacing w:after="0" w:line="276" w:lineRule="auto"/>
        <w:ind w:leftChars="-1" w:hangingChars="1" w:hanging="2"/>
        <w:jc w:val="center"/>
        <w:textDirection w:val="btLr"/>
        <w:textAlignment w:val="top"/>
        <w:outlineLvl w:val="0"/>
        <w:rPr>
          <w:rFonts w:ascii="Arial" w:eastAsia="Arial" w:hAnsi="Arial" w:cs="Arial"/>
          <w:position w:val="-1"/>
          <w:sz w:val="24"/>
          <w:szCs w:val="24"/>
        </w:rPr>
      </w:pPr>
    </w:p>
    <w:p w:rsidR="0043059A" w:rsidRPr="00567A58" w:rsidRDefault="0043059A" w:rsidP="0043059A">
      <w:pPr>
        <w:pBdr>
          <w:top w:val="nil"/>
          <w:left w:val="nil"/>
          <w:bottom w:val="nil"/>
          <w:right w:val="nil"/>
          <w:between w:val="nil"/>
        </w:pBdr>
        <w:tabs>
          <w:tab w:val="left" w:pos="426"/>
        </w:tabs>
        <w:suppressAutoHyphens/>
        <w:spacing w:after="0" w:line="276" w:lineRule="auto"/>
        <w:ind w:leftChars="-1" w:hangingChars="1" w:hanging="2"/>
        <w:jc w:val="center"/>
        <w:textDirection w:val="btLr"/>
        <w:textAlignment w:val="top"/>
        <w:outlineLvl w:val="0"/>
        <w:rPr>
          <w:rFonts w:ascii="Arial" w:eastAsia="Arial" w:hAnsi="Arial" w:cs="Arial"/>
          <w:position w:val="-1"/>
          <w:sz w:val="24"/>
          <w:szCs w:val="24"/>
        </w:rPr>
      </w:pPr>
      <w:r w:rsidRPr="00567A58">
        <w:rPr>
          <w:rFonts w:ascii="Arial" w:eastAsia="Arial" w:hAnsi="Arial" w:cs="Arial"/>
          <w:b/>
          <w:position w:val="-1"/>
          <w:sz w:val="24"/>
          <w:szCs w:val="24"/>
        </w:rPr>
        <w:t>CAPÍTULO ÚNICO</w:t>
      </w:r>
    </w:p>
    <w:p w:rsidR="0043059A" w:rsidRPr="00567A58" w:rsidRDefault="0043059A" w:rsidP="0043059A">
      <w:pPr>
        <w:pBdr>
          <w:top w:val="nil"/>
          <w:left w:val="nil"/>
          <w:bottom w:val="nil"/>
          <w:right w:val="nil"/>
          <w:between w:val="nil"/>
        </w:pBdr>
        <w:tabs>
          <w:tab w:val="left" w:pos="426"/>
        </w:tabs>
        <w:suppressAutoHyphens/>
        <w:spacing w:after="0" w:line="276" w:lineRule="auto"/>
        <w:ind w:leftChars="-1" w:hangingChars="1" w:hanging="2"/>
        <w:jc w:val="center"/>
        <w:textDirection w:val="btLr"/>
        <w:textAlignment w:val="top"/>
        <w:outlineLvl w:val="0"/>
        <w:rPr>
          <w:rFonts w:ascii="Arial" w:eastAsia="Arial" w:hAnsi="Arial" w:cs="Arial"/>
          <w:position w:val="-1"/>
          <w:sz w:val="24"/>
          <w:szCs w:val="24"/>
        </w:rPr>
      </w:pPr>
    </w:p>
    <w:p w:rsidR="0043059A" w:rsidRPr="00567A58" w:rsidRDefault="0043059A" w:rsidP="0043059A">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r w:rsidRPr="00567A58">
        <w:rPr>
          <w:rFonts w:ascii="Arial" w:eastAsia="Arial" w:hAnsi="Arial" w:cs="Arial"/>
          <w:b/>
          <w:position w:val="-1"/>
          <w:sz w:val="24"/>
          <w:szCs w:val="24"/>
        </w:rPr>
        <w:t>Artículo 50.</w:t>
      </w:r>
      <w:r w:rsidRPr="00567A58">
        <w:rPr>
          <w:rFonts w:ascii="Arial" w:eastAsia="Arial" w:hAnsi="Arial" w:cs="Arial"/>
          <w:position w:val="-1"/>
          <w:sz w:val="24"/>
          <w:szCs w:val="24"/>
        </w:rPr>
        <w:t xml:space="preserve"> Los ingresos por créditos otorgados al Estado se obtendrán:</w:t>
      </w:r>
    </w:p>
    <w:p w:rsidR="0043059A" w:rsidRPr="00567A58" w:rsidRDefault="0043059A" w:rsidP="0043059A">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p>
    <w:p w:rsidR="0043059A" w:rsidRPr="00567A58" w:rsidRDefault="0043059A" w:rsidP="0043059A">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r w:rsidRPr="00567A58">
        <w:rPr>
          <w:rFonts w:ascii="Arial" w:eastAsia="Arial" w:hAnsi="Arial" w:cs="Arial"/>
          <w:b/>
          <w:position w:val="-1"/>
          <w:sz w:val="24"/>
          <w:szCs w:val="24"/>
        </w:rPr>
        <w:t>I.</w:t>
      </w:r>
      <w:r w:rsidRPr="00567A58">
        <w:rPr>
          <w:rFonts w:ascii="Arial" w:eastAsia="Arial" w:hAnsi="Arial" w:cs="Arial"/>
          <w:position w:val="-1"/>
          <w:sz w:val="24"/>
          <w:szCs w:val="24"/>
        </w:rPr>
        <w:t xml:space="preserve"> Por financiamientos contratados previa autorización del Congreso del Estado; y</w:t>
      </w:r>
    </w:p>
    <w:p w:rsidR="0043059A" w:rsidRPr="00567A58" w:rsidRDefault="0043059A" w:rsidP="0043059A">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p>
    <w:p w:rsidR="0043059A" w:rsidRPr="00567A58" w:rsidRDefault="0043059A" w:rsidP="0043059A">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r w:rsidRPr="00567A58">
        <w:rPr>
          <w:rFonts w:ascii="Arial" w:eastAsia="Arial" w:hAnsi="Arial" w:cs="Arial"/>
          <w:b/>
          <w:position w:val="-1"/>
          <w:sz w:val="24"/>
          <w:szCs w:val="24"/>
        </w:rPr>
        <w:t>II.</w:t>
      </w:r>
      <w:r w:rsidRPr="00567A58">
        <w:rPr>
          <w:rFonts w:ascii="Arial" w:eastAsia="Arial" w:hAnsi="Arial" w:cs="Arial"/>
          <w:position w:val="-1"/>
          <w:sz w:val="24"/>
          <w:szCs w:val="24"/>
        </w:rPr>
        <w:t xml:space="preserve"> Por las obligaciones directas y contingentes a que se refiere la Ley de Deuda Pública y Disciplina Financiera del Estado de Jalisco y sus Municipios.</w:t>
      </w:r>
    </w:p>
    <w:p w:rsidR="0043059A" w:rsidRPr="00567A58" w:rsidRDefault="0043059A" w:rsidP="0043059A">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p>
    <w:p w:rsidR="0043059A" w:rsidRDefault="0043059A" w:rsidP="0043059A">
      <w:pPr>
        <w:pBdr>
          <w:top w:val="nil"/>
          <w:left w:val="nil"/>
          <w:bottom w:val="nil"/>
          <w:right w:val="nil"/>
          <w:between w:val="nil"/>
        </w:pBdr>
        <w:tabs>
          <w:tab w:val="left" w:pos="426"/>
        </w:tabs>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r w:rsidRPr="00567A58">
        <w:rPr>
          <w:rFonts w:ascii="Arial" w:eastAsia="Arial" w:hAnsi="Arial" w:cs="Arial"/>
          <w:b/>
          <w:position w:val="-1"/>
          <w:sz w:val="24"/>
          <w:szCs w:val="24"/>
        </w:rPr>
        <w:t>III.</w:t>
      </w:r>
      <w:r w:rsidRPr="00567A58">
        <w:rPr>
          <w:rFonts w:ascii="Arial" w:eastAsia="Arial" w:hAnsi="Arial" w:cs="Arial"/>
          <w:position w:val="-1"/>
          <w:sz w:val="24"/>
          <w:szCs w:val="24"/>
        </w:rPr>
        <w:t xml:space="preserve"> Una vez analizada la capacidad de pago del Estado de Jalisco y el destino de los ingresos, se autoriza al Poder Ejecutivo del Estado para que, en caso de contraer obligaciones de corto plazo con los límites y montos establecidos en el artículo 30 de la Ley de Disciplina Financiera de las Entidades Federativas y los Municipios, a efecto de garantizar su pago oportuno, así como obtener una mejora en las condiciones de tasa o costo financiero, se autoriza la afectación o direccionamiento y aplicación como fuente de pago de dichas obligaciones el porcentaje necesario y suficiente de sus ingresos y derechos por concepto de (i) participaciones en ingresos federales y/o (ii) remanentes o ingresos percibidos de la normal operación de mecanismos de fuente de pago o garantía constituidos para el servicio de la deuda pública, y/o (iii) ingresos derivados de contribuciones, productos y aprovechamientos estatales, a través de la afectación o aportación de dichos derechos e ingresos al patrimonio de los fideicomisos irrevocables de administración y fuente de pago previamente constituidos para el servicio de la deuda pública o bien, de aquellos fideicomisos que para el efecto se requiera contratar.  Las obligaciones que se contraigan con fundamento en la presente autorización tendrán un plazo máximo de pago de hasta un año a partir de su disposición.</w:t>
      </w:r>
    </w:p>
    <w:p w:rsidR="0043059A" w:rsidRPr="00567A58" w:rsidRDefault="0043059A" w:rsidP="0043059A">
      <w:pPr>
        <w:pBdr>
          <w:top w:val="nil"/>
          <w:left w:val="nil"/>
          <w:bottom w:val="nil"/>
          <w:right w:val="nil"/>
          <w:between w:val="nil"/>
        </w:pBdr>
        <w:tabs>
          <w:tab w:val="left" w:pos="426"/>
        </w:tabs>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p>
    <w:p w:rsidR="0043059A" w:rsidRDefault="00E42624" w:rsidP="0043059A">
      <w:pPr>
        <w:pBdr>
          <w:top w:val="nil"/>
          <w:left w:val="nil"/>
          <w:bottom w:val="nil"/>
          <w:right w:val="nil"/>
          <w:between w:val="nil"/>
        </w:pBdr>
        <w:shd w:val="clear" w:color="auto" w:fill="FFFFFF"/>
        <w:tabs>
          <w:tab w:val="left" w:pos="426"/>
        </w:tabs>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r w:rsidRPr="00E42624">
        <w:rPr>
          <w:rFonts w:ascii="Arial" w:eastAsia="Arial" w:hAnsi="Arial" w:cs="Arial"/>
          <w:position w:val="-1"/>
          <w:sz w:val="24"/>
          <w:szCs w:val="24"/>
        </w:rPr>
        <w:t>En el supuesto de que requiera adquirir obligaciones de corto plazo, las mismas se adquirirán hasta por el monto equivalente al 6% (seis por ciento) del total de los ingresos previstos en la presente ley de ingresos, sin incluir financiamiento, y se autoriza que dichos ingresos se destinen exclusivamente a cubrir necesidades de corto plazo, entendiendo dichas necesidades como insuficiencias de liquidez de carácter temporal, en términos de los dispuesto por el artículo 31, primer párrafo de la Ley de Disciplina Financiera de las Entidades Federativas y los Municipios.</w:t>
      </w:r>
    </w:p>
    <w:p w:rsidR="00E42624" w:rsidRDefault="00E42624" w:rsidP="0043059A">
      <w:pPr>
        <w:pBdr>
          <w:top w:val="nil"/>
          <w:left w:val="nil"/>
          <w:bottom w:val="nil"/>
          <w:right w:val="nil"/>
          <w:between w:val="nil"/>
        </w:pBdr>
        <w:shd w:val="clear" w:color="auto" w:fill="FFFFFF"/>
        <w:tabs>
          <w:tab w:val="left" w:pos="426"/>
        </w:tabs>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p>
    <w:p w:rsidR="00E42624" w:rsidRPr="00567A58" w:rsidRDefault="00E42624" w:rsidP="0043059A">
      <w:pPr>
        <w:pBdr>
          <w:top w:val="nil"/>
          <w:left w:val="nil"/>
          <w:bottom w:val="nil"/>
          <w:right w:val="nil"/>
          <w:between w:val="nil"/>
        </w:pBdr>
        <w:shd w:val="clear" w:color="auto" w:fill="FFFFFF"/>
        <w:tabs>
          <w:tab w:val="left" w:pos="426"/>
        </w:tabs>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p>
    <w:p w:rsidR="0043059A" w:rsidRPr="00567A58" w:rsidRDefault="0043059A" w:rsidP="0043059A">
      <w:pPr>
        <w:pBdr>
          <w:top w:val="nil"/>
          <w:left w:val="nil"/>
          <w:bottom w:val="nil"/>
          <w:right w:val="nil"/>
          <w:between w:val="nil"/>
        </w:pBdr>
        <w:shd w:val="clear" w:color="auto" w:fill="FFFFFF"/>
        <w:tabs>
          <w:tab w:val="left" w:pos="426"/>
        </w:tabs>
        <w:suppressAutoHyphens/>
        <w:spacing w:after="0" w:line="276" w:lineRule="auto"/>
        <w:ind w:leftChars="-1" w:hangingChars="1" w:hanging="2"/>
        <w:jc w:val="center"/>
        <w:textDirection w:val="btLr"/>
        <w:textAlignment w:val="top"/>
        <w:outlineLvl w:val="0"/>
        <w:rPr>
          <w:rFonts w:ascii="Arial" w:eastAsia="Arial" w:hAnsi="Arial" w:cs="Arial"/>
          <w:position w:val="-1"/>
          <w:sz w:val="24"/>
          <w:szCs w:val="24"/>
        </w:rPr>
      </w:pPr>
      <w:r w:rsidRPr="00567A58">
        <w:rPr>
          <w:rFonts w:ascii="Arial" w:eastAsia="Arial" w:hAnsi="Arial" w:cs="Arial"/>
          <w:b/>
          <w:position w:val="-1"/>
          <w:sz w:val="24"/>
          <w:szCs w:val="24"/>
        </w:rPr>
        <w:t xml:space="preserve">TÍTULO DÉCIMO </w:t>
      </w:r>
    </w:p>
    <w:p w:rsidR="0043059A" w:rsidRPr="00567A58" w:rsidRDefault="0043059A" w:rsidP="0043059A">
      <w:pPr>
        <w:pBdr>
          <w:top w:val="nil"/>
          <w:left w:val="nil"/>
          <w:bottom w:val="nil"/>
          <w:right w:val="nil"/>
          <w:between w:val="nil"/>
        </w:pBdr>
        <w:shd w:val="clear" w:color="auto" w:fill="FFFFFF"/>
        <w:tabs>
          <w:tab w:val="left" w:pos="426"/>
        </w:tabs>
        <w:suppressAutoHyphens/>
        <w:spacing w:after="0" w:line="276" w:lineRule="auto"/>
        <w:ind w:leftChars="-1" w:hangingChars="1" w:hanging="2"/>
        <w:jc w:val="center"/>
        <w:textDirection w:val="btLr"/>
        <w:textAlignment w:val="top"/>
        <w:outlineLvl w:val="0"/>
        <w:rPr>
          <w:rFonts w:ascii="Arial" w:eastAsia="Arial" w:hAnsi="Arial" w:cs="Arial"/>
          <w:position w:val="-1"/>
          <w:sz w:val="24"/>
          <w:szCs w:val="24"/>
        </w:rPr>
      </w:pPr>
      <w:r w:rsidRPr="00567A58">
        <w:rPr>
          <w:rFonts w:ascii="Arial" w:eastAsia="Arial" w:hAnsi="Arial" w:cs="Arial"/>
          <w:b/>
          <w:position w:val="-1"/>
          <w:sz w:val="24"/>
          <w:szCs w:val="24"/>
        </w:rPr>
        <w:t>Del Programa de Apoyo para el</w:t>
      </w:r>
    </w:p>
    <w:p w:rsidR="0043059A" w:rsidRPr="00567A58" w:rsidRDefault="0043059A" w:rsidP="0043059A">
      <w:pPr>
        <w:pBdr>
          <w:top w:val="nil"/>
          <w:left w:val="nil"/>
          <w:bottom w:val="nil"/>
          <w:right w:val="nil"/>
          <w:between w:val="nil"/>
        </w:pBdr>
        <w:shd w:val="clear" w:color="auto" w:fill="FFFFFF"/>
        <w:tabs>
          <w:tab w:val="left" w:pos="426"/>
        </w:tabs>
        <w:suppressAutoHyphens/>
        <w:spacing w:after="0" w:line="276" w:lineRule="auto"/>
        <w:ind w:leftChars="-1" w:hangingChars="1" w:hanging="2"/>
        <w:jc w:val="center"/>
        <w:textDirection w:val="btLr"/>
        <w:textAlignment w:val="top"/>
        <w:outlineLvl w:val="0"/>
        <w:rPr>
          <w:rFonts w:ascii="Arial" w:eastAsia="Arial" w:hAnsi="Arial" w:cs="Arial"/>
          <w:position w:val="-1"/>
          <w:sz w:val="24"/>
          <w:szCs w:val="24"/>
        </w:rPr>
      </w:pPr>
      <w:r w:rsidRPr="00567A58">
        <w:rPr>
          <w:rFonts w:ascii="Arial" w:eastAsia="Arial" w:hAnsi="Arial" w:cs="Arial"/>
          <w:b/>
          <w:position w:val="-1"/>
          <w:sz w:val="24"/>
          <w:szCs w:val="24"/>
        </w:rPr>
        <w:t>Financiamiento Global a Municipios.</w:t>
      </w:r>
    </w:p>
    <w:p w:rsidR="0043059A" w:rsidRPr="00567A58" w:rsidRDefault="0043059A" w:rsidP="0043059A">
      <w:pPr>
        <w:pBdr>
          <w:top w:val="nil"/>
          <w:left w:val="nil"/>
          <w:bottom w:val="nil"/>
          <w:right w:val="nil"/>
          <w:between w:val="nil"/>
        </w:pBdr>
        <w:shd w:val="clear" w:color="auto" w:fill="FFFFFF"/>
        <w:tabs>
          <w:tab w:val="left" w:pos="426"/>
        </w:tabs>
        <w:suppressAutoHyphens/>
        <w:spacing w:after="0" w:line="276" w:lineRule="auto"/>
        <w:ind w:leftChars="-1" w:hangingChars="1" w:hanging="2"/>
        <w:jc w:val="center"/>
        <w:textDirection w:val="btLr"/>
        <w:textAlignment w:val="top"/>
        <w:outlineLvl w:val="0"/>
        <w:rPr>
          <w:rFonts w:ascii="Arial" w:eastAsia="Arial" w:hAnsi="Arial" w:cs="Arial"/>
          <w:position w:val="-1"/>
          <w:sz w:val="24"/>
          <w:szCs w:val="24"/>
        </w:rPr>
      </w:pPr>
    </w:p>
    <w:p w:rsidR="0043059A" w:rsidRPr="00567A58" w:rsidRDefault="0043059A" w:rsidP="0043059A">
      <w:pPr>
        <w:pBdr>
          <w:top w:val="nil"/>
          <w:left w:val="nil"/>
          <w:bottom w:val="nil"/>
          <w:right w:val="nil"/>
          <w:between w:val="nil"/>
        </w:pBdr>
        <w:shd w:val="clear" w:color="auto" w:fill="FFFFFF"/>
        <w:tabs>
          <w:tab w:val="left" w:pos="426"/>
        </w:tabs>
        <w:suppressAutoHyphens/>
        <w:spacing w:after="0" w:line="276" w:lineRule="auto"/>
        <w:ind w:leftChars="-1" w:hangingChars="1" w:hanging="2"/>
        <w:jc w:val="center"/>
        <w:textDirection w:val="btLr"/>
        <w:textAlignment w:val="top"/>
        <w:outlineLvl w:val="0"/>
        <w:rPr>
          <w:rFonts w:ascii="Arial" w:eastAsia="Arial" w:hAnsi="Arial" w:cs="Arial"/>
          <w:position w:val="-1"/>
          <w:sz w:val="24"/>
          <w:szCs w:val="24"/>
        </w:rPr>
      </w:pPr>
      <w:r w:rsidRPr="00567A58">
        <w:rPr>
          <w:rFonts w:ascii="Arial" w:eastAsia="Arial" w:hAnsi="Arial" w:cs="Arial"/>
          <w:b/>
          <w:position w:val="-1"/>
          <w:sz w:val="24"/>
          <w:szCs w:val="24"/>
        </w:rPr>
        <w:t>CAPÍTULO ÚNICO</w:t>
      </w:r>
    </w:p>
    <w:p w:rsidR="0043059A" w:rsidRPr="001F6C4E" w:rsidRDefault="0043059A" w:rsidP="001F6C4E">
      <w:pPr>
        <w:pBdr>
          <w:top w:val="nil"/>
          <w:left w:val="nil"/>
          <w:bottom w:val="nil"/>
          <w:right w:val="nil"/>
          <w:between w:val="nil"/>
        </w:pBdr>
        <w:tabs>
          <w:tab w:val="left" w:pos="426"/>
        </w:tabs>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p>
    <w:p w:rsidR="00E42624" w:rsidRPr="001F6C4E" w:rsidRDefault="00E42624" w:rsidP="001F6C4E">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r w:rsidRPr="001F6C4E">
        <w:rPr>
          <w:rFonts w:ascii="Arial" w:eastAsia="Arial" w:hAnsi="Arial" w:cs="Arial"/>
          <w:b/>
          <w:position w:val="-1"/>
          <w:sz w:val="24"/>
          <w:szCs w:val="24"/>
        </w:rPr>
        <w:t>Artículo 51. </w:t>
      </w:r>
      <w:r w:rsidRPr="001F6C4E">
        <w:rPr>
          <w:rFonts w:ascii="Arial" w:eastAsia="Arial" w:hAnsi="Arial" w:cs="Arial"/>
          <w:position w:val="-1"/>
          <w:sz w:val="24"/>
          <w:szCs w:val="24"/>
        </w:rPr>
        <w:t>Previo análisis de la capacidad de pago de los Municipios del Estado, los resultados vinculantes del Sistema de Alertas emitido por la Secretaría de Hacienda y Crédito Público</w:t>
      </w:r>
      <w:r w:rsidRPr="001F6C4E">
        <w:rPr>
          <w:rFonts w:ascii="Arial" w:eastAsia="Arial" w:hAnsi="Arial" w:cs="Arial"/>
          <w:b/>
          <w:position w:val="-1"/>
          <w:sz w:val="24"/>
          <w:szCs w:val="24"/>
        </w:rPr>
        <w:t> </w:t>
      </w:r>
      <w:r w:rsidRPr="001F6C4E">
        <w:rPr>
          <w:rFonts w:ascii="Arial" w:eastAsia="Arial" w:hAnsi="Arial" w:cs="Arial"/>
          <w:position w:val="-1"/>
          <w:sz w:val="24"/>
          <w:szCs w:val="24"/>
        </w:rPr>
        <w:t>y el destino de los recursos extraordinarios a obtenerse, se autoriza al Poder Ejecutivo del Estado para que por conducto del Titular de la Secretaría de la Hacienda Pública, gestione a favor de los Municipios del Estado una o más líneas de crédito o programas de financiamiento globales municipales a efecto de dotar a los mismos de acceso a crédito o financiamiento en condiciones jurídicas y financieras más competitivas, correspondientes a un mecanismo estructurado y calificado con el respaldo del Gobierno del Estado, programa de financiamiento que se denominará Línea de Crédito Global Municipal, conforme a lo siguiente:</w:t>
      </w:r>
    </w:p>
    <w:p w:rsidR="00CA2303" w:rsidRPr="001F6C4E" w:rsidRDefault="00CA2303" w:rsidP="001F6C4E">
      <w:pPr>
        <w:pBdr>
          <w:top w:val="nil"/>
          <w:left w:val="nil"/>
          <w:bottom w:val="nil"/>
          <w:right w:val="nil"/>
          <w:between w:val="nil"/>
        </w:pBdr>
        <w:tabs>
          <w:tab w:val="left" w:pos="426"/>
        </w:tabs>
        <w:suppressAutoHyphens/>
        <w:spacing w:after="0" w:line="276" w:lineRule="auto"/>
        <w:ind w:leftChars="-1" w:hangingChars="1" w:hanging="2"/>
        <w:jc w:val="both"/>
        <w:textAlignment w:val="top"/>
        <w:outlineLvl w:val="0"/>
        <w:rPr>
          <w:rFonts w:ascii="Arial" w:eastAsia="Arial" w:hAnsi="Arial" w:cs="Arial"/>
          <w:position w:val="-1"/>
          <w:sz w:val="24"/>
          <w:szCs w:val="24"/>
        </w:rPr>
      </w:pPr>
    </w:p>
    <w:p w:rsidR="00E42624" w:rsidRPr="001F6C4E" w:rsidRDefault="00E42624" w:rsidP="001F6C4E">
      <w:pPr>
        <w:spacing w:after="0" w:line="276" w:lineRule="auto"/>
        <w:jc w:val="both"/>
        <w:rPr>
          <w:rFonts w:ascii="Arial" w:eastAsia="Arial" w:hAnsi="Arial" w:cs="Arial"/>
          <w:position w:val="-1"/>
          <w:sz w:val="24"/>
          <w:szCs w:val="24"/>
        </w:rPr>
      </w:pPr>
      <w:r w:rsidRPr="001F6C4E">
        <w:rPr>
          <w:rFonts w:ascii="Arial" w:eastAsia="Arial" w:hAnsi="Arial" w:cs="Arial"/>
          <w:b/>
          <w:position w:val="-1"/>
          <w:sz w:val="24"/>
          <w:szCs w:val="24"/>
        </w:rPr>
        <w:t>A.</w:t>
      </w:r>
      <w:r w:rsidRPr="001F6C4E">
        <w:rPr>
          <w:rFonts w:ascii="Arial" w:eastAsia="Arial" w:hAnsi="Arial" w:cs="Arial"/>
          <w:position w:val="-1"/>
          <w:sz w:val="24"/>
          <w:szCs w:val="24"/>
        </w:rPr>
        <w:t xml:space="preserve"> Los créditos serán contraídos previa autorización del Ayuntamiento respectivo, hasta por los montos señalados en el Anexo F del presente ordenamiento, determinados conforme al saldo de créditos constitutivos de deuda pública directa inscritos ante la Secretaría de la Hacienda Pública, y para el caso de nueva inversión pública productiva, con base en el límite superior aplicable del 5% (cinco) ó 15% (quince por ciento) de sus ingresos de libre disposición de acuerdo al nivel de endeudamiento en que </w:t>
      </w:r>
      <w:r w:rsidRPr="001F6C4E">
        <w:rPr>
          <w:rFonts w:ascii="Arial" w:eastAsia="Arial" w:hAnsi="Arial" w:cs="Arial"/>
          <w:position w:val="-1"/>
          <w:sz w:val="24"/>
          <w:szCs w:val="24"/>
        </w:rPr>
        <w:lastRenderedPageBreak/>
        <w:t>se ubique conforme a la evaluación vinculante del Sistema de Alertas publicada el 30 de julio del 2021.</w:t>
      </w:r>
    </w:p>
    <w:p w:rsidR="0043059A" w:rsidRPr="001F6C4E" w:rsidRDefault="0043059A" w:rsidP="001F6C4E">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p>
    <w:p w:rsidR="00E42624" w:rsidRPr="001F6C4E" w:rsidRDefault="00E42624" w:rsidP="001F6C4E">
      <w:pPr>
        <w:spacing w:after="0" w:line="276" w:lineRule="auto"/>
        <w:jc w:val="both"/>
        <w:rPr>
          <w:rFonts w:ascii="Arial" w:eastAsia="Arial" w:hAnsi="Arial" w:cs="Arial"/>
          <w:position w:val="-1"/>
          <w:sz w:val="24"/>
          <w:szCs w:val="24"/>
        </w:rPr>
      </w:pPr>
      <w:r w:rsidRPr="001F6C4E">
        <w:rPr>
          <w:rFonts w:ascii="Arial" w:eastAsia="Arial" w:hAnsi="Arial" w:cs="Arial"/>
          <w:b/>
          <w:position w:val="-1"/>
          <w:sz w:val="24"/>
          <w:szCs w:val="24"/>
        </w:rPr>
        <w:t>B</w:t>
      </w:r>
      <w:r w:rsidRPr="001F6C4E">
        <w:rPr>
          <w:rFonts w:ascii="Arial" w:eastAsia="Arial" w:hAnsi="Arial" w:cs="Arial"/>
          <w:position w:val="-1"/>
          <w:sz w:val="24"/>
          <w:szCs w:val="24"/>
        </w:rPr>
        <w:t>. Los Municipios que determinen ejercer la presente autorización de manera individual con el fin de refinanciar o reestructurar sus créditos vigentes, sin la garantía de subrogación por parte del Estado, en mejores condiciones jurídicas o financieras, podrán celebrar dicha operación por el saldo insoluto de los créditos constitutivos de deuda pública a su cargo contraídos con anterioridad al 31 de diciembre de 2021, al momento de su refinanciamiento o reestructura, con un nuevo plazo de pago de hasta 20 (veinte) años y autorizándose la afectación como fuente de pago o garantía de las operaciones de financiamiento o reestructura el porcentaje necesario y suficiente de las participaciones en ingresos federales que le correspondan del Fondo General de Participaciones y del Fondo de Fomento Municipal; para tal efecto, la Secretaría de la Hacienda Pública, directamente o por conducto del Comité Técnico del Fideicomiso Maestro Municipal, realizará un dictamen o pronunciamiento respecto de la suficiencia de ingresos a que se refiere el artículo 51 fracción VIII de la Ley de Disciplina Financiera de Entidades Federativas y los Municipios y el artículo 19 fracción XIX de la Ley de Deuda Pública y Disciplina Financiera del Estado de Jalisco y sus Municipios.</w:t>
      </w:r>
    </w:p>
    <w:p w:rsidR="00E42624" w:rsidRPr="001F6C4E" w:rsidRDefault="00E42624" w:rsidP="001F6C4E">
      <w:pPr>
        <w:spacing w:after="0" w:line="276" w:lineRule="auto"/>
        <w:jc w:val="both"/>
        <w:rPr>
          <w:rFonts w:ascii="Arial" w:eastAsia="Arial" w:hAnsi="Arial" w:cs="Arial"/>
          <w:position w:val="-1"/>
          <w:sz w:val="24"/>
          <w:szCs w:val="24"/>
        </w:rPr>
      </w:pPr>
    </w:p>
    <w:p w:rsidR="00E42624" w:rsidRPr="001F6C4E" w:rsidRDefault="00E42624" w:rsidP="001F6C4E">
      <w:pPr>
        <w:spacing w:after="0" w:line="276" w:lineRule="auto"/>
        <w:jc w:val="both"/>
        <w:rPr>
          <w:rFonts w:ascii="Arial" w:eastAsia="Arial" w:hAnsi="Arial" w:cs="Arial"/>
          <w:position w:val="-1"/>
          <w:sz w:val="24"/>
          <w:szCs w:val="24"/>
        </w:rPr>
      </w:pPr>
      <w:r w:rsidRPr="001F6C4E">
        <w:rPr>
          <w:rFonts w:ascii="Arial" w:eastAsia="Arial" w:hAnsi="Arial" w:cs="Arial"/>
          <w:position w:val="-1"/>
          <w:sz w:val="24"/>
          <w:szCs w:val="24"/>
        </w:rPr>
        <w:t>En este caso, si la afectación de ingresos excede del 35% (treinta y cinco) por ciento del Fondo General de Participaciones y del Fondo de Fomento Municipal, el mecanismo de fuente de pago y/o garantía a constituirse se celebrará sin la garantía de subrogación por parte del Estado.</w:t>
      </w:r>
    </w:p>
    <w:p w:rsidR="00E42624" w:rsidRPr="001F6C4E" w:rsidRDefault="00E42624" w:rsidP="001F6C4E">
      <w:pPr>
        <w:spacing w:after="0" w:line="276" w:lineRule="auto"/>
        <w:jc w:val="both"/>
        <w:rPr>
          <w:rFonts w:ascii="Arial" w:eastAsia="Arial" w:hAnsi="Arial" w:cs="Arial"/>
          <w:position w:val="-1"/>
          <w:sz w:val="24"/>
          <w:szCs w:val="24"/>
        </w:rPr>
      </w:pPr>
    </w:p>
    <w:p w:rsidR="00E42624" w:rsidRPr="001F6C4E" w:rsidRDefault="00E42624" w:rsidP="001F6C4E">
      <w:pPr>
        <w:spacing w:after="0" w:line="276" w:lineRule="auto"/>
        <w:jc w:val="both"/>
        <w:rPr>
          <w:rFonts w:ascii="Arial" w:eastAsia="Arial" w:hAnsi="Arial" w:cs="Arial"/>
          <w:position w:val="-1"/>
          <w:sz w:val="24"/>
          <w:szCs w:val="24"/>
        </w:rPr>
      </w:pPr>
    </w:p>
    <w:p w:rsidR="00E42624" w:rsidRPr="001F6C4E" w:rsidRDefault="00E42624" w:rsidP="001F6C4E">
      <w:pPr>
        <w:spacing w:after="0" w:line="276" w:lineRule="auto"/>
        <w:jc w:val="both"/>
        <w:rPr>
          <w:rFonts w:ascii="Arial" w:eastAsia="Arial" w:hAnsi="Arial" w:cs="Arial"/>
          <w:position w:val="-1"/>
          <w:sz w:val="24"/>
          <w:szCs w:val="24"/>
        </w:rPr>
      </w:pPr>
      <w:r w:rsidRPr="001F6C4E">
        <w:rPr>
          <w:rFonts w:ascii="Arial" w:eastAsia="Arial" w:hAnsi="Arial" w:cs="Arial"/>
          <w:position w:val="-1"/>
          <w:sz w:val="24"/>
          <w:szCs w:val="24"/>
        </w:rPr>
        <w:t>Si la operación de reestructura o refinanciamiento implica la afectación de ingresos como fuente de pago y/o garantía por un porcentaje igual o menor al 35% (treinta y cinco) por ciento del Fondo General de Participaciones y del Fondo de Fomento Municipal, el mecanismo de fuente de pago o garantía podrá ser el Fideicomiso Maestro Municipal, constituido por el Estado de Jalisco con el número F/3087 y, en ese supuesto, el Estado, por conducto de la Secretaría de la Hacienda Pública podrá asumir la obligación de subrogarse en dicho financiamiento para el caso de vencimiento anticipado.</w:t>
      </w:r>
    </w:p>
    <w:p w:rsidR="00E42624" w:rsidRPr="001F6C4E" w:rsidRDefault="00E42624" w:rsidP="001F6C4E">
      <w:pPr>
        <w:spacing w:after="0" w:line="276" w:lineRule="auto"/>
        <w:jc w:val="both"/>
        <w:rPr>
          <w:rFonts w:ascii="Arial" w:eastAsia="Arial" w:hAnsi="Arial" w:cs="Arial"/>
          <w:position w:val="-1"/>
          <w:sz w:val="24"/>
          <w:szCs w:val="24"/>
        </w:rPr>
      </w:pPr>
    </w:p>
    <w:p w:rsidR="00E42624" w:rsidRPr="001F6C4E" w:rsidRDefault="00E42624" w:rsidP="001F6C4E">
      <w:pPr>
        <w:spacing w:after="0" w:line="276" w:lineRule="auto"/>
        <w:jc w:val="both"/>
        <w:rPr>
          <w:rFonts w:ascii="Arial" w:eastAsia="Arial" w:hAnsi="Arial" w:cs="Arial"/>
          <w:position w:val="-1"/>
          <w:sz w:val="24"/>
          <w:szCs w:val="24"/>
        </w:rPr>
      </w:pPr>
      <w:r w:rsidRPr="001F6C4E">
        <w:rPr>
          <w:rFonts w:ascii="Arial" w:eastAsia="Arial" w:hAnsi="Arial" w:cs="Arial"/>
          <w:position w:val="-1"/>
          <w:sz w:val="24"/>
          <w:szCs w:val="24"/>
        </w:rPr>
        <w:lastRenderedPageBreak/>
        <w:t>En ambos casos el beneficio obtenido deberá acreditarse ante la Secretaría de la Hacienda Pública mediante la reducción de tasa y/o comisiones y/o liberación de flujos o garantías y/o disminución del porcentaje de ingresos afectos al servicio de los créditos.</w:t>
      </w:r>
    </w:p>
    <w:p w:rsidR="0043059A" w:rsidRPr="001F6C4E" w:rsidRDefault="0043059A" w:rsidP="001F6C4E">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p>
    <w:p w:rsidR="00CA2303" w:rsidRPr="001F6C4E" w:rsidRDefault="00CA2303" w:rsidP="001F6C4E">
      <w:pPr>
        <w:pBdr>
          <w:top w:val="nil"/>
          <w:left w:val="nil"/>
          <w:bottom w:val="nil"/>
          <w:right w:val="nil"/>
          <w:between w:val="nil"/>
        </w:pBdr>
        <w:suppressAutoHyphens/>
        <w:spacing w:after="0" w:line="276" w:lineRule="auto"/>
        <w:ind w:leftChars="-1" w:hangingChars="1" w:hanging="2"/>
        <w:jc w:val="both"/>
        <w:textAlignment w:val="top"/>
        <w:outlineLvl w:val="0"/>
        <w:rPr>
          <w:rFonts w:ascii="Arial" w:eastAsia="Arial" w:hAnsi="Arial" w:cs="Arial"/>
          <w:position w:val="-1"/>
          <w:sz w:val="24"/>
          <w:szCs w:val="24"/>
        </w:rPr>
      </w:pPr>
      <w:r w:rsidRPr="001F6C4E">
        <w:rPr>
          <w:rFonts w:ascii="Arial" w:eastAsia="Arial" w:hAnsi="Arial" w:cs="Arial"/>
          <w:b/>
          <w:position w:val="-1"/>
          <w:sz w:val="24"/>
          <w:szCs w:val="24"/>
        </w:rPr>
        <w:t>C.</w:t>
      </w:r>
      <w:r w:rsidRPr="001F6C4E">
        <w:rPr>
          <w:rFonts w:ascii="Arial" w:eastAsia="Arial" w:hAnsi="Arial" w:cs="Arial"/>
          <w:position w:val="-1"/>
          <w:sz w:val="24"/>
          <w:szCs w:val="24"/>
        </w:rPr>
        <w:t xml:space="preserve"> Los Municipios que determinen ejercer la presente autorización con el fin de financiar obras u acciones de inversión pública productivas, podrán celebrar una o más operaciones de crédito hasta por el monto autorizado y con un plazo de pago de hasta 20 (veinte) años, autorizándose la afectación como fuente de pago y/o garantía de dichas operaciones un límite de hasta el 35% (treinta y cinco por ciento) de las participaciones en ingresos federales que le correspondan del Fondo General de Participaciones y hasta el 35% (treinta y cinco por ciento) del Fondo de Fomento Municipal, lo anterior, sin perjuicio de la obligación de atender las razones financieras que para el adecuado equilibrio presupuestal de los Municipios la Secretaría de la Hacienda Pública determine para el programa.</w:t>
      </w:r>
    </w:p>
    <w:p w:rsidR="00CA2303" w:rsidRPr="001F6C4E" w:rsidRDefault="00CA2303" w:rsidP="001F6C4E">
      <w:pPr>
        <w:pBdr>
          <w:top w:val="nil"/>
          <w:left w:val="nil"/>
          <w:bottom w:val="nil"/>
          <w:right w:val="nil"/>
          <w:between w:val="nil"/>
        </w:pBdr>
        <w:suppressAutoHyphens/>
        <w:spacing w:after="0" w:line="276" w:lineRule="auto"/>
        <w:ind w:leftChars="-1" w:hangingChars="1" w:hanging="2"/>
        <w:jc w:val="both"/>
        <w:textAlignment w:val="top"/>
        <w:outlineLvl w:val="0"/>
        <w:rPr>
          <w:rFonts w:ascii="Arial" w:eastAsia="Arial" w:hAnsi="Arial" w:cs="Arial"/>
          <w:position w:val="-1"/>
          <w:sz w:val="24"/>
          <w:szCs w:val="24"/>
        </w:rPr>
      </w:pPr>
    </w:p>
    <w:p w:rsidR="00CA2303" w:rsidRPr="001F6C4E" w:rsidRDefault="00CA2303" w:rsidP="001F6C4E">
      <w:pPr>
        <w:pBdr>
          <w:top w:val="nil"/>
          <w:left w:val="nil"/>
          <w:bottom w:val="nil"/>
          <w:right w:val="nil"/>
          <w:between w:val="nil"/>
        </w:pBdr>
        <w:suppressAutoHyphens/>
        <w:spacing w:after="0" w:line="276" w:lineRule="auto"/>
        <w:ind w:leftChars="-1" w:hangingChars="1" w:hanging="2"/>
        <w:jc w:val="both"/>
        <w:textAlignment w:val="top"/>
        <w:outlineLvl w:val="0"/>
        <w:rPr>
          <w:rFonts w:ascii="Arial" w:eastAsia="Arial" w:hAnsi="Arial" w:cs="Arial"/>
          <w:position w:val="-1"/>
          <w:sz w:val="24"/>
          <w:szCs w:val="24"/>
        </w:rPr>
      </w:pPr>
      <w:r w:rsidRPr="001F6C4E">
        <w:rPr>
          <w:rFonts w:ascii="Arial" w:eastAsia="Arial" w:hAnsi="Arial" w:cs="Arial"/>
          <w:position w:val="-1"/>
          <w:sz w:val="24"/>
          <w:szCs w:val="24"/>
        </w:rPr>
        <w:t>Las operaciones de financiamiento a contraerse individualmente por cada Municipio bajo el Programa Línea de Crédito Global Municipal se pagarán en alguno de los siguientes plazos máximos: 3 (tres), 5 (cinco), 10 (diez), 15 (quince) y hasta 20 (veinte) años, contados a partir de la formalización de cada financiamiento y, en operaciones superiores a 5 (cinco) años, se podrá establecer un plazo de gracia en el pago de capital no mayor a 12 (doce) meses.</w:t>
      </w:r>
    </w:p>
    <w:p w:rsidR="00CA2303" w:rsidRPr="001F6C4E" w:rsidRDefault="00CA2303" w:rsidP="001F6C4E">
      <w:pPr>
        <w:pBdr>
          <w:top w:val="nil"/>
          <w:left w:val="nil"/>
          <w:bottom w:val="nil"/>
          <w:right w:val="nil"/>
          <w:between w:val="nil"/>
        </w:pBdr>
        <w:suppressAutoHyphens/>
        <w:spacing w:after="0" w:line="276" w:lineRule="auto"/>
        <w:ind w:leftChars="-1" w:hangingChars="1" w:hanging="2"/>
        <w:jc w:val="both"/>
        <w:textAlignment w:val="top"/>
        <w:outlineLvl w:val="0"/>
        <w:rPr>
          <w:rFonts w:ascii="Arial" w:eastAsia="Arial" w:hAnsi="Arial" w:cs="Arial"/>
          <w:position w:val="-1"/>
          <w:sz w:val="24"/>
          <w:szCs w:val="24"/>
        </w:rPr>
      </w:pPr>
    </w:p>
    <w:p w:rsidR="0043059A" w:rsidRPr="001F6C4E" w:rsidRDefault="00CA2303" w:rsidP="001F6C4E">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r w:rsidRPr="001F6C4E">
        <w:rPr>
          <w:rFonts w:ascii="Arial" w:eastAsia="Arial" w:hAnsi="Arial" w:cs="Arial"/>
          <w:position w:val="-1"/>
          <w:sz w:val="24"/>
          <w:szCs w:val="24"/>
        </w:rPr>
        <w:t>El mecanismo de fuente de pago y/o garantía podrá ser el Fideicomiso Maestro Municipal, constituido por el Estado de Jalisco con en número F/3087 y, en dicho caso, el Gobierno del Estado podrá asumir la obligación de subrogarse en dicho financiamiento para el caso de vencimiento anticipado</w:t>
      </w:r>
    </w:p>
    <w:p w:rsidR="00CA2303" w:rsidRPr="001F6C4E" w:rsidRDefault="00CA2303" w:rsidP="001F6C4E">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p>
    <w:p w:rsidR="00CA2303" w:rsidRPr="001F6C4E" w:rsidRDefault="00CA2303" w:rsidP="001F6C4E">
      <w:pPr>
        <w:pBdr>
          <w:top w:val="nil"/>
          <w:left w:val="nil"/>
          <w:bottom w:val="nil"/>
          <w:right w:val="nil"/>
          <w:between w:val="nil"/>
        </w:pBdr>
        <w:suppressAutoHyphens/>
        <w:spacing w:after="0" w:line="276" w:lineRule="auto"/>
        <w:ind w:leftChars="-1" w:hangingChars="1" w:hanging="2"/>
        <w:jc w:val="both"/>
        <w:textAlignment w:val="top"/>
        <w:outlineLvl w:val="0"/>
        <w:rPr>
          <w:rFonts w:ascii="Arial" w:eastAsia="Arial" w:hAnsi="Arial" w:cs="Arial"/>
          <w:position w:val="-1"/>
          <w:sz w:val="24"/>
          <w:szCs w:val="24"/>
        </w:rPr>
      </w:pPr>
      <w:r w:rsidRPr="001F6C4E">
        <w:rPr>
          <w:rFonts w:ascii="Arial" w:eastAsia="Arial" w:hAnsi="Arial" w:cs="Arial"/>
          <w:position w:val="-1"/>
          <w:sz w:val="24"/>
          <w:szCs w:val="24"/>
        </w:rPr>
        <w:t xml:space="preserve">Previo análisis de su destino, en términos de la fracción VIII del artículo 117 de la Constitución Política de los Estados Unidos Mexicanos, la definición legal de Inversión Pública Productiva establecida en el artículo 2, fracción XXV de la Ley de Disciplina Financiera de las Entidades Federativas y los Municipios (LDF) y artículo 25, fracción II, inciso c), </w:t>
      </w:r>
      <w:r w:rsidRPr="001F6C4E">
        <w:rPr>
          <w:rFonts w:ascii="Arial" w:eastAsia="Arial" w:hAnsi="Arial" w:cs="Arial"/>
          <w:position w:val="-1"/>
          <w:sz w:val="24"/>
          <w:szCs w:val="24"/>
        </w:rPr>
        <w:lastRenderedPageBreak/>
        <w:t xml:space="preserve">numeral 1, del Reglamento del Registro Público Único de Financiamientos y Obligaciones de Entidades Federativas y Municipios; se autoriza que los ingresos extraordinarios que perciban los Municipios en virtud del financiamiento que obtengan por su participación en el Programa de Línea Global Municipal y cuyo límite se establecen en el Anexo F sean destinados a cubrir la aportación municipal en programas y acciones de inversión convenidos con la Federación, el Estado y/o otros Municipios y se apliquen a alguno (s) de los siguientes rubros de inversión pública productiva definidos en la LDF y comprendidos de manera limitativa en los conceptos de acuerdo al clasificador por objeto de gasto emitido por el Consejo Nacional de Armonización Contable:  </w:t>
      </w:r>
    </w:p>
    <w:p w:rsidR="0043059A" w:rsidRPr="001F6C4E" w:rsidRDefault="0043059A" w:rsidP="001F6C4E">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p>
    <w:tbl>
      <w:tblPr>
        <w:tblW w:w="725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254"/>
      </w:tblGrid>
      <w:tr w:rsidR="001F6C4E" w:rsidRPr="001F6C4E" w:rsidTr="00D0462A">
        <w:trPr>
          <w:jc w:val="center"/>
        </w:trPr>
        <w:tc>
          <w:tcPr>
            <w:tcW w:w="5000" w:type="pct"/>
            <w:shd w:val="clear" w:color="auto" w:fill="BFBFBF"/>
          </w:tcPr>
          <w:p w:rsidR="00E42624" w:rsidRPr="001F6C4E" w:rsidRDefault="00E42624" w:rsidP="001F6C4E">
            <w:pPr>
              <w:spacing w:after="0" w:line="276" w:lineRule="auto"/>
              <w:ind w:left="610" w:right="65"/>
              <w:jc w:val="center"/>
              <w:textDirection w:val="btLr"/>
              <w:rPr>
                <w:rFonts w:ascii="Arial" w:hAnsi="Arial" w:cs="Arial"/>
                <w:b/>
              </w:rPr>
            </w:pPr>
            <w:r w:rsidRPr="001F6C4E">
              <w:rPr>
                <w:rFonts w:ascii="Arial" w:hAnsi="Arial" w:cs="Arial"/>
                <w:b/>
              </w:rPr>
              <w:t>RUBROS DE INVERSIÓN AUTORIZADOS PARA NUEVAS INVERSIONES</w:t>
            </w:r>
          </w:p>
          <w:p w:rsidR="00E42624" w:rsidRPr="001F6C4E" w:rsidRDefault="00E42624" w:rsidP="001F6C4E">
            <w:pPr>
              <w:spacing w:after="0" w:line="276" w:lineRule="auto"/>
              <w:ind w:left="610" w:right="65"/>
              <w:jc w:val="center"/>
              <w:textDirection w:val="btLr"/>
              <w:rPr>
                <w:rFonts w:ascii="Arial" w:hAnsi="Arial" w:cs="Arial"/>
                <w:b/>
              </w:rPr>
            </w:pPr>
            <w:r w:rsidRPr="001F6C4E">
              <w:rPr>
                <w:rFonts w:ascii="Arial" w:hAnsi="Arial" w:cs="Arial"/>
                <w:b/>
              </w:rPr>
              <w:t>CONFORME AL CLASIFICADOR POR OBJETO DE GASTO</w:t>
            </w:r>
          </w:p>
        </w:tc>
      </w:tr>
      <w:tr w:rsidR="001F6C4E" w:rsidRPr="001F6C4E" w:rsidTr="00D0462A">
        <w:trPr>
          <w:jc w:val="center"/>
        </w:trPr>
        <w:tc>
          <w:tcPr>
            <w:tcW w:w="5000" w:type="pct"/>
            <w:shd w:val="clear" w:color="auto" w:fill="BFBFBF"/>
          </w:tcPr>
          <w:p w:rsidR="00E42624" w:rsidRPr="001F6C4E" w:rsidRDefault="00E42624" w:rsidP="001F6C4E">
            <w:pPr>
              <w:spacing w:after="0" w:line="276" w:lineRule="auto"/>
              <w:ind w:left="610" w:right="65"/>
              <w:textDirection w:val="btLr"/>
              <w:rPr>
                <w:rFonts w:ascii="Arial" w:hAnsi="Arial" w:cs="Arial"/>
                <w:b/>
              </w:rPr>
            </w:pPr>
            <w:r w:rsidRPr="001F6C4E">
              <w:rPr>
                <w:rFonts w:ascii="Arial" w:hAnsi="Arial" w:cs="Arial"/>
                <w:b/>
              </w:rPr>
              <w:t>5000 BIENES MUEBLES, INMUEBLES E INTANGIBLES</w:t>
            </w:r>
          </w:p>
        </w:tc>
      </w:tr>
      <w:tr w:rsidR="001F6C4E" w:rsidRPr="001F6C4E" w:rsidTr="00D0462A">
        <w:trPr>
          <w:jc w:val="center"/>
        </w:trPr>
        <w:tc>
          <w:tcPr>
            <w:tcW w:w="5000" w:type="pct"/>
          </w:tcPr>
          <w:p w:rsidR="00E42624" w:rsidRPr="001F6C4E" w:rsidRDefault="00E42624" w:rsidP="001F6C4E">
            <w:pPr>
              <w:spacing w:after="0" w:line="276" w:lineRule="auto"/>
              <w:ind w:left="610" w:right="65"/>
              <w:textDirection w:val="btLr"/>
              <w:rPr>
                <w:rFonts w:ascii="Arial" w:hAnsi="Arial" w:cs="Arial"/>
                <w:b/>
              </w:rPr>
            </w:pPr>
            <w:r w:rsidRPr="001F6C4E">
              <w:rPr>
                <w:rFonts w:ascii="Arial" w:hAnsi="Arial" w:cs="Arial"/>
                <w:b/>
              </w:rPr>
              <w:t xml:space="preserve">5100 MOBILIARIO Y EQUIPO DE ADMINISTRACION </w:t>
            </w:r>
          </w:p>
          <w:p w:rsidR="00E42624" w:rsidRPr="001F6C4E" w:rsidRDefault="00E42624" w:rsidP="001F6C4E">
            <w:pPr>
              <w:spacing w:after="0" w:line="276" w:lineRule="auto"/>
              <w:ind w:left="610" w:right="65"/>
              <w:textDirection w:val="btLr"/>
              <w:rPr>
                <w:rFonts w:ascii="Arial" w:hAnsi="Arial" w:cs="Arial"/>
                <w:b/>
              </w:rPr>
            </w:pPr>
          </w:p>
          <w:p w:rsidR="00E42624" w:rsidRPr="001F6C4E" w:rsidRDefault="00E42624" w:rsidP="001F6C4E">
            <w:pPr>
              <w:spacing w:after="0" w:line="276" w:lineRule="auto"/>
              <w:ind w:left="610" w:right="65"/>
              <w:textDirection w:val="btLr"/>
              <w:rPr>
                <w:rFonts w:ascii="Arial" w:hAnsi="Arial" w:cs="Arial"/>
              </w:rPr>
            </w:pPr>
            <w:r w:rsidRPr="001F6C4E">
              <w:rPr>
                <w:rFonts w:ascii="Arial" w:hAnsi="Arial" w:cs="Arial"/>
              </w:rPr>
              <w:t xml:space="preserve">511 Muebles de oficina y estantería </w:t>
            </w:r>
          </w:p>
          <w:p w:rsidR="00E42624" w:rsidRPr="001F6C4E" w:rsidRDefault="00E42624" w:rsidP="001F6C4E">
            <w:pPr>
              <w:spacing w:after="0" w:line="276" w:lineRule="auto"/>
              <w:ind w:left="610" w:right="65"/>
              <w:textDirection w:val="btLr"/>
              <w:rPr>
                <w:rFonts w:ascii="Arial" w:hAnsi="Arial" w:cs="Arial"/>
              </w:rPr>
            </w:pPr>
            <w:r w:rsidRPr="001F6C4E">
              <w:rPr>
                <w:rFonts w:ascii="Arial" w:hAnsi="Arial" w:cs="Arial"/>
              </w:rPr>
              <w:t xml:space="preserve">512 Muebles, excepto de oficina y estantería </w:t>
            </w:r>
          </w:p>
          <w:p w:rsidR="00E42624" w:rsidRPr="001F6C4E" w:rsidRDefault="00E42624" w:rsidP="001F6C4E">
            <w:pPr>
              <w:spacing w:after="0" w:line="276" w:lineRule="auto"/>
              <w:ind w:left="610" w:right="65"/>
              <w:textDirection w:val="btLr"/>
              <w:rPr>
                <w:rFonts w:ascii="Arial" w:hAnsi="Arial" w:cs="Arial"/>
              </w:rPr>
            </w:pPr>
            <w:r w:rsidRPr="001F6C4E">
              <w:rPr>
                <w:rFonts w:ascii="Arial" w:hAnsi="Arial" w:cs="Arial"/>
              </w:rPr>
              <w:t>513 Bienes artístico, culturales y científicos</w:t>
            </w:r>
          </w:p>
          <w:p w:rsidR="00E42624" w:rsidRPr="001F6C4E" w:rsidRDefault="00E42624" w:rsidP="001F6C4E">
            <w:pPr>
              <w:spacing w:after="0" w:line="276" w:lineRule="auto"/>
              <w:ind w:left="610" w:right="65"/>
              <w:textDirection w:val="btLr"/>
              <w:rPr>
                <w:rFonts w:ascii="Arial" w:hAnsi="Arial" w:cs="Arial"/>
              </w:rPr>
            </w:pPr>
            <w:r w:rsidRPr="001F6C4E">
              <w:rPr>
                <w:rFonts w:ascii="Arial" w:hAnsi="Arial" w:cs="Arial"/>
              </w:rPr>
              <w:t>514 Objeto de valor</w:t>
            </w:r>
          </w:p>
          <w:p w:rsidR="00E42624" w:rsidRPr="001F6C4E" w:rsidRDefault="00E42624" w:rsidP="001F6C4E">
            <w:pPr>
              <w:spacing w:after="0" w:line="276" w:lineRule="auto"/>
              <w:ind w:left="610" w:right="65"/>
              <w:textDirection w:val="btLr"/>
              <w:rPr>
                <w:rFonts w:ascii="Arial" w:hAnsi="Arial" w:cs="Arial"/>
              </w:rPr>
            </w:pPr>
            <w:r w:rsidRPr="001F6C4E">
              <w:rPr>
                <w:rFonts w:ascii="Arial" w:hAnsi="Arial" w:cs="Arial"/>
              </w:rPr>
              <w:t xml:space="preserve">515 Equipo de cómputo y de tecnologías de la información </w:t>
            </w:r>
          </w:p>
          <w:p w:rsidR="00E42624" w:rsidRPr="001F6C4E" w:rsidRDefault="00E42624" w:rsidP="001F6C4E">
            <w:pPr>
              <w:spacing w:after="0" w:line="276" w:lineRule="auto"/>
              <w:ind w:left="610" w:right="65"/>
              <w:textDirection w:val="btLr"/>
              <w:rPr>
                <w:rFonts w:ascii="Arial" w:hAnsi="Arial" w:cs="Arial"/>
              </w:rPr>
            </w:pPr>
            <w:r w:rsidRPr="001F6C4E">
              <w:rPr>
                <w:rFonts w:ascii="Arial" w:hAnsi="Arial" w:cs="Arial"/>
              </w:rPr>
              <w:t>519 Otros mobiliarios y equipos de administración</w:t>
            </w:r>
          </w:p>
          <w:p w:rsidR="00E42624" w:rsidRPr="001F6C4E" w:rsidRDefault="00E42624" w:rsidP="001F6C4E">
            <w:pPr>
              <w:spacing w:after="0" w:line="276" w:lineRule="auto"/>
              <w:ind w:right="65"/>
              <w:textDirection w:val="btLr"/>
              <w:rPr>
                <w:rFonts w:ascii="Arial" w:hAnsi="Arial" w:cs="Arial"/>
              </w:rPr>
            </w:pPr>
          </w:p>
        </w:tc>
      </w:tr>
      <w:tr w:rsidR="001F6C4E" w:rsidRPr="001F6C4E" w:rsidTr="00D0462A">
        <w:trPr>
          <w:jc w:val="center"/>
        </w:trPr>
        <w:tc>
          <w:tcPr>
            <w:tcW w:w="5000" w:type="pct"/>
          </w:tcPr>
          <w:p w:rsidR="00E42624" w:rsidRPr="001F6C4E" w:rsidRDefault="00E42624" w:rsidP="001F6C4E">
            <w:pPr>
              <w:spacing w:after="0" w:line="276" w:lineRule="auto"/>
              <w:ind w:left="610" w:right="65"/>
              <w:textDirection w:val="btLr"/>
              <w:rPr>
                <w:rFonts w:ascii="Arial" w:hAnsi="Arial" w:cs="Arial"/>
                <w:b/>
              </w:rPr>
            </w:pPr>
            <w:r w:rsidRPr="001F6C4E">
              <w:rPr>
                <w:rFonts w:ascii="Arial" w:hAnsi="Arial" w:cs="Arial"/>
                <w:b/>
              </w:rPr>
              <w:t xml:space="preserve">5200 MOBILIARIO Y EQUIPO EDUCACIONAL YRECREATIVO </w:t>
            </w:r>
          </w:p>
          <w:p w:rsidR="00E42624" w:rsidRPr="001F6C4E" w:rsidRDefault="00E42624" w:rsidP="001F6C4E">
            <w:pPr>
              <w:spacing w:after="0" w:line="276" w:lineRule="auto"/>
              <w:ind w:left="610" w:right="65"/>
              <w:textDirection w:val="btLr"/>
              <w:rPr>
                <w:rFonts w:ascii="Arial" w:hAnsi="Arial" w:cs="Arial"/>
                <w:b/>
              </w:rPr>
            </w:pPr>
          </w:p>
          <w:p w:rsidR="00E42624" w:rsidRPr="001F6C4E" w:rsidRDefault="00E42624" w:rsidP="001F6C4E">
            <w:pPr>
              <w:spacing w:after="0" w:line="276" w:lineRule="auto"/>
              <w:ind w:left="610" w:right="65"/>
              <w:textDirection w:val="btLr"/>
              <w:rPr>
                <w:rFonts w:ascii="Arial" w:hAnsi="Arial" w:cs="Arial"/>
              </w:rPr>
            </w:pPr>
            <w:r w:rsidRPr="001F6C4E">
              <w:rPr>
                <w:rFonts w:ascii="Arial" w:hAnsi="Arial" w:cs="Arial"/>
              </w:rPr>
              <w:t xml:space="preserve">521 Equipos y aparatos audiovisuales </w:t>
            </w:r>
          </w:p>
          <w:p w:rsidR="00E42624" w:rsidRPr="001F6C4E" w:rsidRDefault="00E42624" w:rsidP="001F6C4E">
            <w:pPr>
              <w:spacing w:after="0" w:line="276" w:lineRule="auto"/>
              <w:ind w:left="610" w:right="65"/>
              <w:textDirection w:val="btLr"/>
              <w:rPr>
                <w:rFonts w:ascii="Arial" w:hAnsi="Arial" w:cs="Arial"/>
              </w:rPr>
            </w:pPr>
            <w:r w:rsidRPr="001F6C4E">
              <w:rPr>
                <w:rFonts w:ascii="Arial" w:hAnsi="Arial" w:cs="Arial"/>
              </w:rPr>
              <w:t xml:space="preserve">522 Aparatos deportivos </w:t>
            </w:r>
          </w:p>
          <w:p w:rsidR="00E42624" w:rsidRPr="001F6C4E" w:rsidRDefault="00E42624" w:rsidP="001F6C4E">
            <w:pPr>
              <w:spacing w:after="0" w:line="276" w:lineRule="auto"/>
              <w:ind w:left="610" w:right="65"/>
              <w:textDirection w:val="btLr"/>
              <w:rPr>
                <w:rFonts w:ascii="Arial" w:hAnsi="Arial" w:cs="Arial"/>
              </w:rPr>
            </w:pPr>
            <w:r w:rsidRPr="001F6C4E">
              <w:rPr>
                <w:rFonts w:ascii="Arial" w:hAnsi="Arial" w:cs="Arial"/>
              </w:rPr>
              <w:t xml:space="preserve">523 Cámaras fotográficas y de video </w:t>
            </w:r>
          </w:p>
          <w:p w:rsidR="00E42624" w:rsidRPr="001F6C4E" w:rsidRDefault="00E42624" w:rsidP="001F6C4E">
            <w:pPr>
              <w:spacing w:after="0" w:line="276" w:lineRule="auto"/>
              <w:ind w:left="610" w:right="65"/>
              <w:textDirection w:val="btLr"/>
              <w:rPr>
                <w:rFonts w:ascii="Arial" w:hAnsi="Arial" w:cs="Arial"/>
              </w:rPr>
            </w:pPr>
            <w:r w:rsidRPr="001F6C4E">
              <w:rPr>
                <w:rFonts w:ascii="Arial" w:hAnsi="Arial" w:cs="Arial"/>
              </w:rPr>
              <w:t>529 Otro mobiliario y equipo educacional y recreativo</w:t>
            </w:r>
          </w:p>
        </w:tc>
      </w:tr>
      <w:tr w:rsidR="001F6C4E" w:rsidRPr="001F6C4E" w:rsidTr="00D0462A">
        <w:trPr>
          <w:jc w:val="center"/>
        </w:trPr>
        <w:tc>
          <w:tcPr>
            <w:tcW w:w="5000" w:type="pct"/>
          </w:tcPr>
          <w:p w:rsidR="001F6C4E" w:rsidRDefault="001F6C4E" w:rsidP="001F6C4E">
            <w:pPr>
              <w:spacing w:after="0" w:line="276" w:lineRule="auto"/>
              <w:ind w:left="610" w:right="65"/>
              <w:textDirection w:val="btLr"/>
              <w:rPr>
                <w:rFonts w:ascii="Arial" w:hAnsi="Arial" w:cs="Arial"/>
                <w:b/>
              </w:rPr>
            </w:pPr>
          </w:p>
          <w:p w:rsidR="00E42624" w:rsidRPr="001F6C4E" w:rsidRDefault="00E42624" w:rsidP="001F6C4E">
            <w:pPr>
              <w:spacing w:after="0" w:line="276" w:lineRule="auto"/>
              <w:ind w:left="610" w:right="65"/>
              <w:textDirection w:val="btLr"/>
              <w:rPr>
                <w:rFonts w:ascii="Arial" w:hAnsi="Arial" w:cs="Arial"/>
                <w:b/>
              </w:rPr>
            </w:pPr>
            <w:r w:rsidRPr="001F6C4E">
              <w:rPr>
                <w:rFonts w:ascii="Arial" w:hAnsi="Arial" w:cs="Arial"/>
                <w:b/>
              </w:rPr>
              <w:t xml:space="preserve">5300 EQUIPO E INSTRUMENTAL MEDICO Y DE LABORATORIO </w:t>
            </w:r>
          </w:p>
          <w:p w:rsidR="00E42624" w:rsidRPr="001F6C4E" w:rsidRDefault="00E42624" w:rsidP="001F6C4E">
            <w:pPr>
              <w:spacing w:after="0" w:line="276" w:lineRule="auto"/>
              <w:ind w:left="610" w:right="65"/>
              <w:textDirection w:val="btLr"/>
              <w:rPr>
                <w:rFonts w:ascii="Arial" w:hAnsi="Arial" w:cs="Arial"/>
                <w:b/>
              </w:rPr>
            </w:pPr>
          </w:p>
          <w:p w:rsidR="00E42624" w:rsidRPr="001F6C4E" w:rsidRDefault="00E42624" w:rsidP="001F6C4E">
            <w:pPr>
              <w:spacing w:after="0" w:line="276" w:lineRule="auto"/>
              <w:ind w:left="610" w:right="65"/>
              <w:textDirection w:val="btLr"/>
              <w:rPr>
                <w:rFonts w:ascii="Arial" w:hAnsi="Arial" w:cs="Arial"/>
              </w:rPr>
            </w:pPr>
            <w:r w:rsidRPr="001F6C4E">
              <w:rPr>
                <w:rFonts w:ascii="Arial" w:hAnsi="Arial" w:cs="Arial"/>
              </w:rPr>
              <w:t xml:space="preserve">531 Equipo médico y de laboratorio </w:t>
            </w:r>
          </w:p>
          <w:p w:rsidR="00E42624" w:rsidRPr="001F6C4E" w:rsidRDefault="00E42624" w:rsidP="001F6C4E">
            <w:pPr>
              <w:spacing w:after="0" w:line="276" w:lineRule="auto"/>
              <w:ind w:left="610" w:right="65"/>
              <w:textDirection w:val="btLr"/>
              <w:rPr>
                <w:rFonts w:ascii="Arial" w:hAnsi="Arial" w:cs="Arial"/>
                <w:b/>
              </w:rPr>
            </w:pPr>
            <w:r w:rsidRPr="001F6C4E">
              <w:rPr>
                <w:rFonts w:ascii="Arial" w:hAnsi="Arial" w:cs="Arial"/>
              </w:rPr>
              <w:t>532 Instrumental médico y de laboratorio</w:t>
            </w:r>
          </w:p>
        </w:tc>
      </w:tr>
      <w:tr w:rsidR="001F6C4E" w:rsidRPr="001F6C4E" w:rsidTr="00D0462A">
        <w:trPr>
          <w:jc w:val="center"/>
        </w:trPr>
        <w:tc>
          <w:tcPr>
            <w:tcW w:w="5000" w:type="pct"/>
          </w:tcPr>
          <w:p w:rsidR="00E42624" w:rsidRPr="001F6C4E" w:rsidRDefault="00E42624" w:rsidP="001F6C4E">
            <w:pPr>
              <w:spacing w:after="0" w:line="276" w:lineRule="auto"/>
              <w:ind w:left="610" w:right="65"/>
              <w:textDirection w:val="btLr"/>
              <w:rPr>
                <w:rFonts w:ascii="Arial" w:hAnsi="Arial" w:cs="Arial"/>
                <w:b/>
              </w:rPr>
            </w:pPr>
            <w:r w:rsidRPr="001F6C4E">
              <w:rPr>
                <w:rFonts w:ascii="Arial" w:hAnsi="Arial" w:cs="Arial"/>
                <w:b/>
              </w:rPr>
              <w:t xml:space="preserve">5400 VEHICULOS Y EQUIPO DE TRANSPORTE </w:t>
            </w:r>
          </w:p>
          <w:p w:rsidR="00E42624" w:rsidRPr="001F6C4E" w:rsidRDefault="00E42624" w:rsidP="001F6C4E">
            <w:pPr>
              <w:spacing w:after="0" w:line="276" w:lineRule="auto"/>
              <w:ind w:left="610" w:right="65"/>
              <w:textDirection w:val="btLr"/>
              <w:rPr>
                <w:rFonts w:ascii="Arial" w:hAnsi="Arial" w:cs="Arial"/>
                <w:b/>
              </w:rPr>
            </w:pPr>
          </w:p>
          <w:p w:rsidR="00E42624" w:rsidRPr="001F6C4E" w:rsidRDefault="00E42624" w:rsidP="001F6C4E">
            <w:pPr>
              <w:spacing w:after="0" w:line="276" w:lineRule="auto"/>
              <w:ind w:left="610" w:right="65"/>
              <w:textDirection w:val="btLr"/>
              <w:rPr>
                <w:rFonts w:ascii="Arial" w:hAnsi="Arial" w:cs="Arial"/>
              </w:rPr>
            </w:pPr>
            <w:r w:rsidRPr="001F6C4E">
              <w:rPr>
                <w:rFonts w:ascii="Arial" w:hAnsi="Arial" w:cs="Arial"/>
              </w:rPr>
              <w:t>541 Vehículos y equipo terrestre</w:t>
            </w:r>
          </w:p>
          <w:p w:rsidR="00E42624" w:rsidRPr="001F6C4E" w:rsidRDefault="00E42624" w:rsidP="001F6C4E">
            <w:pPr>
              <w:spacing w:after="0" w:line="276" w:lineRule="auto"/>
              <w:ind w:left="610" w:right="65"/>
              <w:textDirection w:val="btLr"/>
              <w:rPr>
                <w:rFonts w:ascii="Arial" w:hAnsi="Arial" w:cs="Arial"/>
              </w:rPr>
            </w:pPr>
            <w:r w:rsidRPr="001F6C4E">
              <w:rPr>
                <w:rFonts w:ascii="Arial" w:hAnsi="Arial" w:cs="Arial"/>
              </w:rPr>
              <w:lastRenderedPageBreak/>
              <w:t>542 Carrocerías y remolques</w:t>
            </w:r>
          </w:p>
          <w:p w:rsidR="00E42624" w:rsidRPr="001F6C4E" w:rsidRDefault="00E42624" w:rsidP="001F6C4E">
            <w:pPr>
              <w:spacing w:after="0" w:line="276" w:lineRule="auto"/>
              <w:ind w:left="610" w:right="65"/>
              <w:textDirection w:val="btLr"/>
              <w:rPr>
                <w:rFonts w:ascii="Arial" w:hAnsi="Arial" w:cs="Arial"/>
              </w:rPr>
            </w:pPr>
            <w:r w:rsidRPr="001F6C4E">
              <w:rPr>
                <w:rFonts w:ascii="Arial" w:hAnsi="Arial" w:cs="Arial"/>
              </w:rPr>
              <w:t>543 Equipo aeroespacial</w:t>
            </w:r>
          </w:p>
          <w:p w:rsidR="00E42624" w:rsidRPr="001F6C4E" w:rsidRDefault="00E42624" w:rsidP="001F6C4E">
            <w:pPr>
              <w:spacing w:after="0" w:line="276" w:lineRule="auto"/>
              <w:ind w:left="610" w:right="65"/>
              <w:textDirection w:val="btLr"/>
              <w:rPr>
                <w:rFonts w:ascii="Arial" w:hAnsi="Arial" w:cs="Arial"/>
              </w:rPr>
            </w:pPr>
            <w:r w:rsidRPr="001F6C4E">
              <w:rPr>
                <w:rFonts w:ascii="Arial" w:hAnsi="Arial" w:cs="Arial"/>
              </w:rPr>
              <w:t xml:space="preserve">544 Equipo ferroviario </w:t>
            </w:r>
          </w:p>
          <w:p w:rsidR="00E42624" w:rsidRPr="001F6C4E" w:rsidRDefault="00E42624" w:rsidP="001F6C4E">
            <w:pPr>
              <w:spacing w:after="0" w:line="276" w:lineRule="auto"/>
              <w:ind w:left="610" w:right="65"/>
              <w:textDirection w:val="btLr"/>
              <w:rPr>
                <w:rFonts w:ascii="Arial" w:hAnsi="Arial" w:cs="Arial"/>
              </w:rPr>
            </w:pPr>
            <w:r w:rsidRPr="001F6C4E">
              <w:rPr>
                <w:rFonts w:ascii="Arial" w:hAnsi="Arial" w:cs="Arial"/>
              </w:rPr>
              <w:t>545 Embarcaciones</w:t>
            </w:r>
          </w:p>
          <w:p w:rsidR="00E42624" w:rsidRPr="001F6C4E" w:rsidRDefault="00E42624" w:rsidP="001F6C4E">
            <w:pPr>
              <w:spacing w:after="0" w:line="276" w:lineRule="auto"/>
              <w:ind w:left="610" w:right="65"/>
              <w:textDirection w:val="btLr"/>
              <w:rPr>
                <w:rFonts w:ascii="Arial" w:hAnsi="Arial" w:cs="Arial"/>
              </w:rPr>
            </w:pPr>
            <w:r w:rsidRPr="001F6C4E">
              <w:rPr>
                <w:rFonts w:ascii="Arial" w:hAnsi="Arial" w:cs="Arial"/>
              </w:rPr>
              <w:t>549 Otros equipos de transporte</w:t>
            </w:r>
          </w:p>
        </w:tc>
      </w:tr>
      <w:tr w:rsidR="001F6C4E" w:rsidRPr="001F6C4E" w:rsidTr="00D0462A">
        <w:trPr>
          <w:jc w:val="center"/>
        </w:trPr>
        <w:tc>
          <w:tcPr>
            <w:tcW w:w="5000" w:type="pct"/>
          </w:tcPr>
          <w:p w:rsidR="00E42624" w:rsidRPr="001F6C4E" w:rsidRDefault="00E42624" w:rsidP="001F6C4E">
            <w:pPr>
              <w:spacing w:after="0" w:line="276" w:lineRule="auto"/>
              <w:ind w:left="610" w:right="65"/>
              <w:textDirection w:val="btLr"/>
              <w:rPr>
                <w:rFonts w:ascii="Arial" w:hAnsi="Arial" w:cs="Arial"/>
                <w:b/>
              </w:rPr>
            </w:pPr>
            <w:r w:rsidRPr="001F6C4E">
              <w:rPr>
                <w:rFonts w:ascii="Arial" w:hAnsi="Arial" w:cs="Arial"/>
                <w:b/>
              </w:rPr>
              <w:lastRenderedPageBreak/>
              <w:t xml:space="preserve">5500 EQUIPO DE DEFENSA Y SEGURIDAD </w:t>
            </w:r>
          </w:p>
          <w:p w:rsidR="00E42624" w:rsidRPr="001F6C4E" w:rsidRDefault="00E42624" w:rsidP="001F6C4E">
            <w:pPr>
              <w:spacing w:after="0" w:line="276" w:lineRule="auto"/>
              <w:ind w:left="610" w:right="65"/>
              <w:textDirection w:val="btLr"/>
              <w:rPr>
                <w:rFonts w:ascii="Arial" w:hAnsi="Arial" w:cs="Arial"/>
                <w:b/>
              </w:rPr>
            </w:pPr>
          </w:p>
          <w:p w:rsidR="00E42624" w:rsidRPr="001F6C4E" w:rsidRDefault="00E42624" w:rsidP="001F6C4E">
            <w:pPr>
              <w:spacing w:after="0" w:line="276" w:lineRule="auto"/>
              <w:ind w:left="610" w:right="65"/>
              <w:textDirection w:val="btLr"/>
              <w:rPr>
                <w:rFonts w:ascii="Arial" w:hAnsi="Arial" w:cs="Arial"/>
                <w:b/>
              </w:rPr>
            </w:pPr>
            <w:r w:rsidRPr="001F6C4E">
              <w:rPr>
                <w:rFonts w:ascii="Arial" w:hAnsi="Arial" w:cs="Arial"/>
              </w:rPr>
              <w:t>551 Equipo de defensa y seguridad</w:t>
            </w:r>
          </w:p>
        </w:tc>
      </w:tr>
      <w:tr w:rsidR="001F6C4E" w:rsidRPr="001F6C4E" w:rsidTr="00D0462A">
        <w:trPr>
          <w:trHeight w:val="416"/>
          <w:jc w:val="center"/>
        </w:trPr>
        <w:tc>
          <w:tcPr>
            <w:tcW w:w="5000" w:type="pct"/>
          </w:tcPr>
          <w:p w:rsidR="00E42624" w:rsidRPr="001F6C4E" w:rsidRDefault="00E42624" w:rsidP="001F6C4E">
            <w:pPr>
              <w:spacing w:after="0" w:line="276" w:lineRule="auto"/>
              <w:ind w:left="610" w:right="65"/>
              <w:textDirection w:val="btLr"/>
              <w:rPr>
                <w:rFonts w:ascii="Arial" w:hAnsi="Arial" w:cs="Arial"/>
                <w:b/>
              </w:rPr>
            </w:pPr>
            <w:r w:rsidRPr="001F6C4E">
              <w:rPr>
                <w:rFonts w:ascii="Arial" w:hAnsi="Arial" w:cs="Arial"/>
                <w:b/>
              </w:rPr>
              <w:t xml:space="preserve">5600 MAQUINARIA, OTROS EQUIPOS Y HERRAMIENTAS </w:t>
            </w:r>
          </w:p>
          <w:p w:rsidR="00E42624" w:rsidRPr="001F6C4E" w:rsidRDefault="00E42624" w:rsidP="001F6C4E">
            <w:pPr>
              <w:spacing w:after="0" w:line="276" w:lineRule="auto"/>
              <w:ind w:left="610" w:right="65"/>
              <w:textDirection w:val="btLr"/>
              <w:rPr>
                <w:rFonts w:ascii="Arial" w:hAnsi="Arial" w:cs="Arial"/>
                <w:b/>
              </w:rPr>
            </w:pPr>
          </w:p>
          <w:p w:rsidR="00E42624" w:rsidRPr="001F6C4E" w:rsidRDefault="00E42624" w:rsidP="001F6C4E">
            <w:pPr>
              <w:spacing w:after="0" w:line="276" w:lineRule="auto"/>
              <w:ind w:left="610" w:right="65"/>
              <w:textDirection w:val="btLr"/>
              <w:rPr>
                <w:rFonts w:ascii="Arial" w:hAnsi="Arial" w:cs="Arial"/>
              </w:rPr>
            </w:pPr>
            <w:r w:rsidRPr="001F6C4E">
              <w:rPr>
                <w:rFonts w:ascii="Arial" w:hAnsi="Arial" w:cs="Arial"/>
              </w:rPr>
              <w:t xml:space="preserve">561 Maquinaria y equipo agropecuario </w:t>
            </w:r>
          </w:p>
          <w:p w:rsidR="00E42624" w:rsidRPr="001F6C4E" w:rsidRDefault="00E42624" w:rsidP="001F6C4E">
            <w:pPr>
              <w:spacing w:after="0" w:line="276" w:lineRule="auto"/>
              <w:ind w:left="610" w:right="65"/>
              <w:textDirection w:val="btLr"/>
              <w:rPr>
                <w:rFonts w:ascii="Arial" w:hAnsi="Arial" w:cs="Arial"/>
              </w:rPr>
            </w:pPr>
            <w:r w:rsidRPr="001F6C4E">
              <w:rPr>
                <w:rFonts w:ascii="Arial" w:hAnsi="Arial" w:cs="Arial"/>
              </w:rPr>
              <w:t>562 Maquinaria y equipo industrial</w:t>
            </w:r>
          </w:p>
          <w:p w:rsidR="00E42624" w:rsidRPr="001F6C4E" w:rsidRDefault="00E42624" w:rsidP="001F6C4E">
            <w:pPr>
              <w:spacing w:after="0" w:line="276" w:lineRule="auto"/>
              <w:ind w:left="610" w:right="65"/>
              <w:textDirection w:val="btLr"/>
              <w:rPr>
                <w:rFonts w:ascii="Arial" w:hAnsi="Arial" w:cs="Arial"/>
              </w:rPr>
            </w:pPr>
            <w:r w:rsidRPr="001F6C4E">
              <w:rPr>
                <w:rFonts w:ascii="Arial" w:hAnsi="Arial" w:cs="Arial"/>
              </w:rPr>
              <w:t xml:space="preserve">563 Maquinaria y equipo de construcción </w:t>
            </w:r>
          </w:p>
          <w:p w:rsidR="00E42624" w:rsidRPr="001F6C4E" w:rsidRDefault="00E42624" w:rsidP="001F6C4E">
            <w:pPr>
              <w:spacing w:after="0" w:line="276" w:lineRule="auto"/>
              <w:ind w:left="610" w:right="65"/>
              <w:textDirection w:val="btLr"/>
              <w:rPr>
                <w:rFonts w:ascii="Arial" w:hAnsi="Arial" w:cs="Arial"/>
              </w:rPr>
            </w:pPr>
            <w:r w:rsidRPr="001F6C4E">
              <w:rPr>
                <w:rFonts w:ascii="Arial" w:hAnsi="Arial" w:cs="Arial"/>
              </w:rPr>
              <w:t xml:space="preserve">564 Sistemas de aire acondicionado, calefacción y de refrigeración industrial y comercial </w:t>
            </w:r>
          </w:p>
          <w:p w:rsidR="00E42624" w:rsidRPr="001F6C4E" w:rsidRDefault="00E42624" w:rsidP="001F6C4E">
            <w:pPr>
              <w:spacing w:after="0" w:line="276" w:lineRule="auto"/>
              <w:ind w:left="610" w:right="65"/>
              <w:textDirection w:val="btLr"/>
              <w:rPr>
                <w:rFonts w:ascii="Arial" w:hAnsi="Arial" w:cs="Arial"/>
              </w:rPr>
            </w:pPr>
            <w:r w:rsidRPr="001F6C4E">
              <w:rPr>
                <w:rFonts w:ascii="Arial" w:hAnsi="Arial" w:cs="Arial"/>
              </w:rPr>
              <w:t xml:space="preserve">565 Equipo de comunicación y telecomunicación </w:t>
            </w:r>
          </w:p>
          <w:p w:rsidR="00E42624" w:rsidRPr="001F6C4E" w:rsidRDefault="00E42624" w:rsidP="001F6C4E">
            <w:pPr>
              <w:spacing w:after="0" w:line="276" w:lineRule="auto"/>
              <w:ind w:left="610" w:right="65"/>
              <w:textDirection w:val="btLr"/>
              <w:rPr>
                <w:rFonts w:ascii="Arial" w:hAnsi="Arial" w:cs="Arial"/>
              </w:rPr>
            </w:pPr>
            <w:r w:rsidRPr="001F6C4E">
              <w:rPr>
                <w:rFonts w:ascii="Arial" w:hAnsi="Arial" w:cs="Arial"/>
              </w:rPr>
              <w:t xml:space="preserve">566 Equipos de generación eléctrica, aparatos y accesorios eléctricos </w:t>
            </w:r>
          </w:p>
          <w:p w:rsidR="00E42624" w:rsidRPr="001F6C4E" w:rsidRDefault="00E42624" w:rsidP="001F6C4E">
            <w:pPr>
              <w:spacing w:after="0" w:line="276" w:lineRule="auto"/>
              <w:ind w:left="610" w:right="65"/>
              <w:textDirection w:val="btLr"/>
              <w:rPr>
                <w:rFonts w:ascii="Arial" w:hAnsi="Arial" w:cs="Arial"/>
              </w:rPr>
            </w:pPr>
            <w:r w:rsidRPr="001F6C4E">
              <w:rPr>
                <w:rFonts w:ascii="Arial" w:hAnsi="Arial" w:cs="Arial"/>
              </w:rPr>
              <w:t>567 Herramientas y máquinas-herramienta</w:t>
            </w:r>
          </w:p>
          <w:p w:rsidR="00E42624" w:rsidRPr="001F6C4E" w:rsidRDefault="00E42624" w:rsidP="001F6C4E">
            <w:pPr>
              <w:spacing w:after="0" w:line="276" w:lineRule="auto"/>
              <w:ind w:left="610" w:right="65"/>
              <w:textDirection w:val="btLr"/>
              <w:rPr>
                <w:rFonts w:ascii="Arial" w:hAnsi="Arial" w:cs="Arial"/>
                <w:b/>
              </w:rPr>
            </w:pPr>
            <w:r w:rsidRPr="001F6C4E">
              <w:rPr>
                <w:rFonts w:ascii="Arial" w:hAnsi="Arial" w:cs="Arial"/>
              </w:rPr>
              <w:t>569 Otros equipos</w:t>
            </w:r>
          </w:p>
        </w:tc>
      </w:tr>
      <w:tr w:rsidR="001F6C4E" w:rsidRPr="001F6C4E" w:rsidTr="00D0462A">
        <w:trPr>
          <w:trHeight w:val="667"/>
          <w:jc w:val="center"/>
        </w:trPr>
        <w:tc>
          <w:tcPr>
            <w:tcW w:w="5000" w:type="pct"/>
          </w:tcPr>
          <w:p w:rsidR="00E42624" w:rsidRPr="001F6C4E" w:rsidRDefault="00E42624" w:rsidP="001F6C4E">
            <w:pPr>
              <w:spacing w:after="0" w:line="276" w:lineRule="auto"/>
              <w:ind w:left="610" w:right="65"/>
              <w:textDirection w:val="btLr"/>
              <w:rPr>
                <w:rFonts w:ascii="Arial" w:hAnsi="Arial" w:cs="Arial"/>
                <w:b/>
              </w:rPr>
            </w:pPr>
            <w:r w:rsidRPr="001F6C4E">
              <w:rPr>
                <w:rFonts w:ascii="Arial" w:hAnsi="Arial" w:cs="Arial"/>
                <w:b/>
              </w:rPr>
              <w:t xml:space="preserve">5800 BIENES INMUEBLES </w:t>
            </w:r>
          </w:p>
          <w:p w:rsidR="00E42624" w:rsidRPr="001F6C4E" w:rsidRDefault="00E42624" w:rsidP="001F6C4E">
            <w:pPr>
              <w:spacing w:after="0" w:line="276" w:lineRule="auto"/>
              <w:ind w:left="610" w:right="65"/>
              <w:textDirection w:val="btLr"/>
              <w:rPr>
                <w:rFonts w:ascii="Arial" w:hAnsi="Arial" w:cs="Arial"/>
                <w:b/>
              </w:rPr>
            </w:pPr>
          </w:p>
          <w:p w:rsidR="00E42624" w:rsidRPr="001F6C4E" w:rsidRDefault="00E42624" w:rsidP="001F6C4E">
            <w:pPr>
              <w:spacing w:after="0" w:line="276" w:lineRule="auto"/>
              <w:ind w:left="610" w:right="65"/>
              <w:textDirection w:val="btLr"/>
              <w:rPr>
                <w:rFonts w:ascii="Arial" w:hAnsi="Arial" w:cs="Arial"/>
              </w:rPr>
            </w:pPr>
            <w:r w:rsidRPr="001F6C4E">
              <w:rPr>
                <w:rFonts w:ascii="Arial" w:hAnsi="Arial" w:cs="Arial"/>
              </w:rPr>
              <w:t xml:space="preserve">581 Terrenos </w:t>
            </w:r>
          </w:p>
          <w:p w:rsidR="00E42624" w:rsidRPr="001F6C4E" w:rsidRDefault="00E42624" w:rsidP="001F6C4E">
            <w:pPr>
              <w:spacing w:after="0" w:line="276" w:lineRule="auto"/>
              <w:ind w:left="610" w:right="65"/>
              <w:textDirection w:val="btLr"/>
              <w:rPr>
                <w:rFonts w:ascii="Arial" w:hAnsi="Arial" w:cs="Arial"/>
              </w:rPr>
            </w:pPr>
            <w:r w:rsidRPr="001F6C4E">
              <w:rPr>
                <w:rFonts w:ascii="Arial" w:hAnsi="Arial" w:cs="Arial"/>
              </w:rPr>
              <w:t>583 Edificios no residenciales</w:t>
            </w:r>
          </w:p>
        </w:tc>
      </w:tr>
      <w:tr w:rsidR="001F6C4E" w:rsidRPr="001F6C4E" w:rsidTr="00D0462A">
        <w:trPr>
          <w:trHeight w:val="203"/>
          <w:jc w:val="center"/>
        </w:trPr>
        <w:tc>
          <w:tcPr>
            <w:tcW w:w="5000" w:type="pct"/>
            <w:shd w:val="clear" w:color="auto" w:fill="BFBFBF"/>
          </w:tcPr>
          <w:p w:rsidR="00E42624" w:rsidRPr="001F6C4E" w:rsidRDefault="00E42624" w:rsidP="001F6C4E">
            <w:pPr>
              <w:spacing w:after="0" w:line="276" w:lineRule="auto"/>
              <w:ind w:left="610" w:right="65"/>
              <w:textDirection w:val="btLr"/>
              <w:rPr>
                <w:rFonts w:ascii="Arial" w:hAnsi="Arial" w:cs="Arial"/>
                <w:b/>
              </w:rPr>
            </w:pPr>
            <w:r w:rsidRPr="001F6C4E">
              <w:rPr>
                <w:rFonts w:ascii="Arial" w:hAnsi="Arial" w:cs="Arial"/>
                <w:b/>
              </w:rPr>
              <w:t>6000 INVERSION PÚBLICA</w:t>
            </w:r>
          </w:p>
        </w:tc>
      </w:tr>
      <w:tr w:rsidR="001F6C4E" w:rsidRPr="001F6C4E" w:rsidTr="00D0462A">
        <w:trPr>
          <w:trHeight w:val="393"/>
          <w:jc w:val="center"/>
        </w:trPr>
        <w:tc>
          <w:tcPr>
            <w:tcW w:w="5000" w:type="pct"/>
          </w:tcPr>
          <w:p w:rsidR="00E42624" w:rsidRPr="001F6C4E" w:rsidRDefault="00E42624" w:rsidP="001F6C4E">
            <w:pPr>
              <w:spacing w:after="0" w:line="276" w:lineRule="auto"/>
              <w:ind w:left="610" w:right="65"/>
              <w:textDirection w:val="btLr"/>
              <w:rPr>
                <w:rFonts w:ascii="Arial" w:hAnsi="Arial" w:cs="Arial"/>
                <w:b/>
              </w:rPr>
            </w:pPr>
            <w:r w:rsidRPr="001F6C4E">
              <w:rPr>
                <w:rFonts w:ascii="Arial" w:hAnsi="Arial" w:cs="Arial"/>
                <w:b/>
              </w:rPr>
              <w:t>6100 OBRA PÚBLICA EN BIENES DE DOMINIO PÚBLICO</w:t>
            </w:r>
          </w:p>
          <w:p w:rsidR="00E42624" w:rsidRPr="001F6C4E" w:rsidRDefault="00E42624" w:rsidP="001F6C4E">
            <w:pPr>
              <w:spacing w:after="0" w:line="276" w:lineRule="auto"/>
              <w:ind w:left="610" w:right="65"/>
              <w:textDirection w:val="btLr"/>
              <w:rPr>
                <w:rFonts w:ascii="Arial" w:hAnsi="Arial" w:cs="Arial"/>
                <w:b/>
              </w:rPr>
            </w:pPr>
          </w:p>
          <w:p w:rsidR="00E42624" w:rsidRPr="001F6C4E" w:rsidRDefault="00E42624" w:rsidP="001F6C4E">
            <w:pPr>
              <w:spacing w:after="0" w:line="276" w:lineRule="auto"/>
              <w:ind w:left="610" w:right="65"/>
              <w:textDirection w:val="btLr"/>
              <w:rPr>
                <w:rFonts w:ascii="Arial" w:hAnsi="Arial" w:cs="Arial"/>
              </w:rPr>
            </w:pPr>
            <w:r w:rsidRPr="001F6C4E">
              <w:rPr>
                <w:rFonts w:ascii="Arial" w:hAnsi="Arial" w:cs="Arial"/>
              </w:rPr>
              <w:t xml:space="preserve">611 Edificación habitacional </w:t>
            </w:r>
          </w:p>
          <w:p w:rsidR="00E42624" w:rsidRPr="001F6C4E" w:rsidRDefault="00E42624" w:rsidP="001F6C4E">
            <w:pPr>
              <w:spacing w:after="0" w:line="276" w:lineRule="auto"/>
              <w:ind w:left="610" w:right="65"/>
              <w:textDirection w:val="btLr"/>
              <w:rPr>
                <w:rFonts w:ascii="Arial" w:hAnsi="Arial" w:cs="Arial"/>
              </w:rPr>
            </w:pPr>
            <w:r w:rsidRPr="001F6C4E">
              <w:rPr>
                <w:rFonts w:ascii="Arial" w:hAnsi="Arial" w:cs="Arial"/>
              </w:rPr>
              <w:t xml:space="preserve">612 Edificación no habitacional </w:t>
            </w:r>
          </w:p>
          <w:p w:rsidR="00E42624" w:rsidRPr="001F6C4E" w:rsidRDefault="00E42624" w:rsidP="001F6C4E">
            <w:pPr>
              <w:spacing w:after="0" w:line="276" w:lineRule="auto"/>
              <w:ind w:left="610" w:right="65"/>
              <w:textDirection w:val="btLr"/>
              <w:rPr>
                <w:rFonts w:ascii="Arial" w:hAnsi="Arial" w:cs="Arial"/>
              </w:rPr>
            </w:pPr>
            <w:r w:rsidRPr="001F6C4E">
              <w:rPr>
                <w:rFonts w:ascii="Arial" w:hAnsi="Arial" w:cs="Arial"/>
              </w:rPr>
              <w:t xml:space="preserve">613 Construcción de obras para el abastecimiento de agua, petróleo, gas, electricidad y telecomunicaciones </w:t>
            </w:r>
          </w:p>
          <w:p w:rsidR="00E42624" w:rsidRPr="001F6C4E" w:rsidRDefault="00E42624" w:rsidP="001F6C4E">
            <w:pPr>
              <w:spacing w:after="0" w:line="276" w:lineRule="auto"/>
              <w:ind w:left="610" w:right="65"/>
              <w:textDirection w:val="btLr"/>
              <w:rPr>
                <w:rFonts w:ascii="Arial" w:hAnsi="Arial" w:cs="Arial"/>
              </w:rPr>
            </w:pPr>
            <w:r w:rsidRPr="001F6C4E">
              <w:rPr>
                <w:rFonts w:ascii="Arial" w:hAnsi="Arial" w:cs="Arial"/>
              </w:rPr>
              <w:t xml:space="preserve">614 División de terrenos y construcción de obras de urbanización </w:t>
            </w:r>
          </w:p>
          <w:p w:rsidR="00E42624" w:rsidRPr="001F6C4E" w:rsidRDefault="00E42624" w:rsidP="001F6C4E">
            <w:pPr>
              <w:spacing w:after="0" w:line="276" w:lineRule="auto"/>
              <w:ind w:left="610" w:right="65"/>
              <w:textDirection w:val="btLr"/>
              <w:rPr>
                <w:rFonts w:ascii="Arial" w:hAnsi="Arial" w:cs="Arial"/>
              </w:rPr>
            </w:pPr>
            <w:r w:rsidRPr="001F6C4E">
              <w:rPr>
                <w:rFonts w:ascii="Arial" w:hAnsi="Arial" w:cs="Arial"/>
              </w:rPr>
              <w:t xml:space="preserve">615 Construcción de vías de comunicación </w:t>
            </w:r>
          </w:p>
          <w:p w:rsidR="00E42624" w:rsidRPr="001F6C4E" w:rsidRDefault="00E42624" w:rsidP="001F6C4E">
            <w:pPr>
              <w:spacing w:after="0" w:line="276" w:lineRule="auto"/>
              <w:ind w:left="610" w:right="65"/>
              <w:textDirection w:val="btLr"/>
              <w:rPr>
                <w:rFonts w:ascii="Arial" w:hAnsi="Arial" w:cs="Arial"/>
              </w:rPr>
            </w:pPr>
            <w:r w:rsidRPr="001F6C4E">
              <w:rPr>
                <w:rFonts w:ascii="Arial" w:hAnsi="Arial" w:cs="Arial"/>
              </w:rPr>
              <w:t>616 Otras construcciones de ingeniería civil u obra pesada</w:t>
            </w:r>
          </w:p>
          <w:p w:rsidR="00E42624" w:rsidRPr="001F6C4E" w:rsidRDefault="00E42624" w:rsidP="001F6C4E">
            <w:pPr>
              <w:spacing w:after="0" w:line="276" w:lineRule="auto"/>
              <w:ind w:left="610" w:right="65"/>
              <w:textDirection w:val="btLr"/>
              <w:rPr>
                <w:rFonts w:ascii="Arial" w:hAnsi="Arial" w:cs="Arial"/>
              </w:rPr>
            </w:pPr>
            <w:r w:rsidRPr="001F6C4E">
              <w:rPr>
                <w:rFonts w:ascii="Arial" w:hAnsi="Arial" w:cs="Arial"/>
              </w:rPr>
              <w:t xml:space="preserve">617 Instalaciones y equipamiento en construcciones </w:t>
            </w:r>
          </w:p>
          <w:p w:rsidR="00E42624" w:rsidRPr="001F6C4E" w:rsidRDefault="00E42624" w:rsidP="001F6C4E">
            <w:pPr>
              <w:spacing w:after="0" w:line="276" w:lineRule="auto"/>
              <w:ind w:left="610" w:right="65"/>
              <w:textDirection w:val="btLr"/>
              <w:rPr>
                <w:rFonts w:ascii="Arial" w:hAnsi="Arial" w:cs="Arial"/>
              </w:rPr>
            </w:pPr>
            <w:r w:rsidRPr="001F6C4E">
              <w:rPr>
                <w:rFonts w:ascii="Arial" w:hAnsi="Arial" w:cs="Arial"/>
              </w:rPr>
              <w:t>619 Trabajos de acabados en edificaciones y otros trabajos especializados</w:t>
            </w:r>
          </w:p>
          <w:p w:rsidR="00E42624" w:rsidRPr="001F6C4E" w:rsidRDefault="00E42624" w:rsidP="001F6C4E">
            <w:pPr>
              <w:spacing w:after="0" w:line="276" w:lineRule="auto"/>
              <w:ind w:left="610" w:right="65"/>
              <w:textDirection w:val="btLr"/>
              <w:rPr>
                <w:rFonts w:ascii="Arial" w:hAnsi="Arial" w:cs="Arial"/>
                <w:b/>
              </w:rPr>
            </w:pPr>
          </w:p>
        </w:tc>
      </w:tr>
      <w:tr w:rsidR="001F6C4E" w:rsidRPr="001F6C4E" w:rsidTr="00D0462A">
        <w:trPr>
          <w:trHeight w:val="555"/>
          <w:jc w:val="center"/>
        </w:trPr>
        <w:tc>
          <w:tcPr>
            <w:tcW w:w="5000" w:type="pct"/>
          </w:tcPr>
          <w:p w:rsidR="00E42624" w:rsidRPr="001F6C4E" w:rsidRDefault="00E42624" w:rsidP="001F6C4E">
            <w:pPr>
              <w:spacing w:after="0" w:line="276" w:lineRule="auto"/>
              <w:ind w:left="610" w:right="65"/>
              <w:textDirection w:val="btLr"/>
              <w:rPr>
                <w:rFonts w:ascii="Arial" w:hAnsi="Arial" w:cs="Arial"/>
                <w:b/>
              </w:rPr>
            </w:pPr>
            <w:r w:rsidRPr="001F6C4E">
              <w:rPr>
                <w:rFonts w:ascii="Arial" w:hAnsi="Arial" w:cs="Arial"/>
                <w:b/>
              </w:rPr>
              <w:t>6200 OBRA PÚBLICA EN BIENES PROPIOS</w:t>
            </w:r>
          </w:p>
          <w:p w:rsidR="00E42624" w:rsidRPr="001F6C4E" w:rsidRDefault="00E42624" w:rsidP="001F6C4E">
            <w:pPr>
              <w:spacing w:after="0" w:line="276" w:lineRule="auto"/>
              <w:ind w:left="610" w:right="65"/>
              <w:textDirection w:val="btLr"/>
              <w:rPr>
                <w:rFonts w:ascii="Arial" w:hAnsi="Arial" w:cs="Arial"/>
                <w:b/>
              </w:rPr>
            </w:pPr>
          </w:p>
          <w:p w:rsidR="00E42624" w:rsidRPr="001F6C4E" w:rsidRDefault="00E42624" w:rsidP="001F6C4E">
            <w:pPr>
              <w:spacing w:after="0" w:line="276" w:lineRule="auto"/>
              <w:ind w:left="610" w:right="65"/>
              <w:textDirection w:val="btLr"/>
              <w:rPr>
                <w:rFonts w:ascii="Arial" w:hAnsi="Arial" w:cs="Arial"/>
              </w:rPr>
            </w:pPr>
            <w:r w:rsidRPr="001F6C4E">
              <w:rPr>
                <w:rFonts w:ascii="Arial" w:hAnsi="Arial" w:cs="Arial"/>
              </w:rPr>
              <w:lastRenderedPageBreak/>
              <w:t xml:space="preserve">621 Edificación habitacional </w:t>
            </w:r>
          </w:p>
          <w:p w:rsidR="00E42624" w:rsidRPr="001F6C4E" w:rsidRDefault="00E42624" w:rsidP="001F6C4E">
            <w:pPr>
              <w:spacing w:after="0" w:line="276" w:lineRule="auto"/>
              <w:ind w:left="610" w:right="65"/>
              <w:textDirection w:val="btLr"/>
              <w:rPr>
                <w:rFonts w:ascii="Arial" w:hAnsi="Arial" w:cs="Arial"/>
              </w:rPr>
            </w:pPr>
            <w:r w:rsidRPr="001F6C4E">
              <w:rPr>
                <w:rFonts w:ascii="Arial" w:hAnsi="Arial" w:cs="Arial"/>
              </w:rPr>
              <w:t xml:space="preserve">622 Edificación no habitacional </w:t>
            </w:r>
          </w:p>
          <w:p w:rsidR="00E42624" w:rsidRPr="001F6C4E" w:rsidRDefault="00E42624" w:rsidP="001F6C4E">
            <w:pPr>
              <w:spacing w:after="0" w:line="276" w:lineRule="auto"/>
              <w:ind w:left="610" w:right="65"/>
              <w:textDirection w:val="btLr"/>
              <w:rPr>
                <w:rFonts w:ascii="Arial" w:hAnsi="Arial" w:cs="Arial"/>
              </w:rPr>
            </w:pPr>
            <w:r w:rsidRPr="001F6C4E">
              <w:rPr>
                <w:rFonts w:ascii="Arial" w:hAnsi="Arial" w:cs="Arial"/>
              </w:rPr>
              <w:t xml:space="preserve">623 Construcción de obras para el abastecimiento de agua, petróleo, gas, electricidad y telecomunicaciones </w:t>
            </w:r>
          </w:p>
          <w:p w:rsidR="00E42624" w:rsidRPr="001F6C4E" w:rsidRDefault="00E42624" w:rsidP="001F6C4E">
            <w:pPr>
              <w:spacing w:after="0" w:line="276" w:lineRule="auto"/>
              <w:ind w:left="610" w:right="65"/>
              <w:textDirection w:val="btLr"/>
              <w:rPr>
                <w:rFonts w:ascii="Arial" w:hAnsi="Arial" w:cs="Arial"/>
              </w:rPr>
            </w:pPr>
            <w:r w:rsidRPr="001F6C4E">
              <w:rPr>
                <w:rFonts w:ascii="Arial" w:hAnsi="Arial" w:cs="Arial"/>
              </w:rPr>
              <w:t xml:space="preserve">624 División de terrenos y construcción de obras de urbanización </w:t>
            </w:r>
          </w:p>
          <w:p w:rsidR="00E42624" w:rsidRPr="001F6C4E" w:rsidRDefault="00E42624" w:rsidP="001F6C4E">
            <w:pPr>
              <w:spacing w:after="0" w:line="276" w:lineRule="auto"/>
              <w:ind w:left="610" w:right="65"/>
              <w:textDirection w:val="btLr"/>
              <w:rPr>
                <w:rFonts w:ascii="Arial" w:hAnsi="Arial" w:cs="Arial"/>
              </w:rPr>
            </w:pPr>
            <w:r w:rsidRPr="001F6C4E">
              <w:rPr>
                <w:rFonts w:ascii="Arial" w:hAnsi="Arial" w:cs="Arial"/>
              </w:rPr>
              <w:t>625 Construcción de vías de comunicación</w:t>
            </w:r>
          </w:p>
          <w:p w:rsidR="00E42624" w:rsidRPr="001F6C4E" w:rsidRDefault="00E42624" w:rsidP="001F6C4E">
            <w:pPr>
              <w:spacing w:after="0" w:line="276" w:lineRule="auto"/>
              <w:ind w:left="610" w:right="65"/>
              <w:textDirection w:val="btLr"/>
              <w:rPr>
                <w:rFonts w:ascii="Arial" w:hAnsi="Arial" w:cs="Arial"/>
              </w:rPr>
            </w:pPr>
            <w:r w:rsidRPr="001F6C4E">
              <w:rPr>
                <w:rFonts w:ascii="Arial" w:hAnsi="Arial" w:cs="Arial"/>
              </w:rPr>
              <w:t>626 Otras construcciones de ingeniería civil u obra pesada</w:t>
            </w:r>
          </w:p>
          <w:p w:rsidR="00E42624" w:rsidRPr="001F6C4E" w:rsidRDefault="00E42624" w:rsidP="001F6C4E">
            <w:pPr>
              <w:spacing w:after="0" w:line="276" w:lineRule="auto"/>
              <w:ind w:left="610" w:right="65"/>
              <w:textDirection w:val="btLr"/>
              <w:rPr>
                <w:rFonts w:ascii="Arial" w:hAnsi="Arial" w:cs="Arial"/>
              </w:rPr>
            </w:pPr>
            <w:r w:rsidRPr="001F6C4E">
              <w:rPr>
                <w:rFonts w:ascii="Arial" w:hAnsi="Arial" w:cs="Arial"/>
              </w:rPr>
              <w:t xml:space="preserve">627 Instalaciones y equipamiento en construcciones </w:t>
            </w:r>
          </w:p>
          <w:p w:rsidR="00E42624" w:rsidRPr="001F6C4E" w:rsidRDefault="00E42624" w:rsidP="001F6C4E">
            <w:pPr>
              <w:spacing w:after="0" w:line="276" w:lineRule="auto"/>
              <w:ind w:left="610" w:right="65"/>
              <w:textDirection w:val="btLr"/>
              <w:rPr>
                <w:rFonts w:ascii="Arial" w:hAnsi="Arial" w:cs="Arial"/>
                <w:b/>
              </w:rPr>
            </w:pPr>
            <w:r w:rsidRPr="001F6C4E">
              <w:rPr>
                <w:rFonts w:ascii="Arial" w:hAnsi="Arial" w:cs="Arial"/>
              </w:rPr>
              <w:t>629 Trabajos de acabados en edificaciones y otros trabajos especializados</w:t>
            </w:r>
          </w:p>
        </w:tc>
      </w:tr>
      <w:tr w:rsidR="001F6C4E" w:rsidRPr="001F6C4E" w:rsidTr="00D0462A">
        <w:trPr>
          <w:trHeight w:val="563"/>
          <w:jc w:val="center"/>
        </w:trPr>
        <w:tc>
          <w:tcPr>
            <w:tcW w:w="5000" w:type="pct"/>
          </w:tcPr>
          <w:p w:rsidR="00E42624" w:rsidRPr="001F6C4E" w:rsidRDefault="00E42624" w:rsidP="001F6C4E">
            <w:pPr>
              <w:spacing w:after="0" w:line="276" w:lineRule="auto"/>
              <w:ind w:left="610" w:right="65"/>
              <w:textDirection w:val="btLr"/>
              <w:rPr>
                <w:rFonts w:ascii="Arial" w:hAnsi="Arial" w:cs="Arial"/>
                <w:b/>
              </w:rPr>
            </w:pPr>
            <w:r w:rsidRPr="001F6C4E">
              <w:rPr>
                <w:rFonts w:ascii="Arial" w:hAnsi="Arial" w:cs="Arial"/>
                <w:b/>
              </w:rPr>
              <w:lastRenderedPageBreak/>
              <w:t>6300 PROYECTOS PRODUCTIVOS Y ACCIONES DE FOMENTO</w:t>
            </w:r>
          </w:p>
          <w:p w:rsidR="00E42624" w:rsidRPr="001F6C4E" w:rsidRDefault="00E42624" w:rsidP="001F6C4E">
            <w:pPr>
              <w:spacing w:after="0" w:line="276" w:lineRule="auto"/>
              <w:ind w:left="610" w:right="65"/>
              <w:textDirection w:val="btLr"/>
              <w:rPr>
                <w:rFonts w:ascii="Arial" w:hAnsi="Arial" w:cs="Arial"/>
                <w:b/>
              </w:rPr>
            </w:pPr>
          </w:p>
          <w:p w:rsidR="00E42624" w:rsidRPr="001F6C4E" w:rsidRDefault="00E42624" w:rsidP="001F6C4E">
            <w:pPr>
              <w:spacing w:after="0" w:line="276" w:lineRule="auto"/>
              <w:ind w:left="610" w:right="65"/>
              <w:textDirection w:val="btLr"/>
              <w:rPr>
                <w:rFonts w:ascii="Arial" w:hAnsi="Arial" w:cs="Arial"/>
              </w:rPr>
            </w:pPr>
            <w:r w:rsidRPr="001F6C4E">
              <w:rPr>
                <w:rFonts w:ascii="Arial" w:hAnsi="Arial" w:cs="Arial"/>
              </w:rPr>
              <w:t xml:space="preserve">631 Estudios, formulación y evaluación de proyectos productivos no incluidos en conceptos anteriores de este capítulo </w:t>
            </w:r>
          </w:p>
          <w:p w:rsidR="00E42624" w:rsidRPr="001F6C4E" w:rsidRDefault="00E42624" w:rsidP="001F6C4E">
            <w:pPr>
              <w:spacing w:after="0" w:line="276" w:lineRule="auto"/>
              <w:ind w:left="610" w:right="65"/>
              <w:textDirection w:val="btLr"/>
              <w:rPr>
                <w:rFonts w:ascii="Arial" w:hAnsi="Arial" w:cs="Arial"/>
                <w:b/>
              </w:rPr>
            </w:pPr>
            <w:r w:rsidRPr="001F6C4E">
              <w:rPr>
                <w:rFonts w:ascii="Arial" w:hAnsi="Arial" w:cs="Arial"/>
              </w:rPr>
              <w:t>632 Ejecución de proyectos productivos no incluidos en conceptos anteriores de este capítulo</w:t>
            </w:r>
          </w:p>
        </w:tc>
      </w:tr>
    </w:tbl>
    <w:p w:rsidR="00D741D8" w:rsidRPr="001F6C4E" w:rsidRDefault="00D741D8" w:rsidP="001F6C4E">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p>
    <w:p w:rsidR="00E42624" w:rsidRPr="001F6C4E" w:rsidRDefault="00E42624" w:rsidP="001F6C4E">
      <w:pPr>
        <w:spacing w:after="0" w:line="276" w:lineRule="auto"/>
        <w:jc w:val="both"/>
        <w:rPr>
          <w:rFonts w:ascii="Arial" w:hAnsi="Arial" w:cs="Arial"/>
          <w:sz w:val="24"/>
          <w:szCs w:val="24"/>
        </w:rPr>
      </w:pPr>
      <w:r w:rsidRPr="001F6C4E">
        <w:rPr>
          <w:rFonts w:ascii="Arial" w:hAnsi="Arial" w:cs="Arial"/>
          <w:sz w:val="24"/>
          <w:szCs w:val="24"/>
        </w:rPr>
        <w:t>Con base en la definición de inversión pública productiva establecida legalmente y los rubros anteriores, el destino de las obras en específico será aprobado por los Ayuntamientos respectivos, al autorizar su adhesión al Programa, y quedará especificado en el instrumento jurídico en que se documente el financiamiento autorizado.</w:t>
      </w:r>
    </w:p>
    <w:p w:rsidR="0043059A" w:rsidRPr="001F6C4E" w:rsidRDefault="0043059A" w:rsidP="001F6C4E">
      <w:pPr>
        <w:pBdr>
          <w:top w:val="nil"/>
          <w:left w:val="nil"/>
          <w:bottom w:val="nil"/>
          <w:right w:val="nil"/>
          <w:between w:val="nil"/>
        </w:pBdr>
        <w:tabs>
          <w:tab w:val="left" w:pos="426"/>
        </w:tabs>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p>
    <w:p w:rsidR="00E42624" w:rsidRPr="001F6C4E" w:rsidRDefault="00E42624" w:rsidP="001F6C4E">
      <w:pPr>
        <w:spacing w:after="0" w:line="276" w:lineRule="auto"/>
        <w:jc w:val="both"/>
        <w:rPr>
          <w:rFonts w:ascii="Arial" w:eastAsia="Arial" w:hAnsi="Arial" w:cs="Arial"/>
          <w:position w:val="-1"/>
          <w:sz w:val="24"/>
          <w:szCs w:val="24"/>
        </w:rPr>
      </w:pPr>
      <w:r w:rsidRPr="001F6C4E">
        <w:rPr>
          <w:rFonts w:ascii="Arial" w:hAnsi="Arial" w:cs="Arial"/>
          <w:b/>
          <w:sz w:val="24"/>
          <w:szCs w:val="24"/>
        </w:rPr>
        <w:t>D.</w:t>
      </w:r>
      <w:r w:rsidRPr="001F6C4E">
        <w:rPr>
          <w:rFonts w:ascii="Arial" w:hAnsi="Arial" w:cs="Arial"/>
          <w:sz w:val="24"/>
          <w:szCs w:val="24"/>
        </w:rPr>
        <w:t xml:space="preserve"> </w:t>
      </w:r>
      <w:r w:rsidRPr="001F6C4E">
        <w:rPr>
          <w:rFonts w:ascii="Arial" w:eastAsia="Arial" w:hAnsi="Arial" w:cs="Arial"/>
          <w:position w:val="-1"/>
          <w:sz w:val="24"/>
          <w:szCs w:val="24"/>
        </w:rPr>
        <w:t xml:space="preserve">Como mecanismo de pago de la Línea de Crédito Global Municipal el Gobierno del Estado, por conducto de la Secretaría de la Hacienda Pública constituyó un fideicomiso irrevocable de administración y fuente de pago (Fideicomiso Maestro Municipal), que durante su vigencia tendrá como fines los siguientes: (i) fungir como mecanismo de distribución de participaciones en ingresos federales correspondientes al Fondo General de Participaciones y al Fondo de Fomento Municipal a favor de los Municipios del Estado, conforme a lo previsto por el artículo 8º de la Ley de Coordinación Fiscal del Estado de Jalisco con sus Municipios y (ii), permitir la adhesión como Fideicomitentes de los Municipios que participen en el programa Línea de Crédito Global Municipal gestionado por el Gobierno del Estado y/o para la afectación, al servicio de otros créditos constitutivos de deuda pública municipal correspondiente, de hasta el 35% (treinta y cinco por ciento) de los ingresos y derechos que respecto de </w:t>
      </w:r>
      <w:r w:rsidRPr="001F6C4E">
        <w:rPr>
          <w:rFonts w:ascii="Arial" w:eastAsia="Arial" w:hAnsi="Arial" w:cs="Arial"/>
          <w:position w:val="-1"/>
          <w:sz w:val="24"/>
          <w:szCs w:val="24"/>
        </w:rPr>
        <w:lastRenderedPageBreak/>
        <w:t>participaciones en ingresos federales del Fondo General de Participaciones y del Fondo de Fomento Municipal correspondan a cada uno de los Municipios del Estado. La constitución y operación del Fideicomiso Maestro Municipal no afectará derechos de terceros como acreedores de deuda municipal;</w:t>
      </w:r>
    </w:p>
    <w:p w:rsidR="0043059A" w:rsidRPr="001F6C4E" w:rsidRDefault="0043059A" w:rsidP="001F6C4E">
      <w:pPr>
        <w:pBdr>
          <w:top w:val="nil"/>
          <w:left w:val="nil"/>
          <w:bottom w:val="nil"/>
          <w:right w:val="nil"/>
          <w:between w:val="nil"/>
        </w:pBdr>
        <w:tabs>
          <w:tab w:val="left" w:pos="426"/>
        </w:tabs>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p>
    <w:p w:rsidR="00E42624" w:rsidRPr="001F6C4E" w:rsidRDefault="00E42624" w:rsidP="001F6C4E">
      <w:pPr>
        <w:spacing w:after="0" w:line="276" w:lineRule="auto"/>
        <w:jc w:val="both"/>
        <w:rPr>
          <w:rFonts w:ascii="Arial" w:eastAsia="Arial" w:hAnsi="Arial" w:cs="Arial"/>
          <w:position w:val="-1"/>
          <w:sz w:val="24"/>
          <w:szCs w:val="24"/>
        </w:rPr>
      </w:pPr>
      <w:r w:rsidRPr="001F6C4E">
        <w:rPr>
          <w:rFonts w:ascii="Arial" w:hAnsi="Arial" w:cs="Arial"/>
          <w:b/>
          <w:sz w:val="24"/>
          <w:szCs w:val="24"/>
        </w:rPr>
        <w:t>E.</w:t>
      </w:r>
      <w:r w:rsidRPr="001F6C4E">
        <w:rPr>
          <w:rFonts w:ascii="Arial" w:hAnsi="Arial" w:cs="Arial"/>
          <w:sz w:val="24"/>
          <w:szCs w:val="24"/>
        </w:rPr>
        <w:t xml:space="preserve"> </w:t>
      </w:r>
      <w:r w:rsidRPr="001F6C4E">
        <w:rPr>
          <w:rFonts w:ascii="Arial" w:eastAsia="Arial" w:hAnsi="Arial" w:cs="Arial"/>
          <w:position w:val="-1"/>
          <w:sz w:val="24"/>
          <w:szCs w:val="24"/>
        </w:rPr>
        <w:t>Previo análisis de la capacidad de pago del Gobierno del Estado de Jalisco y del destino que se dará a los recursos de los financiamientos contratados por los Municipios, se autoriza al Poder Ejecutivo del Estado, por conducto de  la Secretaría de la Hacienda Pública, para que de ser necesario a efecto de mantener el nivel de calificación de riesgo de la Línea de Crédito Global Municipal, sin asumir el carácter de aval, asuma por un plazo de hasta 20 (veinte) años, es decir, durante la vigencia de los financiamientos autorizados en el presente ordenamiento a los Municipios y hasta por el monto máximo individualmente autorizado a cada Municipio, la obligación de subrogarse en los financiamientos a cargo de los Municipios del Estado adquiridos bajo la estructura de una Línea Global Municipal, que incurran en los supuestos de vencimiento anticipado pactados con el o los acreedores correspondientes, cubriendo el saldo de los créditos y sus accesorios financieros. Como fuente de pago y/o garantía específica de la obligación financiera y garantía subsidiaria que asuma el Gobierno del Estado en términos de la presente fracción podrá afectar el porcentaje necesario y suficiente de sus ingresos y derechos a recibir de sus ingresos y derechos que por concepto de (i) participaciones en ingresos federales o aportaciones federales susceptibles de afectación y/o (ii) remanentes o ingresos percibidos de la normal operación de mecanismos de fuente de pago y/o garantía constituidos para el servicio de la deuda pública, y/o (iii) ingresos derivados de contribuciones, productos y aprovechamientos estatales, así como constituir el fondo o fondos de reserva necesarios, para el cual se autoriza la constitución o celebración del fideicomiso de fuente de pago y/o la presentación de los mandatos necesarios. La garantía a otorgarse por el Poder Ejecutivo del Estado en favor de los Municipios adheridos al programa estará determinada en su alcance o límite en los documentos que instrumenten el programa y tendrá como fuente de repago las participaciones en ingresos federales de los Municipios apoyados.</w:t>
      </w:r>
    </w:p>
    <w:p w:rsidR="0043059A" w:rsidRPr="001F6C4E" w:rsidRDefault="0043059A" w:rsidP="001F6C4E">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p>
    <w:p w:rsidR="00E42624" w:rsidRPr="001F6C4E" w:rsidRDefault="00E42624" w:rsidP="001F6C4E">
      <w:pPr>
        <w:spacing w:after="0" w:line="276" w:lineRule="auto"/>
        <w:jc w:val="both"/>
        <w:rPr>
          <w:rFonts w:ascii="Arial" w:hAnsi="Arial" w:cs="Arial"/>
          <w:sz w:val="24"/>
          <w:szCs w:val="24"/>
        </w:rPr>
      </w:pPr>
      <w:r w:rsidRPr="001F6C4E">
        <w:rPr>
          <w:rFonts w:ascii="Arial" w:hAnsi="Arial" w:cs="Arial"/>
          <w:b/>
          <w:sz w:val="24"/>
          <w:szCs w:val="24"/>
        </w:rPr>
        <w:lastRenderedPageBreak/>
        <w:t>F.</w:t>
      </w:r>
      <w:r w:rsidRPr="001F6C4E">
        <w:rPr>
          <w:rFonts w:ascii="Arial" w:hAnsi="Arial" w:cs="Arial"/>
          <w:sz w:val="24"/>
          <w:szCs w:val="24"/>
        </w:rPr>
        <w:t xml:space="preserve"> </w:t>
      </w:r>
      <w:r w:rsidRPr="001F6C4E">
        <w:rPr>
          <w:rFonts w:ascii="Arial" w:eastAsia="Arial" w:hAnsi="Arial" w:cs="Arial"/>
          <w:position w:val="-1"/>
          <w:sz w:val="24"/>
          <w:szCs w:val="24"/>
        </w:rPr>
        <w:t>Se autoriza al titular del Poder Ejecutivo del Estado por conducto de la Secretaría de la Hacienda Pública, para que conduzca uno o más procesos de licitación, convocatoria y selección de ofertas de crédito, hasta por los montos señalados en el Anexo F, para el Programa Línea de Crédito Global Municipal en atención al interés jurídico para que, como garante de los Municipios que se adhieran al Programa y en conjunto con los resultados del proceso competitivo individual que cada Municipio instrumente, se acredite la obtención de las mejores condiciones de mercado y que el destino respectivo corresponda al autorizado en el inciso C del presente artículo de conformidad con lo previsto por la Ley de Disciplina Financiera de las Entidades Federativas y los Municipios, asimismo, los municipios tendrán la posibilidad de refinanciar o reestructurar el saldo insoluto de los créditos constitutivos de deuda pública mediante su adhesión al programa.</w:t>
      </w:r>
    </w:p>
    <w:p w:rsidR="0043059A" w:rsidRPr="001F6C4E" w:rsidRDefault="0043059A" w:rsidP="001F6C4E">
      <w:pPr>
        <w:pBdr>
          <w:top w:val="nil"/>
          <w:left w:val="nil"/>
          <w:bottom w:val="nil"/>
          <w:right w:val="nil"/>
          <w:between w:val="nil"/>
        </w:pBdr>
        <w:tabs>
          <w:tab w:val="left" w:pos="426"/>
        </w:tabs>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p>
    <w:p w:rsidR="001F6C4E" w:rsidRPr="001F6C4E" w:rsidRDefault="001F6C4E" w:rsidP="001F6C4E">
      <w:pPr>
        <w:spacing w:after="0" w:line="276" w:lineRule="auto"/>
        <w:jc w:val="both"/>
        <w:rPr>
          <w:rFonts w:ascii="Arial" w:hAnsi="Arial" w:cs="Arial"/>
          <w:sz w:val="24"/>
          <w:szCs w:val="24"/>
        </w:rPr>
      </w:pPr>
      <w:r w:rsidRPr="001F6C4E">
        <w:rPr>
          <w:rFonts w:ascii="Arial" w:hAnsi="Arial" w:cs="Arial"/>
          <w:b/>
          <w:sz w:val="24"/>
          <w:szCs w:val="24"/>
        </w:rPr>
        <w:t>Artículo 52.</w:t>
      </w:r>
      <w:r w:rsidRPr="001F6C4E">
        <w:rPr>
          <w:rFonts w:ascii="Arial" w:hAnsi="Arial" w:cs="Arial"/>
          <w:sz w:val="24"/>
          <w:szCs w:val="24"/>
        </w:rPr>
        <w:t xml:space="preserve"> El Municipio que determine adherirse a la Línea de Crédito Global Municipal deberá celebrar los convenios necesarios para su adhesión, con el carácter de fideicomitentes, al Fideicomiso Maestro Municipal, así como los convenios de reconocimientos de adeudos y compensación para el caso de que reciban apoyos financieros por parte del Estado y/o aquellos instrumentos en que reconozca la subrogación del Estado, para el caso de ejecución del apoyo financiero otorgado.</w:t>
      </w:r>
    </w:p>
    <w:p w:rsidR="0043059A" w:rsidRPr="001F6C4E" w:rsidRDefault="0043059A" w:rsidP="001F6C4E">
      <w:pPr>
        <w:pBdr>
          <w:top w:val="nil"/>
          <w:left w:val="nil"/>
          <w:bottom w:val="nil"/>
          <w:right w:val="nil"/>
          <w:between w:val="nil"/>
        </w:pBdr>
        <w:tabs>
          <w:tab w:val="left" w:pos="426"/>
        </w:tabs>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p>
    <w:p w:rsidR="001F6C4E" w:rsidRPr="001F6C4E" w:rsidRDefault="001F6C4E" w:rsidP="001F6C4E">
      <w:pPr>
        <w:spacing w:after="0" w:line="276" w:lineRule="auto"/>
        <w:jc w:val="both"/>
        <w:rPr>
          <w:rFonts w:ascii="Arial" w:hAnsi="Arial" w:cs="Arial"/>
          <w:sz w:val="24"/>
          <w:szCs w:val="24"/>
        </w:rPr>
      </w:pPr>
      <w:r w:rsidRPr="001F6C4E">
        <w:rPr>
          <w:rFonts w:ascii="Arial" w:hAnsi="Arial" w:cs="Arial"/>
          <w:b/>
          <w:sz w:val="24"/>
          <w:szCs w:val="24"/>
        </w:rPr>
        <w:t>Artículo 53.</w:t>
      </w:r>
      <w:r w:rsidRPr="001F6C4E">
        <w:rPr>
          <w:rFonts w:ascii="Arial" w:hAnsi="Arial" w:cs="Arial"/>
          <w:sz w:val="24"/>
          <w:szCs w:val="24"/>
        </w:rPr>
        <w:t xml:space="preserve"> Los gastos correspondientes a reservas, accesorios financieros, contratos de cobertura de tasas de interés, garantías de pago oportuno, honorarios fiduciarios, honorarios y gastos por la calificación específica a la estructura del financiamiento y/o de estructuración, y en su caso, los demás accesorios financieros necesarios podrán ser contratados directamente y financiados por el Gobierno del Estado y cubiertos directamente o por conducto del Fideicomiso Maestro Municipal, en caso de operaciones en las que se otorgue la garantía de subrogación por parte del Estado, aplicándose para su pago preferentemente los rendimientos que en su caso genere el patrimonio </w:t>
      </w:r>
      <w:proofErr w:type="spellStart"/>
      <w:r w:rsidRPr="001F6C4E">
        <w:rPr>
          <w:rFonts w:ascii="Arial" w:hAnsi="Arial" w:cs="Arial"/>
          <w:sz w:val="24"/>
          <w:szCs w:val="24"/>
        </w:rPr>
        <w:t>Fideicomitido</w:t>
      </w:r>
      <w:proofErr w:type="spellEnd"/>
      <w:r w:rsidRPr="001F6C4E">
        <w:rPr>
          <w:rFonts w:ascii="Arial" w:hAnsi="Arial" w:cs="Arial"/>
          <w:sz w:val="24"/>
          <w:szCs w:val="24"/>
        </w:rPr>
        <w:t>.</w:t>
      </w:r>
    </w:p>
    <w:p w:rsidR="001F6C4E" w:rsidRPr="001F6C4E" w:rsidRDefault="001F6C4E" w:rsidP="001F6C4E">
      <w:pPr>
        <w:spacing w:after="0" w:line="276" w:lineRule="auto"/>
        <w:jc w:val="both"/>
        <w:rPr>
          <w:rFonts w:ascii="Arial" w:hAnsi="Arial" w:cs="Arial"/>
          <w:sz w:val="24"/>
          <w:szCs w:val="24"/>
        </w:rPr>
      </w:pPr>
    </w:p>
    <w:p w:rsidR="001F6C4E" w:rsidRPr="001F6C4E" w:rsidRDefault="001F6C4E" w:rsidP="001F6C4E">
      <w:pPr>
        <w:spacing w:after="0" w:line="276" w:lineRule="auto"/>
        <w:jc w:val="both"/>
        <w:rPr>
          <w:rFonts w:ascii="Arial" w:hAnsi="Arial" w:cs="Arial"/>
          <w:sz w:val="24"/>
          <w:szCs w:val="24"/>
        </w:rPr>
      </w:pPr>
      <w:r w:rsidRPr="001F6C4E">
        <w:rPr>
          <w:rFonts w:ascii="Arial" w:hAnsi="Arial" w:cs="Arial"/>
          <w:sz w:val="24"/>
          <w:szCs w:val="24"/>
        </w:rPr>
        <w:t xml:space="preserve">En operaciones a cargo de los Municipios con objeto de refinanciar o reestructurar en mejores condiciones su deuda y que no impliquen la subrogación por parte del Estado de Jalisco, contratos de cobertura de tasas de interés, garantías de pago oportuno, honorarios fiduciarios, </w:t>
      </w:r>
      <w:r w:rsidRPr="001F6C4E">
        <w:rPr>
          <w:rFonts w:ascii="Arial" w:hAnsi="Arial" w:cs="Arial"/>
          <w:sz w:val="24"/>
          <w:szCs w:val="24"/>
        </w:rPr>
        <w:lastRenderedPageBreak/>
        <w:t>honorarios y gastos por la calificación específica a la estructura del financiamiento y/o de estructuración, y en su caso, los demás accesorios financieros necesarios podrán ser contratados directamente y garantizados en su pago con la afectación de ingresos en los términos y límites autorizados en el presente título.</w:t>
      </w:r>
    </w:p>
    <w:p w:rsidR="001F6C4E" w:rsidRPr="001F6C4E" w:rsidRDefault="001F6C4E" w:rsidP="001F6C4E">
      <w:pPr>
        <w:spacing w:after="0" w:line="276" w:lineRule="auto"/>
        <w:jc w:val="both"/>
        <w:rPr>
          <w:rFonts w:ascii="Arial" w:hAnsi="Arial" w:cs="Arial"/>
          <w:sz w:val="24"/>
          <w:szCs w:val="24"/>
        </w:rPr>
      </w:pPr>
    </w:p>
    <w:p w:rsidR="001F6C4E" w:rsidRPr="001F6C4E" w:rsidRDefault="001F6C4E" w:rsidP="001F6C4E">
      <w:pPr>
        <w:spacing w:after="0" w:line="276" w:lineRule="auto"/>
        <w:jc w:val="both"/>
        <w:rPr>
          <w:rFonts w:ascii="Arial" w:hAnsi="Arial" w:cs="Arial"/>
          <w:sz w:val="24"/>
          <w:szCs w:val="24"/>
        </w:rPr>
      </w:pPr>
      <w:r w:rsidRPr="001F6C4E">
        <w:rPr>
          <w:rFonts w:ascii="Arial" w:hAnsi="Arial" w:cs="Arial"/>
          <w:sz w:val="24"/>
          <w:szCs w:val="24"/>
        </w:rPr>
        <w:t>El Poder Ejecutivo del Estado y la Secretaría de la Hacienda Pública sólo podrán autorizar la extinción del Fideicomiso Maestro Municipal, una vez cumplidas todas las formalidades legales correspondientes y siempre que se hubiera dado total cumplimiento a las obligaciones garantizadas o cuya fuente de pago las constituya dicho Fideicomiso y se obtenga el consentimiento de los Fideicomisarios en Primer Lugar inscritos.</w:t>
      </w:r>
    </w:p>
    <w:p w:rsidR="001F6C4E" w:rsidRPr="001F6C4E" w:rsidRDefault="001F6C4E" w:rsidP="001F6C4E">
      <w:pPr>
        <w:spacing w:after="0" w:line="276" w:lineRule="auto"/>
        <w:jc w:val="both"/>
        <w:rPr>
          <w:rFonts w:ascii="Arial" w:hAnsi="Arial" w:cs="Arial"/>
          <w:sz w:val="24"/>
          <w:szCs w:val="24"/>
        </w:rPr>
      </w:pPr>
    </w:p>
    <w:p w:rsidR="001F6C4E" w:rsidRPr="001F6C4E" w:rsidRDefault="001F6C4E" w:rsidP="001F6C4E">
      <w:pPr>
        <w:spacing w:after="0" w:line="276" w:lineRule="auto"/>
        <w:jc w:val="both"/>
        <w:rPr>
          <w:rFonts w:ascii="Arial" w:hAnsi="Arial" w:cs="Arial"/>
          <w:sz w:val="24"/>
          <w:szCs w:val="24"/>
        </w:rPr>
      </w:pPr>
      <w:r w:rsidRPr="001F6C4E">
        <w:rPr>
          <w:rFonts w:ascii="Arial" w:hAnsi="Arial" w:cs="Arial"/>
          <w:sz w:val="24"/>
          <w:szCs w:val="24"/>
        </w:rPr>
        <w:t>El Ejecutivo del Estado, por conducto de la Secretaría de la Hacienda Pública, podrá determinar las atribuciones del Comité Técnico del Fideicomiso Maestro Municipal, así como emitir las Reglas de Operación correspondientes al fideicomiso a efecto de garantizar la correcta instrumentación del programa Línea de Crédito Global Municipal, la sustentabilidad de los financiamientos adquiridos a través del mismo y la consecución del objetivo general de coadyuvar con los Municipios en alcanzar una mejora en la administración de su deuda.</w:t>
      </w:r>
    </w:p>
    <w:p w:rsidR="0043059A" w:rsidRPr="001F6C4E" w:rsidRDefault="0043059A" w:rsidP="001F6C4E">
      <w:pPr>
        <w:pBdr>
          <w:top w:val="nil"/>
          <w:left w:val="nil"/>
          <w:bottom w:val="nil"/>
          <w:right w:val="nil"/>
          <w:between w:val="nil"/>
        </w:pBdr>
        <w:tabs>
          <w:tab w:val="left" w:pos="426"/>
        </w:tabs>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p>
    <w:p w:rsidR="001F6C4E" w:rsidRPr="001F6C4E" w:rsidRDefault="001F6C4E" w:rsidP="001F6C4E">
      <w:pPr>
        <w:spacing w:after="0" w:line="276" w:lineRule="auto"/>
        <w:jc w:val="both"/>
        <w:rPr>
          <w:rFonts w:ascii="Arial" w:hAnsi="Arial" w:cs="Arial"/>
          <w:sz w:val="24"/>
          <w:szCs w:val="24"/>
        </w:rPr>
      </w:pPr>
      <w:r w:rsidRPr="001F6C4E">
        <w:rPr>
          <w:rFonts w:ascii="Arial" w:hAnsi="Arial" w:cs="Arial"/>
          <w:b/>
          <w:sz w:val="24"/>
          <w:szCs w:val="24"/>
        </w:rPr>
        <w:t>Artículo 54.</w:t>
      </w:r>
      <w:r w:rsidRPr="001F6C4E">
        <w:rPr>
          <w:rFonts w:ascii="Arial" w:hAnsi="Arial" w:cs="Arial"/>
          <w:sz w:val="24"/>
          <w:szCs w:val="24"/>
        </w:rPr>
        <w:t xml:space="preserve"> Para el caso de que el Estado de Jalisco se subrogue en los créditos otorgados a los Municipios bajo el programa Línea de Crédito Global Municipal, estará autorizado a ceder, descontar o realizar el factoraje de dichos documentos, créditos y/o financiamientos para recuperar las erogaciones realizadas con motivo de su subrogación, así como el costo financiero que le hubiera implicado. La transmisión de los derechos conllevará a su vez las garantías o afectaciones correspondientes al adeudo o crédito cedido.</w:t>
      </w:r>
    </w:p>
    <w:p w:rsidR="0043059A" w:rsidRPr="001F6C4E" w:rsidRDefault="0043059A" w:rsidP="001F6C4E">
      <w:pPr>
        <w:pBdr>
          <w:top w:val="nil"/>
          <w:left w:val="nil"/>
          <w:bottom w:val="nil"/>
          <w:right w:val="nil"/>
          <w:between w:val="nil"/>
        </w:pBdr>
        <w:tabs>
          <w:tab w:val="left" w:pos="426"/>
        </w:tabs>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p>
    <w:p w:rsidR="001F6C4E" w:rsidRPr="001F6C4E" w:rsidRDefault="001F6C4E" w:rsidP="001F6C4E">
      <w:pPr>
        <w:spacing w:after="0" w:line="276" w:lineRule="auto"/>
        <w:jc w:val="both"/>
        <w:rPr>
          <w:rFonts w:ascii="Arial" w:hAnsi="Arial" w:cs="Arial"/>
          <w:sz w:val="24"/>
          <w:szCs w:val="24"/>
        </w:rPr>
      </w:pPr>
      <w:r w:rsidRPr="001F6C4E">
        <w:rPr>
          <w:rFonts w:ascii="Arial" w:hAnsi="Arial" w:cs="Arial"/>
          <w:b/>
          <w:sz w:val="24"/>
          <w:szCs w:val="24"/>
        </w:rPr>
        <w:t>Artículo 55.</w:t>
      </w:r>
      <w:r w:rsidRPr="001F6C4E">
        <w:rPr>
          <w:rFonts w:ascii="Arial" w:hAnsi="Arial" w:cs="Arial"/>
          <w:sz w:val="24"/>
          <w:szCs w:val="24"/>
        </w:rPr>
        <w:t xml:space="preserve"> A efecto de reflejar la obtención de los recursos extraordinarios aprobados los Ayuntamientos del Estado de Jalisco deberán realizar el ajuste a la proyección de Ingresos contemplada en las Leyes de Ingresos Municipales autorizadas para el Ejercicio Fiscal en que determinen adherirse al programa, en el rubro correspondiente a ingresos por empréstitos, así como el ajuste respectivo en el Presupuesto de </w:t>
      </w:r>
      <w:r w:rsidRPr="001F6C4E">
        <w:rPr>
          <w:rFonts w:ascii="Arial" w:hAnsi="Arial" w:cs="Arial"/>
          <w:sz w:val="24"/>
          <w:szCs w:val="24"/>
        </w:rPr>
        <w:lastRenderedPageBreak/>
        <w:t xml:space="preserve">Egresos Municipal para el ejercicio 2022 y notifiquen tales ajustes al H. Congreso del Estado al rendir la Cuenta Pública. </w:t>
      </w:r>
    </w:p>
    <w:p w:rsidR="001F6C4E" w:rsidRDefault="001F6C4E" w:rsidP="001F6C4E">
      <w:pPr>
        <w:suppressAutoHyphens/>
        <w:spacing w:after="0" w:line="276" w:lineRule="auto"/>
        <w:ind w:leftChars="-1" w:hangingChars="1" w:hanging="2"/>
        <w:jc w:val="both"/>
        <w:textDirection w:val="btLr"/>
        <w:textAlignment w:val="top"/>
        <w:outlineLvl w:val="0"/>
        <w:rPr>
          <w:rFonts w:ascii="Arial" w:eastAsia="Arial" w:hAnsi="Arial" w:cs="Arial"/>
          <w:b/>
          <w:position w:val="-1"/>
          <w:sz w:val="24"/>
          <w:szCs w:val="24"/>
        </w:rPr>
      </w:pPr>
    </w:p>
    <w:p w:rsidR="001F6C4E" w:rsidRPr="001F6C4E" w:rsidRDefault="001F6C4E" w:rsidP="001F6C4E">
      <w:pPr>
        <w:suppressAutoHyphens/>
        <w:spacing w:after="0" w:line="276" w:lineRule="auto"/>
        <w:ind w:leftChars="-1" w:hangingChars="1" w:hanging="2"/>
        <w:jc w:val="both"/>
        <w:textDirection w:val="btLr"/>
        <w:textAlignment w:val="top"/>
        <w:outlineLvl w:val="0"/>
        <w:rPr>
          <w:rFonts w:ascii="Arial" w:hAnsi="Arial" w:cs="Arial"/>
          <w:position w:val="-1"/>
          <w:sz w:val="24"/>
          <w:szCs w:val="24"/>
        </w:rPr>
      </w:pPr>
      <w:r w:rsidRPr="001F6C4E">
        <w:rPr>
          <w:rFonts w:ascii="Arial" w:eastAsia="Arial" w:hAnsi="Arial" w:cs="Arial"/>
          <w:b/>
          <w:position w:val="-1"/>
          <w:sz w:val="24"/>
          <w:szCs w:val="24"/>
        </w:rPr>
        <w:t xml:space="preserve">Artículo 56.- </w:t>
      </w:r>
      <w:r w:rsidRPr="001F6C4E">
        <w:rPr>
          <w:rFonts w:ascii="Arial" w:eastAsia="Arial" w:hAnsi="Arial" w:cs="Arial"/>
          <w:position w:val="-1"/>
          <w:sz w:val="24"/>
          <w:szCs w:val="24"/>
        </w:rPr>
        <w:t>Previo a la adhesión por parte de los municipios a la Línea de Crédito Global Municipal, en términos de lo dispuesto por el artículo 117 fracción VII de la Constitución Política de los Estados Unidos Mexicanos, 23 y 24 de la Ley de Disciplina Financiera de las Entidades Federativas y Municipios, así como los diversos 15, 16, 17 y 30 de la Ley de Deuda Pública y Disciplina Financiera del Estado de Jalisco y sus Municipios, el Gobierno Municipal deberá de presentar la iniciativa correspondiente ante el Congreso del Estado para efectos de que la apruebe mediante el voto de las 2/3 partes de los diputados presentes.</w:t>
      </w:r>
    </w:p>
    <w:p w:rsidR="001F6C4E" w:rsidRPr="001F6C4E" w:rsidRDefault="001F6C4E" w:rsidP="001F6C4E">
      <w:pPr>
        <w:pBdr>
          <w:top w:val="nil"/>
          <w:left w:val="nil"/>
          <w:bottom w:val="nil"/>
          <w:right w:val="nil"/>
          <w:between w:val="nil"/>
        </w:pBdr>
        <w:suppressAutoHyphens/>
        <w:spacing w:after="0" w:line="276" w:lineRule="auto"/>
        <w:ind w:leftChars="-1" w:hangingChars="1" w:hanging="2"/>
        <w:textDirection w:val="btLr"/>
        <w:textAlignment w:val="top"/>
        <w:outlineLvl w:val="0"/>
        <w:rPr>
          <w:rFonts w:ascii="Arial" w:eastAsia="Arial" w:hAnsi="Arial" w:cs="Arial"/>
          <w:position w:val="-1"/>
          <w:sz w:val="24"/>
          <w:szCs w:val="24"/>
        </w:rPr>
      </w:pPr>
    </w:p>
    <w:p w:rsidR="001F6C4E" w:rsidRPr="001F6C4E" w:rsidRDefault="001F6C4E" w:rsidP="001F6C4E">
      <w:pPr>
        <w:pBdr>
          <w:top w:val="nil"/>
          <w:left w:val="nil"/>
          <w:bottom w:val="nil"/>
          <w:right w:val="nil"/>
          <w:between w:val="nil"/>
        </w:pBdr>
        <w:tabs>
          <w:tab w:val="left" w:pos="426"/>
        </w:tabs>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r w:rsidRPr="001F6C4E">
        <w:rPr>
          <w:rFonts w:ascii="Arial" w:eastAsia="Arial" w:hAnsi="Arial" w:cs="Arial"/>
          <w:position w:val="-1"/>
          <w:sz w:val="24"/>
          <w:szCs w:val="24"/>
        </w:rPr>
        <w:t>Hecho lo anterior, el gobierno municipal estará en aptitud de acudir ante el Titular del Poder Ejecutivo por conducto del titular de la Secretaria de la Hacienda Pública para efectos presentar su solicitud de adhesión a la línea de crédito global municipal, en caso de creerlo conveniente.</w:t>
      </w:r>
    </w:p>
    <w:p w:rsidR="001F6C4E" w:rsidRPr="003F2089" w:rsidRDefault="001F6C4E" w:rsidP="001F6C4E">
      <w:pPr>
        <w:spacing w:line="276" w:lineRule="auto"/>
        <w:jc w:val="both"/>
        <w:rPr>
          <w:rFonts w:ascii="Arial" w:hAnsi="Arial" w:cs="Arial"/>
          <w:sz w:val="24"/>
          <w:szCs w:val="24"/>
        </w:rPr>
      </w:pPr>
    </w:p>
    <w:p w:rsidR="0043059A" w:rsidRPr="00567A58" w:rsidRDefault="0043059A" w:rsidP="00934D0B">
      <w:pPr>
        <w:keepNext/>
        <w:keepLines/>
        <w:pBdr>
          <w:top w:val="nil"/>
          <w:left w:val="nil"/>
          <w:bottom w:val="nil"/>
          <w:right w:val="nil"/>
          <w:between w:val="nil"/>
        </w:pBdr>
        <w:suppressAutoHyphens/>
        <w:spacing w:after="0" w:line="276" w:lineRule="auto"/>
        <w:ind w:leftChars="-1" w:hangingChars="1" w:hanging="2"/>
        <w:jc w:val="center"/>
        <w:textDirection w:val="btLr"/>
        <w:textAlignment w:val="top"/>
        <w:outlineLvl w:val="0"/>
        <w:rPr>
          <w:rFonts w:ascii="Arial" w:eastAsia="Arial" w:hAnsi="Arial" w:cs="Arial"/>
          <w:position w:val="-1"/>
          <w:sz w:val="24"/>
          <w:szCs w:val="24"/>
        </w:rPr>
      </w:pPr>
      <w:r w:rsidRPr="00567A58">
        <w:rPr>
          <w:rFonts w:ascii="Arial" w:eastAsia="Arial" w:hAnsi="Arial" w:cs="Arial"/>
          <w:b/>
          <w:smallCaps/>
          <w:position w:val="-1"/>
          <w:sz w:val="24"/>
          <w:szCs w:val="24"/>
        </w:rPr>
        <w:t>TRANSITORIOS</w:t>
      </w:r>
    </w:p>
    <w:p w:rsidR="0043059A" w:rsidRPr="00567A58" w:rsidRDefault="0043059A" w:rsidP="00934D0B">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p>
    <w:p w:rsidR="0043059A" w:rsidRPr="00567A58" w:rsidRDefault="0043059A" w:rsidP="00934D0B">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r w:rsidRPr="00567A58">
        <w:rPr>
          <w:rFonts w:ascii="Arial" w:eastAsia="Arial" w:hAnsi="Arial" w:cs="Arial"/>
          <w:b/>
          <w:smallCaps/>
          <w:position w:val="-1"/>
          <w:sz w:val="24"/>
          <w:szCs w:val="24"/>
        </w:rPr>
        <w:t>PRIMERO.</w:t>
      </w:r>
      <w:r w:rsidRPr="00567A58">
        <w:rPr>
          <w:rFonts w:ascii="Arial" w:eastAsia="Arial" w:hAnsi="Arial" w:cs="Arial"/>
          <w:b/>
          <w:position w:val="-1"/>
          <w:sz w:val="24"/>
          <w:szCs w:val="24"/>
        </w:rPr>
        <w:t xml:space="preserve"> </w:t>
      </w:r>
      <w:r w:rsidRPr="00567A58">
        <w:rPr>
          <w:rFonts w:ascii="Arial" w:eastAsia="Arial" w:hAnsi="Arial" w:cs="Arial"/>
          <w:position w:val="-1"/>
          <w:sz w:val="24"/>
          <w:szCs w:val="24"/>
        </w:rPr>
        <w:t>El presente decreto entrará en vigor el 1° de enero del año 202</w:t>
      </w:r>
      <w:r>
        <w:rPr>
          <w:rFonts w:ascii="Arial" w:eastAsia="Arial" w:hAnsi="Arial" w:cs="Arial"/>
          <w:position w:val="-1"/>
          <w:sz w:val="24"/>
          <w:szCs w:val="24"/>
        </w:rPr>
        <w:t>2</w:t>
      </w:r>
      <w:r w:rsidRPr="00567A58">
        <w:rPr>
          <w:rFonts w:ascii="Arial" w:eastAsia="Arial" w:hAnsi="Arial" w:cs="Arial"/>
          <w:position w:val="-1"/>
          <w:sz w:val="24"/>
          <w:szCs w:val="24"/>
        </w:rPr>
        <w:t xml:space="preserve">, previa su publicación en el </w:t>
      </w:r>
      <w:r w:rsidR="002E6B09">
        <w:rPr>
          <w:rFonts w:ascii="Arial" w:eastAsia="Arial" w:hAnsi="Arial" w:cs="Arial"/>
          <w:position w:val="-1"/>
          <w:sz w:val="24"/>
          <w:szCs w:val="24"/>
        </w:rPr>
        <w:t>p</w:t>
      </w:r>
      <w:r w:rsidRPr="00567A58">
        <w:rPr>
          <w:rFonts w:ascii="Arial" w:eastAsia="Arial" w:hAnsi="Arial" w:cs="Arial"/>
          <w:position w:val="-1"/>
          <w:sz w:val="24"/>
          <w:szCs w:val="24"/>
        </w:rPr>
        <w:t xml:space="preserve">eriódico </w:t>
      </w:r>
      <w:r w:rsidR="002E6B09">
        <w:rPr>
          <w:rFonts w:ascii="Arial" w:eastAsia="Arial" w:hAnsi="Arial" w:cs="Arial"/>
          <w:position w:val="-1"/>
          <w:sz w:val="24"/>
          <w:szCs w:val="24"/>
        </w:rPr>
        <w:t>o</w:t>
      </w:r>
      <w:r w:rsidRPr="00567A58">
        <w:rPr>
          <w:rFonts w:ascii="Arial" w:eastAsia="Arial" w:hAnsi="Arial" w:cs="Arial"/>
          <w:position w:val="-1"/>
          <w:sz w:val="24"/>
          <w:szCs w:val="24"/>
        </w:rPr>
        <w:t xml:space="preserve">ficial </w:t>
      </w:r>
      <w:r w:rsidRPr="002E6B09">
        <w:rPr>
          <w:rFonts w:ascii="Arial" w:eastAsia="Arial" w:hAnsi="Arial" w:cs="Arial"/>
          <w:i/>
          <w:position w:val="-1"/>
          <w:sz w:val="24"/>
          <w:szCs w:val="24"/>
        </w:rPr>
        <w:t>“El Estado de Jalisco”.</w:t>
      </w:r>
    </w:p>
    <w:p w:rsidR="0043059A" w:rsidRPr="00567A58" w:rsidRDefault="0043059A" w:rsidP="00934D0B">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p>
    <w:p w:rsidR="0043059A" w:rsidRPr="00567A58" w:rsidRDefault="0043059A" w:rsidP="00934D0B">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r w:rsidRPr="00567A58">
        <w:rPr>
          <w:rFonts w:ascii="Arial" w:eastAsia="Arial" w:hAnsi="Arial" w:cs="Arial"/>
          <w:b/>
          <w:smallCaps/>
          <w:position w:val="-1"/>
          <w:sz w:val="24"/>
          <w:szCs w:val="24"/>
        </w:rPr>
        <w:t>SEGUNDO.</w:t>
      </w:r>
      <w:r w:rsidRPr="00567A58">
        <w:rPr>
          <w:rFonts w:ascii="Arial" w:eastAsia="Arial" w:hAnsi="Arial" w:cs="Arial"/>
          <w:b/>
          <w:position w:val="-1"/>
          <w:sz w:val="24"/>
          <w:szCs w:val="24"/>
        </w:rPr>
        <w:t xml:space="preserve"> </w:t>
      </w:r>
      <w:r w:rsidRPr="00567A58">
        <w:rPr>
          <w:rFonts w:ascii="Arial" w:eastAsia="Arial" w:hAnsi="Arial" w:cs="Arial"/>
          <w:position w:val="-1"/>
          <w:sz w:val="24"/>
          <w:szCs w:val="24"/>
        </w:rPr>
        <w:t>Esta Ley se aplicará en tanto no contravenga las disposiciones de la Ley de Coordinación Fiscal, Ley del Impuesto al Valor Agregado, al Convenio de Adhesión al Sistema Nacional de Coordinación Fiscal y sus Anexos y al Convenio de Colaboración Administrativa en materia Fiscal Federal, celebrados por esta Entidad Federativa con el Ejecutivo del Gobierno Federal, por conducto de la Secretaría de Hacienda y Crédito Público.</w:t>
      </w:r>
    </w:p>
    <w:p w:rsidR="0043059A" w:rsidRPr="00567A58" w:rsidRDefault="0043059A" w:rsidP="00934D0B">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p>
    <w:p w:rsidR="0043059A" w:rsidRPr="00567A58" w:rsidRDefault="0043059A" w:rsidP="00934D0B">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r w:rsidRPr="00567A58">
        <w:rPr>
          <w:rFonts w:ascii="Arial" w:eastAsia="Arial" w:hAnsi="Arial" w:cs="Arial"/>
          <w:b/>
          <w:smallCaps/>
          <w:position w:val="-1"/>
          <w:sz w:val="24"/>
          <w:szCs w:val="24"/>
        </w:rPr>
        <w:t xml:space="preserve">TERCERO. </w:t>
      </w:r>
      <w:r w:rsidRPr="00567A58">
        <w:rPr>
          <w:rFonts w:ascii="Arial" w:eastAsia="Arial" w:hAnsi="Arial" w:cs="Arial"/>
          <w:position w:val="-1"/>
          <w:sz w:val="24"/>
          <w:szCs w:val="24"/>
        </w:rPr>
        <w:t xml:space="preserve">La presentación del recibo de pago de derechos de refrendo anual y holograma para automóviles, camiones, camionetas, tractores automotores y remolques, para el servicio particular y público, así como motocicletas, incluyendo eléctricos, a que se refiere la fracción III del artículo 23 de esta Ley, hará las veces de tarjeta de circulación y holograma, en tanto el contribuyente reciba dichos documentos. Lo </w:t>
      </w:r>
      <w:r w:rsidRPr="00567A58">
        <w:rPr>
          <w:rFonts w:ascii="Arial" w:eastAsia="Arial" w:hAnsi="Arial" w:cs="Arial"/>
          <w:position w:val="-1"/>
          <w:sz w:val="24"/>
          <w:szCs w:val="24"/>
        </w:rPr>
        <w:lastRenderedPageBreak/>
        <w:t>anterior, no será aplicable cuando se realicen modificaciones en el padrón vehicular.</w:t>
      </w:r>
    </w:p>
    <w:p w:rsidR="0043059A" w:rsidRPr="00567A58" w:rsidRDefault="0043059A" w:rsidP="00934D0B">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p>
    <w:p w:rsidR="0043059A" w:rsidRPr="00567A58" w:rsidRDefault="0043059A" w:rsidP="00934D0B">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r w:rsidRPr="00567A58">
        <w:rPr>
          <w:rFonts w:ascii="Arial" w:eastAsia="Arial" w:hAnsi="Arial" w:cs="Arial"/>
          <w:b/>
          <w:smallCaps/>
          <w:position w:val="-1"/>
          <w:sz w:val="24"/>
          <w:szCs w:val="24"/>
        </w:rPr>
        <w:t>CUARTO.</w:t>
      </w:r>
      <w:r w:rsidRPr="00567A58">
        <w:rPr>
          <w:rFonts w:ascii="Arial" w:eastAsia="Arial" w:hAnsi="Arial" w:cs="Arial"/>
          <w:position w:val="-1"/>
          <w:sz w:val="24"/>
          <w:szCs w:val="24"/>
        </w:rPr>
        <w:t xml:space="preserve"> En el caso de que el Gobierno del Estado perciba durante el ejercicio fiscal 202</w:t>
      </w:r>
      <w:r>
        <w:rPr>
          <w:rFonts w:ascii="Arial" w:eastAsia="Arial" w:hAnsi="Arial" w:cs="Arial"/>
          <w:position w:val="-1"/>
          <w:sz w:val="24"/>
          <w:szCs w:val="24"/>
        </w:rPr>
        <w:t>2</w:t>
      </w:r>
      <w:r w:rsidRPr="00567A58">
        <w:rPr>
          <w:rFonts w:ascii="Arial" w:eastAsia="Arial" w:hAnsi="Arial" w:cs="Arial"/>
          <w:position w:val="-1"/>
          <w:sz w:val="24"/>
          <w:szCs w:val="24"/>
        </w:rPr>
        <w:t xml:space="preserve"> recursos adicionales provenientes del Gobierno Federal por concepto del Fondo de Aportación para el Fortalecimiento de Entidades Federativas (FAFEF), señalados bajo número 8.2.13, del artículo 1° de esta Ley, estos se aplicarán en partidas de inversión pública correspondientes al capítulo 6000 y se ejercerán conforme al Presupuesto de Egresos del Estado para el ejercicio fiscal de 202</w:t>
      </w:r>
      <w:r>
        <w:rPr>
          <w:rFonts w:ascii="Arial" w:eastAsia="Arial" w:hAnsi="Arial" w:cs="Arial"/>
          <w:position w:val="-1"/>
          <w:sz w:val="24"/>
          <w:szCs w:val="24"/>
        </w:rPr>
        <w:t>2</w:t>
      </w:r>
      <w:r w:rsidRPr="00567A58">
        <w:rPr>
          <w:rFonts w:ascii="Arial" w:eastAsia="Arial" w:hAnsi="Arial" w:cs="Arial"/>
          <w:position w:val="-1"/>
          <w:sz w:val="24"/>
          <w:szCs w:val="24"/>
        </w:rPr>
        <w:t xml:space="preserve"> y las reglas señaladas en el artículo 85 de la Ley Federal de Presupuesto y Responsabilidad Hacendaria. De igual forma, se autoriza al Gobierno del Estado a realizar y/o suscribir cuantas gestiones, trámites y documentos sean necesarios para potenciar, mantener o complementar los ingresos del Fondo de Estabilización de los Ingresos de las Entidades Federativas y de las participaciones federales, incluida la afectación de ingresos de libre disposición del estado en los montos, porcentajes o cantidades que resulten necesarios, de conformidad con los mecanismos suscritos con la Secretaría de Hacienda y Crédito Público.</w:t>
      </w:r>
    </w:p>
    <w:p w:rsidR="0043059A" w:rsidRPr="00567A58" w:rsidRDefault="0043059A" w:rsidP="00934D0B">
      <w:pPr>
        <w:pBdr>
          <w:top w:val="nil"/>
          <w:left w:val="nil"/>
          <w:bottom w:val="nil"/>
          <w:right w:val="nil"/>
          <w:between w:val="nil"/>
        </w:pBdr>
        <w:suppressAutoHyphens/>
        <w:spacing w:after="0" w:line="276" w:lineRule="auto"/>
        <w:ind w:left="-1"/>
        <w:jc w:val="both"/>
        <w:textDirection w:val="btLr"/>
        <w:textAlignment w:val="top"/>
        <w:outlineLvl w:val="0"/>
        <w:rPr>
          <w:rFonts w:ascii="Arial" w:eastAsia="Arial" w:hAnsi="Arial" w:cs="Arial"/>
          <w:position w:val="-1"/>
          <w:sz w:val="24"/>
          <w:szCs w:val="24"/>
        </w:rPr>
      </w:pPr>
    </w:p>
    <w:p w:rsidR="0043059A" w:rsidRPr="00567A58" w:rsidRDefault="0043059A" w:rsidP="00934D0B">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r>
        <w:rPr>
          <w:rFonts w:ascii="Arial" w:eastAsia="Arial" w:hAnsi="Arial" w:cs="Arial"/>
          <w:b/>
          <w:position w:val="-1"/>
          <w:sz w:val="24"/>
          <w:szCs w:val="24"/>
        </w:rPr>
        <w:t>QUINTO</w:t>
      </w:r>
      <w:r w:rsidRPr="00567A58">
        <w:rPr>
          <w:rFonts w:ascii="Arial" w:eastAsia="Arial" w:hAnsi="Arial" w:cs="Arial"/>
          <w:b/>
          <w:position w:val="-1"/>
          <w:sz w:val="24"/>
          <w:szCs w:val="24"/>
        </w:rPr>
        <w:t xml:space="preserve">. </w:t>
      </w:r>
      <w:r w:rsidRPr="00567A58">
        <w:rPr>
          <w:rFonts w:ascii="Arial" w:eastAsia="Arial" w:hAnsi="Arial" w:cs="Arial"/>
          <w:position w:val="-1"/>
          <w:sz w:val="24"/>
          <w:szCs w:val="24"/>
        </w:rPr>
        <w:t>No se aplicarán las disposiciones del artículo 43</w:t>
      </w:r>
      <w:r w:rsidRPr="00567A58">
        <w:rPr>
          <w:rFonts w:ascii="Arial" w:eastAsia="Arial" w:hAnsi="Arial" w:cs="Arial"/>
          <w:b/>
          <w:position w:val="-1"/>
          <w:sz w:val="24"/>
          <w:szCs w:val="24"/>
        </w:rPr>
        <w:t xml:space="preserve"> </w:t>
      </w:r>
      <w:r w:rsidRPr="00567A58">
        <w:rPr>
          <w:rFonts w:ascii="Arial" w:eastAsia="Arial" w:hAnsi="Arial" w:cs="Arial"/>
          <w:position w:val="-1"/>
          <w:sz w:val="24"/>
          <w:szCs w:val="24"/>
        </w:rPr>
        <w:t>a las multas que se impongan por infracciones al patrimonio cultural mueble e inmaterial, las cuales se calcularán de conformidad con el dictamen que al efecto emita la Secretaría de Cultura y con los criterios dispuestos en el Reglamento de la Ley de Patrimonio Cultural del Estado de Jalisco y sus Municipios.</w:t>
      </w:r>
    </w:p>
    <w:p w:rsidR="0043059A" w:rsidRPr="00567A58" w:rsidRDefault="0043059A" w:rsidP="00934D0B">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p>
    <w:p w:rsidR="0043059A" w:rsidRPr="00567A58" w:rsidRDefault="0043059A" w:rsidP="00934D0B">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r>
        <w:rPr>
          <w:rFonts w:ascii="Arial" w:eastAsia="Arial" w:hAnsi="Arial" w:cs="Arial"/>
          <w:b/>
          <w:position w:val="-1"/>
          <w:sz w:val="24"/>
          <w:szCs w:val="24"/>
        </w:rPr>
        <w:t>SEXTO</w:t>
      </w:r>
      <w:r w:rsidRPr="00567A58">
        <w:rPr>
          <w:rFonts w:ascii="Arial" w:eastAsia="Arial" w:hAnsi="Arial" w:cs="Arial"/>
          <w:b/>
          <w:position w:val="-1"/>
          <w:sz w:val="24"/>
          <w:szCs w:val="24"/>
        </w:rPr>
        <w:t xml:space="preserve">. </w:t>
      </w:r>
      <w:r w:rsidRPr="00567A58">
        <w:rPr>
          <w:rFonts w:ascii="Arial" w:eastAsia="Arial" w:hAnsi="Arial" w:cs="Arial"/>
          <w:position w:val="-1"/>
          <w:sz w:val="24"/>
          <w:szCs w:val="24"/>
        </w:rPr>
        <w:t>Los pagos por derechos de inscripción en el Registro Público de la Propiedad y de Comercio, determinados conforme a la Ley de Ingresos vigente para el ejercicio fiscal 202</w:t>
      </w:r>
      <w:r>
        <w:rPr>
          <w:rFonts w:ascii="Arial" w:eastAsia="Arial" w:hAnsi="Arial" w:cs="Arial"/>
          <w:position w:val="-1"/>
          <w:sz w:val="24"/>
          <w:szCs w:val="24"/>
        </w:rPr>
        <w:t>1</w:t>
      </w:r>
      <w:r w:rsidRPr="00567A58">
        <w:rPr>
          <w:rFonts w:ascii="Arial" w:eastAsia="Arial" w:hAnsi="Arial" w:cs="Arial"/>
          <w:position w:val="-1"/>
          <w:sz w:val="24"/>
          <w:szCs w:val="24"/>
        </w:rPr>
        <w:t>, respecto de los instrumentos autorizados por los Notarios y Corredores Públicos del Estado de Jalisco antes del 31 de diciembre de 202</w:t>
      </w:r>
      <w:r>
        <w:rPr>
          <w:rFonts w:ascii="Arial" w:eastAsia="Arial" w:hAnsi="Arial" w:cs="Arial"/>
          <w:position w:val="-1"/>
          <w:sz w:val="24"/>
          <w:szCs w:val="24"/>
        </w:rPr>
        <w:t>1</w:t>
      </w:r>
      <w:r w:rsidRPr="00567A58">
        <w:rPr>
          <w:rFonts w:ascii="Arial" w:eastAsia="Arial" w:hAnsi="Arial" w:cs="Arial"/>
          <w:position w:val="-1"/>
          <w:sz w:val="24"/>
          <w:szCs w:val="24"/>
        </w:rPr>
        <w:t>, deberán ser enterados dentro de los 45 días hábiles posteriores a la presentación del aviso preventivo.</w:t>
      </w:r>
    </w:p>
    <w:p w:rsidR="0043059A" w:rsidRPr="00567A58" w:rsidRDefault="0043059A" w:rsidP="00934D0B">
      <w:pPr>
        <w:pBdr>
          <w:top w:val="nil"/>
          <w:left w:val="nil"/>
          <w:bottom w:val="nil"/>
          <w:right w:val="nil"/>
          <w:between w:val="nil"/>
        </w:pBdr>
        <w:shd w:val="clear" w:color="auto" w:fill="FFFFFF"/>
        <w:tabs>
          <w:tab w:val="left" w:pos="426"/>
        </w:tabs>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r w:rsidRPr="00567A58">
        <w:rPr>
          <w:rFonts w:ascii="Arial" w:eastAsia="Arial" w:hAnsi="Arial" w:cs="Arial"/>
          <w:position w:val="-1"/>
          <w:sz w:val="24"/>
          <w:szCs w:val="24"/>
        </w:rPr>
        <w:t xml:space="preserve"> </w:t>
      </w:r>
    </w:p>
    <w:p w:rsidR="0043059A" w:rsidRPr="00567A58" w:rsidRDefault="0043059A" w:rsidP="00934D0B">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r>
        <w:rPr>
          <w:rFonts w:ascii="Arial" w:eastAsia="Arial" w:hAnsi="Arial" w:cs="Arial"/>
          <w:b/>
          <w:position w:val="-1"/>
          <w:sz w:val="24"/>
          <w:szCs w:val="24"/>
        </w:rPr>
        <w:t>SÉPTIMO</w:t>
      </w:r>
      <w:r w:rsidRPr="00567A58">
        <w:rPr>
          <w:rFonts w:ascii="Arial" w:eastAsia="Arial" w:hAnsi="Arial" w:cs="Arial"/>
          <w:b/>
          <w:position w:val="-1"/>
          <w:sz w:val="24"/>
          <w:szCs w:val="24"/>
        </w:rPr>
        <w:t>.</w:t>
      </w:r>
      <w:r w:rsidRPr="00567A58">
        <w:rPr>
          <w:rFonts w:ascii="Arial" w:eastAsia="Arial" w:hAnsi="Arial" w:cs="Arial"/>
          <w:position w:val="-1"/>
          <w:sz w:val="24"/>
          <w:szCs w:val="24"/>
        </w:rPr>
        <w:t xml:space="preserve"> A efecto de dar cumplimiento a la “Norma para armonizar la presentación de la información adicional a la iniciativa de la Ley de Ingresos”, publicada en el Diario Oficial de la Federación el 3 de abril de </w:t>
      </w:r>
      <w:r w:rsidRPr="00567A58">
        <w:rPr>
          <w:rFonts w:ascii="Arial" w:eastAsia="Arial" w:hAnsi="Arial" w:cs="Arial"/>
          <w:position w:val="-1"/>
          <w:sz w:val="24"/>
          <w:szCs w:val="24"/>
        </w:rPr>
        <w:lastRenderedPageBreak/>
        <w:t xml:space="preserve">2013, se incorpora a la presente Ley como Anexo A el Formato Armonizado con la apertura del Clasificador por Rubros de Ingresos, al segundo nivel como mínimo, incluyendo importes. </w:t>
      </w:r>
    </w:p>
    <w:p w:rsidR="0043059A" w:rsidRPr="00567A58" w:rsidRDefault="0043059A" w:rsidP="00934D0B">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p>
    <w:p w:rsidR="0043059A" w:rsidRPr="00567A58" w:rsidRDefault="0043059A" w:rsidP="00934D0B">
      <w:pPr>
        <w:pBdr>
          <w:top w:val="nil"/>
          <w:left w:val="nil"/>
          <w:bottom w:val="nil"/>
          <w:right w:val="nil"/>
          <w:between w:val="nil"/>
        </w:pBdr>
        <w:shd w:val="clear" w:color="auto" w:fill="FFFFFF"/>
        <w:tabs>
          <w:tab w:val="left" w:pos="426"/>
        </w:tabs>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r>
        <w:rPr>
          <w:rFonts w:ascii="Arial" w:eastAsia="Arial" w:hAnsi="Arial" w:cs="Arial"/>
          <w:b/>
          <w:position w:val="-1"/>
          <w:sz w:val="24"/>
          <w:szCs w:val="24"/>
        </w:rPr>
        <w:t>OCTAVO</w:t>
      </w:r>
      <w:r w:rsidRPr="00567A58">
        <w:rPr>
          <w:rFonts w:ascii="Arial" w:eastAsia="Arial" w:hAnsi="Arial" w:cs="Arial"/>
          <w:b/>
          <w:position w:val="-1"/>
          <w:sz w:val="24"/>
          <w:szCs w:val="24"/>
        </w:rPr>
        <w:t>.</w:t>
      </w:r>
      <w:r w:rsidRPr="00567A58">
        <w:rPr>
          <w:rFonts w:ascii="Arial" w:eastAsia="Arial" w:hAnsi="Arial" w:cs="Arial"/>
          <w:position w:val="-1"/>
          <w:sz w:val="24"/>
          <w:szCs w:val="24"/>
        </w:rPr>
        <w:t xml:space="preserve"> A fin de cumplir con los Criterios para la elaboración y presentación homogénea de la información financiera y de los formatos a que hace referencia la Ley de Disciplina Financiera de las Entidades Federativas y los Municipios se incorpora a la presente Ley los formatos 7a) Proyecciones de Ingresos–LDF y 7c) Resultados de Ingresos–LDF, como Anexos B y C, así como el texto de los Objetivos Anuales, estrategias y metas para el ejercicio fiscal</w:t>
      </w:r>
      <w:r w:rsidRPr="00567A58">
        <w:rPr>
          <w:rFonts w:ascii="Arial" w:eastAsia="Arial" w:hAnsi="Arial" w:cs="Arial"/>
          <w:b/>
          <w:position w:val="-1"/>
          <w:sz w:val="24"/>
          <w:szCs w:val="24"/>
        </w:rPr>
        <w:t xml:space="preserve"> </w:t>
      </w:r>
      <w:r w:rsidRPr="00567A58">
        <w:rPr>
          <w:rFonts w:ascii="Arial" w:eastAsia="Arial" w:hAnsi="Arial" w:cs="Arial"/>
          <w:position w:val="-1"/>
          <w:sz w:val="24"/>
          <w:szCs w:val="24"/>
        </w:rPr>
        <w:t>y la</w:t>
      </w:r>
      <w:r w:rsidRPr="00567A58">
        <w:rPr>
          <w:rFonts w:ascii="Arial" w:eastAsia="Arial" w:hAnsi="Arial" w:cs="Arial"/>
          <w:b/>
          <w:position w:val="-1"/>
          <w:sz w:val="24"/>
          <w:szCs w:val="24"/>
        </w:rPr>
        <w:t xml:space="preserve"> </w:t>
      </w:r>
      <w:r w:rsidRPr="00567A58">
        <w:rPr>
          <w:rFonts w:ascii="Arial" w:eastAsia="Arial" w:hAnsi="Arial" w:cs="Arial"/>
          <w:position w:val="-1"/>
          <w:sz w:val="24"/>
          <w:szCs w:val="24"/>
        </w:rPr>
        <w:t>Descripción de riesgos relevantes y propuestas de acción para enfrentarlos como Anexo D y Anexo E respectivamente.</w:t>
      </w:r>
    </w:p>
    <w:p w:rsidR="0043059A" w:rsidRPr="00567A58" w:rsidRDefault="0043059A" w:rsidP="00934D0B">
      <w:pPr>
        <w:pBdr>
          <w:top w:val="nil"/>
          <w:left w:val="nil"/>
          <w:bottom w:val="nil"/>
          <w:right w:val="nil"/>
          <w:between w:val="nil"/>
        </w:pBdr>
        <w:shd w:val="clear" w:color="auto" w:fill="FFFFFF"/>
        <w:tabs>
          <w:tab w:val="left" w:pos="426"/>
        </w:tabs>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p>
    <w:p w:rsidR="0043059A" w:rsidRPr="00567A58" w:rsidRDefault="0043059A" w:rsidP="00934D0B">
      <w:pPr>
        <w:pBdr>
          <w:top w:val="nil"/>
          <w:left w:val="nil"/>
          <w:bottom w:val="nil"/>
          <w:right w:val="nil"/>
          <w:between w:val="nil"/>
        </w:pBdr>
        <w:shd w:val="clear" w:color="auto" w:fill="FFFFFF"/>
        <w:tabs>
          <w:tab w:val="left" w:pos="426"/>
        </w:tabs>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r>
        <w:rPr>
          <w:rFonts w:ascii="Arial" w:eastAsia="Arial" w:hAnsi="Arial" w:cs="Arial"/>
          <w:b/>
          <w:position w:val="-1"/>
          <w:sz w:val="24"/>
          <w:szCs w:val="24"/>
        </w:rPr>
        <w:t>NOVENO</w:t>
      </w:r>
      <w:r w:rsidRPr="00567A58">
        <w:rPr>
          <w:rFonts w:ascii="Arial" w:eastAsia="Arial" w:hAnsi="Arial" w:cs="Arial"/>
          <w:b/>
          <w:position w:val="-1"/>
          <w:sz w:val="24"/>
          <w:szCs w:val="24"/>
        </w:rPr>
        <w:t xml:space="preserve">. </w:t>
      </w:r>
      <w:r w:rsidRPr="00567A58">
        <w:rPr>
          <w:rFonts w:ascii="Arial" w:eastAsia="Arial" w:hAnsi="Arial" w:cs="Arial"/>
          <w:position w:val="-1"/>
          <w:sz w:val="24"/>
          <w:szCs w:val="24"/>
        </w:rPr>
        <w:t>Para efectos de lo dispuesto en el artículo 51 de esta ley, se adjunta el Anexo F que contiene los montos máximos y límites de endeudamiento, respecto de los Municipios del Estado que determinen ejercer la autorización relativa al Programa de Apoyo para el Financiamiento Global a Municipios.</w:t>
      </w:r>
    </w:p>
    <w:p w:rsidR="0043059A" w:rsidRPr="00567A58" w:rsidRDefault="0043059A" w:rsidP="00934D0B">
      <w:pPr>
        <w:pBdr>
          <w:top w:val="nil"/>
          <w:left w:val="nil"/>
          <w:bottom w:val="nil"/>
          <w:right w:val="nil"/>
          <w:between w:val="nil"/>
        </w:pBdr>
        <w:shd w:val="clear" w:color="auto" w:fill="FFFFFF"/>
        <w:tabs>
          <w:tab w:val="left" w:pos="426"/>
        </w:tabs>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p>
    <w:p w:rsidR="0043059A" w:rsidRDefault="0043059A" w:rsidP="00934D0B">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r w:rsidRPr="00567A58">
        <w:rPr>
          <w:rFonts w:ascii="Arial" w:eastAsia="Arial" w:hAnsi="Arial" w:cs="Arial"/>
          <w:b/>
          <w:position w:val="-1"/>
          <w:sz w:val="24"/>
          <w:szCs w:val="24"/>
        </w:rPr>
        <w:t xml:space="preserve">DÉCIMO. </w:t>
      </w:r>
      <w:r w:rsidRPr="00F32761">
        <w:rPr>
          <w:rFonts w:ascii="Arial" w:eastAsia="Arial" w:hAnsi="Arial" w:cs="Arial"/>
          <w:position w:val="-1"/>
          <w:sz w:val="24"/>
          <w:szCs w:val="24"/>
        </w:rPr>
        <w:t>Los anexos a que se refieren los</w:t>
      </w:r>
      <w:r w:rsidRPr="00F32761">
        <w:rPr>
          <w:rFonts w:ascii="Arial" w:eastAsia="Arial" w:hAnsi="Arial" w:cs="Arial"/>
          <w:b/>
          <w:position w:val="-1"/>
          <w:sz w:val="24"/>
          <w:szCs w:val="24"/>
        </w:rPr>
        <w:t xml:space="preserve"> </w:t>
      </w:r>
      <w:r w:rsidRPr="00F32761">
        <w:rPr>
          <w:rFonts w:ascii="Arial" w:eastAsia="Arial" w:hAnsi="Arial" w:cs="Arial"/>
          <w:position w:val="-1"/>
          <w:sz w:val="24"/>
          <w:szCs w:val="24"/>
        </w:rPr>
        <w:t>artículos transitorios Séptimo, Octavo</w:t>
      </w:r>
      <w:r w:rsidRPr="009C1855">
        <w:rPr>
          <w:rFonts w:ascii="Arial" w:eastAsia="Arial" w:hAnsi="Arial" w:cs="Arial"/>
          <w:position w:val="-1"/>
          <w:sz w:val="24"/>
          <w:szCs w:val="24"/>
        </w:rPr>
        <w:t xml:space="preserve"> y</w:t>
      </w:r>
      <w:r w:rsidRPr="00F32761">
        <w:rPr>
          <w:rFonts w:ascii="Arial" w:eastAsia="Arial" w:hAnsi="Arial" w:cs="Arial"/>
          <w:position w:val="-1"/>
          <w:sz w:val="24"/>
          <w:szCs w:val="24"/>
        </w:rPr>
        <w:t xml:space="preserve"> Noveno, forman</w:t>
      </w:r>
      <w:r w:rsidRPr="002E26C2">
        <w:rPr>
          <w:rFonts w:ascii="Arial" w:eastAsia="Arial" w:hAnsi="Arial" w:cs="Arial"/>
          <w:position w:val="-1"/>
          <w:sz w:val="24"/>
          <w:szCs w:val="24"/>
        </w:rPr>
        <w:t xml:space="preserve"> parte integrante de esta Ley, por lo tanto</w:t>
      </w:r>
      <w:r w:rsidR="00934D0B">
        <w:rPr>
          <w:rFonts w:ascii="Arial" w:eastAsia="Arial" w:hAnsi="Arial" w:cs="Arial"/>
          <w:position w:val="-1"/>
          <w:sz w:val="24"/>
          <w:szCs w:val="24"/>
        </w:rPr>
        <w:t>,</w:t>
      </w:r>
      <w:r w:rsidRPr="002E26C2">
        <w:rPr>
          <w:rFonts w:ascii="Arial" w:eastAsia="Arial" w:hAnsi="Arial" w:cs="Arial"/>
          <w:position w:val="-1"/>
          <w:sz w:val="24"/>
          <w:szCs w:val="24"/>
        </w:rPr>
        <w:t xml:space="preserve"> se deberán incorporar en su publicación</w:t>
      </w:r>
      <w:r w:rsidRPr="00567A58">
        <w:rPr>
          <w:rFonts w:ascii="Arial" w:eastAsia="Arial" w:hAnsi="Arial" w:cs="Arial"/>
          <w:position w:val="-1"/>
          <w:sz w:val="24"/>
          <w:szCs w:val="24"/>
        </w:rPr>
        <w:t xml:space="preserve"> en el Periódico Oficial “El Estado de Jalisco”.</w:t>
      </w:r>
    </w:p>
    <w:p w:rsidR="0043059A" w:rsidRDefault="0043059A" w:rsidP="00934D0B">
      <w:pPr>
        <w:pBdr>
          <w:top w:val="nil"/>
          <w:left w:val="nil"/>
          <w:bottom w:val="nil"/>
          <w:right w:val="nil"/>
          <w:between w:val="nil"/>
        </w:pBdr>
        <w:suppressAutoHyphens/>
        <w:spacing w:after="0" w:line="276" w:lineRule="auto"/>
        <w:ind w:leftChars="-1" w:hangingChars="1" w:hanging="2"/>
        <w:jc w:val="both"/>
        <w:textDirection w:val="btLr"/>
        <w:textAlignment w:val="top"/>
        <w:outlineLvl w:val="0"/>
        <w:rPr>
          <w:rFonts w:ascii="Arial" w:eastAsia="Arial" w:hAnsi="Arial" w:cs="Arial"/>
          <w:position w:val="-1"/>
          <w:sz w:val="24"/>
          <w:szCs w:val="24"/>
        </w:rPr>
      </w:pPr>
    </w:p>
    <w:p w:rsidR="0043059A" w:rsidRDefault="0043059A" w:rsidP="00934D0B">
      <w:pPr>
        <w:pBdr>
          <w:top w:val="nil"/>
          <w:left w:val="nil"/>
          <w:bottom w:val="nil"/>
          <w:right w:val="nil"/>
          <w:between w:val="nil"/>
        </w:pBdr>
        <w:shd w:val="clear" w:color="auto" w:fill="FFFFFF"/>
        <w:suppressAutoHyphens/>
        <w:spacing w:after="0" w:line="276" w:lineRule="auto"/>
        <w:ind w:leftChars="-1" w:hangingChars="1" w:hanging="2"/>
        <w:jc w:val="both"/>
        <w:textAlignment w:val="top"/>
        <w:outlineLvl w:val="0"/>
        <w:rPr>
          <w:rFonts w:ascii="Arial" w:eastAsia="Arial" w:hAnsi="Arial" w:cs="Arial"/>
          <w:color w:val="000000"/>
          <w:sz w:val="24"/>
          <w:szCs w:val="24"/>
        </w:rPr>
      </w:pPr>
      <w:r>
        <w:rPr>
          <w:rFonts w:ascii="Arial" w:eastAsia="Arial" w:hAnsi="Arial" w:cs="Arial"/>
          <w:b/>
          <w:color w:val="000000"/>
          <w:sz w:val="24"/>
          <w:szCs w:val="24"/>
        </w:rPr>
        <w:t>DÉCIMO PRIMERO.</w:t>
      </w:r>
      <w:r>
        <w:rPr>
          <w:rFonts w:ascii="Arial" w:eastAsia="Arial" w:hAnsi="Arial" w:cs="Arial"/>
          <w:color w:val="000000"/>
          <w:sz w:val="24"/>
          <w:szCs w:val="24"/>
        </w:rPr>
        <w:t xml:space="preserve"> Como resultado del análisis de la capacidad de pago y del destino de los recursos a obtenerse y mediante el voto de las dos terceras partes de los diputados presentes, se autoriza al titular del Poder Ejecutivo del Estado, para que durante el ejercicio fiscal 2022, por conducto de la Secretaría de la Hacienda Pública del Estado celebre y/o reestructure operaciones financieras de cobertura (instrumentos derivados), así como realice las renovaciones de dichos instrumentos a efecto de mitigar los riesgos económico-financieros que se pudieran derivar a las finanzas públicas por el incremento en la cotización de la tasa interbancaria de equilibrio, operaciones que podrá celebrar hasta por el total del saldo insoluto de los empréstitos contraídos por administraciones </w:t>
      </w:r>
      <w:r>
        <w:rPr>
          <w:rFonts w:ascii="Arial" w:eastAsia="Arial" w:hAnsi="Arial" w:cs="Arial"/>
          <w:color w:val="000000"/>
          <w:sz w:val="24"/>
          <w:szCs w:val="24"/>
        </w:rPr>
        <w:lastRenderedPageBreak/>
        <w:t xml:space="preserve">anteriores o que se contraigan con base en esta Ley y otros Decretos de autorización emitidos por el Congreso del Estado. </w:t>
      </w:r>
    </w:p>
    <w:p w:rsidR="0043059A" w:rsidRDefault="0043059A" w:rsidP="00934D0B">
      <w:pPr>
        <w:pBdr>
          <w:top w:val="nil"/>
          <w:left w:val="nil"/>
          <w:bottom w:val="nil"/>
          <w:right w:val="nil"/>
          <w:between w:val="nil"/>
        </w:pBdr>
        <w:shd w:val="clear" w:color="auto" w:fill="FFFFFF"/>
        <w:suppressAutoHyphens/>
        <w:spacing w:after="0" w:line="276" w:lineRule="auto"/>
        <w:ind w:leftChars="-1" w:hangingChars="1" w:hanging="2"/>
        <w:jc w:val="both"/>
        <w:textAlignment w:val="top"/>
        <w:outlineLvl w:val="0"/>
        <w:rPr>
          <w:rFonts w:ascii="Arial" w:eastAsia="Arial" w:hAnsi="Arial" w:cs="Arial"/>
          <w:color w:val="000000"/>
          <w:sz w:val="24"/>
          <w:szCs w:val="24"/>
        </w:rPr>
      </w:pPr>
    </w:p>
    <w:p w:rsidR="0043059A" w:rsidRDefault="0043059A" w:rsidP="00934D0B">
      <w:pPr>
        <w:pBdr>
          <w:top w:val="nil"/>
          <w:left w:val="nil"/>
          <w:bottom w:val="nil"/>
          <w:right w:val="nil"/>
          <w:between w:val="nil"/>
        </w:pBdr>
        <w:spacing w:after="0" w:line="276" w:lineRule="auto"/>
        <w:ind w:left="-1" w:hanging="2"/>
        <w:jc w:val="both"/>
        <w:rPr>
          <w:rFonts w:ascii="Arial" w:eastAsia="Arial" w:hAnsi="Arial" w:cs="Arial"/>
          <w:color w:val="000000"/>
          <w:sz w:val="24"/>
          <w:szCs w:val="24"/>
        </w:rPr>
      </w:pPr>
      <w:r>
        <w:rPr>
          <w:rFonts w:ascii="Arial" w:eastAsia="Arial" w:hAnsi="Arial" w:cs="Arial"/>
          <w:color w:val="000000"/>
          <w:sz w:val="24"/>
          <w:szCs w:val="24"/>
        </w:rPr>
        <w:t xml:space="preserve">La celebración de los instrumentos derivados autorizados se sujetará a las siguientes previsiones: </w:t>
      </w:r>
    </w:p>
    <w:p w:rsidR="00934D0B" w:rsidRDefault="00934D0B" w:rsidP="00934D0B">
      <w:pPr>
        <w:pBdr>
          <w:top w:val="nil"/>
          <w:left w:val="nil"/>
          <w:bottom w:val="nil"/>
          <w:right w:val="nil"/>
          <w:between w:val="nil"/>
        </w:pBdr>
        <w:spacing w:after="0" w:line="276" w:lineRule="auto"/>
        <w:ind w:left="-1" w:hanging="2"/>
        <w:jc w:val="both"/>
        <w:rPr>
          <w:rFonts w:ascii="Arial" w:eastAsia="Arial" w:hAnsi="Arial" w:cs="Arial"/>
          <w:b/>
          <w:color w:val="000000"/>
          <w:sz w:val="24"/>
          <w:szCs w:val="24"/>
        </w:rPr>
      </w:pPr>
    </w:p>
    <w:p w:rsidR="0043059A" w:rsidRDefault="0043059A" w:rsidP="00934D0B">
      <w:pPr>
        <w:pBdr>
          <w:top w:val="nil"/>
          <w:left w:val="nil"/>
          <w:bottom w:val="nil"/>
          <w:right w:val="nil"/>
          <w:between w:val="nil"/>
        </w:pBdr>
        <w:spacing w:after="0" w:line="276" w:lineRule="auto"/>
        <w:ind w:left="-1" w:hanging="2"/>
        <w:jc w:val="both"/>
        <w:rPr>
          <w:rFonts w:ascii="Arial" w:eastAsia="Arial" w:hAnsi="Arial" w:cs="Arial"/>
          <w:color w:val="000000"/>
          <w:sz w:val="24"/>
          <w:szCs w:val="24"/>
        </w:rPr>
      </w:pPr>
      <w:r>
        <w:rPr>
          <w:rFonts w:ascii="Arial" w:eastAsia="Arial" w:hAnsi="Arial" w:cs="Arial"/>
          <w:b/>
          <w:color w:val="000000"/>
          <w:sz w:val="24"/>
          <w:szCs w:val="24"/>
        </w:rPr>
        <w:t>I.</w:t>
      </w:r>
      <w:r>
        <w:rPr>
          <w:rFonts w:ascii="Arial" w:eastAsia="Arial" w:hAnsi="Arial" w:cs="Arial"/>
          <w:color w:val="000000"/>
          <w:sz w:val="24"/>
          <w:szCs w:val="24"/>
        </w:rPr>
        <w:t xml:space="preserve"> Se celebrarán hasta por un monto igual al saldo insoluto del financiamiento constitutivo de deuda pública directa contraída previamente por del Estado de Jalisco que será objeto de cobertura;</w:t>
      </w:r>
    </w:p>
    <w:p w:rsidR="00934D0B" w:rsidRDefault="00934D0B" w:rsidP="00934D0B">
      <w:pPr>
        <w:pBdr>
          <w:top w:val="nil"/>
          <w:left w:val="nil"/>
          <w:bottom w:val="nil"/>
          <w:right w:val="nil"/>
          <w:between w:val="nil"/>
        </w:pBdr>
        <w:spacing w:after="0" w:line="276" w:lineRule="auto"/>
        <w:ind w:left="-1" w:hanging="2"/>
        <w:jc w:val="both"/>
        <w:rPr>
          <w:rFonts w:ascii="Arial" w:eastAsia="Arial" w:hAnsi="Arial" w:cs="Arial"/>
          <w:b/>
          <w:color w:val="000000"/>
          <w:sz w:val="24"/>
          <w:szCs w:val="24"/>
        </w:rPr>
      </w:pPr>
    </w:p>
    <w:p w:rsidR="0043059A" w:rsidRDefault="0043059A" w:rsidP="00934D0B">
      <w:pPr>
        <w:pBdr>
          <w:top w:val="nil"/>
          <w:left w:val="nil"/>
          <w:bottom w:val="nil"/>
          <w:right w:val="nil"/>
          <w:between w:val="nil"/>
        </w:pBdr>
        <w:spacing w:after="0" w:line="276" w:lineRule="auto"/>
        <w:ind w:left="-1" w:hanging="2"/>
        <w:jc w:val="both"/>
        <w:rPr>
          <w:rFonts w:ascii="Arial" w:eastAsia="Arial" w:hAnsi="Arial" w:cs="Arial"/>
          <w:color w:val="000000"/>
          <w:sz w:val="24"/>
          <w:szCs w:val="24"/>
        </w:rPr>
      </w:pPr>
      <w:r>
        <w:rPr>
          <w:rFonts w:ascii="Arial" w:eastAsia="Arial" w:hAnsi="Arial" w:cs="Arial"/>
          <w:b/>
          <w:color w:val="000000"/>
          <w:sz w:val="24"/>
          <w:szCs w:val="24"/>
        </w:rPr>
        <w:t>II.</w:t>
      </w:r>
      <w:r>
        <w:rPr>
          <w:rFonts w:ascii="Arial" w:eastAsia="Arial" w:hAnsi="Arial" w:cs="Arial"/>
          <w:color w:val="000000"/>
          <w:sz w:val="24"/>
          <w:szCs w:val="24"/>
        </w:rPr>
        <w:t xml:space="preserve"> El Plazo autorizado para los instrumentos derivados que se contraten o reestructuren será por hasta un plazo igual al de los financiamientos a cubrir. </w:t>
      </w:r>
    </w:p>
    <w:p w:rsidR="00934D0B" w:rsidRDefault="00934D0B" w:rsidP="00934D0B">
      <w:pPr>
        <w:pBdr>
          <w:top w:val="nil"/>
          <w:left w:val="nil"/>
          <w:bottom w:val="nil"/>
          <w:right w:val="nil"/>
          <w:between w:val="nil"/>
        </w:pBdr>
        <w:spacing w:after="0" w:line="276" w:lineRule="auto"/>
        <w:ind w:left="-1" w:hanging="2"/>
        <w:jc w:val="both"/>
        <w:rPr>
          <w:rFonts w:ascii="Arial" w:eastAsia="Arial" w:hAnsi="Arial" w:cs="Arial"/>
          <w:b/>
          <w:color w:val="000000"/>
          <w:sz w:val="24"/>
          <w:szCs w:val="24"/>
        </w:rPr>
      </w:pPr>
    </w:p>
    <w:p w:rsidR="0043059A" w:rsidRDefault="0043059A" w:rsidP="00934D0B">
      <w:pPr>
        <w:pBdr>
          <w:top w:val="nil"/>
          <w:left w:val="nil"/>
          <w:bottom w:val="nil"/>
          <w:right w:val="nil"/>
          <w:between w:val="nil"/>
        </w:pBdr>
        <w:spacing w:after="0" w:line="276" w:lineRule="auto"/>
        <w:ind w:left="-1" w:hanging="2"/>
        <w:jc w:val="both"/>
        <w:rPr>
          <w:rFonts w:ascii="Arial" w:eastAsia="Arial" w:hAnsi="Arial" w:cs="Arial"/>
          <w:color w:val="000000"/>
          <w:sz w:val="24"/>
          <w:szCs w:val="24"/>
        </w:rPr>
      </w:pPr>
      <w:r>
        <w:rPr>
          <w:rFonts w:ascii="Arial" w:eastAsia="Arial" w:hAnsi="Arial" w:cs="Arial"/>
          <w:b/>
          <w:color w:val="000000"/>
          <w:sz w:val="24"/>
          <w:szCs w:val="24"/>
        </w:rPr>
        <w:t>III.</w:t>
      </w:r>
      <w:r>
        <w:rPr>
          <w:rFonts w:ascii="Arial" w:eastAsia="Arial" w:hAnsi="Arial" w:cs="Arial"/>
          <w:color w:val="000000"/>
          <w:sz w:val="24"/>
          <w:szCs w:val="24"/>
        </w:rPr>
        <w:t xml:space="preserve"> Tratándose de operaciones de intercambio de tasa de interés (swaps), similares o análogas, se podrá pactar o afectar como fuente de pago de las mismas el porcentaje necesario y suficiente de ingresos federales o ingresos propios o los recursos remanentes de afectaciones previas y para tal efecto se autoriza inscribir las operaciones de cobertura celebradas o reestructuradas en términos de la presente autorización en los mecanismos de fuente de pago previamente celebrados por el Estado para el servicio de los créditos objeto de cobertura. </w:t>
      </w:r>
    </w:p>
    <w:p w:rsidR="009133A0" w:rsidRDefault="009133A0" w:rsidP="00934D0B">
      <w:pPr>
        <w:pBdr>
          <w:top w:val="nil"/>
          <w:left w:val="nil"/>
          <w:bottom w:val="nil"/>
          <w:right w:val="nil"/>
          <w:between w:val="nil"/>
        </w:pBdr>
        <w:spacing w:after="0" w:line="276" w:lineRule="auto"/>
        <w:ind w:left="-1" w:hanging="2"/>
        <w:jc w:val="both"/>
        <w:rPr>
          <w:rFonts w:ascii="Arial" w:eastAsia="Arial" w:hAnsi="Arial" w:cs="Arial"/>
          <w:color w:val="000000"/>
          <w:sz w:val="24"/>
          <w:szCs w:val="24"/>
        </w:rPr>
      </w:pPr>
    </w:p>
    <w:p w:rsidR="0043059A" w:rsidRDefault="0043059A" w:rsidP="00934D0B">
      <w:pPr>
        <w:pBdr>
          <w:top w:val="nil"/>
          <w:left w:val="nil"/>
          <w:bottom w:val="nil"/>
          <w:right w:val="nil"/>
          <w:between w:val="nil"/>
        </w:pBdr>
        <w:spacing w:after="0" w:line="276" w:lineRule="auto"/>
        <w:ind w:left="-1" w:hanging="2"/>
        <w:jc w:val="both"/>
        <w:rPr>
          <w:rFonts w:ascii="Arial" w:eastAsia="Arial" w:hAnsi="Arial" w:cs="Arial"/>
          <w:color w:val="000000"/>
          <w:sz w:val="24"/>
          <w:szCs w:val="24"/>
        </w:rPr>
      </w:pPr>
      <w:r>
        <w:rPr>
          <w:rFonts w:ascii="Arial" w:eastAsia="Arial" w:hAnsi="Arial" w:cs="Arial"/>
          <w:color w:val="000000"/>
          <w:sz w:val="24"/>
          <w:szCs w:val="24"/>
        </w:rPr>
        <w:t>Los organismos públicos descentralizados y/o Municipios que cuenten con el aval o respaldo financiero del Estado en operaciones de deuda pública podrán así mismo realizar la contratación de estos instrumentos derivados siempre que el proceso de adquisición sea conducido o coordinado por la Secretaría de la Hacienda Pública y tenga por objeto la cobertura de operaciones de crédito público contraídas con una autorización previa del Congreso del Estado.</w:t>
      </w:r>
    </w:p>
    <w:p w:rsidR="00934D0B" w:rsidRDefault="00934D0B" w:rsidP="00934D0B">
      <w:pPr>
        <w:pBdr>
          <w:top w:val="nil"/>
          <w:left w:val="nil"/>
          <w:bottom w:val="nil"/>
          <w:right w:val="nil"/>
          <w:between w:val="nil"/>
        </w:pBdr>
        <w:spacing w:after="0" w:line="276" w:lineRule="auto"/>
        <w:ind w:left="-1"/>
        <w:jc w:val="both"/>
        <w:rPr>
          <w:rFonts w:ascii="Arial" w:eastAsia="Arial" w:hAnsi="Arial" w:cs="Arial"/>
          <w:b/>
          <w:color w:val="000000"/>
          <w:sz w:val="24"/>
          <w:szCs w:val="24"/>
        </w:rPr>
      </w:pPr>
    </w:p>
    <w:p w:rsidR="0043059A" w:rsidRDefault="0043059A" w:rsidP="00245270">
      <w:pPr>
        <w:pBdr>
          <w:top w:val="nil"/>
          <w:left w:val="nil"/>
          <w:bottom w:val="nil"/>
          <w:right w:val="nil"/>
          <w:between w:val="nil"/>
        </w:pBdr>
        <w:spacing w:after="0" w:line="276" w:lineRule="auto"/>
        <w:ind w:left="-1"/>
        <w:jc w:val="both"/>
        <w:rPr>
          <w:rFonts w:ascii="Arial" w:eastAsia="Arial" w:hAnsi="Arial" w:cs="Arial"/>
          <w:color w:val="000000"/>
          <w:sz w:val="24"/>
          <w:szCs w:val="24"/>
        </w:rPr>
      </w:pPr>
      <w:r>
        <w:rPr>
          <w:rFonts w:ascii="Arial" w:eastAsia="Arial" w:hAnsi="Arial" w:cs="Arial"/>
          <w:b/>
          <w:color w:val="000000"/>
          <w:sz w:val="24"/>
          <w:szCs w:val="24"/>
        </w:rPr>
        <w:t>IV.</w:t>
      </w:r>
      <w:r>
        <w:rPr>
          <w:rFonts w:ascii="Arial" w:eastAsia="Arial" w:hAnsi="Arial" w:cs="Arial"/>
          <w:color w:val="000000"/>
          <w:sz w:val="24"/>
          <w:szCs w:val="24"/>
        </w:rPr>
        <w:t xml:space="preserve"> Las operaciones de reestructura o modificación de las operaciones financieras derivadas se autorizan respecto de los siguientes instrumentos de cobertura previamente celebrados y, los cambios o modificaciones autorizados podrán consistir en: i) la adecuación de nivel de tasa de ejercicio, ii) la ampliación en el plazo de vigencia original hasta por 60 (sesenta) meses adicionales al vencimiento original pactado, iii) pactar modificaciones a las operaciones de intercambio de tasa para establecer </w:t>
      </w:r>
      <w:r>
        <w:rPr>
          <w:rFonts w:ascii="Arial" w:eastAsia="Arial" w:hAnsi="Arial" w:cs="Arial"/>
          <w:color w:val="000000"/>
          <w:sz w:val="24"/>
          <w:szCs w:val="24"/>
        </w:rPr>
        <w:lastRenderedPageBreak/>
        <w:t xml:space="preserve">disposiciones complementarias o límites de riesgo para ambas partes y demás modalidades vigentes en el mercado de opciones u operaciones financieras derivadas tales como swaps bonificado, </w:t>
      </w:r>
      <w:proofErr w:type="spellStart"/>
      <w:r>
        <w:rPr>
          <w:rFonts w:ascii="Arial" w:eastAsia="Arial" w:hAnsi="Arial" w:cs="Arial"/>
          <w:color w:val="000000"/>
          <w:sz w:val="24"/>
          <w:szCs w:val="24"/>
        </w:rPr>
        <w:t>collars</w:t>
      </w:r>
      <w:proofErr w:type="spellEnd"/>
      <w:r>
        <w:rPr>
          <w:rFonts w:ascii="Arial" w:eastAsia="Arial" w:hAnsi="Arial" w:cs="Arial"/>
          <w:color w:val="000000"/>
          <w:sz w:val="24"/>
          <w:szCs w:val="24"/>
        </w:rPr>
        <w:t xml:space="preserve"> o límites superiores o inferiores de riesgo, conforme autorice la Secretaría de la Hacienda Pública, iv) adecuar el perfil o tabla de amortización cubierta a las condiciones vigentes de las operaciones de crédito objeto de cobertura o, de ser necesario, v) sustituir las operaciones de crédito cubiertas y demás características originalmente pactadas: </w:t>
      </w:r>
    </w:p>
    <w:p w:rsidR="00AD7441" w:rsidRDefault="00AD7441" w:rsidP="00245270">
      <w:pPr>
        <w:pBdr>
          <w:top w:val="nil"/>
          <w:left w:val="nil"/>
          <w:bottom w:val="nil"/>
          <w:right w:val="nil"/>
          <w:between w:val="nil"/>
        </w:pBdr>
        <w:spacing w:after="0" w:line="276" w:lineRule="auto"/>
        <w:ind w:left="-1"/>
        <w:jc w:val="both"/>
        <w:rPr>
          <w:rFonts w:ascii="Oi" w:eastAsia="Oi" w:hAnsi="Oi" w:cs="Oi"/>
          <w:color w:val="000000"/>
          <w:sz w:val="19"/>
          <w:szCs w:val="19"/>
        </w:rPr>
      </w:pPr>
    </w:p>
    <w:tbl>
      <w:tblPr>
        <w:tblW w:w="8810" w:type="dxa"/>
        <w:jc w:val="center"/>
        <w:tblBorders>
          <w:top w:val="nil"/>
          <w:left w:val="nil"/>
          <w:bottom w:val="nil"/>
          <w:right w:val="nil"/>
          <w:insideH w:val="nil"/>
          <w:insideV w:val="nil"/>
        </w:tblBorders>
        <w:tblLayout w:type="fixed"/>
        <w:tblLook w:val="0600" w:firstRow="0" w:lastRow="0" w:firstColumn="0" w:lastColumn="0" w:noHBand="1" w:noVBand="1"/>
      </w:tblPr>
      <w:tblGrid>
        <w:gridCol w:w="1124"/>
        <w:gridCol w:w="1155"/>
        <w:gridCol w:w="1134"/>
        <w:gridCol w:w="1276"/>
        <w:gridCol w:w="1994"/>
        <w:gridCol w:w="2127"/>
      </w:tblGrid>
      <w:tr w:rsidR="00E07F4A" w:rsidTr="003D1CE5">
        <w:trPr>
          <w:trHeight w:val="450"/>
          <w:jc w:val="center"/>
        </w:trPr>
        <w:tc>
          <w:tcPr>
            <w:tcW w:w="1124" w:type="dxa"/>
            <w:tcBorders>
              <w:top w:val="single" w:sz="8" w:space="0" w:color="A6A6A6"/>
              <w:left w:val="single" w:sz="8" w:space="0" w:color="A6A6A6"/>
              <w:bottom w:val="single" w:sz="8" w:space="0" w:color="A6A6A6"/>
              <w:right w:val="single" w:sz="8" w:space="0" w:color="A6A6A6"/>
            </w:tcBorders>
            <w:shd w:val="clear" w:color="auto" w:fill="F2F2F2"/>
            <w:tcMar>
              <w:top w:w="56" w:type="dxa"/>
              <w:left w:w="56" w:type="dxa"/>
              <w:bottom w:w="56" w:type="dxa"/>
              <w:right w:w="56" w:type="dxa"/>
            </w:tcMar>
          </w:tcPr>
          <w:p w:rsidR="0043059A" w:rsidRDefault="0043059A" w:rsidP="00E07F4A">
            <w:pPr>
              <w:spacing w:after="0" w:line="240" w:lineRule="auto"/>
              <w:ind w:left="100"/>
              <w:jc w:val="center"/>
              <w:rPr>
                <w:rFonts w:ascii="Arial" w:eastAsia="Arial" w:hAnsi="Arial" w:cs="Arial"/>
                <w:b/>
                <w:i/>
                <w:sz w:val="18"/>
                <w:szCs w:val="18"/>
              </w:rPr>
            </w:pPr>
            <w:r>
              <w:rPr>
                <w:rFonts w:ascii="Arial" w:eastAsia="Arial" w:hAnsi="Arial" w:cs="Arial"/>
                <w:b/>
                <w:i/>
                <w:sz w:val="18"/>
                <w:szCs w:val="18"/>
              </w:rPr>
              <w:t>Tipo de Cobertura</w:t>
            </w:r>
          </w:p>
        </w:tc>
        <w:tc>
          <w:tcPr>
            <w:tcW w:w="1155" w:type="dxa"/>
            <w:tcBorders>
              <w:top w:val="single" w:sz="8" w:space="0" w:color="A6A6A6"/>
              <w:left w:val="nil"/>
              <w:bottom w:val="single" w:sz="8" w:space="0" w:color="A6A6A6"/>
              <w:right w:val="single" w:sz="8" w:space="0" w:color="A6A6A6"/>
            </w:tcBorders>
            <w:shd w:val="clear" w:color="auto" w:fill="F2F2F2"/>
            <w:tcMar>
              <w:top w:w="56" w:type="dxa"/>
              <w:left w:w="56" w:type="dxa"/>
              <w:bottom w:w="56" w:type="dxa"/>
              <w:right w:w="56" w:type="dxa"/>
            </w:tcMar>
          </w:tcPr>
          <w:p w:rsidR="0043059A" w:rsidRDefault="0043059A" w:rsidP="007835E6">
            <w:pPr>
              <w:spacing w:after="0" w:line="240" w:lineRule="auto"/>
              <w:ind w:left="100"/>
              <w:jc w:val="center"/>
              <w:rPr>
                <w:rFonts w:ascii="Arial" w:eastAsia="Arial" w:hAnsi="Arial" w:cs="Arial"/>
                <w:b/>
                <w:i/>
                <w:sz w:val="18"/>
                <w:szCs w:val="18"/>
              </w:rPr>
            </w:pPr>
            <w:r>
              <w:rPr>
                <w:rFonts w:ascii="Arial" w:eastAsia="Arial" w:hAnsi="Arial" w:cs="Arial"/>
                <w:b/>
                <w:i/>
                <w:sz w:val="18"/>
                <w:szCs w:val="18"/>
              </w:rPr>
              <w:t>Contraparte</w:t>
            </w:r>
          </w:p>
        </w:tc>
        <w:tc>
          <w:tcPr>
            <w:tcW w:w="1134" w:type="dxa"/>
            <w:tcBorders>
              <w:top w:val="single" w:sz="8" w:space="0" w:color="A6A6A6"/>
              <w:left w:val="nil"/>
              <w:bottom w:val="single" w:sz="8" w:space="0" w:color="A6A6A6"/>
              <w:right w:val="single" w:sz="8" w:space="0" w:color="A6A6A6"/>
            </w:tcBorders>
            <w:shd w:val="clear" w:color="auto" w:fill="F2F2F2"/>
            <w:tcMar>
              <w:top w:w="56" w:type="dxa"/>
              <w:left w:w="56" w:type="dxa"/>
              <w:bottom w:w="56" w:type="dxa"/>
              <w:right w:w="56" w:type="dxa"/>
            </w:tcMar>
            <w:vAlign w:val="center"/>
          </w:tcPr>
          <w:p w:rsidR="0043059A" w:rsidRDefault="0043059A" w:rsidP="007835E6">
            <w:pPr>
              <w:spacing w:after="0" w:line="240" w:lineRule="auto"/>
              <w:jc w:val="center"/>
              <w:rPr>
                <w:rFonts w:ascii="Arial" w:eastAsia="Arial" w:hAnsi="Arial" w:cs="Arial"/>
                <w:b/>
                <w:i/>
                <w:sz w:val="18"/>
                <w:szCs w:val="18"/>
              </w:rPr>
            </w:pPr>
            <w:r>
              <w:rPr>
                <w:rFonts w:ascii="Arial" w:eastAsia="Arial" w:hAnsi="Arial" w:cs="Arial"/>
                <w:b/>
                <w:i/>
                <w:sz w:val="18"/>
                <w:szCs w:val="18"/>
              </w:rPr>
              <w:t>Fecha de celebración</w:t>
            </w:r>
          </w:p>
        </w:tc>
        <w:tc>
          <w:tcPr>
            <w:tcW w:w="1276" w:type="dxa"/>
            <w:tcBorders>
              <w:top w:val="single" w:sz="8" w:space="0" w:color="A6A6A6"/>
              <w:left w:val="nil"/>
              <w:bottom w:val="single" w:sz="8" w:space="0" w:color="A6A6A6"/>
              <w:right w:val="single" w:sz="8" w:space="0" w:color="A6A6A6"/>
            </w:tcBorders>
            <w:shd w:val="clear" w:color="auto" w:fill="F2F2F2"/>
            <w:tcMar>
              <w:top w:w="56" w:type="dxa"/>
              <w:left w:w="56" w:type="dxa"/>
              <w:bottom w:w="56" w:type="dxa"/>
              <w:right w:w="56" w:type="dxa"/>
            </w:tcMar>
          </w:tcPr>
          <w:p w:rsidR="0043059A" w:rsidRDefault="0043059A" w:rsidP="007835E6">
            <w:pPr>
              <w:spacing w:after="0" w:line="240" w:lineRule="auto"/>
              <w:ind w:left="100"/>
              <w:jc w:val="center"/>
              <w:rPr>
                <w:rFonts w:ascii="Arial" w:eastAsia="Arial" w:hAnsi="Arial" w:cs="Arial"/>
                <w:b/>
                <w:i/>
                <w:sz w:val="18"/>
                <w:szCs w:val="18"/>
              </w:rPr>
            </w:pPr>
            <w:r>
              <w:rPr>
                <w:rFonts w:ascii="Arial" w:eastAsia="Arial" w:hAnsi="Arial" w:cs="Arial"/>
                <w:b/>
                <w:i/>
                <w:sz w:val="18"/>
                <w:szCs w:val="18"/>
              </w:rPr>
              <w:t>Fecha vencimiento</w:t>
            </w:r>
          </w:p>
        </w:tc>
        <w:tc>
          <w:tcPr>
            <w:tcW w:w="1994" w:type="dxa"/>
            <w:tcBorders>
              <w:top w:val="single" w:sz="8" w:space="0" w:color="A6A6A6"/>
              <w:left w:val="nil"/>
              <w:bottom w:val="single" w:sz="8" w:space="0" w:color="A6A6A6"/>
              <w:right w:val="single" w:sz="8" w:space="0" w:color="A6A6A6"/>
            </w:tcBorders>
            <w:shd w:val="clear" w:color="auto" w:fill="F2F2F2"/>
            <w:tcMar>
              <w:top w:w="56" w:type="dxa"/>
              <w:left w:w="56" w:type="dxa"/>
              <w:bottom w:w="56" w:type="dxa"/>
              <w:right w:w="56" w:type="dxa"/>
            </w:tcMar>
          </w:tcPr>
          <w:p w:rsidR="0043059A" w:rsidRDefault="0043059A" w:rsidP="007835E6">
            <w:pPr>
              <w:spacing w:after="0" w:line="240" w:lineRule="auto"/>
              <w:ind w:left="100"/>
              <w:jc w:val="center"/>
              <w:rPr>
                <w:rFonts w:ascii="Arial" w:eastAsia="Arial" w:hAnsi="Arial" w:cs="Arial"/>
                <w:b/>
                <w:i/>
                <w:sz w:val="18"/>
                <w:szCs w:val="18"/>
              </w:rPr>
            </w:pPr>
            <w:r>
              <w:rPr>
                <w:rFonts w:ascii="Arial" w:eastAsia="Arial" w:hAnsi="Arial" w:cs="Arial"/>
                <w:b/>
                <w:i/>
                <w:sz w:val="18"/>
                <w:szCs w:val="18"/>
              </w:rPr>
              <w:t>Datos de Inscripción en RPU del Crédito objeto de cobertura</w:t>
            </w:r>
          </w:p>
        </w:tc>
        <w:tc>
          <w:tcPr>
            <w:tcW w:w="2127" w:type="dxa"/>
            <w:tcBorders>
              <w:top w:val="single" w:sz="8" w:space="0" w:color="A6A6A6"/>
              <w:left w:val="nil"/>
              <w:bottom w:val="single" w:sz="8" w:space="0" w:color="A6A6A6"/>
              <w:right w:val="single" w:sz="8" w:space="0" w:color="A6A6A6"/>
            </w:tcBorders>
            <w:shd w:val="clear" w:color="auto" w:fill="F2F2F2"/>
            <w:tcMar>
              <w:top w:w="56" w:type="dxa"/>
              <w:left w:w="56" w:type="dxa"/>
              <w:bottom w:w="56" w:type="dxa"/>
              <w:right w:w="56" w:type="dxa"/>
            </w:tcMar>
          </w:tcPr>
          <w:p w:rsidR="0043059A" w:rsidRDefault="0043059A" w:rsidP="007835E6">
            <w:pPr>
              <w:spacing w:after="0" w:line="240" w:lineRule="auto"/>
              <w:ind w:left="100"/>
              <w:jc w:val="center"/>
              <w:rPr>
                <w:rFonts w:ascii="Arial" w:eastAsia="Arial" w:hAnsi="Arial" w:cs="Arial"/>
                <w:b/>
                <w:i/>
                <w:sz w:val="18"/>
                <w:szCs w:val="18"/>
              </w:rPr>
            </w:pPr>
            <w:r>
              <w:rPr>
                <w:rFonts w:ascii="Arial" w:eastAsia="Arial" w:hAnsi="Arial" w:cs="Arial"/>
                <w:b/>
                <w:i/>
                <w:sz w:val="18"/>
                <w:szCs w:val="18"/>
              </w:rPr>
              <w:t>Datos de Inscripción en RPU del SWAP</w:t>
            </w:r>
          </w:p>
        </w:tc>
      </w:tr>
      <w:tr w:rsidR="00E07F4A" w:rsidTr="003D1CE5">
        <w:trPr>
          <w:trHeight w:val="225"/>
          <w:jc w:val="center"/>
        </w:trPr>
        <w:tc>
          <w:tcPr>
            <w:tcW w:w="1124" w:type="dxa"/>
            <w:tcBorders>
              <w:top w:val="nil"/>
              <w:left w:val="single" w:sz="8" w:space="0" w:color="A6A6A6"/>
              <w:bottom w:val="single" w:sz="8" w:space="0" w:color="A6A6A6"/>
              <w:right w:val="single" w:sz="8" w:space="0" w:color="A6A6A6"/>
            </w:tcBorders>
            <w:tcMar>
              <w:top w:w="56" w:type="dxa"/>
              <w:left w:w="56" w:type="dxa"/>
              <w:bottom w:w="56" w:type="dxa"/>
              <w:right w:w="56" w:type="dxa"/>
            </w:tcMar>
          </w:tcPr>
          <w:p w:rsidR="0043059A" w:rsidRDefault="0043059A" w:rsidP="00E07F4A">
            <w:pPr>
              <w:spacing w:after="0" w:line="240" w:lineRule="auto"/>
              <w:ind w:left="100"/>
              <w:jc w:val="center"/>
              <w:rPr>
                <w:rFonts w:ascii="Arial" w:eastAsia="Arial" w:hAnsi="Arial" w:cs="Arial"/>
                <w:i/>
                <w:sz w:val="18"/>
                <w:szCs w:val="18"/>
              </w:rPr>
            </w:pPr>
            <w:r>
              <w:rPr>
                <w:rFonts w:ascii="Arial" w:eastAsia="Arial" w:hAnsi="Arial" w:cs="Arial"/>
                <w:i/>
                <w:sz w:val="18"/>
                <w:szCs w:val="18"/>
              </w:rPr>
              <w:t>SWAP</w:t>
            </w:r>
          </w:p>
        </w:tc>
        <w:tc>
          <w:tcPr>
            <w:tcW w:w="1155" w:type="dxa"/>
            <w:tcBorders>
              <w:top w:val="nil"/>
              <w:left w:val="nil"/>
              <w:bottom w:val="single" w:sz="8" w:space="0" w:color="A6A6A6"/>
              <w:right w:val="single" w:sz="8" w:space="0" w:color="A6A6A6"/>
            </w:tcBorders>
            <w:tcMar>
              <w:top w:w="56" w:type="dxa"/>
              <w:left w:w="56" w:type="dxa"/>
              <w:bottom w:w="56" w:type="dxa"/>
              <w:right w:w="56" w:type="dxa"/>
            </w:tcMar>
          </w:tcPr>
          <w:p w:rsidR="0043059A" w:rsidRDefault="0043059A" w:rsidP="007835E6">
            <w:pPr>
              <w:spacing w:after="0" w:line="240" w:lineRule="auto"/>
              <w:ind w:left="100"/>
              <w:jc w:val="both"/>
              <w:rPr>
                <w:rFonts w:ascii="Arial" w:eastAsia="Arial" w:hAnsi="Arial" w:cs="Arial"/>
                <w:i/>
                <w:sz w:val="18"/>
                <w:szCs w:val="18"/>
              </w:rPr>
            </w:pPr>
            <w:r>
              <w:rPr>
                <w:rFonts w:ascii="Arial" w:eastAsia="Arial" w:hAnsi="Arial" w:cs="Arial"/>
                <w:i/>
                <w:sz w:val="18"/>
                <w:szCs w:val="18"/>
              </w:rPr>
              <w:t>Banorte</w:t>
            </w:r>
          </w:p>
        </w:tc>
        <w:tc>
          <w:tcPr>
            <w:tcW w:w="1134" w:type="dxa"/>
            <w:tcBorders>
              <w:top w:val="nil"/>
              <w:left w:val="nil"/>
              <w:bottom w:val="single" w:sz="8" w:space="0" w:color="A6A6A6"/>
              <w:right w:val="single" w:sz="8" w:space="0" w:color="A6A6A6"/>
            </w:tcBorders>
            <w:tcMar>
              <w:top w:w="56" w:type="dxa"/>
              <w:left w:w="56" w:type="dxa"/>
              <w:bottom w:w="56" w:type="dxa"/>
              <w:right w:w="56" w:type="dxa"/>
            </w:tcMar>
          </w:tcPr>
          <w:p w:rsidR="0043059A" w:rsidRDefault="0043059A" w:rsidP="007835E6">
            <w:pPr>
              <w:spacing w:after="0" w:line="240" w:lineRule="auto"/>
              <w:ind w:left="100"/>
              <w:jc w:val="center"/>
              <w:rPr>
                <w:rFonts w:ascii="Arial" w:eastAsia="Arial" w:hAnsi="Arial" w:cs="Arial"/>
                <w:i/>
                <w:sz w:val="18"/>
                <w:szCs w:val="18"/>
              </w:rPr>
            </w:pPr>
            <w:r>
              <w:rPr>
                <w:rFonts w:ascii="Arial" w:eastAsia="Arial" w:hAnsi="Arial" w:cs="Arial"/>
                <w:i/>
                <w:sz w:val="18"/>
                <w:szCs w:val="18"/>
              </w:rPr>
              <w:t>24/09/2019</w:t>
            </w:r>
          </w:p>
        </w:tc>
        <w:tc>
          <w:tcPr>
            <w:tcW w:w="1276" w:type="dxa"/>
            <w:tcBorders>
              <w:top w:val="nil"/>
              <w:left w:val="nil"/>
              <w:bottom w:val="single" w:sz="8" w:space="0" w:color="A6A6A6"/>
              <w:right w:val="single" w:sz="8" w:space="0" w:color="A6A6A6"/>
            </w:tcBorders>
            <w:tcMar>
              <w:top w:w="56" w:type="dxa"/>
              <w:left w:w="56" w:type="dxa"/>
              <w:bottom w:w="56" w:type="dxa"/>
              <w:right w:w="56" w:type="dxa"/>
            </w:tcMar>
          </w:tcPr>
          <w:p w:rsidR="0043059A" w:rsidRDefault="0043059A" w:rsidP="007835E6">
            <w:pPr>
              <w:spacing w:after="0" w:line="240" w:lineRule="auto"/>
              <w:ind w:left="100"/>
              <w:jc w:val="center"/>
              <w:rPr>
                <w:rFonts w:ascii="Arial" w:eastAsia="Arial" w:hAnsi="Arial" w:cs="Arial"/>
                <w:i/>
                <w:sz w:val="18"/>
                <w:szCs w:val="18"/>
              </w:rPr>
            </w:pPr>
            <w:r>
              <w:rPr>
                <w:rFonts w:ascii="Arial" w:eastAsia="Arial" w:hAnsi="Arial" w:cs="Arial"/>
                <w:i/>
                <w:sz w:val="18"/>
                <w:szCs w:val="18"/>
              </w:rPr>
              <w:t>25/06/2025</w:t>
            </w:r>
          </w:p>
        </w:tc>
        <w:tc>
          <w:tcPr>
            <w:tcW w:w="1994" w:type="dxa"/>
            <w:tcBorders>
              <w:top w:val="nil"/>
              <w:left w:val="nil"/>
              <w:bottom w:val="single" w:sz="8" w:space="0" w:color="A6A6A6"/>
              <w:right w:val="single" w:sz="8" w:space="0" w:color="A6A6A6"/>
            </w:tcBorders>
            <w:tcMar>
              <w:top w:w="56" w:type="dxa"/>
              <w:left w:w="56" w:type="dxa"/>
              <w:bottom w:w="56" w:type="dxa"/>
              <w:right w:w="56" w:type="dxa"/>
            </w:tcMar>
            <w:vAlign w:val="bottom"/>
          </w:tcPr>
          <w:p w:rsidR="0043059A" w:rsidRDefault="0043059A" w:rsidP="007835E6">
            <w:pPr>
              <w:spacing w:after="0" w:line="240" w:lineRule="auto"/>
              <w:ind w:left="100"/>
              <w:jc w:val="both"/>
              <w:rPr>
                <w:rFonts w:ascii="Arial" w:eastAsia="Arial" w:hAnsi="Arial" w:cs="Arial"/>
                <w:i/>
                <w:sz w:val="18"/>
                <w:szCs w:val="18"/>
              </w:rPr>
            </w:pPr>
            <w:r>
              <w:rPr>
                <w:rFonts w:ascii="Arial" w:eastAsia="Arial" w:hAnsi="Arial" w:cs="Arial"/>
                <w:i/>
                <w:sz w:val="18"/>
                <w:szCs w:val="18"/>
              </w:rPr>
              <w:t xml:space="preserve">BBVA 2,000 </w:t>
            </w:r>
            <w:proofErr w:type="spellStart"/>
            <w:r>
              <w:rPr>
                <w:rFonts w:ascii="Arial" w:eastAsia="Arial" w:hAnsi="Arial" w:cs="Arial"/>
                <w:i/>
                <w:sz w:val="18"/>
                <w:szCs w:val="18"/>
              </w:rPr>
              <w:t>mdp</w:t>
            </w:r>
            <w:proofErr w:type="spellEnd"/>
          </w:p>
          <w:p w:rsidR="0043059A" w:rsidRDefault="0043059A" w:rsidP="007835E6">
            <w:pPr>
              <w:spacing w:after="0" w:line="240" w:lineRule="auto"/>
              <w:ind w:left="100"/>
              <w:jc w:val="both"/>
              <w:rPr>
                <w:rFonts w:ascii="Arial" w:eastAsia="Arial" w:hAnsi="Arial" w:cs="Arial"/>
                <w:i/>
                <w:sz w:val="18"/>
                <w:szCs w:val="18"/>
              </w:rPr>
            </w:pPr>
            <w:r>
              <w:rPr>
                <w:rFonts w:ascii="Arial" w:eastAsia="Arial" w:hAnsi="Arial" w:cs="Arial"/>
                <w:i/>
                <w:sz w:val="18"/>
                <w:szCs w:val="18"/>
              </w:rPr>
              <w:t>RPU: P14-0819022</w:t>
            </w:r>
          </w:p>
        </w:tc>
        <w:tc>
          <w:tcPr>
            <w:tcW w:w="2127" w:type="dxa"/>
            <w:tcBorders>
              <w:top w:val="nil"/>
              <w:left w:val="nil"/>
              <w:bottom w:val="single" w:sz="8" w:space="0" w:color="A6A6A6"/>
              <w:right w:val="single" w:sz="8" w:space="0" w:color="A6A6A6"/>
            </w:tcBorders>
            <w:tcMar>
              <w:top w:w="56" w:type="dxa"/>
              <w:left w:w="56" w:type="dxa"/>
              <w:bottom w:w="56" w:type="dxa"/>
              <w:right w:w="56" w:type="dxa"/>
            </w:tcMar>
            <w:vAlign w:val="bottom"/>
          </w:tcPr>
          <w:p w:rsidR="0043059A" w:rsidRDefault="0043059A" w:rsidP="007835E6">
            <w:pPr>
              <w:spacing w:after="0" w:line="240" w:lineRule="auto"/>
              <w:ind w:left="100"/>
              <w:jc w:val="both"/>
              <w:rPr>
                <w:rFonts w:ascii="Arial" w:eastAsia="Arial" w:hAnsi="Arial" w:cs="Arial"/>
                <w:i/>
                <w:sz w:val="18"/>
                <w:szCs w:val="18"/>
              </w:rPr>
            </w:pPr>
            <w:r>
              <w:rPr>
                <w:rFonts w:ascii="Arial" w:eastAsia="Arial" w:hAnsi="Arial" w:cs="Arial"/>
                <w:i/>
                <w:sz w:val="18"/>
                <w:szCs w:val="18"/>
              </w:rPr>
              <w:t xml:space="preserve">BBVA 2,000 </w:t>
            </w:r>
            <w:proofErr w:type="spellStart"/>
            <w:r>
              <w:rPr>
                <w:rFonts w:ascii="Arial" w:eastAsia="Arial" w:hAnsi="Arial" w:cs="Arial"/>
                <w:i/>
                <w:sz w:val="18"/>
                <w:szCs w:val="18"/>
              </w:rPr>
              <w:t>mdp</w:t>
            </w:r>
            <w:proofErr w:type="spellEnd"/>
          </w:p>
          <w:p w:rsidR="0043059A" w:rsidRDefault="0043059A" w:rsidP="007835E6">
            <w:pPr>
              <w:spacing w:after="0" w:line="240" w:lineRule="auto"/>
              <w:ind w:left="100"/>
              <w:jc w:val="both"/>
              <w:rPr>
                <w:rFonts w:ascii="Arial" w:eastAsia="Arial" w:hAnsi="Arial" w:cs="Arial"/>
                <w:i/>
                <w:sz w:val="18"/>
                <w:szCs w:val="18"/>
              </w:rPr>
            </w:pPr>
            <w:r>
              <w:rPr>
                <w:rFonts w:ascii="Arial" w:eastAsia="Arial" w:hAnsi="Arial" w:cs="Arial"/>
                <w:i/>
                <w:sz w:val="18"/>
                <w:szCs w:val="18"/>
              </w:rPr>
              <w:t>RPU: P14-0819022_ID</w:t>
            </w:r>
          </w:p>
        </w:tc>
      </w:tr>
      <w:tr w:rsidR="00E07F4A" w:rsidTr="003D1CE5">
        <w:trPr>
          <w:trHeight w:val="420"/>
          <w:jc w:val="center"/>
        </w:trPr>
        <w:tc>
          <w:tcPr>
            <w:tcW w:w="1124" w:type="dxa"/>
            <w:tcBorders>
              <w:top w:val="nil"/>
              <w:left w:val="single" w:sz="8" w:space="0" w:color="A6A6A6"/>
              <w:bottom w:val="single" w:sz="8" w:space="0" w:color="A6A6A6"/>
              <w:right w:val="single" w:sz="8" w:space="0" w:color="A6A6A6"/>
            </w:tcBorders>
            <w:tcMar>
              <w:top w:w="56" w:type="dxa"/>
              <w:left w:w="56" w:type="dxa"/>
              <w:bottom w:w="56" w:type="dxa"/>
              <w:right w:w="56" w:type="dxa"/>
            </w:tcMar>
          </w:tcPr>
          <w:p w:rsidR="0043059A" w:rsidRDefault="0043059A" w:rsidP="00E07F4A">
            <w:pPr>
              <w:spacing w:after="0" w:line="240" w:lineRule="auto"/>
              <w:ind w:left="100"/>
              <w:jc w:val="center"/>
              <w:rPr>
                <w:rFonts w:ascii="Arial" w:eastAsia="Arial" w:hAnsi="Arial" w:cs="Arial"/>
                <w:i/>
                <w:sz w:val="18"/>
                <w:szCs w:val="18"/>
              </w:rPr>
            </w:pPr>
            <w:r>
              <w:rPr>
                <w:rFonts w:ascii="Arial" w:eastAsia="Arial" w:hAnsi="Arial" w:cs="Arial"/>
                <w:i/>
                <w:sz w:val="18"/>
                <w:szCs w:val="18"/>
              </w:rPr>
              <w:t>SWAP</w:t>
            </w:r>
          </w:p>
        </w:tc>
        <w:tc>
          <w:tcPr>
            <w:tcW w:w="1155" w:type="dxa"/>
            <w:tcBorders>
              <w:top w:val="nil"/>
              <w:left w:val="nil"/>
              <w:bottom w:val="single" w:sz="8" w:space="0" w:color="A6A6A6"/>
              <w:right w:val="single" w:sz="8" w:space="0" w:color="A6A6A6"/>
            </w:tcBorders>
            <w:tcMar>
              <w:top w:w="56" w:type="dxa"/>
              <w:left w:w="56" w:type="dxa"/>
              <w:bottom w:w="56" w:type="dxa"/>
              <w:right w:w="56" w:type="dxa"/>
            </w:tcMar>
          </w:tcPr>
          <w:p w:rsidR="0043059A" w:rsidRDefault="0043059A" w:rsidP="007835E6">
            <w:pPr>
              <w:spacing w:after="0" w:line="240" w:lineRule="auto"/>
              <w:ind w:left="100"/>
              <w:jc w:val="both"/>
              <w:rPr>
                <w:rFonts w:ascii="Arial" w:eastAsia="Arial" w:hAnsi="Arial" w:cs="Arial"/>
                <w:i/>
                <w:sz w:val="18"/>
                <w:szCs w:val="18"/>
              </w:rPr>
            </w:pPr>
            <w:r>
              <w:rPr>
                <w:rFonts w:ascii="Arial" w:eastAsia="Arial" w:hAnsi="Arial" w:cs="Arial"/>
                <w:i/>
                <w:sz w:val="18"/>
                <w:szCs w:val="18"/>
              </w:rPr>
              <w:t>Banorte</w:t>
            </w:r>
          </w:p>
        </w:tc>
        <w:tc>
          <w:tcPr>
            <w:tcW w:w="1134" w:type="dxa"/>
            <w:tcBorders>
              <w:top w:val="nil"/>
              <w:left w:val="nil"/>
              <w:bottom w:val="single" w:sz="8" w:space="0" w:color="A6A6A6"/>
              <w:right w:val="single" w:sz="8" w:space="0" w:color="A6A6A6"/>
            </w:tcBorders>
            <w:tcMar>
              <w:top w:w="56" w:type="dxa"/>
              <w:left w:w="56" w:type="dxa"/>
              <w:bottom w:w="56" w:type="dxa"/>
              <w:right w:w="56" w:type="dxa"/>
            </w:tcMar>
          </w:tcPr>
          <w:p w:rsidR="0043059A" w:rsidRDefault="0043059A" w:rsidP="007835E6">
            <w:pPr>
              <w:spacing w:after="0" w:line="240" w:lineRule="auto"/>
              <w:ind w:left="100"/>
              <w:jc w:val="center"/>
              <w:rPr>
                <w:rFonts w:ascii="Arial" w:eastAsia="Arial" w:hAnsi="Arial" w:cs="Arial"/>
                <w:i/>
                <w:sz w:val="18"/>
                <w:szCs w:val="18"/>
              </w:rPr>
            </w:pPr>
            <w:r>
              <w:rPr>
                <w:rFonts w:ascii="Arial" w:eastAsia="Arial" w:hAnsi="Arial" w:cs="Arial"/>
                <w:i/>
                <w:sz w:val="18"/>
                <w:szCs w:val="18"/>
              </w:rPr>
              <w:t>24/09/2019</w:t>
            </w:r>
          </w:p>
        </w:tc>
        <w:tc>
          <w:tcPr>
            <w:tcW w:w="1276" w:type="dxa"/>
            <w:tcBorders>
              <w:top w:val="nil"/>
              <w:left w:val="nil"/>
              <w:bottom w:val="single" w:sz="8" w:space="0" w:color="A6A6A6"/>
              <w:right w:val="single" w:sz="8" w:space="0" w:color="A6A6A6"/>
            </w:tcBorders>
            <w:tcMar>
              <w:top w:w="56" w:type="dxa"/>
              <w:left w:w="56" w:type="dxa"/>
              <w:bottom w:w="56" w:type="dxa"/>
              <w:right w:w="56" w:type="dxa"/>
            </w:tcMar>
          </w:tcPr>
          <w:p w:rsidR="0043059A" w:rsidRDefault="0043059A" w:rsidP="007835E6">
            <w:pPr>
              <w:spacing w:after="0" w:line="240" w:lineRule="auto"/>
              <w:ind w:left="100"/>
              <w:jc w:val="center"/>
              <w:rPr>
                <w:rFonts w:ascii="Arial" w:eastAsia="Arial" w:hAnsi="Arial" w:cs="Arial"/>
                <w:i/>
                <w:sz w:val="18"/>
                <w:szCs w:val="18"/>
              </w:rPr>
            </w:pPr>
            <w:r>
              <w:rPr>
                <w:rFonts w:ascii="Arial" w:eastAsia="Arial" w:hAnsi="Arial" w:cs="Arial"/>
                <w:i/>
                <w:sz w:val="18"/>
                <w:szCs w:val="18"/>
              </w:rPr>
              <w:t>25/06/2025</w:t>
            </w:r>
          </w:p>
        </w:tc>
        <w:tc>
          <w:tcPr>
            <w:tcW w:w="1994" w:type="dxa"/>
            <w:tcBorders>
              <w:top w:val="nil"/>
              <w:left w:val="nil"/>
              <w:bottom w:val="single" w:sz="8" w:space="0" w:color="A6A6A6"/>
              <w:right w:val="single" w:sz="8" w:space="0" w:color="A6A6A6"/>
            </w:tcBorders>
            <w:tcMar>
              <w:top w:w="56" w:type="dxa"/>
              <w:left w:w="56" w:type="dxa"/>
              <w:bottom w:w="56" w:type="dxa"/>
              <w:right w:w="56" w:type="dxa"/>
            </w:tcMar>
            <w:vAlign w:val="bottom"/>
          </w:tcPr>
          <w:p w:rsidR="0043059A" w:rsidRDefault="0043059A" w:rsidP="007835E6">
            <w:pPr>
              <w:spacing w:after="0" w:line="240" w:lineRule="auto"/>
              <w:ind w:left="100"/>
              <w:jc w:val="both"/>
              <w:rPr>
                <w:rFonts w:ascii="Arial" w:eastAsia="Arial" w:hAnsi="Arial" w:cs="Arial"/>
                <w:i/>
                <w:sz w:val="18"/>
                <w:szCs w:val="18"/>
              </w:rPr>
            </w:pPr>
            <w:r>
              <w:rPr>
                <w:rFonts w:ascii="Arial" w:eastAsia="Arial" w:hAnsi="Arial" w:cs="Arial"/>
                <w:i/>
                <w:sz w:val="18"/>
                <w:szCs w:val="18"/>
              </w:rPr>
              <w:t xml:space="preserve">BBVA 1,000 </w:t>
            </w:r>
            <w:proofErr w:type="spellStart"/>
            <w:r>
              <w:rPr>
                <w:rFonts w:ascii="Arial" w:eastAsia="Arial" w:hAnsi="Arial" w:cs="Arial"/>
                <w:i/>
                <w:sz w:val="18"/>
                <w:szCs w:val="18"/>
              </w:rPr>
              <w:t>mdp</w:t>
            </w:r>
            <w:proofErr w:type="spellEnd"/>
          </w:p>
          <w:p w:rsidR="0043059A" w:rsidRDefault="0043059A" w:rsidP="007835E6">
            <w:pPr>
              <w:spacing w:after="0" w:line="240" w:lineRule="auto"/>
              <w:ind w:left="100"/>
              <w:jc w:val="both"/>
              <w:rPr>
                <w:rFonts w:ascii="Arial" w:eastAsia="Arial" w:hAnsi="Arial" w:cs="Arial"/>
                <w:i/>
                <w:sz w:val="18"/>
                <w:szCs w:val="18"/>
              </w:rPr>
            </w:pPr>
            <w:r>
              <w:rPr>
                <w:rFonts w:ascii="Arial" w:eastAsia="Arial" w:hAnsi="Arial" w:cs="Arial"/>
                <w:i/>
                <w:sz w:val="18"/>
                <w:szCs w:val="18"/>
              </w:rPr>
              <w:t>RPU: P14-0819021</w:t>
            </w:r>
          </w:p>
        </w:tc>
        <w:tc>
          <w:tcPr>
            <w:tcW w:w="2127" w:type="dxa"/>
            <w:tcBorders>
              <w:top w:val="nil"/>
              <w:left w:val="nil"/>
              <w:bottom w:val="single" w:sz="8" w:space="0" w:color="A6A6A6"/>
              <w:right w:val="single" w:sz="8" w:space="0" w:color="A6A6A6"/>
            </w:tcBorders>
            <w:tcMar>
              <w:top w:w="56" w:type="dxa"/>
              <w:left w:w="56" w:type="dxa"/>
              <w:bottom w:w="56" w:type="dxa"/>
              <w:right w:w="56" w:type="dxa"/>
            </w:tcMar>
            <w:vAlign w:val="bottom"/>
          </w:tcPr>
          <w:p w:rsidR="0043059A" w:rsidRDefault="0043059A" w:rsidP="007835E6">
            <w:pPr>
              <w:spacing w:after="0" w:line="240" w:lineRule="auto"/>
              <w:ind w:left="100"/>
              <w:jc w:val="both"/>
              <w:rPr>
                <w:rFonts w:ascii="Arial" w:eastAsia="Arial" w:hAnsi="Arial" w:cs="Arial"/>
                <w:i/>
                <w:sz w:val="18"/>
                <w:szCs w:val="18"/>
              </w:rPr>
            </w:pPr>
            <w:r>
              <w:rPr>
                <w:rFonts w:ascii="Arial" w:eastAsia="Arial" w:hAnsi="Arial" w:cs="Arial"/>
                <w:i/>
                <w:sz w:val="18"/>
                <w:szCs w:val="18"/>
              </w:rPr>
              <w:t xml:space="preserve">BBVA 1,000 </w:t>
            </w:r>
            <w:proofErr w:type="spellStart"/>
            <w:r>
              <w:rPr>
                <w:rFonts w:ascii="Arial" w:eastAsia="Arial" w:hAnsi="Arial" w:cs="Arial"/>
                <w:i/>
                <w:sz w:val="18"/>
                <w:szCs w:val="18"/>
              </w:rPr>
              <w:t>mdp</w:t>
            </w:r>
            <w:proofErr w:type="spellEnd"/>
          </w:p>
          <w:p w:rsidR="0043059A" w:rsidRDefault="0043059A" w:rsidP="007835E6">
            <w:pPr>
              <w:spacing w:after="0" w:line="240" w:lineRule="auto"/>
              <w:ind w:left="100"/>
              <w:jc w:val="both"/>
              <w:rPr>
                <w:rFonts w:ascii="Arial" w:eastAsia="Arial" w:hAnsi="Arial" w:cs="Arial"/>
                <w:i/>
                <w:sz w:val="18"/>
                <w:szCs w:val="18"/>
              </w:rPr>
            </w:pPr>
            <w:r>
              <w:rPr>
                <w:rFonts w:ascii="Arial" w:eastAsia="Arial" w:hAnsi="Arial" w:cs="Arial"/>
                <w:i/>
                <w:sz w:val="18"/>
                <w:szCs w:val="18"/>
              </w:rPr>
              <w:t>RPU: P14-0819021_ID</w:t>
            </w:r>
          </w:p>
        </w:tc>
      </w:tr>
      <w:tr w:rsidR="00E07F4A" w:rsidTr="003D1CE5">
        <w:trPr>
          <w:trHeight w:val="420"/>
          <w:jc w:val="center"/>
        </w:trPr>
        <w:tc>
          <w:tcPr>
            <w:tcW w:w="1124" w:type="dxa"/>
            <w:tcBorders>
              <w:top w:val="nil"/>
              <w:left w:val="single" w:sz="8" w:space="0" w:color="A6A6A6"/>
              <w:bottom w:val="single" w:sz="8" w:space="0" w:color="A6A6A6"/>
              <w:right w:val="single" w:sz="8" w:space="0" w:color="A6A6A6"/>
            </w:tcBorders>
            <w:tcMar>
              <w:top w:w="56" w:type="dxa"/>
              <w:left w:w="56" w:type="dxa"/>
              <w:bottom w:w="56" w:type="dxa"/>
              <w:right w:w="56" w:type="dxa"/>
            </w:tcMar>
          </w:tcPr>
          <w:p w:rsidR="0043059A" w:rsidRDefault="0043059A" w:rsidP="00E07F4A">
            <w:pPr>
              <w:spacing w:after="0" w:line="240" w:lineRule="auto"/>
              <w:ind w:left="100"/>
              <w:jc w:val="center"/>
              <w:rPr>
                <w:rFonts w:ascii="Arial" w:eastAsia="Arial" w:hAnsi="Arial" w:cs="Arial"/>
                <w:i/>
                <w:sz w:val="18"/>
                <w:szCs w:val="18"/>
              </w:rPr>
            </w:pPr>
            <w:r>
              <w:rPr>
                <w:rFonts w:ascii="Arial" w:eastAsia="Arial" w:hAnsi="Arial" w:cs="Arial"/>
                <w:i/>
                <w:sz w:val="18"/>
                <w:szCs w:val="18"/>
              </w:rPr>
              <w:t>SWAP</w:t>
            </w:r>
          </w:p>
        </w:tc>
        <w:tc>
          <w:tcPr>
            <w:tcW w:w="1155" w:type="dxa"/>
            <w:tcBorders>
              <w:top w:val="nil"/>
              <w:left w:val="nil"/>
              <w:bottom w:val="single" w:sz="8" w:space="0" w:color="A6A6A6"/>
              <w:right w:val="single" w:sz="8" w:space="0" w:color="A6A6A6"/>
            </w:tcBorders>
            <w:tcMar>
              <w:top w:w="56" w:type="dxa"/>
              <w:left w:w="56" w:type="dxa"/>
              <w:bottom w:w="56" w:type="dxa"/>
              <w:right w:w="56" w:type="dxa"/>
            </w:tcMar>
          </w:tcPr>
          <w:p w:rsidR="0043059A" w:rsidRDefault="0043059A" w:rsidP="007835E6">
            <w:pPr>
              <w:spacing w:after="0" w:line="240" w:lineRule="auto"/>
              <w:ind w:left="100"/>
              <w:jc w:val="both"/>
              <w:rPr>
                <w:rFonts w:ascii="Arial" w:eastAsia="Arial" w:hAnsi="Arial" w:cs="Arial"/>
                <w:i/>
                <w:sz w:val="18"/>
                <w:szCs w:val="18"/>
              </w:rPr>
            </w:pPr>
            <w:r>
              <w:rPr>
                <w:rFonts w:ascii="Arial" w:eastAsia="Arial" w:hAnsi="Arial" w:cs="Arial"/>
                <w:i/>
                <w:sz w:val="18"/>
                <w:szCs w:val="18"/>
              </w:rPr>
              <w:t>Banorte</w:t>
            </w:r>
          </w:p>
        </w:tc>
        <w:tc>
          <w:tcPr>
            <w:tcW w:w="1134" w:type="dxa"/>
            <w:tcBorders>
              <w:top w:val="nil"/>
              <w:left w:val="nil"/>
              <w:bottom w:val="single" w:sz="8" w:space="0" w:color="A6A6A6"/>
              <w:right w:val="single" w:sz="8" w:space="0" w:color="A6A6A6"/>
            </w:tcBorders>
            <w:tcMar>
              <w:top w:w="56" w:type="dxa"/>
              <w:left w:w="56" w:type="dxa"/>
              <w:bottom w:w="56" w:type="dxa"/>
              <w:right w:w="56" w:type="dxa"/>
            </w:tcMar>
          </w:tcPr>
          <w:p w:rsidR="0043059A" w:rsidRDefault="0043059A" w:rsidP="007835E6">
            <w:pPr>
              <w:spacing w:after="0" w:line="240" w:lineRule="auto"/>
              <w:ind w:left="100"/>
              <w:jc w:val="center"/>
              <w:rPr>
                <w:rFonts w:ascii="Arial" w:eastAsia="Arial" w:hAnsi="Arial" w:cs="Arial"/>
                <w:i/>
                <w:sz w:val="18"/>
                <w:szCs w:val="18"/>
              </w:rPr>
            </w:pPr>
            <w:r>
              <w:rPr>
                <w:rFonts w:ascii="Arial" w:eastAsia="Arial" w:hAnsi="Arial" w:cs="Arial"/>
                <w:i/>
                <w:sz w:val="18"/>
                <w:szCs w:val="18"/>
              </w:rPr>
              <w:t>24/09/2019</w:t>
            </w:r>
          </w:p>
        </w:tc>
        <w:tc>
          <w:tcPr>
            <w:tcW w:w="1276" w:type="dxa"/>
            <w:tcBorders>
              <w:top w:val="nil"/>
              <w:left w:val="nil"/>
              <w:bottom w:val="single" w:sz="8" w:space="0" w:color="A6A6A6"/>
              <w:right w:val="single" w:sz="8" w:space="0" w:color="A6A6A6"/>
            </w:tcBorders>
            <w:tcMar>
              <w:top w:w="56" w:type="dxa"/>
              <w:left w:w="56" w:type="dxa"/>
              <w:bottom w:w="56" w:type="dxa"/>
              <w:right w:w="56" w:type="dxa"/>
            </w:tcMar>
          </w:tcPr>
          <w:p w:rsidR="0043059A" w:rsidRDefault="0043059A" w:rsidP="007835E6">
            <w:pPr>
              <w:spacing w:after="0" w:line="240" w:lineRule="auto"/>
              <w:ind w:left="100"/>
              <w:jc w:val="center"/>
              <w:rPr>
                <w:rFonts w:ascii="Arial" w:eastAsia="Arial" w:hAnsi="Arial" w:cs="Arial"/>
                <w:i/>
                <w:sz w:val="18"/>
                <w:szCs w:val="18"/>
              </w:rPr>
            </w:pPr>
            <w:r>
              <w:rPr>
                <w:rFonts w:ascii="Arial" w:eastAsia="Arial" w:hAnsi="Arial" w:cs="Arial"/>
                <w:i/>
                <w:sz w:val="18"/>
                <w:szCs w:val="18"/>
              </w:rPr>
              <w:t>25/06/2025</w:t>
            </w:r>
          </w:p>
        </w:tc>
        <w:tc>
          <w:tcPr>
            <w:tcW w:w="1994" w:type="dxa"/>
            <w:tcBorders>
              <w:top w:val="nil"/>
              <w:left w:val="nil"/>
              <w:bottom w:val="single" w:sz="8" w:space="0" w:color="A6A6A6"/>
              <w:right w:val="single" w:sz="8" w:space="0" w:color="A6A6A6"/>
            </w:tcBorders>
            <w:tcMar>
              <w:top w:w="56" w:type="dxa"/>
              <w:left w:w="56" w:type="dxa"/>
              <w:bottom w:w="56" w:type="dxa"/>
              <w:right w:w="56" w:type="dxa"/>
            </w:tcMar>
            <w:vAlign w:val="bottom"/>
          </w:tcPr>
          <w:p w:rsidR="0043059A" w:rsidRDefault="0043059A" w:rsidP="007835E6">
            <w:pPr>
              <w:spacing w:after="0" w:line="240" w:lineRule="auto"/>
              <w:ind w:left="100"/>
              <w:jc w:val="both"/>
              <w:rPr>
                <w:rFonts w:ascii="Arial" w:eastAsia="Arial" w:hAnsi="Arial" w:cs="Arial"/>
                <w:i/>
                <w:sz w:val="18"/>
                <w:szCs w:val="18"/>
              </w:rPr>
            </w:pPr>
            <w:proofErr w:type="spellStart"/>
            <w:r>
              <w:rPr>
                <w:rFonts w:ascii="Arial" w:eastAsia="Arial" w:hAnsi="Arial" w:cs="Arial"/>
                <w:i/>
                <w:sz w:val="18"/>
                <w:szCs w:val="18"/>
              </w:rPr>
              <w:t>Banobras</w:t>
            </w:r>
            <w:proofErr w:type="spellEnd"/>
            <w:r>
              <w:rPr>
                <w:rFonts w:ascii="Arial" w:eastAsia="Arial" w:hAnsi="Arial" w:cs="Arial"/>
                <w:i/>
                <w:sz w:val="18"/>
                <w:szCs w:val="18"/>
              </w:rPr>
              <w:t xml:space="preserve"> 2,500 </w:t>
            </w:r>
            <w:proofErr w:type="spellStart"/>
            <w:r>
              <w:rPr>
                <w:rFonts w:ascii="Arial" w:eastAsia="Arial" w:hAnsi="Arial" w:cs="Arial"/>
                <w:i/>
                <w:sz w:val="18"/>
                <w:szCs w:val="18"/>
              </w:rPr>
              <w:t>mdp</w:t>
            </w:r>
            <w:proofErr w:type="spellEnd"/>
          </w:p>
          <w:p w:rsidR="0043059A" w:rsidRDefault="0043059A" w:rsidP="007835E6">
            <w:pPr>
              <w:spacing w:after="0" w:line="240" w:lineRule="auto"/>
              <w:ind w:left="100"/>
              <w:jc w:val="both"/>
              <w:rPr>
                <w:rFonts w:ascii="Arial" w:eastAsia="Arial" w:hAnsi="Arial" w:cs="Arial"/>
                <w:i/>
                <w:sz w:val="18"/>
                <w:szCs w:val="18"/>
              </w:rPr>
            </w:pPr>
            <w:r>
              <w:rPr>
                <w:rFonts w:ascii="Arial" w:eastAsia="Arial" w:hAnsi="Arial" w:cs="Arial"/>
                <w:i/>
                <w:sz w:val="18"/>
                <w:szCs w:val="18"/>
              </w:rPr>
              <w:t>RPU: P14-0819018</w:t>
            </w:r>
          </w:p>
        </w:tc>
        <w:tc>
          <w:tcPr>
            <w:tcW w:w="2127" w:type="dxa"/>
            <w:tcBorders>
              <w:top w:val="nil"/>
              <w:left w:val="nil"/>
              <w:bottom w:val="single" w:sz="8" w:space="0" w:color="A6A6A6"/>
              <w:right w:val="single" w:sz="8" w:space="0" w:color="A6A6A6"/>
            </w:tcBorders>
            <w:tcMar>
              <w:top w:w="56" w:type="dxa"/>
              <w:left w:w="56" w:type="dxa"/>
              <w:bottom w:w="56" w:type="dxa"/>
              <w:right w:w="56" w:type="dxa"/>
            </w:tcMar>
            <w:vAlign w:val="bottom"/>
          </w:tcPr>
          <w:p w:rsidR="0043059A" w:rsidRDefault="0043059A" w:rsidP="007835E6">
            <w:pPr>
              <w:spacing w:after="0" w:line="240" w:lineRule="auto"/>
              <w:ind w:left="100"/>
              <w:jc w:val="both"/>
              <w:rPr>
                <w:rFonts w:ascii="Arial" w:eastAsia="Arial" w:hAnsi="Arial" w:cs="Arial"/>
                <w:i/>
                <w:sz w:val="18"/>
                <w:szCs w:val="18"/>
              </w:rPr>
            </w:pPr>
            <w:proofErr w:type="spellStart"/>
            <w:r>
              <w:rPr>
                <w:rFonts w:ascii="Arial" w:eastAsia="Arial" w:hAnsi="Arial" w:cs="Arial"/>
                <w:i/>
                <w:sz w:val="18"/>
                <w:szCs w:val="18"/>
              </w:rPr>
              <w:t>Banobras</w:t>
            </w:r>
            <w:proofErr w:type="spellEnd"/>
            <w:r>
              <w:rPr>
                <w:rFonts w:ascii="Arial" w:eastAsia="Arial" w:hAnsi="Arial" w:cs="Arial"/>
                <w:i/>
                <w:sz w:val="18"/>
                <w:szCs w:val="18"/>
              </w:rPr>
              <w:t xml:space="preserve"> 2,500 </w:t>
            </w:r>
            <w:proofErr w:type="spellStart"/>
            <w:r>
              <w:rPr>
                <w:rFonts w:ascii="Arial" w:eastAsia="Arial" w:hAnsi="Arial" w:cs="Arial"/>
                <w:i/>
                <w:sz w:val="18"/>
                <w:szCs w:val="18"/>
              </w:rPr>
              <w:t>mdp</w:t>
            </w:r>
            <w:proofErr w:type="spellEnd"/>
          </w:p>
          <w:p w:rsidR="0043059A" w:rsidRDefault="0043059A" w:rsidP="007835E6">
            <w:pPr>
              <w:spacing w:after="0" w:line="240" w:lineRule="auto"/>
              <w:ind w:left="100"/>
              <w:jc w:val="both"/>
              <w:rPr>
                <w:rFonts w:ascii="Arial" w:eastAsia="Arial" w:hAnsi="Arial" w:cs="Arial"/>
                <w:i/>
                <w:sz w:val="18"/>
                <w:szCs w:val="18"/>
              </w:rPr>
            </w:pPr>
            <w:r>
              <w:rPr>
                <w:rFonts w:ascii="Arial" w:eastAsia="Arial" w:hAnsi="Arial" w:cs="Arial"/>
                <w:i/>
                <w:sz w:val="18"/>
                <w:szCs w:val="18"/>
              </w:rPr>
              <w:t>RPU: P14-0819018_ID</w:t>
            </w:r>
          </w:p>
        </w:tc>
      </w:tr>
      <w:tr w:rsidR="00E07F4A" w:rsidTr="003D1CE5">
        <w:trPr>
          <w:trHeight w:val="315"/>
          <w:jc w:val="center"/>
        </w:trPr>
        <w:tc>
          <w:tcPr>
            <w:tcW w:w="1124" w:type="dxa"/>
            <w:tcBorders>
              <w:top w:val="nil"/>
              <w:left w:val="single" w:sz="8" w:space="0" w:color="A6A6A6"/>
              <w:bottom w:val="single" w:sz="8" w:space="0" w:color="A6A6A6"/>
              <w:right w:val="single" w:sz="8" w:space="0" w:color="A6A6A6"/>
            </w:tcBorders>
            <w:tcMar>
              <w:top w:w="56" w:type="dxa"/>
              <w:left w:w="56" w:type="dxa"/>
              <w:bottom w:w="56" w:type="dxa"/>
              <w:right w:w="56" w:type="dxa"/>
            </w:tcMar>
          </w:tcPr>
          <w:p w:rsidR="0043059A" w:rsidRDefault="0043059A" w:rsidP="00E07F4A">
            <w:pPr>
              <w:spacing w:after="0" w:line="240" w:lineRule="auto"/>
              <w:ind w:left="100"/>
              <w:jc w:val="center"/>
              <w:rPr>
                <w:rFonts w:ascii="Arial" w:eastAsia="Arial" w:hAnsi="Arial" w:cs="Arial"/>
                <w:i/>
                <w:sz w:val="18"/>
                <w:szCs w:val="18"/>
              </w:rPr>
            </w:pPr>
            <w:r>
              <w:rPr>
                <w:rFonts w:ascii="Arial" w:eastAsia="Arial" w:hAnsi="Arial" w:cs="Arial"/>
                <w:i/>
                <w:sz w:val="18"/>
                <w:szCs w:val="18"/>
              </w:rPr>
              <w:t>SWAP</w:t>
            </w:r>
          </w:p>
        </w:tc>
        <w:tc>
          <w:tcPr>
            <w:tcW w:w="1155" w:type="dxa"/>
            <w:tcBorders>
              <w:top w:val="nil"/>
              <w:left w:val="nil"/>
              <w:bottom w:val="single" w:sz="8" w:space="0" w:color="A6A6A6"/>
              <w:right w:val="single" w:sz="8" w:space="0" w:color="A6A6A6"/>
            </w:tcBorders>
            <w:tcMar>
              <w:top w:w="56" w:type="dxa"/>
              <w:left w:w="56" w:type="dxa"/>
              <w:bottom w:w="56" w:type="dxa"/>
              <w:right w:w="56" w:type="dxa"/>
            </w:tcMar>
          </w:tcPr>
          <w:p w:rsidR="0043059A" w:rsidRDefault="0043059A" w:rsidP="007835E6">
            <w:pPr>
              <w:spacing w:after="0" w:line="240" w:lineRule="auto"/>
              <w:ind w:left="100"/>
              <w:jc w:val="both"/>
              <w:rPr>
                <w:rFonts w:ascii="Arial" w:eastAsia="Arial" w:hAnsi="Arial" w:cs="Arial"/>
                <w:i/>
                <w:sz w:val="18"/>
                <w:szCs w:val="18"/>
              </w:rPr>
            </w:pPr>
            <w:r>
              <w:rPr>
                <w:rFonts w:ascii="Arial" w:eastAsia="Arial" w:hAnsi="Arial" w:cs="Arial"/>
                <w:i/>
                <w:sz w:val="18"/>
                <w:szCs w:val="18"/>
              </w:rPr>
              <w:t>Banorte</w:t>
            </w:r>
          </w:p>
        </w:tc>
        <w:tc>
          <w:tcPr>
            <w:tcW w:w="1134" w:type="dxa"/>
            <w:tcBorders>
              <w:top w:val="nil"/>
              <w:left w:val="nil"/>
              <w:bottom w:val="single" w:sz="8" w:space="0" w:color="A6A6A6"/>
              <w:right w:val="single" w:sz="8" w:space="0" w:color="A6A6A6"/>
            </w:tcBorders>
            <w:tcMar>
              <w:top w:w="56" w:type="dxa"/>
              <w:left w:w="56" w:type="dxa"/>
              <w:bottom w:w="56" w:type="dxa"/>
              <w:right w:w="56" w:type="dxa"/>
            </w:tcMar>
          </w:tcPr>
          <w:p w:rsidR="0043059A" w:rsidRDefault="0043059A" w:rsidP="007835E6">
            <w:pPr>
              <w:spacing w:after="0" w:line="240" w:lineRule="auto"/>
              <w:ind w:left="100"/>
              <w:jc w:val="center"/>
              <w:rPr>
                <w:rFonts w:ascii="Arial" w:eastAsia="Arial" w:hAnsi="Arial" w:cs="Arial"/>
                <w:i/>
                <w:sz w:val="18"/>
                <w:szCs w:val="18"/>
              </w:rPr>
            </w:pPr>
            <w:r>
              <w:rPr>
                <w:rFonts w:ascii="Arial" w:eastAsia="Arial" w:hAnsi="Arial" w:cs="Arial"/>
                <w:i/>
                <w:sz w:val="18"/>
                <w:szCs w:val="18"/>
              </w:rPr>
              <w:t>24/09/2019</w:t>
            </w:r>
          </w:p>
        </w:tc>
        <w:tc>
          <w:tcPr>
            <w:tcW w:w="1276" w:type="dxa"/>
            <w:tcBorders>
              <w:top w:val="nil"/>
              <w:left w:val="nil"/>
              <w:bottom w:val="single" w:sz="8" w:space="0" w:color="A6A6A6"/>
              <w:right w:val="single" w:sz="8" w:space="0" w:color="A6A6A6"/>
            </w:tcBorders>
            <w:tcMar>
              <w:top w:w="56" w:type="dxa"/>
              <w:left w:w="56" w:type="dxa"/>
              <w:bottom w:w="56" w:type="dxa"/>
              <w:right w:w="56" w:type="dxa"/>
            </w:tcMar>
          </w:tcPr>
          <w:p w:rsidR="0043059A" w:rsidRDefault="0043059A" w:rsidP="007835E6">
            <w:pPr>
              <w:spacing w:after="0" w:line="240" w:lineRule="auto"/>
              <w:ind w:left="100"/>
              <w:jc w:val="center"/>
              <w:rPr>
                <w:rFonts w:ascii="Arial" w:eastAsia="Arial" w:hAnsi="Arial" w:cs="Arial"/>
                <w:i/>
                <w:sz w:val="18"/>
                <w:szCs w:val="18"/>
              </w:rPr>
            </w:pPr>
            <w:r>
              <w:rPr>
                <w:rFonts w:ascii="Arial" w:eastAsia="Arial" w:hAnsi="Arial" w:cs="Arial"/>
                <w:i/>
                <w:sz w:val="18"/>
                <w:szCs w:val="18"/>
              </w:rPr>
              <w:t>25/06/2025</w:t>
            </w:r>
          </w:p>
        </w:tc>
        <w:tc>
          <w:tcPr>
            <w:tcW w:w="1994" w:type="dxa"/>
            <w:tcBorders>
              <w:top w:val="nil"/>
              <w:left w:val="nil"/>
              <w:bottom w:val="single" w:sz="8" w:space="0" w:color="A6A6A6"/>
              <w:right w:val="single" w:sz="8" w:space="0" w:color="A6A6A6"/>
            </w:tcBorders>
            <w:tcMar>
              <w:top w:w="56" w:type="dxa"/>
              <w:left w:w="56" w:type="dxa"/>
              <w:bottom w:w="56" w:type="dxa"/>
              <w:right w:w="56" w:type="dxa"/>
            </w:tcMar>
            <w:vAlign w:val="bottom"/>
          </w:tcPr>
          <w:p w:rsidR="0043059A" w:rsidRDefault="0043059A" w:rsidP="007835E6">
            <w:pPr>
              <w:spacing w:after="0" w:line="240" w:lineRule="auto"/>
              <w:ind w:left="100"/>
              <w:jc w:val="both"/>
              <w:rPr>
                <w:rFonts w:ascii="Arial" w:eastAsia="Arial" w:hAnsi="Arial" w:cs="Arial"/>
                <w:i/>
                <w:sz w:val="18"/>
                <w:szCs w:val="18"/>
              </w:rPr>
            </w:pPr>
            <w:proofErr w:type="spellStart"/>
            <w:r>
              <w:rPr>
                <w:rFonts w:ascii="Arial" w:eastAsia="Arial" w:hAnsi="Arial" w:cs="Arial"/>
                <w:i/>
                <w:sz w:val="18"/>
                <w:szCs w:val="18"/>
              </w:rPr>
              <w:t>Banobras</w:t>
            </w:r>
            <w:proofErr w:type="spellEnd"/>
            <w:r>
              <w:rPr>
                <w:rFonts w:ascii="Arial" w:eastAsia="Arial" w:hAnsi="Arial" w:cs="Arial"/>
                <w:i/>
                <w:sz w:val="18"/>
                <w:szCs w:val="18"/>
              </w:rPr>
              <w:t xml:space="preserve"> 569 </w:t>
            </w:r>
            <w:proofErr w:type="spellStart"/>
            <w:r>
              <w:rPr>
                <w:rFonts w:ascii="Arial" w:eastAsia="Arial" w:hAnsi="Arial" w:cs="Arial"/>
                <w:i/>
                <w:sz w:val="18"/>
                <w:szCs w:val="18"/>
              </w:rPr>
              <w:t>mdp</w:t>
            </w:r>
            <w:proofErr w:type="spellEnd"/>
          </w:p>
          <w:p w:rsidR="0043059A" w:rsidRDefault="0043059A" w:rsidP="007835E6">
            <w:pPr>
              <w:spacing w:after="0" w:line="240" w:lineRule="auto"/>
              <w:ind w:left="100"/>
              <w:jc w:val="both"/>
              <w:rPr>
                <w:rFonts w:ascii="Arial" w:eastAsia="Arial" w:hAnsi="Arial" w:cs="Arial"/>
                <w:i/>
                <w:sz w:val="18"/>
                <w:szCs w:val="18"/>
              </w:rPr>
            </w:pPr>
            <w:r>
              <w:rPr>
                <w:rFonts w:ascii="Arial" w:eastAsia="Arial" w:hAnsi="Arial" w:cs="Arial"/>
                <w:i/>
                <w:sz w:val="18"/>
                <w:szCs w:val="18"/>
              </w:rPr>
              <w:t>RPU: P14-0819020</w:t>
            </w:r>
          </w:p>
        </w:tc>
        <w:tc>
          <w:tcPr>
            <w:tcW w:w="2127" w:type="dxa"/>
            <w:tcBorders>
              <w:top w:val="nil"/>
              <w:left w:val="nil"/>
              <w:bottom w:val="single" w:sz="8" w:space="0" w:color="A6A6A6"/>
              <w:right w:val="single" w:sz="8" w:space="0" w:color="A6A6A6"/>
            </w:tcBorders>
            <w:tcMar>
              <w:top w:w="56" w:type="dxa"/>
              <w:left w:w="56" w:type="dxa"/>
              <w:bottom w:w="56" w:type="dxa"/>
              <w:right w:w="56" w:type="dxa"/>
            </w:tcMar>
            <w:vAlign w:val="bottom"/>
          </w:tcPr>
          <w:p w:rsidR="0043059A" w:rsidRDefault="0043059A" w:rsidP="007835E6">
            <w:pPr>
              <w:spacing w:after="0" w:line="240" w:lineRule="auto"/>
              <w:ind w:left="100"/>
              <w:jc w:val="both"/>
              <w:rPr>
                <w:rFonts w:ascii="Arial" w:eastAsia="Arial" w:hAnsi="Arial" w:cs="Arial"/>
                <w:i/>
                <w:sz w:val="18"/>
                <w:szCs w:val="18"/>
              </w:rPr>
            </w:pPr>
            <w:proofErr w:type="spellStart"/>
            <w:r>
              <w:rPr>
                <w:rFonts w:ascii="Arial" w:eastAsia="Arial" w:hAnsi="Arial" w:cs="Arial"/>
                <w:i/>
                <w:sz w:val="18"/>
                <w:szCs w:val="18"/>
              </w:rPr>
              <w:t>Banobras</w:t>
            </w:r>
            <w:proofErr w:type="spellEnd"/>
            <w:r>
              <w:rPr>
                <w:rFonts w:ascii="Arial" w:eastAsia="Arial" w:hAnsi="Arial" w:cs="Arial"/>
                <w:i/>
                <w:sz w:val="18"/>
                <w:szCs w:val="18"/>
              </w:rPr>
              <w:t xml:space="preserve"> 569 </w:t>
            </w:r>
            <w:proofErr w:type="spellStart"/>
            <w:r>
              <w:rPr>
                <w:rFonts w:ascii="Arial" w:eastAsia="Arial" w:hAnsi="Arial" w:cs="Arial"/>
                <w:i/>
                <w:sz w:val="18"/>
                <w:szCs w:val="18"/>
              </w:rPr>
              <w:t>mdp</w:t>
            </w:r>
            <w:proofErr w:type="spellEnd"/>
          </w:p>
          <w:p w:rsidR="0043059A" w:rsidRDefault="0043059A" w:rsidP="007835E6">
            <w:pPr>
              <w:spacing w:after="0" w:line="240" w:lineRule="auto"/>
              <w:ind w:left="100"/>
              <w:jc w:val="both"/>
              <w:rPr>
                <w:rFonts w:ascii="Arial" w:eastAsia="Arial" w:hAnsi="Arial" w:cs="Arial"/>
                <w:i/>
                <w:sz w:val="18"/>
                <w:szCs w:val="18"/>
              </w:rPr>
            </w:pPr>
            <w:r>
              <w:rPr>
                <w:rFonts w:ascii="Arial" w:eastAsia="Arial" w:hAnsi="Arial" w:cs="Arial"/>
                <w:i/>
                <w:sz w:val="18"/>
                <w:szCs w:val="18"/>
              </w:rPr>
              <w:t>RPU: P14-0819020_ID</w:t>
            </w:r>
          </w:p>
        </w:tc>
      </w:tr>
      <w:tr w:rsidR="00E07F4A" w:rsidTr="003D1CE5">
        <w:trPr>
          <w:trHeight w:val="195"/>
          <w:jc w:val="center"/>
        </w:trPr>
        <w:tc>
          <w:tcPr>
            <w:tcW w:w="1124" w:type="dxa"/>
            <w:tcBorders>
              <w:top w:val="nil"/>
              <w:left w:val="single" w:sz="8" w:space="0" w:color="A6A6A6"/>
              <w:bottom w:val="single" w:sz="8" w:space="0" w:color="A6A6A6"/>
              <w:right w:val="single" w:sz="8" w:space="0" w:color="A6A6A6"/>
            </w:tcBorders>
            <w:tcMar>
              <w:top w:w="56" w:type="dxa"/>
              <w:left w:w="56" w:type="dxa"/>
              <w:bottom w:w="56" w:type="dxa"/>
              <w:right w:w="56" w:type="dxa"/>
            </w:tcMar>
          </w:tcPr>
          <w:p w:rsidR="0043059A" w:rsidRDefault="0043059A" w:rsidP="00E07F4A">
            <w:pPr>
              <w:spacing w:after="0" w:line="240" w:lineRule="auto"/>
              <w:ind w:left="100"/>
              <w:jc w:val="center"/>
              <w:rPr>
                <w:rFonts w:ascii="Arial" w:eastAsia="Arial" w:hAnsi="Arial" w:cs="Arial"/>
                <w:i/>
                <w:sz w:val="18"/>
                <w:szCs w:val="18"/>
              </w:rPr>
            </w:pPr>
            <w:r>
              <w:rPr>
                <w:rFonts w:ascii="Arial" w:eastAsia="Arial" w:hAnsi="Arial" w:cs="Arial"/>
                <w:i/>
                <w:sz w:val="18"/>
                <w:szCs w:val="18"/>
              </w:rPr>
              <w:t>SWAP</w:t>
            </w:r>
          </w:p>
        </w:tc>
        <w:tc>
          <w:tcPr>
            <w:tcW w:w="1155" w:type="dxa"/>
            <w:tcBorders>
              <w:top w:val="nil"/>
              <w:left w:val="nil"/>
              <w:bottom w:val="single" w:sz="8" w:space="0" w:color="A6A6A6"/>
              <w:right w:val="single" w:sz="8" w:space="0" w:color="A6A6A6"/>
            </w:tcBorders>
            <w:tcMar>
              <w:top w:w="56" w:type="dxa"/>
              <w:left w:w="56" w:type="dxa"/>
              <w:bottom w:w="56" w:type="dxa"/>
              <w:right w:w="56" w:type="dxa"/>
            </w:tcMar>
          </w:tcPr>
          <w:p w:rsidR="0043059A" w:rsidRDefault="0043059A" w:rsidP="007835E6">
            <w:pPr>
              <w:spacing w:after="0" w:line="240" w:lineRule="auto"/>
              <w:ind w:left="100"/>
              <w:jc w:val="both"/>
              <w:rPr>
                <w:rFonts w:ascii="Arial" w:eastAsia="Arial" w:hAnsi="Arial" w:cs="Arial"/>
                <w:i/>
                <w:sz w:val="18"/>
                <w:szCs w:val="18"/>
              </w:rPr>
            </w:pPr>
            <w:r>
              <w:rPr>
                <w:rFonts w:ascii="Arial" w:eastAsia="Arial" w:hAnsi="Arial" w:cs="Arial"/>
                <w:i/>
                <w:sz w:val="18"/>
                <w:szCs w:val="18"/>
              </w:rPr>
              <w:t>Banorte</w:t>
            </w:r>
          </w:p>
        </w:tc>
        <w:tc>
          <w:tcPr>
            <w:tcW w:w="1134" w:type="dxa"/>
            <w:tcBorders>
              <w:top w:val="nil"/>
              <w:left w:val="nil"/>
              <w:bottom w:val="single" w:sz="8" w:space="0" w:color="A6A6A6"/>
              <w:right w:val="single" w:sz="8" w:space="0" w:color="A6A6A6"/>
            </w:tcBorders>
            <w:tcMar>
              <w:top w:w="56" w:type="dxa"/>
              <w:left w:w="56" w:type="dxa"/>
              <w:bottom w:w="56" w:type="dxa"/>
              <w:right w:w="56" w:type="dxa"/>
            </w:tcMar>
          </w:tcPr>
          <w:p w:rsidR="0043059A" w:rsidRDefault="0043059A" w:rsidP="007835E6">
            <w:pPr>
              <w:spacing w:after="0" w:line="240" w:lineRule="auto"/>
              <w:ind w:left="100"/>
              <w:jc w:val="center"/>
              <w:rPr>
                <w:rFonts w:ascii="Arial" w:eastAsia="Arial" w:hAnsi="Arial" w:cs="Arial"/>
                <w:i/>
                <w:sz w:val="18"/>
                <w:szCs w:val="18"/>
              </w:rPr>
            </w:pPr>
            <w:r>
              <w:rPr>
                <w:rFonts w:ascii="Arial" w:eastAsia="Arial" w:hAnsi="Arial" w:cs="Arial"/>
                <w:i/>
                <w:sz w:val="18"/>
                <w:szCs w:val="18"/>
              </w:rPr>
              <w:t>24/09/2019</w:t>
            </w:r>
          </w:p>
        </w:tc>
        <w:tc>
          <w:tcPr>
            <w:tcW w:w="1276" w:type="dxa"/>
            <w:tcBorders>
              <w:top w:val="nil"/>
              <w:left w:val="nil"/>
              <w:bottom w:val="single" w:sz="8" w:space="0" w:color="A6A6A6"/>
              <w:right w:val="single" w:sz="8" w:space="0" w:color="A6A6A6"/>
            </w:tcBorders>
            <w:tcMar>
              <w:top w:w="56" w:type="dxa"/>
              <w:left w:w="56" w:type="dxa"/>
              <w:bottom w:w="56" w:type="dxa"/>
              <w:right w:w="56" w:type="dxa"/>
            </w:tcMar>
          </w:tcPr>
          <w:p w:rsidR="0043059A" w:rsidRDefault="0043059A" w:rsidP="007835E6">
            <w:pPr>
              <w:spacing w:after="0" w:line="240" w:lineRule="auto"/>
              <w:ind w:left="100"/>
              <w:jc w:val="center"/>
              <w:rPr>
                <w:rFonts w:ascii="Arial" w:eastAsia="Arial" w:hAnsi="Arial" w:cs="Arial"/>
                <w:i/>
                <w:sz w:val="18"/>
                <w:szCs w:val="18"/>
              </w:rPr>
            </w:pPr>
            <w:r>
              <w:rPr>
                <w:rFonts w:ascii="Arial" w:eastAsia="Arial" w:hAnsi="Arial" w:cs="Arial"/>
                <w:i/>
                <w:sz w:val="18"/>
                <w:szCs w:val="18"/>
              </w:rPr>
              <w:t>25/06/2025</w:t>
            </w:r>
          </w:p>
        </w:tc>
        <w:tc>
          <w:tcPr>
            <w:tcW w:w="1994" w:type="dxa"/>
            <w:tcBorders>
              <w:top w:val="nil"/>
              <w:left w:val="nil"/>
              <w:bottom w:val="single" w:sz="8" w:space="0" w:color="A6A6A6"/>
              <w:right w:val="single" w:sz="8" w:space="0" w:color="A6A6A6"/>
            </w:tcBorders>
            <w:tcMar>
              <w:top w:w="56" w:type="dxa"/>
              <w:left w:w="56" w:type="dxa"/>
              <w:bottom w:w="56" w:type="dxa"/>
              <w:right w:w="56" w:type="dxa"/>
            </w:tcMar>
            <w:vAlign w:val="bottom"/>
          </w:tcPr>
          <w:p w:rsidR="0043059A" w:rsidRDefault="0043059A" w:rsidP="007835E6">
            <w:pPr>
              <w:spacing w:after="0" w:line="240" w:lineRule="auto"/>
              <w:ind w:left="100"/>
              <w:jc w:val="both"/>
              <w:rPr>
                <w:rFonts w:ascii="Arial" w:eastAsia="Arial" w:hAnsi="Arial" w:cs="Arial"/>
                <w:i/>
                <w:sz w:val="18"/>
                <w:szCs w:val="18"/>
              </w:rPr>
            </w:pPr>
            <w:r>
              <w:rPr>
                <w:rFonts w:ascii="Arial" w:eastAsia="Arial" w:hAnsi="Arial" w:cs="Arial"/>
                <w:i/>
                <w:sz w:val="18"/>
                <w:szCs w:val="18"/>
              </w:rPr>
              <w:t xml:space="preserve">Santander 3,000 </w:t>
            </w:r>
            <w:proofErr w:type="spellStart"/>
            <w:r>
              <w:rPr>
                <w:rFonts w:ascii="Arial" w:eastAsia="Arial" w:hAnsi="Arial" w:cs="Arial"/>
                <w:i/>
                <w:sz w:val="18"/>
                <w:szCs w:val="18"/>
              </w:rPr>
              <w:t>mdp</w:t>
            </w:r>
            <w:proofErr w:type="spellEnd"/>
          </w:p>
          <w:p w:rsidR="0043059A" w:rsidRDefault="0043059A" w:rsidP="007835E6">
            <w:pPr>
              <w:spacing w:after="0" w:line="240" w:lineRule="auto"/>
              <w:ind w:left="100"/>
              <w:jc w:val="both"/>
              <w:rPr>
                <w:rFonts w:ascii="Arial" w:eastAsia="Arial" w:hAnsi="Arial" w:cs="Arial"/>
                <w:i/>
                <w:sz w:val="18"/>
                <w:szCs w:val="18"/>
              </w:rPr>
            </w:pPr>
            <w:r>
              <w:rPr>
                <w:rFonts w:ascii="Arial" w:eastAsia="Arial" w:hAnsi="Arial" w:cs="Arial"/>
                <w:i/>
                <w:sz w:val="18"/>
                <w:szCs w:val="18"/>
              </w:rPr>
              <w:t>RPU: P14-0819023</w:t>
            </w:r>
          </w:p>
        </w:tc>
        <w:tc>
          <w:tcPr>
            <w:tcW w:w="2127" w:type="dxa"/>
            <w:tcBorders>
              <w:top w:val="nil"/>
              <w:left w:val="nil"/>
              <w:bottom w:val="single" w:sz="8" w:space="0" w:color="A6A6A6"/>
              <w:right w:val="single" w:sz="8" w:space="0" w:color="A6A6A6"/>
            </w:tcBorders>
            <w:tcMar>
              <w:top w:w="56" w:type="dxa"/>
              <w:left w:w="56" w:type="dxa"/>
              <w:bottom w:w="56" w:type="dxa"/>
              <w:right w:w="56" w:type="dxa"/>
            </w:tcMar>
            <w:vAlign w:val="bottom"/>
          </w:tcPr>
          <w:p w:rsidR="0043059A" w:rsidRDefault="0043059A" w:rsidP="007835E6">
            <w:pPr>
              <w:spacing w:after="0" w:line="240" w:lineRule="auto"/>
              <w:ind w:left="100"/>
              <w:jc w:val="both"/>
              <w:rPr>
                <w:rFonts w:ascii="Arial" w:eastAsia="Arial" w:hAnsi="Arial" w:cs="Arial"/>
                <w:i/>
                <w:sz w:val="18"/>
                <w:szCs w:val="18"/>
              </w:rPr>
            </w:pPr>
            <w:r>
              <w:rPr>
                <w:rFonts w:ascii="Arial" w:eastAsia="Arial" w:hAnsi="Arial" w:cs="Arial"/>
                <w:i/>
                <w:sz w:val="18"/>
                <w:szCs w:val="18"/>
              </w:rPr>
              <w:t xml:space="preserve">Santander 3,000 </w:t>
            </w:r>
            <w:proofErr w:type="spellStart"/>
            <w:r>
              <w:rPr>
                <w:rFonts w:ascii="Arial" w:eastAsia="Arial" w:hAnsi="Arial" w:cs="Arial"/>
                <w:i/>
                <w:sz w:val="18"/>
                <w:szCs w:val="18"/>
              </w:rPr>
              <w:t>mdp</w:t>
            </w:r>
            <w:proofErr w:type="spellEnd"/>
          </w:p>
          <w:p w:rsidR="0043059A" w:rsidRDefault="0043059A" w:rsidP="007835E6">
            <w:pPr>
              <w:spacing w:after="0" w:line="240" w:lineRule="auto"/>
              <w:ind w:left="100"/>
              <w:jc w:val="both"/>
              <w:rPr>
                <w:rFonts w:ascii="Arial" w:eastAsia="Arial" w:hAnsi="Arial" w:cs="Arial"/>
                <w:i/>
                <w:sz w:val="18"/>
                <w:szCs w:val="18"/>
              </w:rPr>
            </w:pPr>
            <w:r>
              <w:rPr>
                <w:rFonts w:ascii="Arial" w:eastAsia="Arial" w:hAnsi="Arial" w:cs="Arial"/>
                <w:i/>
                <w:sz w:val="18"/>
                <w:szCs w:val="18"/>
              </w:rPr>
              <w:t>RPU: P14-0819023_ID</w:t>
            </w:r>
          </w:p>
        </w:tc>
      </w:tr>
      <w:tr w:rsidR="00E07F4A" w:rsidTr="003D1CE5">
        <w:trPr>
          <w:trHeight w:val="435"/>
          <w:jc w:val="center"/>
        </w:trPr>
        <w:tc>
          <w:tcPr>
            <w:tcW w:w="1124" w:type="dxa"/>
            <w:tcBorders>
              <w:top w:val="nil"/>
              <w:left w:val="single" w:sz="8" w:space="0" w:color="A6A6A6"/>
              <w:bottom w:val="single" w:sz="8" w:space="0" w:color="A6A6A6"/>
              <w:right w:val="single" w:sz="8" w:space="0" w:color="A6A6A6"/>
            </w:tcBorders>
            <w:tcMar>
              <w:top w:w="56" w:type="dxa"/>
              <w:left w:w="56" w:type="dxa"/>
              <w:bottom w:w="56" w:type="dxa"/>
              <w:right w:w="56" w:type="dxa"/>
            </w:tcMar>
          </w:tcPr>
          <w:p w:rsidR="0043059A" w:rsidRDefault="0043059A" w:rsidP="00E07F4A">
            <w:pPr>
              <w:spacing w:after="0" w:line="240" w:lineRule="auto"/>
              <w:ind w:left="100"/>
              <w:jc w:val="center"/>
              <w:rPr>
                <w:rFonts w:ascii="Arial" w:eastAsia="Arial" w:hAnsi="Arial" w:cs="Arial"/>
                <w:i/>
                <w:sz w:val="18"/>
                <w:szCs w:val="18"/>
              </w:rPr>
            </w:pPr>
            <w:r>
              <w:rPr>
                <w:rFonts w:ascii="Arial" w:eastAsia="Arial" w:hAnsi="Arial" w:cs="Arial"/>
                <w:i/>
                <w:sz w:val="18"/>
                <w:szCs w:val="18"/>
              </w:rPr>
              <w:t>SWAP</w:t>
            </w:r>
          </w:p>
        </w:tc>
        <w:tc>
          <w:tcPr>
            <w:tcW w:w="1155" w:type="dxa"/>
            <w:tcBorders>
              <w:top w:val="nil"/>
              <w:left w:val="nil"/>
              <w:bottom w:val="single" w:sz="8" w:space="0" w:color="A6A6A6"/>
              <w:right w:val="single" w:sz="8" w:space="0" w:color="A6A6A6"/>
            </w:tcBorders>
            <w:tcMar>
              <w:top w:w="56" w:type="dxa"/>
              <w:left w:w="56" w:type="dxa"/>
              <w:bottom w:w="56" w:type="dxa"/>
              <w:right w:w="56" w:type="dxa"/>
            </w:tcMar>
          </w:tcPr>
          <w:p w:rsidR="0043059A" w:rsidRDefault="0043059A" w:rsidP="007835E6">
            <w:pPr>
              <w:spacing w:after="0" w:line="240" w:lineRule="auto"/>
              <w:ind w:left="100"/>
              <w:jc w:val="both"/>
              <w:rPr>
                <w:rFonts w:ascii="Arial" w:eastAsia="Arial" w:hAnsi="Arial" w:cs="Arial"/>
                <w:i/>
                <w:sz w:val="18"/>
                <w:szCs w:val="18"/>
              </w:rPr>
            </w:pPr>
            <w:r>
              <w:rPr>
                <w:rFonts w:ascii="Arial" w:eastAsia="Arial" w:hAnsi="Arial" w:cs="Arial"/>
                <w:i/>
                <w:sz w:val="18"/>
                <w:szCs w:val="18"/>
              </w:rPr>
              <w:t>Banorte</w:t>
            </w:r>
          </w:p>
        </w:tc>
        <w:tc>
          <w:tcPr>
            <w:tcW w:w="1134" w:type="dxa"/>
            <w:tcBorders>
              <w:top w:val="nil"/>
              <w:left w:val="nil"/>
              <w:bottom w:val="single" w:sz="8" w:space="0" w:color="A6A6A6"/>
              <w:right w:val="single" w:sz="8" w:space="0" w:color="A6A6A6"/>
            </w:tcBorders>
            <w:tcMar>
              <w:top w:w="56" w:type="dxa"/>
              <w:left w:w="56" w:type="dxa"/>
              <w:bottom w:w="56" w:type="dxa"/>
              <w:right w:w="56" w:type="dxa"/>
            </w:tcMar>
          </w:tcPr>
          <w:p w:rsidR="0043059A" w:rsidRDefault="0043059A" w:rsidP="007835E6">
            <w:pPr>
              <w:spacing w:after="0" w:line="240" w:lineRule="auto"/>
              <w:ind w:left="100"/>
              <w:jc w:val="center"/>
              <w:rPr>
                <w:rFonts w:ascii="Arial" w:eastAsia="Arial" w:hAnsi="Arial" w:cs="Arial"/>
                <w:i/>
                <w:sz w:val="18"/>
                <w:szCs w:val="18"/>
              </w:rPr>
            </w:pPr>
            <w:r>
              <w:rPr>
                <w:rFonts w:ascii="Arial" w:eastAsia="Arial" w:hAnsi="Arial" w:cs="Arial"/>
                <w:i/>
                <w:sz w:val="18"/>
                <w:szCs w:val="18"/>
              </w:rPr>
              <w:t>24/09/2019</w:t>
            </w:r>
          </w:p>
        </w:tc>
        <w:tc>
          <w:tcPr>
            <w:tcW w:w="1276" w:type="dxa"/>
            <w:tcBorders>
              <w:top w:val="nil"/>
              <w:left w:val="nil"/>
              <w:bottom w:val="single" w:sz="8" w:space="0" w:color="A6A6A6"/>
              <w:right w:val="single" w:sz="8" w:space="0" w:color="A6A6A6"/>
            </w:tcBorders>
            <w:tcMar>
              <w:top w:w="56" w:type="dxa"/>
              <w:left w:w="56" w:type="dxa"/>
              <w:bottom w:w="56" w:type="dxa"/>
              <w:right w:w="56" w:type="dxa"/>
            </w:tcMar>
          </w:tcPr>
          <w:p w:rsidR="0043059A" w:rsidRDefault="0043059A" w:rsidP="007835E6">
            <w:pPr>
              <w:spacing w:after="0" w:line="240" w:lineRule="auto"/>
              <w:ind w:left="100"/>
              <w:jc w:val="center"/>
              <w:rPr>
                <w:rFonts w:ascii="Arial" w:eastAsia="Arial" w:hAnsi="Arial" w:cs="Arial"/>
                <w:i/>
                <w:sz w:val="18"/>
                <w:szCs w:val="18"/>
              </w:rPr>
            </w:pPr>
            <w:r>
              <w:rPr>
                <w:rFonts w:ascii="Arial" w:eastAsia="Arial" w:hAnsi="Arial" w:cs="Arial"/>
                <w:i/>
                <w:sz w:val="18"/>
                <w:szCs w:val="18"/>
              </w:rPr>
              <w:t>25/06/2025</w:t>
            </w:r>
          </w:p>
        </w:tc>
        <w:tc>
          <w:tcPr>
            <w:tcW w:w="1994" w:type="dxa"/>
            <w:tcBorders>
              <w:top w:val="nil"/>
              <w:left w:val="nil"/>
              <w:bottom w:val="single" w:sz="8" w:space="0" w:color="A6A6A6"/>
              <w:right w:val="single" w:sz="8" w:space="0" w:color="A6A6A6"/>
            </w:tcBorders>
            <w:tcMar>
              <w:top w:w="56" w:type="dxa"/>
              <w:left w:w="56" w:type="dxa"/>
              <w:bottom w:w="56" w:type="dxa"/>
              <w:right w:w="56" w:type="dxa"/>
            </w:tcMar>
            <w:vAlign w:val="bottom"/>
          </w:tcPr>
          <w:p w:rsidR="0043059A" w:rsidRDefault="0043059A" w:rsidP="007835E6">
            <w:pPr>
              <w:spacing w:after="0" w:line="240" w:lineRule="auto"/>
              <w:ind w:left="100"/>
              <w:jc w:val="both"/>
              <w:rPr>
                <w:rFonts w:ascii="Arial" w:eastAsia="Arial" w:hAnsi="Arial" w:cs="Arial"/>
                <w:i/>
                <w:sz w:val="18"/>
                <w:szCs w:val="18"/>
              </w:rPr>
            </w:pPr>
            <w:r>
              <w:rPr>
                <w:rFonts w:ascii="Arial" w:eastAsia="Arial" w:hAnsi="Arial" w:cs="Arial"/>
                <w:i/>
                <w:sz w:val="18"/>
                <w:szCs w:val="18"/>
              </w:rPr>
              <w:t xml:space="preserve">Banorte 5,115 </w:t>
            </w:r>
            <w:proofErr w:type="spellStart"/>
            <w:r>
              <w:rPr>
                <w:rFonts w:ascii="Arial" w:eastAsia="Arial" w:hAnsi="Arial" w:cs="Arial"/>
                <w:i/>
                <w:sz w:val="18"/>
                <w:szCs w:val="18"/>
              </w:rPr>
              <w:t>mdp</w:t>
            </w:r>
            <w:proofErr w:type="spellEnd"/>
          </w:p>
          <w:p w:rsidR="0043059A" w:rsidRDefault="0043059A" w:rsidP="007835E6">
            <w:pPr>
              <w:spacing w:after="0" w:line="240" w:lineRule="auto"/>
              <w:ind w:left="100"/>
              <w:jc w:val="both"/>
              <w:rPr>
                <w:rFonts w:ascii="Arial" w:eastAsia="Arial" w:hAnsi="Arial" w:cs="Arial"/>
                <w:i/>
                <w:sz w:val="18"/>
                <w:szCs w:val="18"/>
              </w:rPr>
            </w:pPr>
            <w:r>
              <w:rPr>
                <w:rFonts w:ascii="Arial" w:eastAsia="Arial" w:hAnsi="Arial" w:cs="Arial"/>
                <w:i/>
                <w:sz w:val="18"/>
                <w:szCs w:val="18"/>
              </w:rPr>
              <w:t>RPU: P14-0819019</w:t>
            </w:r>
          </w:p>
        </w:tc>
        <w:tc>
          <w:tcPr>
            <w:tcW w:w="2127" w:type="dxa"/>
            <w:tcBorders>
              <w:top w:val="nil"/>
              <w:left w:val="nil"/>
              <w:bottom w:val="single" w:sz="8" w:space="0" w:color="A6A6A6"/>
              <w:right w:val="single" w:sz="8" w:space="0" w:color="A6A6A6"/>
            </w:tcBorders>
            <w:tcMar>
              <w:top w:w="56" w:type="dxa"/>
              <w:left w:w="56" w:type="dxa"/>
              <w:bottom w:w="56" w:type="dxa"/>
              <w:right w:w="56" w:type="dxa"/>
            </w:tcMar>
            <w:vAlign w:val="bottom"/>
          </w:tcPr>
          <w:p w:rsidR="0043059A" w:rsidRDefault="0043059A" w:rsidP="007835E6">
            <w:pPr>
              <w:spacing w:after="0" w:line="240" w:lineRule="auto"/>
              <w:ind w:left="100"/>
              <w:jc w:val="both"/>
              <w:rPr>
                <w:rFonts w:ascii="Arial" w:eastAsia="Arial" w:hAnsi="Arial" w:cs="Arial"/>
                <w:i/>
                <w:sz w:val="18"/>
                <w:szCs w:val="18"/>
              </w:rPr>
            </w:pPr>
            <w:r>
              <w:rPr>
                <w:rFonts w:ascii="Arial" w:eastAsia="Arial" w:hAnsi="Arial" w:cs="Arial"/>
                <w:i/>
                <w:sz w:val="18"/>
                <w:szCs w:val="18"/>
              </w:rPr>
              <w:t xml:space="preserve">Banorte 5,115 </w:t>
            </w:r>
            <w:proofErr w:type="spellStart"/>
            <w:r>
              <w:rPr>
                <w:rFonts w:ascii="Arial" w:eastAsia="Arial" w:hAnsi="Arial" w:cs="Arial"/>
                <w:i/>
                <w:sz w:val="18"/>
                <w:szCs w:val="18"/>
              </w:rPr>
              <w:t>mdp</w:t>
            </w:r>
            <w:proofErr w:type="spellEnd"/>
          </w:p>
          <w:p w:rsidR="0043059A" w:rsidRDefault="0043059A" w:rsidP="007835E6">
            <w:pPr>
              <w:spacing w:after="0" w:line="240" w:lineRule="auto"/>
              <w:ind w:left="100"/>
              <w:jc w:val="both"/>
              <w:rPr>
                <w:rFonts w:ascii="Arial" w:eastAsia="Arial" w:hAnsi="Arial" w:cs="Arial"/>
                <w:i/>
                <w:sz w:val="18"/>
                <w:szCs w:val="18"/>
              </w:rPr>
            </w:pPr>
            <w:r>
              <w:rPr>
                <w:rFonts w:ascii="Arial" w:eastAsia="Arial" w:hAnsi="Arial" w:cs="Arial"/>
                <w:i/>
                <w:sz w:val="18"/>
                <w:szCs w:val="18"/>
              </w:rPr>
              <w:t>RPU: P14-0819019_ID</w:t>
            </w:r>
          </w:p>
        </w:tc>
      </w:tr>
      <w:tr w:rsidR="00E07F4A" w:rsidTr="003D1CE5">
        <w:trPr>
          <w:trHeight w:val="510"/>
          <w:jc w:val="center"/>
        </w:trPr>
        <w:tc>
          <w:tcPr>
            <w:tcW w:w="1124" w:type="dxa"/>
            <w:tcBorders>
              <w:top w:val="nil"/>
              <w:left w:val="single" w:sz="8" w:space="0" w:color="A6A6A6"/>
              <w:bottom w:val="single" w:sz="8" w:space="0" w:color="A6A6A6"/>
              <w:right w:val="single" w:sz="8" w:space="0" w:color="A6A6A6"/>
            </w:tcBorders>
            <w:tcMar>
              <w:top w:w="56" w:type="dxa"/>
              <w:left w:w="56" w:type="dxa"/>
              <w:bottom w:w="56" w:type="dxa"/>
              <w:right w:w="56" w:type="dxa"/>
            </w:tcMar>
          </w:tcPr>
          <w:p w:rsidR="0043059A" w:rsidRDefault="0043059A" w:rsidP="00E07F4A">
            <w:pPr>
              <w:spacing w:after="0" w:line="240" w:lineRule="auto"/>
              <w:ind w:left="100"/>
              <w:jc w:val="center"/>
              <w:rPr>
                <w:rFonts w:ascii="Arial" w:eastAsia="Arial" w:hAnsi="Arial" w:cs="Arial"/>
                <w:i/>
                <w:sz w:val="18"/>
                <w:szCs w:val="18"/>
              </w:rPr>
            </w:pPr>
            <w:r>
              <w:rPr>
                <w:rFonts w:ascii="Arial" w:eastAsia="Arial" w:hAnsi="Arial" w:cs="Arial"/>
                <w:i/>
                <w:sz w:val="18"/>
                <w:szCs w:val="18"/>
              </w:rPr>
              <w:t>SWAP</w:t>
            </w:r>
          </w:p>
        </w:tc>
        <w:tc>
          <w:tcPr>
            <w:tcW w:w="1155" w:type="dxa"/>
            <w:tcBorders>
              <w:top w:val="nil"/>
              <w:left w:val="nil"/>
              <w:bottom w:val="single" w:sz="8" w:space="0" w:color="A6A6A6"/>
              <w:right w:val="single" w:sz="8" w:space="0" w:color="A6A6A6"/>
            </w:tcBorders>
            <w:tcMar>
              <w:top w:w="56" w:type="dxa"/>
              <w:left w:w="56" w:type="dxa"/>
              <w:bottom w:w="56" w:type="dxa"/>
              <w:right w:w="56" w:type="dxa"/>
            </w:tcMar>
          </w:tcPr>
          <w:p w:rsidR="0043059A" w:rsidRDefault="0043059A" w:rsidP="007835E6">
            <w:pPr>
              <w:spacing w:after="0" w:line="240" w:lineRule="auto"/>
              <w:ind w:left="100"/>
              <w:jc w:val="both"/>
              <w:rPr>
                <w:rFonts w:ascii="Arial" w:eastAsia="Arial" w:hAnsi="Arial" w:cs="Arial"/>
                <w:i/>
                <w:sz w:val="18"/>
                <w:szCs w:val="18"/>
              </w:rPr>
            </w:pPr>
            <w:r>
              <w:rPr>
                <w:rFonts w:ascii="Arial" w:eastAsia="Arial" w:hAnsi="Arial" w:cs="Arial"/>
                <w:i/>
                <w:sz w:val="18"/>
                <w:szCs w:val="18"/>
              </w:rPr>
              <w:t>Santander</w:t>
            </w:r>
          </w:p>
        </w:tc>
        <w:tc>
          <w:tcPr>
            <w:tcW w:w="1134" w:type="dxa"/>
            <w:tcBorders>
              <w:top w:val="nil"/>
              <w:left w:val="nil"/>
              <w:bottom w:val="single" w:sz="8" w:space="0" w:color="A6A6A6"/>
              <w:right w:val="single" w:sz="8" w:space="0" w:color="A6A6A6"/>
            </w:tcBorders>
            <w:tcMar>
              <w:top w:w="56" w:type="dxa"/>
              <w:left w:w="56" w:type="dxa"/>
              <w:bottom w:w="56" w:type="dxa"/>
              <w:right w:w="56" w:type="dxa"/>
            </w:tcMar>
          </w:tcPr>
          <w:p w:rsidR="0043059A" w:rsidRDefault="0043059A" w:rsidP="007835E6">
            <w:pPr>
              <w:spacing w:after="0" w:line="240" w:lineRule="auto"/>
              <w:ind w:left="100"/>
              <w:jc w:val="center"/>
              <w:rPr>
                <w:rFonts w:ascii="Arial" w:eastAsia="Arial" w:hAnsi="Arial" w:cs="Arial"/>
                <w:i/>
                <w:sz w:val="18"/>
                <w:szCs w:val="18"/>
              </w:rPr>
            </w:pPr>
            <w:r>
              <w:rPr>
                <w:rFonts w:ascii="Arial" w:eastAsia="Arial" w:hAnsi="Arial" w:cs="Arial"/>
                <w:i/>
                <w:sz w:val="18"/>
                <w:szCs w:val="18"/>
              </w:rPr>
              <w:t>05/06/2021</w:t>
            </w:r>
          </w:p>
          <w:p w:rsidR="0043059A" w:rsidRDefault="0043059A" w:rsidP="007835E6">
            <w:pPr>
              <w:spacing w:after="0" w:line="240" w:lineRule="auto"/>
              <w:ind w:left="100"/>
              <w:jc w:val="center"/>
              <w:rPr>
                <w:rFonts w:ascii="Arial" w:eastAsia="Arial" w:hAnsi="Arial" w:cs="Arial"/>
                <w:i/>
                <w:sz w:val="18"/>
                <w:szCs w:val="18"/>
              </w:rPr>
            </w:pPr>
          </w:p>
        </w:tc>
        <w:tc>
          <w:tcPr>
            <w:tcW w:w="1276" w:type="dxa"/>
            <w:tcBorders>
              <w:top w:val="nil"/>
              <w:left w:val="nil"/>
              <w:bottom w:val="single" w:sz="8" w:space="0" w:color="A6A6A6"/>
              <w:right w:val="single" w:sz="8" w:space="0" w:color="A6A6A6"/>
            </w:tcBorders>
            <w:tcMar>
              <w:top w:w="56" w:type="dxa"/>
              <w:left w:w="56" w:type="dxa"/>
              <w:bottom w:w="56" w:type="dxa"/>
              <w:right w:w="56" w:type="dxa"/>
            </w:tcMar>
          </w:tcPr>
          <w:p w:rsidR="0043059A" w:rsidRDefault="0043059A" w:rsidP="007835E6">
            <w:pPr>
              <w:spacing w:after="0" w:line="240" w:lineRule="auto"/>
              <w:ind w:left="100"/>
              <w:jc w:val="center"/>
              <w:rPr>
                <w:rFonts w:ascii="Arial" w:eastAsia="Arial" w:hAnsi="Arial" w:cs="Arial"/>
                <w:i/>
                <w:sz w:val="18"/>
                <w:szCs w:val="18"/>
              </w:rPr>
            </w:pPr>
            <w:r>
              <w:rPr>
                <w:rFonts w:ascii="Arial" w:eastAsia="Arial" w:hAnsi="Arial" w:cs="Arial"/>
                <w:i/>
                <w:sz w:val="18"/>
                <w:szCs w:val="18"/>
              </w:rPr>
              <w:t>25/06/2025</w:t>
            </w:r>
          </w:p>
        </w:tc>
        <w:tc>
          <w:tcPr>
            <w:tcW w:w="1994" w:type="dxa"/>
            <w:tcBorders>
              <w:top w:val="nil"/>
              <w:left w:val="nil"/>
              <w:bottom w:val="single" w:sz="8" w:space="0" w:color="A6A6A6"/>
              <w:right w:val="single" w:sz="8" w:space="0" w:color="A6A6A6"/>
            </w:tcBorders>
            <w:tcMar>
              <w:top w:w="56" w:type="dxa"/>
              <w:left w:w="56" w:type="dxa"/>
              <w:bottom w:w="56" w:type="dxa"/>
              <w:right w:w="56" w:type="dxa"/>
            </w:tcMar>
            <w:vAlign w:val="bottom"/>
          </w:tcPr>
          <w:p w:rsidR="0043059A" w:rsidRDefault="0043059A" w:rsidP="007835E6">
            <w:pPr>
              <w:spacing w:after="0" w:line="240" w:lineRule="auto"/>
              <w:jc w:val="both"/>
              <w:rPr>
                <w:rFonts w:ascii="Arial" w:eastAsia="Arial" w:hAnsi="Arial" w:cs="Arial"/>
                <w:i/>
                <w:sz w:val="18"/>
                <w:szCs w:val="18"/>
              </w:rPr>
            </w:pPr>
            <w:r>
              <w:rPr>
                <w:rFonts w:ascii="Arial" w:eastAsia="Arial" w:hAnsi="Arial" w:cs="Arial"/>
                <w:i/>
                <w:sz w:val="18"/>
                <w:szCs w:val="18"/>
              </w:rPr>
              <w:t xml:space="preserve">Bajío 300 </w:t>
            </w:r>
            <w:proofErr w:type="spellStart"/>
            <w:r>
              <w:rPr>
                <w:rFonts w:ascii="Arial" w:eastAsia="Arial" w:hAnsi="Arial" w:cs="Arial"/>
                <w:i/>
                <w:sz w:val="18"/>
                <w:szCs w:val="18"/>
              </w:rPr>
              <w:t>mdp</w:t>
            </w:r>
            <w:proofErr w:type="spellEnd"/>
          </w:p>
          <w:p w:rsidR="0043059A" w:rsidRDefault="0043059A" w:rsidP="007835E6">
            <w:pPr>
              <w:spacing w:after="0" w:line="240" w:lineRule="auto"/>
              <w:jc w:val="both"/>
              <w:rPr>
                <w:rFonts w:ascii="Arial" w:eastAsia="Arial" w:hAnsi="Arial" w:cs="Arial"/>
                <w:i/>
                <w:sz w:val="18"/>
                <w:szCs w:val="18"/>
              </w:rPr>
            </w:pPr>
            <w:r>
              <w:rPr>
                <w:rFonts w:ascii="Arial" w:eastAsia="Arial" w:hAnsi="Arial" w:cs="Arial"/>
                <w:i/>
                <w:sz w:val="18"/>
                <w:szCs w:val="18"/>
              </w:rPr>
              <w:t>RPU: P14-0820079</w:t>
            </w:r>
          </w:p>
        </w:tc>
        <w:tc>
          <w:tcPr>
            <w:tcW w:w="2127" w:type="dxa"/>
            <w:tcBorders>
              <w:top w:val="nil"/>
              <w:left w:val="nil"/>
              <w:bottom w:val="single" w:sz="8" w:space="0" w:color="A6A6A6"/>
              <w:right w:val="single" w:sz="8" w:space="0" w:color="A6A6A6"/>
            </w:tcBorders>
            <w:tcMar>
              <w:top w:w="56" w:type="dxa"/>
              <w:left w:w="56" w:type="dxa"/>
              <w:bottom w:w="56" w:type="dxa"/>
              <w:right w:w="56" w:type="dxa"/>
            </w:tcMar>
            <w:vAlign w:val="bottom"/>
          </w:tcPr>
          <w:p w:rsidR="0043059A" w:rsidRDefault="0043059A" w:rsidP="007835E6">
            <w:pPr>
              <w:spacing w:after="0" w:line="240" w:lineRule="auto"/>
              <w:jc w:val="both"/>
              <w:rPr>
                <w:rFonts w:ascii="Arial" w:eastAsia="Arial" w:hAnsi="Arial" w:cs="Arial"/>
                <w:i/>
                <w:sz w:val="18"/>
                <w:szCs w:val="18"/>
              </w:rPr>
            </w:pPr>
            <w:r>
              <w:rPr>
                <w:rFonts w:ascii="Arial" w:eastAsia="Arial" w:hAnsi="Arial" w:cs="Arial"/>
                <w:i/>
                <w:sz w:val="18"/>
                <w:szCs w:val="18"/>
              </w:rPr>
              <w:t xml:space="preserve">Bajío 300 </w:t>
            </w:r>
            <w:proofErr w:type="spellStart"/>
            <w:r>
              <w:rPr>
                <w:rFonts w:ascii="Arial" w:eastAsia="Arial" w:hAnsi="Arial" w:cs="Arial"/>
                <w:i/>
                <w:sz w:val="18"/>
                <w:szCs w:val="18"/>
              </w:rPr>
              <w:t>mdp</w:t>
            </w:r>
            <w:proofErr w:type="spellEnd"/>
          </w:p>
          <w:p w:rsidR="0043059A" w:rsidRDefault="0043059A" w:rsidP="007835E6">
            <w:pPr>
              <w:spacing w:after="0" w:line="240" w:lineRule="auto"/>
              <w:jc w:val="both"/>
              <w:rPr>
                <w:rFonts w:ascii="Arial" w:eastAsia="Arial" w:hAnsi="Arial" w:cs="Arial"/>
                <w:i/>
                <w:sz w:val="18"/>
                <w:szCs w:val="18"/>
              </w:rPr>
            </w:pPr>
            <w:r>
              <w:rPr>
                <w:rFonts w:ascii="Arial" w:eastAsia="Arial" w:hAnsi="Arial" w:cs="Arial"/>
                <w:i/>
                <w:sz w:val="18"/>
                <w:szCs w:val="18"/>
              </w:rPr>
              <w:t>RPU: P14-0820079_ID</w:t>
            </w:r>
          </w:p>
        </w:tc>
      </w:tr>
      <w:tr w:rsidR="00E07F4A" w:rsidTr="003D1CE5">
        <w:trPr>
          <w:trHeight w:val="210"/>
          <w:jc w:val="center"/>
        </w:trPr>
        <w:tc>
          <w:tcPr>
            <w:tcW w:w="1124" w:type="dxa"/>
            <w:tcBorders>
              <w:top w:val="nil"/>
              <w:left w:val="single" w:sz="8" w:space="0" w:color="A6A6A6"/>
              <w:bottom w:val="single" w:sz="8" w:space="0" w:color="A6A6A6"/>
              <w:right w:val="single" w:sz="8" w:space="0" w:color="A6A6A6"/>
            </w:tcBorders>
            <w:tcMar>
              <w:top w:w="56" w:type="dxa"/>
              <w:left w:w="56" w:type="dxa"/>
              <w:bottom w:w="56" w:type="dxa"/>
              <w:right w:w="56" w:type="dxa"/>
            </w:tcMar>
          </w:tcPr>
          <w:p w:rsidR="0043059A" w:rsidRDefault="0043059A" w:rsidP="00E07F4A">
            <w:pPr>
              <w:spacing w:after="0" w:line="240" w:lineRule="auto"/>
              <w:ind w:left="100"/>
              <w:jc w:val="center"/>
              <w:rPr>
                <w:rFonts w:ascii="Arial" w:eastAsia="Arial" w:hAnsi="Arial" w:cs="Arial"/>
                <w:i/>
                <w:sz w:val="18"/>
                <w:szCs w:val="18"/>
              </w:rPr>
            </w:pPr>
            <w:r>
              <w:rPr>
                <w:rFonts w:ascii="Arial" w:eastAsia="Arial" w:hAnsi="Arial" w:cs="Arial"/>
                <w:i/>
                <w:sz w:val="18"/>
                <w:szCs w:val="18"/>
              </w:rPr>
              <w:t>SWAP</w:t>
            </w:r>
          </w:p>
        </w:tc>
        <w:tc>
          <w:tcPr>
            <w:tcW w:w="1155" w:type="dxa"/>
            <w:tcBorders>
              <w:top w:val="nil"/>
              <w:left w:val="nil"/>
              <w:bottom w:val="single" w:sz="8" w:space="0" w:color="A6A6A6"/>
              <w:right w:val="single" w:sz="8" w:space="0" w:color="A6A6A6"/>
            </w:tcBorders>
            <w:tcMar>
              <w:top w:w="56" w:type="dxa"/>
              <w:left w:w="56" w:type="dxa"/>
              <w:bottom w:w="56" w:type="dxa"/>
              <w:right w:w="56" w:type="dxa"/>
            </w:tcMar>
          </w:tcPr>
          <w:p w:rsidR="0043059A" w:rsidRDefault="0043059A" w:rsidP="007835E6">
            <w:pPr>
              <w:spacing w:after="0" w:line="240" w:lineRule="auto"/>
              <w:ind w:left="100"/>
              <w:jc w:val="both"/>
              <w:rPr>
                <w:rFonts w:ascii="Arial" w:eastAsia="Arial" w:hAnsi="Arial" w:cs="Arial"/>
                <w:i/>
                <w:sz w:val="18"/>
                <w:szCs w:val="18"/>
              </w:rPr>
            </w:pPr>
            <w:r>
              <w:rPr>
                <w:rFonts w:ascii="Arial" w:eastAsia="Arial" w:hAnsi="Arial" w:cs="Arial"/>
                <w:i/>
                <w:sz w:val="18"/>
                <w:szCs w:val="18"/>
              </w:rPr>
              <w:t>Banamex</w:t>
            </w:r>
          </w:p>
        </w:tc>
        <w:tc>
          <w:tcPr>
            <w:tcW w:w="1134" w:type="dxa"/>
            <w:tcBorders>
              <w:top w:val="nil"/>
              <w:left w:val="nil"/>
              <w:bottom w:val="single" w:sz="8" w:space="0" w:color="A6A6A6"/>
              <w:right w:val="single" w:sz="8" w:space="0" w:color="A6A6A6"/>
            </w:tcBorders>
            <w:tcMar>
              <w:top w:w="56" w:type="dxa"/>
              <w:left w:w="56" w:type="dxa"/>
              <w:bottom w:w="56" w:type="dxa"/>
              <w:right w:w="56" w:type="dxa"/>
            </w:tcMar>
          </w:tcPr>
          <w:p w:rsidR="0043059A" w:rsidRDefault="0043059A" w:rsidP="007835E6">
            <w:pPr>
              <w:spacing w:after="0" w:line="240" w:lineRule="auto"/>
              <w:ind w:left="100"/>
              <w:jc w:val="center"/>
              <w:rPr>
                <w:rFonts w:ascii="Arial" w:eastAsia="Arial" w:hAnsi="Arial" w:cs="Arial"/>
                <w:i/>
                <w:sz w:val="18"/>
                <w:szCs w:val="18"/>
              </w:rPr>
            </w:pPr>
            <w:r>
              <w:rPr>
                <w:rFonts w:ascii="Arial" w:eastAsia="Arial" w:hAnsi="Arial" w:cs="Arial"/>
                <w:i/>
                <w:sz w:val="18"/>
                <w:szCs w:val="18"/>
              </w:rPr>
              <w:t>05/06/2021</w:t>
            </w:r>
          </w:p>
        </w:tc>
        <w:tc>
          <w:tcPr>
            <w:tcW w:w="1276" w:type="dxa"/>
            <w:tcBorders>
              <w:top w:val="nil"/>
              <w:left w:val="nil"/>
              <w:bottom w:val="single" w:sz="8" w:space="0" w:color="A6A6A6"/>
              <w:right w:val="single" w:sz="8" w:space="0" w:color="A6A6A6"/>
            </w:tcBorders>
            <w:tcMar>
              <w:top w:w="56" w:type="dxa"/>
              <w:left w:w="56" w:type="dxa"/>
              <w:bottom w:w="56" w:type="dxa"/>
              <w:right w:w="56" w:type="dxa"/>
            </w:tcMar>
          </w:tcPr>
          <w:p w:rsidR="0043059A" w:rsidRDefault="0043059A" w:rsidP="007835E6">
            <w:pPr>
              <w:spacing w:after="0" w:line="240" w:lineRule="auto"/>
              <w:ind w:left="100"/>
              <w:jc w:val="center"/>
              <w:rPr>
                <w:rFonts w:ascii="Arial" w:eastAsia="Arial" w:hAnsi="Arial" w:cs="Arial"/>
                <w:i/>
                <w:sz w:val="18"/>
                <w:szCs w:val="18"/>
              </w:rPr>
            </w:pPr>
            <w:r>
              <w:rPr>
                <w:rFonts w:ascii="Arial" w:eastAsia="Arial" w:hAnsi="Arial" w:cs="Arial"/>
                <w:i/>
                <w:sz w:val="18"/>
                <w:szCs w:val="18"/>
              </w:rPr>
              <w:t>25/06/2025</w:t>
            </w:r>
          </w:p>
        </w:tc>
        <w:tc>
          <w:tcPr>
            <w:tcW w:w="1994" w:type="dxa"/>
            <w:tcBorders>
              <w:top w:val="nil"/>
              <w:left w:val="nil"/>
              <w:bottom w:val="single" w:sz="8" w:space="0" w:color="A6A6A6"/>
              <w:right w:val="single" w:sz="8" w:space="0" w:color="A6A6A6"/>
            </w:tcBorders>
            <w:tcMar>
              <w:top w:w="56" w:type="dxa"/>
              <w:left w:w="56" w:type="dxa"/>
              <w:bottom w:w="56" w:type="dxa"/>
              <w:right w:w="56" w:type="dxa"/>
            </w:tcMar>
            <w:vAlign w:val="bottom"/>
          </w:tcPr>
          <w:p w:rsidR="0043059A" w:rsidRDefault="0043059A" w:rsidP="007835E6">
            <w:pPr>
              <w:spacing w:after="0" w:line="240" w:lineRule="auto"/>
              <w:ind w:left="100"/>
              <w:jc w:val="both"/>
              <w:rPr>
                <w:rFonts w:ascii="Arial" w:eastAsia="Arial" w:hAnsi="Arial" w:cs="Arial"/>
                <w:i/>
                <w:sz w:val="18"/>
                <w:szCs w:val="18"/>
              </w:rPr>
            </w:pPr>
            <w:r>
              <w:rPr>
                <w:rFonts w:ascii="Arial" w:eastAsia="Arial" w:hAnsi="Arial" w:cs="Arial"/>
                <w:i/>
                <w:sz w:val="18"/>
                <w:szCs w:val="18"/>
              </w:rPr>
              <w:t xml:space="preserve">Banamex 700 </w:t>
            </w:r>
            <w:proofErr w:type="spellStart"/>
            <w:r>
              <w:rPr>
                <w:rFonts w:ascii="Arial" w:eastAsia="Arial" w:hAnsi="Arial" w:cs="Arial"/>
                <w:i/>
                <w:sz w:val="18"/>
                <w:szCs w:val="18"/>
              </w:rPr>
              <w:t>mdp</w:t>
            </w:r>
            <w:proofErr w:type="spellEnd"/>
            <w:r>
              <w:rPr>
                <w:rFonts w:ascii="Arial" w:eastAsia="Arial" w:hAnsi="Arial" w:cs="Arial"/>
                <w:i/>
                <w:sz w:val="18"/>
                <w:szCs w:val="18"/>
              </w:rPr>
              <w:t xml:space="preserve"> </w:t>
            </w:r>
          </w:p>
          <w:p w:rsidR="0043059A" w:rsidRDefault="0043059A" w:rsidP="007835E6">
            <w:pPr>
              <w:spacing w:after="0" w:line="240" w:lineRule="auto"/>
              <w:ind w:left="100"/>
              <w:jc w:val="both"/>
              <w:rPr>
                <w:rFonts w:ascii="Arial" w:eastAsia="Arial" w:hAnsi="Arial" w:cs="Arial"/>
                <w:i/>
                <w:sz w:val="18"/>
                <w:szCs w:val="18"/>
              </w:rPr>
            </w:pPr>
            <w:r>
              <w:rPr>
                <w:rFonts w:ascii="Arial" w:eastAsia="Arial" w:hAnsi="Arial" w:cs="Arial"/>
                <w:i/>
                <w:sz w:val="18"/>
                <w:szCs w:val="18"/>
              </w:rPr>
              <w:t>RPU: P14-0820080</w:t>
            </w:r>
          </w:p>
        </w:tc>
        <w:tc>
          <w:tcPr>
            <w:tcW w:w="2127" w:type="dxa"/>
            <w:tcBorders>
              <w:top w:val="nil"/>
              <w:left w:val="nil"/>
              <w:bottom w:val="single" w:sz="8" w:space="0" w:color="A6A6A6"/>
              <w:right w:val="single" w:sz="8" w:space="0" w:color="A6A6A6"/>
            </w:tcBorders>
            <w:tcMar>
              <w:top w:w="56" w:type="dxa"/>
              <w:left w:w="56" w:type="dxa"/>
              <w:bottom w:w="56" w:type="dxa"/>
              <w:right w:w="56" w:type="dxa"/>
            </w:tcMar>
            <w:vAlign w:val="bottom"/>
          </w:tcPr>
          <w:p w:rsidR="0043059A" w:rsidRDefault="0043059A" w:rsidP="007835E6">
            <w:pPr>
              <w:spacing w:after="0" w:line="240" w:lineRule="auto"/>
              <w:ind w:left="100"/>
              <w:jc w:val="both"/>
              <w:rPr>
                <w:rFonts w:ascii="Arial" w:eastAsia="Arial" w:hAnsi="Arial" w:cs="Arial"/>
                <w:i/>
                <w:sz w:val="18"/>
                <w:szCs w:val="18"/>
              </w:rPr>
            </w:pPr>
            <w:r>
              <w:rPr>
                <w:rFonts w:ascii="Arial" w:eastAsia="Arial" w:hAnsi="Arial" w:cs="Arial"/>
                <w:i/>
                <w:sz w:val="18"/>
                <w:szCs w:val="18"/>
              </w:rPr>
              <w:t xml:space="preserve">Banamex 700 </w:t>
            </w:r>
            <w:proofErr w:type="spellStart"/>
            <w:r>
              <w:rPr>
                <w:rFonts w:ascii="Arial" w:eastAsia="Arial" w:hAnsi="Arial" w:cs="Arial"/>
                <w:i/>
                <w:sz w:val="18"/>
                <w:szCs w:val="18"/>
              </w:rPr>
              <w:t>mdp</w:t>
            </w:r>
            <w:proofErr w:type="spellEnd"/>
            <w:r>
              <w:rPr>
                <w:rFonts w:ascii="Arial" w:eastAsia="Arial" w:hAnsi="Arial" w:cs="Arial"/>
                <w:i/>
                <w:sz w:val="18"/>
                <w:szCs w:val="18"/>
              </w:rPr>
              <w:t xml:space="preserve"> </w:t>
            </w:r>
          </w:p>
          <w:p w:rsidR="0043059A" w:rsidRDefault="0043059A" w:rsidP="007835E6">
            <w:pPr>
              <w:spacing w:after="0" w:line="240" w:lineRule="auto"/>
              <w:ind w:left="100"/>
              <w:jc w:val="both"/>
              <w:rPr>
                <w:rFonts w:ascii="Arial" w:eastAsia="Arial" w:hAnsi="Arial" w:cs="Arial"/>
                <w:i/>
                <w:sz w:val="18"/>
                <w:szCs w:val="18"/>
              </w:rPr>
            </w:pPr>
            <w:r>
              <w:rPr>
                <w:rFonts w:ascii="Arial" w:eastAsia="Arial" w:hAnsi="Arial" w:cs="Arial"/>
                <w:i/>
                <w:sz w:val="18"/>
                <w:szCs w:val="18"/>
              </w:rPr>
              <w:t>RPU: P14-0820080_ID</w:t>
            </w:r>
          </w:p>
        </w:tc>
      </w:tr>
      <w:tr w:rsidR="00E07F4A" w:rsidTr="003D1CE5">
        <w:trPr>
          <w:trHeight w:val="420"/>
          <w:jc w:val="center"/>
        </w:trPr>
        <w:tc>
          <w:tcPr>
            <w:tcW w:w="1124" w:type="dxa"/>
            <w:tcBorders>
              <w:top w:val="nil"/>
              <w:left w:val="single" w:sz="8" w:space="0" w:color="A6A6A6"/>
              <w:bottom w:val="single" w:sz="8" w:space="0" w:color="A6A6A6"/>
              <w:right w:val="single" w:sz="8" w:space="0" w:color="A6A6A6"/>
            </w:tcBorders>
            <w:tcMar>
              <w:top w:w="56" w:type="dxa"/>
              <w:left w:w="56" w:type="dxa"/>
              <w:bottom w:w="56" w:type="dxa"/>
              <w:right w:w="56" w:type="dxa"/>
            </w:tcMar>
          </w:tcPr>
          <w:p w:rsidR="0043059A" w:rsidRDefault="0043059A" w:rsidP="00E07F4A">
            <w:pPr>
              <w:spacing w:after="0" w:line="240" w:lineRule="auto"/>
              <w:ind w:left="100"/>
              <w:jc w:val="center"/>
              <w:rPr>
                <w:rFonts w:ascii="Arial" w:eastAsia="Arial" w:hAnsi="Arial" w:cs="Arial"/>
                <w:i/>
                <w:sz w:val="18"/>
                <w:szCs w:val="18"/>
              </w:rPr>
            </w:pPr>
            <w:r>
              <w:rPr>
                <w:rFonts w:ascii="Arial" w:eastAsia="Arial" w:hAnsi="Arial" w:cs="Arial"/>
                <w:i/>
                <w:sz w:val="18"/>
                <w:szCs w:val="18"/>
              </w:rPr>
              <w:t>SWAP</w:t>
            </w:r>
          </w:p>
        </w:tc>
        <w:tc>
          <w:tcPr>
            <w:tcW w:w="1155" w:type="dxa"/>
            <w:tcBorders>
              <w:top w:val="nil"/>
              <w:left w:val="nil"/>
              <w:bottom w:val="single" w:sz="8" w:space="0" w:color="A6A6A6"/>
              <w:right w:val="single" w:sz="8" w:space="0" w:color="A6A6A6"/>
            </w:tcBorders>
            <w:tcMar>
              <w:top w:w="56" w:type="dxa"/>
              <w:left w:w="56" w:type="dxa"/>
              <w:bottom w:w="56" w:type="dxa"/>
              <w:right w:w="56" w:type="dxa"/>
            </w:tcMar>
          </w:tcPr>
          <w:p w:rsidR="0043059A" w:rsidRDefault="0043059A" w:rsidP="007835E6">
            <w:pPr>
              <w:spacing w:after="0" w:line="240" w:lineRule="auto"/>
              <w:ind w:left="100"/>
              <w:jc w:val="both"/>
              <w:rPr>
                <w:rFonts w:ascii="Arial" w:eastAsia="Arial" w:hAnsi="Arial" w:cs="Arial"/>
                <w:i/>
                <w:sz w:val="18"/>
                <w:szCs w:val="18"/>
              </w:rPr>
            </w:pPr>
            <w:r>
              <w:rPr>
                <w:rFonts w:ascii="Arial" w:eastAsia="Arial" w:hAnsi="Arial" w:cs="Arial"/>
                <w:i/>
                <w:sz w:val="18"/>
                <w:szCs w:val="18"/>
              </w:rPr>
              <w:t>Banamex</w:t>
            </w:r>
          </w:p>
        </w:tc>
        <w:tc>
          <w:tcPr>
            <w:tcW w:w="1134" w:type="dxa"/>
            <w:tcBorders>
              <w:top w:val="nil"/>
              <w:left w:val="nil"/>
              <w:bottom w:val="single" w:sz="8" w:space="0" w:color="A6A6A6"/>
              <w:right w:val="single" w:sz="8" w:space="0" w:color="A6A6A6"/>
            </w:tcBorders>
            <w:tcMar>
              <w:top w:w="56" w:type="dxa"/>
              <w:left w:w="56" w:type="dxa"/>
              <w:bottom w:w="56" w:type="dxa"/>
              <w:right w:w="56" w:type="dxa"/>
            </w:tcMar>
          </w:tcPr>
          <w:p w:rsidR="0043059A" w:rsidRDefault="0043059A" w:rsidP="007835E6">
            <w:pPr>
              <w:spacing w:after="0" w:line="240" w:lineRule="auto"/>
              <w:ind w:left="100"/>
              <w:jc w:val="center"/>
              <w:rPr>
                <w:rFonts w:ascii="Arial" w:eastAsia="Arial" w:hAnsi="Arial" w:cs="Arial"/>
                <w:i/>
                <w:sz w:val="18"/>
                <w:szCs w:val="18"/>
              </w:rPr>
            </w:pPr>
            <w:r>
              <w:rPr>
                <w:rFonts w:ascii="Arial" w:eastAsia="Arial" w:hAnsi="Arial" w:cs="Arial"/>
                <w:i/>
                <w:sz w:val="18"/>
                <w:szCs w:val="18"/>
              </w:rPr>
              <w:t>05/06/2021</w:t>
            </w:r>
          </w:p>
        </w:tc>
        <w:tc>
          <w:tcPr>
            <w:tcW w:w="1276" w:type="dxa"/>
            <w:tcBorders>
              <w:top w:val="nil"/>
              <w:left w:val="nil"/>
              <w:bottom w:val="single" w:sz="8" w:space="0" w:color="A6A6A6"/>
              <w:right w:val="single" w:sz="8" w:space="0" w:color="A6A6A6"/>
            </w:tcBorders>
            <w:tcMar>
              <w:top w:w="56" w:type="dxa"/>
              <w:left w:w="56" w:type="dxa"/>
              <w:bottom w:w="56" w:type="dxa"/>
              <w:right w:w="56" w:type="dxa"/>
            </w:tcMar>
          </w:tcPr>
          <w:p w:rsidR="0043059A" w:rsidRDefault="0043059A" w:rsidP="007835E6">
            <w:pPr>
              <w:spacing w:after="0" w:line="240" w:lineRule="auto"/>
              <w:ind w:left="100"/>
              <w:jc w:val="center"/>
              <w:rPr>
                <w:rFonts w:ascii="Arial" w:eastAsia="Arial" w:hAnsi="Arial" w:cs="Arial"/>
                <w:i/>
                <w:sz w:val="18"/>
                <w:szCs w:val="18"/>
              </w:rPr>
            </w:pPr>
            <w:r>
              <w:rPr>
                <w:rFonts w:ascii="Arial" w:eastAsia="Arial" w:hAnsi="Arial" w:cs="Arial"/>
                <w:i/>
                <w:sz w:val="18"/>
                <w:szCs w:val="18"/>
              </w:rPr>
              <w:t>25/06/2025</w:t>
            </w:r>
          </w:p>
        </w:tc>
        <w:tc>
          <w:tcPr>
            <w:tcW w:w="1994" w:type="dxa"/>
            <w:tcBorders>
              <w:top w:val="nil"/>
              <w:left w:val="nil"/>
              <w:bottom w:val="single" w:sz="8" w:space="0" w:color="A6A6A6"/>
              <w:right w:val="single" w:sz="8" w:space="0" w:color="A6A6A6"/>
            </w:tcBorders>
            <w:tcMar>
              <w:top w:w="56" w:type="dxa"/>
              <w:left w:w="56" w:type="dxa"/>
              <w:bottom w:w="56" w:type="dxa"/>
              <w:right w:w="56" w:type="dxa"/>
            </w:tcMar>
            <w:vAlign w:val="bottom"/>
          </w:tcPr>
          <w:p w:rsidR="0043059A" w:rsidRDefault="0043059A" w:rsidP="007835E6">
            <w:pPr>
              <w:spacing w:after="0" w:line="240" w:lineRule="auto"/>
              <w:ind w:left="100"/>
              <w:jc w:val="both"/>
              <w:rPr>
                <w:rFonts w:ascii="Arial" w:eastAsia="Arial" w:hAnsi="Arial" w:cs="Arial"/>
                <w:i/>
                <w:sz w:val="18"/>
                <w:szCs w:val="18"/>
              </w:rPr>
            </w:pPr>
            <w:r>
              <w:rPr>
                <w:rFonts w:ascii="Arial" w:eastAsia="Arial" w:hAnsi="Arial" w:cs="Arial"/>
                <w:i/>
                <w:sz w:val="18"/>
                <w:szCs w:val="18"/>
              </w:rPr>
              <w:t xml:space="preserve">Banamex 1,000 </w:t>
            </w:r>
            <w:proofErr w:type="spellStart"/>
            <w:r>
              <w:rPr>
                <w:rFonts w:ascii="Arial" w:eastAsia="Arial" w:hAnsi="Arial" w:cs="Arial"/>
                <w:i/>
                <w:sz w:val="18"/>
                <w:szCs w:val="18"/>
              </w:rPr>
              <w:t>mdp</w:t>
            </w:r>
            <w:proofErr w:type="spellEnd"/>
            <w:r>
              <w:rPr>
                <w:rFonts w:ascii="Arial" w:eastAsia="Arial" w:hAnsi="Arial" w:cs="Arial"/>
                <w:i/>
                <w:sz w:val="18"/>
                <w:szCs w:val="18"/>
              </w:rPr>
              <w:t xml:space="preserve"> </w:t>
            </w:r>
          </w:p>
          <w:p w:rsidR="0043059A" w:rsidRDefault="0043059A" w:rsidP="007835E6">
            <w:pPr>
              <w:spacing w:after="0" w:line="240" w:lineRule="auto"/>
              <w:ind w:left="100"/>
              <w:jc w:val="both"/>
              <w:rPr>
                <w:rFonts w:ascii="Arial" w:eastAsia="Arial" w:hAnsi="Arial" w:cs="Arial"/>
                <w:i/>
                <w:sz w:val="18"/>
                <w:szCs w:val="18"/>
              </w:rPr>
            </w:pPr>
            <w:r>
              <w:rPr>
                <w:rFonts w:ascii="Arial" w:eastAsia="Arial" w:hAnsi="Arial" w:cs="Arial"/>
                <w:i/>
                <w:sz w:val="18"/>
                <w:szCs w:val="18"/>
              </w:rPr>
              <w:t>RPU: P14-0820081</w:t>
            </w:r>
          </w:p>
        </w:tc>
        <w:tc>
          <w:tcPr>
            <w:tcW w:w="2127" w:type="dxa"/>
            <w:tcBorders>
              <w:top w:val="nil"/>
              <w:left w:val="nil"/>
              <w:bottom w:val="single" w:sz="8" w:space="0" w:color="A6A6A6"/>
              <w:right w:val="single" w:sz="8" w:space="0" w:color="A6A6A6"/>
            </w:tcBorders>
            <w:tcMar>
              <w:top w:w="56" w:type="dxa"/>
              <w:left w:w="56" w:type="dxa"/>
              <w:bottom w:w="56" w:type="dxa"/>
              <w:right w:w="56" w:type="dxa"/>
            </w:tcMar>
            <w:vAlign w:val="bottom"/>
          </w:tcPr>
          <w:p w:rsidR="0043059A" w:rsidRDefault="0043059A" w:rsidP="007835E6">
            <w:pPr>
              <w:spacing w:after="0" w:line="240" w:lineRule="auto"/>
              <w:ind w:left="100"/>
              <w:jc w:val="both"/>
              <w:rPr>
                <w:rFonts w:ascii="Arial" w:eastAsia="Arial" w:hAnsi="Arial" w:cs="Arial"/>
                <w:i/>
                <w:sz w:val="18"/>
                <w:szCs w:val="18"/>
              </w:rPr>
            </w:pPr>
            <w:r>
              <w:rPr>
                <w:rFonts w:ascii="Arial" w:eastAsia="Arial" w:hAnsi="Arial" w:cs="Arial"/>
                <w:i/>
                <w:sz w:val="18"/>
                <w:szCs w:val="18"/>
              </w:rPr>
              <w:t xml:space="preserve">Banamex 1,000 </w:t>
            </w:r>
            <w:proofErr w:type="spellStart"/>
            <w:r>
              <w:rPr>
                <w:rFonts w:ascii="Arial" w:eastAsia="Arial" w:hAnsi="Arial" w:cs="Arial"/>
                <w:i/>
                <w:sz w:val="18"/>
                <w:szCs w:val="18"/>
              </w:rPr>
              <w:t>mdp</w:t>
            </w:r>
            <w:proofErr w:type="spellEnd"/>
            <w:r>
              <w:rPr>
                <w:rFonts w:ascii="Arial" w:eastAsia="Arial" w:hAnsi="Arial" w:cs="Arial"/>
                <w:i/>
                <w:sz w:val="18"/>
                <w:szCs w:val="18"/>
              </w:rPr>
              <w:t xml:space="preserve"> </w:t>
            </w:r>
          </w:p>
          <w:p w:rsidR="0043059A" w:rsidRDefault="0043059A" w:rsidP="007835E6">
            <w:pPr>
              <w:spacing w:after="0" w:line="240" w:lineRule="auto"/>
              <w:ind w:left="100"/>
              <w:jc w:val="both"/>
              <w:rPr>
                <w:rFonts w:ascii="Arial" w:eastAsia="Arial" w:hAnsi="Arial" w:cs="Arial"/>
                <w:i/>
                <w:sz w:val="18"/>
                <w:szCs w:val="18"/>
              </w:rPr>
            </w:pPr>
            <w:r>
              <w:rPr>
                <w:rFonts w:ascii="Arial" w:eastAsia="Arial" w:hAnsi="Arial" w:cs="Arial"/>
                <w:i/>
                <w:sz w:val="18"/>
                <w:szCs w:val="18"/>
              </w:rPr>
              <w:t>RPU: P14-0820081_ID</w:t>
            </w:r>
          </w:p>
        </w:tc>
      </w:tr>
      <w:tr w:rsidR="00E07F4A" w:rsidTr="003D1CE5">
        <w:trPr>
          <w:trHeight w:val="315"/>
          <w:jc w:val="center"/>
        </w:trPr>
        <w:tc>
          <w:tcPr>
            <w:tcW w:w="1124" w:type="dxa"/>
            <w:tcBorders>
              <w:top w:val="nil"/>
              <w:left w:val="single" w:sz="8" w:space="0" w:color="A6A6A6"/>
              <w:bottom w:val="single" w:sz="8" w:space="0" w:color="A6A6A6"/>
              <w:right w:val="single" w:sz="8" w:space="0" w:color="A6A6A6"/>
            </w:tcBorders>
            <w:tcMar>
              <w:top w:w="56" w:type="dxa"/>
              <w:left w:w="56" w:type="dxa"/>
              <w:bottom w:w="56" w:type="dxa"/>
              <w:right w:w="56" w:type="dxa"/>
            </w:tcMar>
          </w:tcPr>
          <w:p w:rsidR="0043059A" w:rsidRDefault="0043059A" w:rsidP="00E07F4A">
            <w:pPr>
              <w:spacing w:after="0" w:line="240" w:lineRule="auto"/>
              <w:ind w:left="100"/>
              <w:jc w:val="center"/>
              <w:rPr>
                <w:rFonts w:ascii="Arial" w:eastAsia="Arial" w:hAnsi="Arial" w:cs="Arial"/>
                <w:i/>
                <w:sz w:val="18"/>
                <w:szCs w:val="18"/>
              </w:rPr>
            </w:pPr>
            <w:r>
              <w:rPr>
                <w:rFonts w:ascii="Arial" w:eastAsia="Arial" w:hAnsi="Arial" w:cs="Arial"/>
                <w:i/>
                <w:sz w:val="18"/>
                <w:szCs w:val="18"/>
              </w:rPr>
              <w:t>SWAP</w:t>
            </w:r>
          </w:p>
        </w:tc>
        <w:tc>
          <w:tcPr>
            <w:tcW w:w="1155" w:type="dxa"/>
            <w:tcBorders>
              <w:top w:val="nil"/>
              <w:left w:val="nil"/>
              <w:bottom w:val="single" w:sz="8" w:space="0" w:color="A6A6A6"/>
              <w:right w:val="single" w:sz="8" w:space="0" w:color="A6A6A6"/>
            </w:tcBorders>
            <w:tcMar>
              <w:top w:w="56" w:type="dxa"/>
              <w:left w:w="56" w:type="dxa"/>
              <w:bottom w:w="56" w:type="dxa"/>
              <w:right w:w="56" w:type="dxa"/>
            </w:tcMar>
          </w:tcPr>
          <w:p w:rsidR="0043059A" w:rsidRDefault="0043059A" w:rsidP="007835E6">
            <w:pPr>
              <w:spacing w:after="0" w:line="240" w:lineRule="auto"/>
              <w:ind w:left="100"/>
              <w:jc w:val="both"/>
              <w:rPr>
                <w:rFonts w:ascii="Arial" w:eastAsia="Arial" w:hAnsi="Arial" w:cs="Arial"/>
                <w:i/>
                <w:sz w:val="18"/>
                <w:szCs w:val="18"/>
              </w:rPr>
            </w:pPr>
            <w:r>
              <w:rPr>
                <w:rFonts w:ascii="Arial" w:eastAsia="Arial" w:hAnsi="Arial" w:cs="Arial"/>
                <w:i/>
                <w:sz w:val="18"/>
                <w:szCs w:val="18"/>
              </w:rPr>
              <w:t>Banamex</w:t>
            </w:r>
          </w:p>
        </w:tc>
        <w:tc>
          <w:tcPr>
            <w:tcW w:w="1134" w:type="dxa"/>
            <w:tcBorders>
              <w:top w:val="nil"/>
              <w:left w:val="nil"/>
              <w:bottom w:val="single" w:sz="8" w:space="0" w:color="A6A6A6"/>
              <w:right w:val="single" w:sz="8" w:space="0" w:color="A6A6A6"/>
            </w:tcBorders>
            <w:tcMar>
              <w:top w:w="56" w:type="dxa"/>
              <w:left w:w="56" w:type="dxa"/>
              <w:bottom w:w="56" w:type="dxa"/>
              <w:right w:w="56" w:type="dxa"/>
            </w:tcMar>
          </w:tcPr>
          <w:p w:rsidR="0043059A" w:rsidRDefault="0043059A" w:rsidP="007835E6">
            <w:pPr>
              <w:spacing w:after="0" w:line="240" w:lineRule="auto"/>
              <w:ind w:left="100"/>
              <w:jc w:val="center"/>
              <w:rPr>
                <w:rFonts w:ascii="Arial" w:eastAsia="Arial" w:hAnsi="Arial" w:cs="Arial"/>
                <w:i/>
                <w:sz w:val="18"/>
                <w:szCs w:val="18"/>
              </w:rPr>
            </w:pPr>
            <w:r>
              <w:rPr>
                <w:rFonts w:ascii="Arial" w:eastAsia="Arial" w:hAnsi="Arial" w:cs="Arial"/>
                <w:i/>
                <w:sz w:val="18"/>
                <w:szCs w:val="18"/>
              </w:rPr>
              <w:t>05/06/2021</w:t>
            </w:r>
          </w:p>
        </w:tc>
        <w:tc>
          <w:tcPr>
            <w:tcW w:w="1276" w:type="dxa"/>
            <w:tcBorders>
              <w:top w:val="nil"/>
              <w:left w:val="nil"/>
              <w:bottom w:val="single" w:sz="8" w:space="0" w:color="A6A6A6"/>
              <w:right w:val="single" w:sz="8" w:space="0" w:color="A6A6A6"/>
            </w:tcBorders>
            <w:tcMar>
              <w:top w:w="56" w:type="dxa"/>
              <w:left w:w="56" w:type="dxa"/>
              <w:bottom w:w="56" w:type="dxa"/>
              <w:right w:w="56" w:type="dxa"/>
            </w:tcMar>
          </w:tcPr>
          <w:p w:rsidR="0043059A" w:rsidRDefault="0043059A" w:rsidP="007835E6">
            <w:pPr>
              <w:spacing w:after="0" w:line="240" w:lineRule="auto"/>
              <w:ind w:left="100"/>
              <w:jc w:val="center"/>
              <w:rPr>
                <w:rFonts w:ascii="Arial" w:eastAsia="Arial" w:hAnsi="Arial" w:cs="Arial"/>
                <w:i/>
                <w:sz w:val="18"/>
                <w:szCs w:val="18"/>
              </w:rPr>
            </w:pPr>
            <w:r>
              <w:rPr>
                <w:rFonts w:ascii="Arial" w:eastAsia="Arial" w:hAnsi="Arial" w:cs="Arial"/>
                <w:i/>
                <w:sz w:val="18"/>
                <w:szCs w:val="18"/>
              </w:rPr>
              <w:t>25/06/2025</w:t>
            </w:r>
          </w:p>
        </w:tc>
        <w:tc>
          <w:tcPr>
            <w:tcW w:w="1994" w:type="dxa"/>
            <w:tcBorders>
              <w:top w:val="nil"/>
              <w:left w:val="nil"/>
              <w:bottom w:val="single" w:sz="8" w:space="0" w:color="A6A6A6"/>
              <w:right w:val="single" w:sz="8" w:space="0" w:color="A6A6A6"/>
            </w:tcBorders>
            <w:tcMar>
              <w:top w:w="56" w:type="dxa"/>
              <w:left w:w="56" w:type="dxa"/>
              <w:bottom w:w="56" w:type="dxa"/>
              <w:right w:w="56" w:type="dxa"/>
            </w:tcMar>
            <w:vAlign w:val="bottom"/>
          </w:tcPr>
          <w:p w:rsidR="0043059A" w:rsidRDefault="0043059A" w:rsidP="007835E6">
            <w:pPr>
              <w:spacing w:after="0" w:line="240" w:lineRule="auto"/>
              <w:ind w:left="100"/>
              <w:jc w:val="both"/>
              <w:rPr>
                <w:rFonts w:ascii="Arial" w:eastAsia="Arial" w:hAnsi="Arial" w:cs="Arial"/>
                <w:i/>
                <w:sz w:val="18"/>
                <w:szCs w:val="18"/>
              </w:rPr>
            </w:pPr>
            <w:r>
              <w:rPr>
                <w:rFonts w:ascii="Arial" w:eastAsia="Arial" w:hAnsi="Arial" w:cs="Arial"/>
                <w:i/>
                <w:sz w:val="18"/>
                <w:szCs w:val="18"/>
              </w:rPr>
              <w:t xml:space="preserve">Bancomer 1,000 </w:t>
            </w:r>
          </w:p>
          <w:p w:rsidR="0043059A" w:rsidRDefault="0043059A" w:rsidP="007835E6">
            <w:pPr>
              <w:spacing w:after="0" w:line="240" w:lineRule="auto"/>
              <w:ind w:left="100"/>
              <w:jc w:val="both"/>
              <w:rPr>
                <w:rFonts w:ascii="Arial" w:eastAsia="Arial" w:hAnsi="Arial" w:cs="Arial"/>
                <w:i/>
                <w:sz w:val="18"/>
                <w:szCs w:val="18"/>
              </w:rPr>
            </w:pPr>
            <w:r>
              <w:rPr>
                <w:rFonts w:ascii="Arial" w:eastAsia="Arial" w:hAnsi="Arial" w:cs="Arial"/>
                <w:i/>
                <w:sz w:val="18"/>
                <w:szCs w:val="18"/>
              </w:rPr>
              <w:t>RPU: P14-0820082</w:t>
            </w:r>
          </w:p>
        </w:tc>
        <w:tc>
          <w:tcPr>
            <w:tcW w:w="2127" w:type="dxa"/>
            <w:tcBorders>
              <w:top w:val="nil"/>
              <w:left w:val="nil"/>
              <w:bottom w:val="single" w:sz="8" w:space="0" w:color="A6A6A6"/>
              <w:right w:val="single" w:sz="8" w:space="0" w:color="A6A6A6"/>
            </w:tcBorders>
            <w:tcMar>
              <w:top w:w="56" w:type="dxa"/>
              <w:left w:w="56" w:type="dxa"/>
              <w:bottom w:w="56" w:type="dxa"/>
              <w:right w:w="56" w:type="dxa"/>
            </w:tcMar>
            <w:vAlign w:val="bottom"/>
          </w:tcPr>
          <w:p w:rsidR="0043059A" w:rsidRDefault="0043059A" w:rsidP="007835E6">
            <w:pPr>
              <w:spacing w:after="0" w:line="240" w:lineRule="auto"/>
              <w:ind w:left="100"/>
              <w:jc w:val="both"/>
              <w:rPr>
                <w:rFonts w:ascii="Arial" w:eastAsia="Arial" w:hAnsi="Arial" w:cs="Arial"/>
                <w:i/>
                <w:sz w:val="18"/>
                <w:szCs w:val="18"/>
              </w:rPr>
            </w:pPr>
            <w:r>
              <w:rPr>
                <w:rFonts w:ascii="Arial" w:eastAsia="Arial" w:hAnsi="Arial" w:cs="Arial"/>
                <w:i/>
                <w:sz w:val="18"/>
                <w:szCs w:val="18"/>
              </w:rPr>
              <w:t xml:space="preserve">Bancomer 1,000 </w:t>
            </w:r>
          </w:p>
          <w:p w:rsidR="0043059A" w:rsidRDefault="0043059A" w:rsidP="007835E6">
            <w:pPr>
              <w:spacing w:after="0" w:line="240" w:lineRule="auto"/>
              <w:ind w:left="100"/>
              <w:jc w:val="both"/>
              <w:rPr>
                <w:rFonts w:ascii="Arial" w:eastAsia="Arial" w:hAnsi="Arial" w:cs="Arial"/>
                <w:i/>
                <w:sz w:val="18"/>
                <w:szCs w:val="18"/>
              </w:rPr>
            </w:pPr>
            <w:r>
              <w:rPr>
                <w:rFonts w:ascii="Arial" w:eastAsia="Arial" w:hAnsi="Arial" w:cs="Arial"/>
                <w:i/>
                <w:sz w:val="18"/>
                <w:szCs w:val="18"/>
              </w:rPr>
              <w:t>RPU: P14-0820082_ID</w:t>
            </w:r>
          </w:p>
        </w:tc>
      </w:tr>
      <w:tr w:rsidR="00E07F4A" w:rsidTr="003D1CE5">
        <w:trPr>
          <w:trHeight w:val="345"/>
          <w:jc w:val="center"/>
        </w:trPr>
        <w:tc>
          <w:tcPr>
            <w:tcW w:w="1124" w:type="dxa"/>
            <w:tcBorders>
              <w:top w:val="nil"/>
              <w:left w:val="single" w:sz="8" w:space="0" w:color="A6A6A6"/>
              <w:bottom w:val="single" w:sz="8" w:space="0" w:color="A6A6A6"/>
              <w:right w:val="single" w:sz="8" w:space="0" w:color="A6A6A6"/>
            </w:tcBorders>
            <w:tcMar>
              <w:top w:w="56" w:type="dxa"/>
              <w:left w:w="56" w:type="dxa"/>
              <w:bottom w:w="56" w:type="dxa"/>
              <w:right w:w="56" w:type="dxa"/>
            </w:tcMar>
          </w:tcPr>
          <w:p w:rsidR="0043059A" w:rsidRDefault="0043059A" w:rsidP="00E07F4A">
            <w:pPr>
              <w:spacing w:after="0" w:line="240" w:lineRule="auto"/>
              <w:ind w:left="100"/>
              <w:jc w:val="center"/>
              <w:rPr>
                <w:rFonts w:ascii="Arial" w:eastAsia="Arial" w:hAnsi="Arial" w:cs="Arial"/>
                <w:i/>
                <w:sz w:val="18"/>
                <w:szCs w:val="18"/>
              </w:rPr>
            </w:pPr>
            <w:r>
              <w:rPr>
                <w:rFonts w:ascii="Arial" w:eastAsia="Arial" w:hAnsi="Arial" w:cs="Arial"/>
                <w:i/>
                <w:sz w:val="18"/>
                <w:szCs w:val="18"/>
              </w:rPr>
              <w:t>SWAP</w:t>
            </w:r>
          </w:p>
        </w:tc>
        <w:tc>
          <w:tcPr>
            <w:tcW w:w="1155" w:type="dxa"/>
            <w:tcBorders>
              <w:top w:val="nil"/>
              <w:left w:val="nil"/>
              <w:bottom w:val="single" w:sz="8" w:space="0" w:color="A6A6A6"/>
              <w:right w:val="single" w:sz="8" w:space="0" w:color="A6A6A6"/>
            </w:tcBorders>
            <w:tcMar>
              <w:top w:w="56" w:type="dxa"/>
              <w:left w:w="56" w:type="dxa"/>
              <w:bottom w:w="56" w:type="dxa"/>
              <w:right w:w="56" w:type="dxa"/>
            </w:tcMar>
          </w:tcPr>
          <w:p w:rsidR="0043059A" w:rsidRDefault="0043059A" w:rsidP="007835E6">
            <w:pPr>
              <w:spacing w:after="0" w:line="240" w:lineRule="auto"/>
              <w:ind w:left="100"/>
              <w:jc w:val="both"/>
              <w:rPr>
                <w:rFonts w:ascii="Arial" w:eastAsia="Arial" w:hAnsi="Arial" w:cs="Arial"/>
                <w:i/>
                <w:sz w:val="18"/>
                <w:szCs w:val="18"/>
              </w:rPr>
            </w:pPr>
            <w:r>
              <w:rPr>
                <w:rFonts w:ascii="Arial" w:eastAsia="Arial" w:hAnsi="Arial" w:cs="Arial"/>
                <w:i/>
                <w:sz w:val="18"/>
                <w:szCs w:val="18"/>
              </w:rPr>
              <w:t>Santander</w:t>
            </w:r>
          </w:p>
        </w:tc>
        <w:tc>
          <w:tcPr>
            <w:tcW w:w="1134" w:type="dxa"/>
            <w:tcBorders>
              <w:top w:val="nil"/>
              <w:left w:val="nil"/>
              <w:bottom w:val="single" w:sz="8" w:space="0" w:color="A6A6A6"/>
              <w:right w:val="single" w:sz="8" w:space="0" w:color="A6A6A6"/>
            </w:tcBorders>
            <w:tcMar>
              <w:top w:w="56" w:type="dxa"/>
              <w:left w:w="56" w:type="dxa"/>
              <w:bottom w:w="56" w:type="dxa"/>
              <w:right w:w="56" w:type="dxa"/>
            </w:tcMar>
          </w:tcPr>
          <w:p w:rsidR="0043059A" w:rsidRDefault="0043059A" w:rsidP="007835E6">
            <w:pPr>
              <w:spacing w:after="0" w:line="240" w:lineRule="auto"/>
              <w:ind w:left="100"/>
              <w:jc w:val="center"/>
              <w:rPr>
                <w:rFonts w:ascii="Arial" w:eastAsia="Arial" w:hAnsi="Arial" w:cs="Arial"/>
                <w:i/>
                <w:sz w:val="18"/>
                <w:szCs w:val="18"/>
              </w:rPr>
            </w:pPr>
            <w:r>
              <w:rPr>
                <w:rFonts w:ascii="Arial" w:eastAsia="Arial" w:hAnsi="Arial" w:cs="Arial"/>
                <w:i/>
                <w:sz w:val="18"/>
                <w:szCs w:val="18"/>
              </w:rPr>
              <w:t>05/06/2021</w:t>
            </w:r>
          </w:p>
        </w:tc>
        <w:tc>
          <w:tcPr>
            <w:tcW w:w="1276" w:type="dxa"/>
            <w:tcBorders>
              <w:top w:val="nil"/>
              <w:left w:val="nil"/>
              <w:bottom w:val="single" w:sz="8" w:space="0" w:color="A6A6A6"/>
              <w:right w:val="single" w:sz="8" w:space="0" w:color="A6A6A6"/>
            </w:tcBorders>
            <w:tcMar>
              <w:top w:w="56" w:type="dxa"/>
              <w:left w:w="56" w:type="dxa"/>
              <w:bottom w:w="56" w:type="dxa"/>
              <w:right w:w="56" w:type="dxa"/>
            </w:tcMar>
          </w:tcPr>
          <w:p w:rsidR="0043059A" w:rsidRDefault="0043059A" w:rsidP="007835E6">
            <w:pPr>
              <w:spacing w:after="0" w:line="240" w:lineRule="auto"/>
              <w:ind w:left="100"/>
              <w:jc w:val="center"/>
              <w:rPr>
                <w:rFonts w:ascii="Arial" w:eastAsia="Arial" w:hAnsi="Arial" w:cs="Arial"/>
                <w:i/>
                <w:sz w:val="18"/>
                <w:szCs w:val="18"/>
              </w:rPr>
            </w:pPr>
            <w:r>
              <w:rPr>
                <w:rFonts w:ascii="Arial" w:eastAsia="Arial" w:hAnsi="Arial" w:cs="Arial"/>
                <w:i/>
                <w:sz w:val="18"/>
                <w:szCs w:val="18"/>
              </w:rPr>
              <w:t>25/06/2025</w:t>
            </w:r>
          </w:p>
        </w:tc>
        <w:tc>
          <w:tcPr>
            <w:tcW w:w="1994" w:type="dxa"/>
            <w:tcBorders>
              <w:top w:val="nil"/>
              <w:left w:val="nil"/>
              <w:bottom w:val="single" w:sz="8" w:space="0" w:color="A6A6A6"/>
              <w:right w:val="single" w:sz="8" w:space="0" w:color="A6A6A6"/>
            </w:tcBorders>
            <w:tcMar>
              <w:top w:w="56" w:type="dxa"/>
              <w:left w:w="56" w:type="dxa"/>
              <w:bottom w:w="56" w:type="dxa"/>
              <w:right w:w="56" w:type="dxa"/>
            </w:tcMar>
            <w:vAlign w:val="bottom"/>
          </w:tcPr>
          <w:p w:rsidR="0043059A" w:rsidRDefault="0043059A" w:rsidP="007835E6">
            <w:pPr>
              <w:spacing w:after="0" w:line="240" w:lineRule="auto"/>
              <w:ind w:left="100"/>
              <w:jc w:val="both"/>
              <w:rPr>
                <w:rFonts w:ascii="Arial" w:eastAsia="Arial" w:hAnsi="Arial" w:cs="Arial"/>
                <w:i/>
                <w:sz w:val="18"/>
                <w:szCs w:val="18"/>
              </w:rPr>
            </w:pPr>
            <w:r>
              <w:rPr>
                <w:rFonts w:ascii="Arial" w:eastAsia="Arial" w:hAnsi="Arial" w:cs="Arial"/>
                <w:i/>
                <w:sz w:val="18"/>
                <w:szCs w:val="18"/>
              </w:rPr>
              <w:t xml:space="preserve">Bancomer 1,000 </w:t>
            </w:r>
          </w:p>
          <w:p w:rsidR="0043059A" w:rsidRDefault="0043059A" w:rsidP="007835E6">
            <w:pPr>
              <w:spacing w:after="0" w:line="240" w:lineRule="auto"/>
              <w:ind w:left="100"/>
              <w:jc w:val="both"/>
              <w:rPr>
                <w:rFonts w:ascii="Arial" w:eastAsia="Arial" w:hAnsi="Arial" w:cs="Arial"/>
                <w:i/>
                <w:sz w:val="18"/>
                <w:szCs w:val="18"/>
              </w:rPr>
            </w:pPr>
            <w:r>
              <w:rPr>
                <w:rFonts w:ascii="Arial" w:eastAsia="Arial" w:hAnsi="Arial" w:cs="Arial"/>
                <w:i/>
                <w:sz w:val="18"/>
                <w:szCs w:val="18"/>
              </w:rPr>
              <w:t>RPU: P14-0820083</w:t>
            </w:r>
          </w:p>
        </w:tc>
        <w:tc>
          <w:tcPr>
            <w:tcW w:w="2127" w:type="dxa"/>
            <w:tcBorders>
              <w:top w:val="nil"/>
              <w:left w:val="nil"/>
              <w:bottom w:val="single" w:sz="8" w:space="0" w:color="A6A6A6"/>
              <w:right w:val="single" w:sz="8" w:space="0" w:color="A6A6A6"/>
            </w:tcBorders>
            <w:tcMar>
              <w:top w:w="56" w:type="dxa"/>
              <w:left w:w="56" w:type="dxa"/>
              <w:bottom w:w="56" w:type="dxa"/>
              <w:right w:w="56" w:type="dxa"/>
            </w:tcMar>
            <w:vAlign w:val="bottom"/>
          </w:tcPr>
          <w:p w:rsidR="0043059A" w:rsidRDefault="0043059A" w:rsidP="007835E6">
            <w:pPr>
              <w:spacing w:after="0" w:line="240" w:lineRule="auto"/>
              <w:ind w:left="100"/>
              <w:jc w:val="both"/>
              <w:rPr>
                <w:rFonts w:ascii="Arial" w:eastAsia="Arial" w:hAnsi="Arial" w:cs="Arial"/>
                <w:i/>
                <w:sz w:val="18"/>
                <w:szCs w:val="18"/>
              </w:rPr>
            </w:pPr>
            <w:r>
              <w:rPr>
                <w:rFonts w:ascii="Arial" w:eastAsia="Arial" w:hAnsi="Arial" w:cs="Arial"/>
                <w:i/>
                <w:sz w:val="18"/>
                <w:szCs w:val="18"/>
              </w:rPr>
              <w:t xml:space="preserve">Bancomer 1,000 </w:t>
            </w:r>
          </w:p>
          <w:p w:rsidR="0043059A" w:rsidRDefault="0043059A" w:rsidP="007835E6">
            <w:pPr>
              <w:spacing w:after="0" w:line="240" w:lineRule="auto"/>
              <w:ind w:left="100"/>
              <w:jc w:val="both"/>
              <w:rPr>
                <w:rFonts w:ascii="Arial" w:eastAsia="Arial" w:hAnsi="Arial" w:cs="Arial"/>
                <w:i/>
                <w:sz w:val="18"/>
                <w:szCs w:val="18"/>
              </w:rPr>
            </w:pPr>
            <w:r>
              <w:rPr>
                <w:rFonts w:ascii="Arial" w:eastAsia="Arial" w:hAnsi="Arial" w:cs="Arial"/>
                <w:i/>
                <w:sz w:val="18"/>
                <w:szCs w:val="18"/>
              </w:rPr>
              <w:t>RPU: P14-0820083_ID</w:t>
            </w:r>
          </w:p>
        </w:tc>
      </w:tr>
      <w:tr w:rsidR="00E07F4A" w:rsidTr="003D1CE5">
        <w:trPr>
          <w:trHeight w:val="435"/>
          <w:jc w:val="center"/>
        </w:trPr>
        <w:tc>
          <w:tcPr>
            <w:tcW w:w="1124" w:type="dxa"/>
            <w:tcBorders>
              <w:top w:val="nil"/>
              <w:left w:val="single" w:sz="8" w:space="0" w:color="A6A6A6"/>
              <w:bottom w:val="single" w:sz="8" w:space="0" w:color="A6A6A6"/>
              <w:right w:val="single" w:sz="8" w:space="0" w:color="A6A6A6"/>
            </w:tcBorders>
            <w:tcMar>
              <w:top w:w="56" w:type="dxa"/>
              <w:left w:w="56" w:type="dxa"/>
              <w:bottom w:w="56" w:type="dxa"/>
              <w:right w:w="56" w:type="dxa"/>
            </w:tcMar>
          </w:tcPr>
          <w:p w:rsidR="0043059A" w:rsidRDefault="0043059A" w:rsidP="00E07F4A">
            <w:pPr>
              <w:spacing w:after="0" w:line="240" w:lineRule="auto"/>
              <w:ind w:left="100"/>
              <w:jc w:val="center"/>
              <w:rPr>
                <w:rFonts w:ascii="Arial" w:eastAsia="Arial" w:hAnsi="Arial" w:cs="Arial"/>
                <w:i/>
                <w:sz w:val="18"/>
                <w:szCs w:val="18"/>
              </w:rPr>
            </w:pPr>
            <w:r>
              <w:rPr>
                <w:rFonts w:ascii="Arial" w:eastAsia="Arial" w:hAnsi="Arial" w:cs="Arial"/>
                <w:i/>
                <w:sz w:val="18"/>
                <w:szCs w:val="18"/>
              </w:rPr>
              <w:t>SWAP</w:t>
            </w:r>
          </w:p>
        </w:tc>
        <w:tc>
          <w:tcPr>
            <w:tcW w:w="1155" w:type="dxa"/>
            <w:tcBorders>
              <w:top w:val="nil"/>
              <w:left w:val="nil"/>
              <w:bottom w:val="single" w:sz="8" w:space="0" w:color="A6A6A6"/>
              <w:right w:val="single" w:sz="8" w:space="0" w:color="A6A6A6"/>
            </w:tcBorders>
            <w:tcMar>
              <w:top w:w="56" w:type="dxa"/>
              <w:left w:w="56" w:type="dxa"/>
              <w:bottom w:w="56" w:type="dxa"/>
              <w:right w:w="56" w:type="dxa"/>
            </w:tcMar>
          </w:tcPr>
          <w:p w:rsidR="0043059A" w:rsidRDefault="0043059A" w:rsidP="007835E6">
            <w:pPr>
              <w:spacing w:after="0" w:line="240" w:lineRule="auto"/>
              <w:ind w:left="100"/>
              <w:jc w:val="both"/>
              <w:rPr>
                <w:rFonts w:ascii="Arial" w:eastAsia="Arial" w:hAnsi="Arial" w:cs="Arial"/>
                <w:i/>
                <w:sz w:val="18"/>
                <w:szCs w:val="18"/>
              </w:rPr>
            </w:pPr>
            <w:r>
              <w:rPr>
                <w:rFonts w:ascii="Arial" w:eastAsia="Arial" w:hAnsi="Arial" w:cs="Arial"/>
                <w:i/>
                <w:sz w:val="18"/>
                <w:szCs w:val="18"/>
              </w:rPr>
              <w:t>Santander</w:t>
            </w:r>
          </w:p>
        </w:tc>
        <w:tc>
          <w:tcPr>
            <w:tcW w:w="1134" w:type="dxa"/>
            <w:tcBorders>
              <w:top w:val="nil"/>
              <w:left w:val="nil"/>
              <w:bottom w:val="single" w:sz="8" w:space="0" w:color="A6A6A6"/>
              <w:right w:val="single" w:sz="8" w:space="0" w:color="A6A6A6"/>
            </w:tcBorders>
            <w:tcMar>
              <w:top w:w="56" w:type="dxa"/>
              <w:left w:w="56" w:type="dxa"/>
              <w:bottom w:w="56" w:type="dxa"/>
              <w:right w:w="56" w:type="dxa"/>
            </w:tcMar>
          </w:tcPr>
          <w:p w:rsidR="0043059A" w:rsidRDefault="0043059A" w:rsidP="007835E6">
            <w:pPr>
              <w:spacing w:after="0" w:line="240" w:lineRule="auto"/>
              <w:ind w:left="100"/>
              <w:jc w:val="center"/>
              <w:rPr>
                <w:rFonts w:ascii="Arial" w:eastAsia="Arial" w:hAnsi="Arial" w:cs="Arial"/>
                <w:i/>
                <w:sz w:val="18"/>
                <w:szCs w:val="18"/>
              </w:rPr>
            </w:pPr>
            <w:r>
              <w:rPr>
                <w:rFonts w:ascii="Arial" w:eastAsia="Arial" w:hAnsi="Arial" w:cs="Arial"/>
                <w:i/>
                <w:sz w:val="18"/>
                <w:szCs w:val="18"/>
              </w:rPr>
              <w:t>05/06/2021</w:t>
            </w:r>
          </w:p>
        </w:tc>
        <w:tc>
          <w:tcPr>
            <w:tcW w:w="1276" w:type="dxa"/>
            <w:tcBorders>
              <w:top w:val="nil"/>
              <w:left w:val="nil"/>
              <w:bottom w:val="single" w:sz="8" w:space="0" w:color="A6A6A6"/>
              <w:right w:val="single" w:sz="8" w:space="0" w:color="A6A6A6"/>
            </w:tcBorders>
            <w:tcMar>
              <w:top w:w="56" w:type="dxa"/>
              <w:left w:w="56" w:type="dxa"/>
              <w:bottom w:w="56" w:type="dxa"/>
              <w:right w:w="56" w:type="dxa"/>
            </w:tcMar>
          </w:tcPr>
          <w:p w:rsidR="0043059A" w:rsidRDefault="0043059A" w:rsidP="007835E6">
            <w:pPr>
              <w:spacing w:after="0" w:line="240" w:lineRule="auto"/>
              <w:ind w:left="100"/>
              <w:jc w:val="center"/>
              <w:rPr>
                <w:rFonts w:ascii="Arial" w:eastAsia="Arial" w:hAnsi="Arial" w:cs="Arial"/>
                <w:i/>
                <w:sz w:val="18"/>
                <w:szCs w:val="18"/>
              </w:rPr>
            </w:pPr>
            <w:r>
              <w:rPr>
                <w:rFonts w:ascii="Arial" w:eastAsia="Arial" w:hAnsi="Arial" w:cs="Arial"/>
                <w:i/>
                <w:sz w:val="18"/>
                <w:szCs w:val="18"/>
              </w:rPr>
              <w:t>25/06/2025</w:t>
            </w:r>
          </w:p>
        </w:tc>
        <w:tc>
          <w:tcPr>
            <w:tcW w:w="1994" w:type="dxa"/>
            <w:tcBorders>
              <w:top w:val="nil"/>
              <w:left w:val="nil"/>
              <w:bottom w:val="single" w:sz="8" w:space="0" w:color="A6A6A6"/>
              <w:right w:val="single" w:sz="8" w:space="0" w:color="A6A6A6"/>
            </w:tcBorders>
            <w:tcMar>
              <w:top w:w="56" w:type="dxa"/>
              <w:left w:w="56" w:type="dxa"/>
              <w:bottom w:w="56" w:type="dxa"/>
              <w:right w:w="56" w:type="dxa"/>
            </w:tcMar>
            <w:vAlign w:val="bottom"/>
          </w:tcPr>
          <w:p w:rsidR="0043059A" w:rsidRDefault="0043059A" w:rsidP="007835E6">
            <w:pPr>
              <w:spacing w:after="0" w:line="240" w:lineRule="auto"/>
              <w:ind w:left="100"/>
              <w:jc w:val="both"/>
              <w:rPr>
                <w:rFonts w:ascii="Arial" w:eastAsia="Arial" w:hAnsi="Arial" w:cs="Arial"/>
                <w:i/>
                <w:sz w:val="18"/>
                <w:szCs w:val="18"/>
              </w:rPr>
            </w:pPr>
            <w:r>
              <w:rPr>
                <w:rFonts w:ascii="Arial" w:eastAsia="Arial" w:hAnsi="Arial" w:cs="Arial"/>
                <w:i/>
                <w:sz w:val="18"/>
                <w:szCs w:val="18"/>
              </w:rPr>
              <w:t xml:space="preserve">Bancomer 1,000 </w:t>
            </w:r>
          </w:p>
          <w:p w:rsidR="0043059A" w:rsidRDefault="0043059A" w:rsidP="007835E6">
            <w:pPr>
              <w:spacing w:after="0" w:line="240" w:lineRule="auto"/>
              <w:ind w:left="100"/>
              <w:jc w:val="both"/>
              <w:rPr>
                <w:rFonts w:ascii="Arial" w:eastAsia="Arial" w:hAnsi="Arial" w:cs="Arial"/>
                <w:i/>
                <w:sz w:val="18"/>
                <w:szCs w:val="18"/>
              </w:rPr>
            </w:pPr>
            <w:r>
              <w:rPr>
                <w:rFonts w:ascii="Arial" w:eastAsia="Arial" w:hAnsi="Arial" w:cs="Arial"/>
                <w:i/>
                <w:sz w:val="18"/>
                <w:szCs w:val="18"/>
              </w:rPr>
              <w:t>RPU: P14-0820084</w:t>
            </w:r>
          </w:p>
        </w:tc>
        <w:tc>
          <w:tcPr>
            <w:tcW w:w="2127" w:type="dxa"/>
            <w:tcBorders>
              <w:top w:val="nil"/>
              <w:left w:val="nil"/>
              <w:bottom w:val="single" w:sz="8" w:space="0" w:color="A6A6A6"/>
              <w:right w:val="single" w:sz="8" w:space="0" w:color="A6A6A6"/>
            </w:tcBorders>
            <w:tcMar>
              <w:top w:w="56" w:type="dxa"/>
              <w:left w:w="56" w:type="dxa"/>
              <w:bottom w:w="56" w:type="dxa"/>
              <w:right w:w="56" w:type="dxa"/>
            </w:tcMar>
            <w:vAlign w:val="bottom"/>
          </w:tcPr>
          <w:p w:rsidR="0043059A" w:rsidRDefault="0043059A" w:rsidP="007835E6">
            <w:pPr>
              <w:spacing w:after="0" w:line="240" w:lineRule="auto"/>
              <w:ind w:left="100"/>
              <w:jc w:val="both"/>
              <w:rPr>
                <w:rFonts w:ascii="Arial" w:eastAsia="Arial" w:hAnsi="Arial" w:cs="Arial"/>
                <w:i/>
                <w:sz w:val="18"/>
                <w:szCs w:val="18"/>
              </w:rPr>
            </w:pPr>
            <w:r>
              <w:rPr>
                <w:rFonts w:ascii="Arial" w:eastAsia="Arial" w:hAnsi="Arial" w:cs="Arial"/>
                <w:i/>
                <w:sz w:val="18"/>
                <w:szCs w:val="18"/>
              </w:rPr>
              <w:t xml:space="preserve">Bancomer 1,000 </w:t>
            </w:r>
          </w:p>
          <w:p w:rsidR="0043059A" w:rsidRDefault="0043059A" w:rsidP="007835E6">
            <w:pPr>
              <w:spacing w:after="0" w:line="240" w:lineRule="auto"/>
              <w:ind w:left="100"/>
              <w:jc w:val="both"/>
              <w:rPr>
                <w:rFonts w:ascii="Arial" w:eastAsia="Arial" w:hAnsi="Arial" w:cs="Arial"/>
                <w:i/>
                <w:sz w:val="18"/>
                <w:szCs w:val="18"/>
              </w:rPr>
            </w:pPr>
            <w:r>
              <w:rPr>
                <w:rFonts w:ascii="Arial" w:eastAsia="Arial" w:hAnsi="Arial" w:cs="Arial"/>
                <w:i/>
                <w:sz w:val="18"/>
                <w:szCs w:val="18"/>
              </w:rPr>
              <w:t>RPU: P14-0820084_ID</w:t>
            </w:r>
          </w:p>
        </w:tc>
      </w:tr>
      <w:tr w:rsidR="00E07F4A" w:rsidTr="003D1CE5">
        <w:trPr>
          <w:trHeight w:val="405"/>
          <w:jc w:val="center"/>
        </w:trPr>
        <w:tc>
          <w:tcPr>
            <w:tcW w:w="1124" w:type="dxa"/>
            <w:tcBorders>
              <w:top w:val="nil"/>
              <w:left w:val="single" w:sz="8" w:space="0" w:color="A6A6A6"/>
              <w:bottom w:val="single" w:sz="8" w:space="0" w:color="A6A6A6"/>
              <w:right w:val="single" w:sz="8" w:space="0" w:color="A6A6A6"/>
            </w:tcBorders>
            <w:tcMar>
              <w:top w:w="56" w:type="dxa"/>
              <w:left w:w="56" w:type="dxa"/>
              <w:bottom w:w="56" w:type="dxa"/>
              <w:right w:w="56" w:type="dxa"/>
            </w:tcMar>
          </w:tcPr>
          <w:p w:rsidR="0043059A" w:rsidRDefault="0043059A" w:rsidP="00E07F4A">
            <w:pPr>
              <w:spacing w:after="0" w:line="240" w:lineRule="auto"/>
              <w:ind w:left="100"/>
              <w:jc w:val="center"/>
              <w:rPr>
                <w:rFonts w:ascii="Arial" w:eastAsia="Arial" w:hAnsi="Arial" w:cs="Arial"/>
                <w:i/>
                <w:sz w:val="18"/>
                <w:szCs w:val="18"/>
              </w:rPr>
            </w:pPr>
            <w:r>
              <w:rPr>
                <w:rFonts w:ascii="Arial" w:eastAsia="Arial" w:hAnsi="Arial" w:cs="Arial"/>
                <w:i/>
                <w:sz w:val="18"/>
                <w:szCs w:val="18"/>
              </w:rPr>
              <w:t>SWAP</w:t>
            </w:r>
          </w:p>
        </w:tc>
        <w:tc>
          <w:tcPr>
            <w:tcW w:w="1155" w:type="dxa"/>
            <w:tcBorders>
              <w:top w:val="nil"/>
              <w:left w:val="nil"/>
              <w:bottom w:val="single" w:sz="8" w:space="0" w:color="A6A6A6"/>
              <w:right w:val="single" w:sz="8" w:space="0" w:color="A6A6A6"/>
            </w:tcBorders>
            <w:tcMar>
              <w:top w:w="56" w:type="dxa"/>
              <w:left w:w="56" w:type="dxa"/>
              <w:bottom w:w="56" w:type="dxa"/>
              <w:right w:w="56" w:type="dxa"/>
            </w:tcMar>
          </w:tcPr>
          <w:p w:rsidR="0043059A" w:rsidRDefault="0043059A" w:rsidP="007835E6">
            <w:pPr>
              <w:spacing w:after="0" w:line="240" w:lineRule="auto"/>
              <w:ind w:left="100"/>
              <w:jc w:val="both"/>
              <w:rPr>
                <w:rFonts w:ascii="Arial" w:eastAsia="Arial" w:hAnsi="Arial" w:cs="Arial"/>
                <w:i/>
                <w:sz w:val="18"/>
                <w:szCs w:val="18"/>
              </w:rPr>
            </w:pPr>
            <w:r>
              <w:rPr>
                <w:rFonts w:ascii="Arial" w:eastAsia="Arial" w:hAnsi="Arial" w:cs="Arial"/>
                <w:i/>
                <w:sz w:val="18"/>
                <w:szCs w:val="18"/>
              </w:rPr>
              <w:t>Santander</w:t>
            </w:r>
          </w:p>
        </w:tc>
        <w:tc>
          <w:tcPr>
            <w:tcW w:w="1134" w:type="dxa"/>
            <w:tcBorders>
              <w:top w:val="nil"/>
              <w:left w:val="nil"/>
              <w:bottom w:val="single" w:sz="8" w:space="0" w:color="A6A6A6"/>
              <w:right w:val="single" w:sz="8" w:space="0" w:color="A6A6A6"/>
            </w:tcBorders>
            <w:tcMar>
              <w:top w:w="56" w:type="dxa"/>
              <w:left w:w="56" w:type="dxa"/>
              <w:bottom w:w="56" w:type="dxa"/>
              <w:right w:w="56" w:type="dxa"/>
            </w:tcMar>
          </w:tcPr>
          <w:p w:rsidR="0043059A" w:rsidRDefault="0043059A" w:rsidP="007835E6">
            <w:pPr>
              <w:spacing w:after="0" w:line="240" w:lineRule="auto"/>
              <w:ind w:left="100"/>
              <w:jc w:val="center"/>
              <w:rPr>
                <w:rFonts w:ascii="Arial" w:eastAsia="Arial" w:hAnsi="Arial" w:cs="Arial"/>
                <w:i/>
                <w:sz w:val="18"/>
                <w:szCs w:val="18"/>
              </w:rPr>
            </w:pPr>
            <w:r>
              <w:rPr>
                <w:rFonts w:ascii="Arial" w:eastAsia="Arial" w:hAnsi="Arial" w:cs="Arial"/>
                <w:i/>
                <w:sz w:val="18"/>
                <w:szCs w:val="18"/>
              </w:rPr>
              <w:t>05/06/2021</w:t>
            </w:r>
          </w:p>
        </w:tc>
        <w:tc>
          <w:tcPr>
            <w:tcW w:w="1276" w:type="dxa"/>
            <w:tcBorders>
              <w:top w:val="nil"/>
              <w:left w:val="nil"/>
              <w:bottom w:val="single" w:sz="8" w:space="0" w:color="A6A6A6"/>
              <w:right w:val="single" w:sz="8" w:space="0" w:color="A6A6A6"/>
            </w:tcBorders>
            <w:tcMar>
              <w:top w:w="56" w:type="dxa"/>
              <w:left w:w="56" w:type="dxa"/>
              <w:bottom w:w="56" w:type="dxa"/>
              <w:right w:w="56" w:type="dxa"/>
            </w:tcMar>
          </w:tcPr>
          <w:p w:rsidR="0043059A" w:rsidRDefault="0043059A" w:rsidP="007835E6">
            <w:pPr>
              <w:spacing w:after="0" w:line="240" w:lineRule="auto"/>
              <w:ind w:left="100"/>
              <w:jc w:val="center"/>
              <w:rPr>
                <w:rFonts w:ascii="Arial" w:eastAsia="Arial" w:hAnsi="Arial" w:cs="Arial"/>
                <w:i/>
                <w:sz w:val="18"/>
                <w:szCs w:val="18"/>
              </w:rPr>
            </w:pPr>
            <w:r>
              <w:rPr>
                <w:rFonts w:ascii="Arial" w:eastAsia="Arial" w:hAnsi="Arial" w:cs="Arial"/>
                <w:i/>
                <w:sz w:val="18"/>
                <w:szCs w:val="18"/>
              </w:rPr>
              <w:t>25/06/2025</w:t>
            </w:r>
          </w:p>
        </w:tc>
        <w:tc>
          <w:tcPr>
            <w:tcW w:w="1994" w:type="dxa"/>
            <w:tcBorders>
              <w:top w:val="nil"/>
              <w:left w:val="nil"/>
              <w:bottom w:val="single" w:sz="8" w:space="0" w:color="A6A6A6"/>
              <w:right w:val="single" w:sz="8" w:space="0" w:color="A6A6A6"/>
            </w:tcBorders>
            <w:tcMar>
              <w:top w:w="56" w:type="dxa"/>
              <w:left w:w="56" w:type="dxa"/>
              <w:bottom w:w="56" w:type="dxa"/>
              <w:right w:w="56" w:type="dxa"/>
            </w:tcMar>
            <w:vAlign w:val="bottom"/>
          </w:tcPr>
          <w:p w:rsidR="0043059A" w:rsidRDefault="0043059A" w:rsidP="007835E6">
            <w:pPr>
              <w:spacing w:after="0" w:line="240" w:lineRule="auto"/>
              <w:ind w:left="100"/>
              <w:jc w:val="both"/>
              <w:rPr>
                <w:rFonts w:ascii="Arial" w:eastAsia="Arial" w:hAnsi="Arial" w:cs="Arial"/>
                <w:i/>
                <w:sz w:val="18"/>
                <w:szCs w:val="18"/>
              </w:rPr>
            </w:pPr>
            <w:proofErr w:type="spellStart"/>
            <w:r>
              <w:rPr>
                <w:rFonts w:ascii="Arial" w:eastAsia="Arial" w:hAnsi="Arial" w:cs="Arial"/>
                <w:i/>
                <w:sz w:val="18"/>
                <w:szCs w:val="18"/>
              </w:rPr>
              <w:t>Banobras</w:t>
            </w:r>
            <w:proofErr w:type="spellEnd"/>
            <w:r>
              <w:rPr>
                <w:rFonts w:ascii="Arial" w:eastAsia="Arial" w:hAnsi="Arial" w:cs="Arial"/>
                <w:i/>
                <w:sz w:val="18"/>
                <w:szCs w:val="18"/>
              </w:rPr>
              <w:t xml:space="preserve"> 700 </w:t>
            </w:r>
            <w:proofErr w:type="spellStart"/>
            <w:r>
              <w:rPr>
                <w:rFonts w:ascii="Arial" w:eastAsia="Arial" w:hAnsi="Arial" w:cs="Arial"/>
                <w:i/>
                <w:sz w:val="18"/>
                <w:szCs w:val="18"/>
              </w:rPr>
              <w:t>mdp</w:t>
            </w:r>
            <w:proofErr w:type="spellEnd"/>
            <w:r>
              <w:rPr>
                <w:rFonts w:ascii="Arial" w:eastAsia="Arial" w:hAnsi="Arial" w:cs="Arial"/>
                <w:i/>
                <w:sz w:val="18"/>
                <w:szCs w:val="18"/>
              </w:rPr>
              <w:t xml:space="preserve"> </w:t>
            </w:r>
          </w:p>
          <w:p w:rsidR="0043059A" w:rsidRDefault="0043059A" w:rsidP="007835E6">
            <w:pPr>
              <w:spacing w:after="0" w:line="240" w:lineRule="auto"/>
              <w:ind w:left="100"/>
              <w:jc w:val="both"/>
              <w:rPr>
                <w:rFonts w:ascii="Arial" w:eastAsia="Arial" w:hAnsi="Arial" w:cs="Arial"/>
                <w:i/>
                <w:sz w:val="18"/>
                <w:szCs w:val="18"/>
              </w:rPr>
            </w:pPr>
            <w:r>
              <w:rPr>
                <w:rFonts w:ascii="Arial" w:eastAsia="Arial" w:hAnsi="Arial" w:cs="Arial"/>
                <w:i/>
                <w:sz w:val="18"/>
                <w:szCs w:val="18"/>
              </w:rPr>
              <w:t>RPU: A14-0819007</w:t>
            </w:r>
          </w:p>
        </w:tc>
        <w:tc>
          <w:tcPr>
            <w:tcW w:w="2127" w:type="dxa"/>
            <w:tcBorders>
              <w:top w:val="nil"/>
              <w:left w:val="nil"/>
              <w:bottom w:val="single" w:sz="8" w:space="0" w:color="A6A6A6"/>
              <w:right w:val="single" w:sz="8" w:space="0" w:color="A6A6A6"/>
            </w:tcBorders>
            <w:tcMar>
              <w:top w:w="56" w:type="dxa"/>
              <w:left w:w="56" w:type="dxa"/>
              <w:bottom w:w="56" w:type="dxa"/>
              <w:right w:w="56" w:type="dxa"/>
            </w:tcMar>
            <w:vAlign w:val="bottom"/>
          </w:tcPr>
          <w:p w:rsidR="0043059A" w:rsidRDefault="0043059A" w:rsidP="007835E6">
            <w:pPr>
              <w:spacing w:after="0" w:line="240" w:lineRule="auto"/>
              <w:ind w:left="100"/>
              <w:jc w:val="both"/>
              <w:rPr>
                <w:rFonts w:ascii="Arial" w:eastAsia="Arial" w:hAnsi="Arial" w:cs="Arial"/>
                <w:i/>
                <w:sz w:val="18"/>
                <w:szCs w:val="18"/>
              </w:rPr>
            </w:pPr>
            <w:proofErr w:type="spellStart"/>
            <w:r>
              <w:rPr>
                <w:rFonts w:ascii="Arial" w:eastAsia="Arial" w:hAnsi="Arial" w:cs="Arial"/>
                <w:i/>
                <w:sz w:val="18"/>
                <w:szCs w:val="18"/>
              </w:rPr>
              <w:t>Banobras</w:t>
            </w:r>
            <w:proofErr w:type="spellEnd"/>
            <w:r>
              <w:rPr>
                <w:rFonts w:ascii="Arial" w:eastAsia="Arial" w:hAnsi="Arial" w:cs="Arial"/>
                <w:i/>
                <w:sz w:val="18"/>
                <w:szCs w:val="18"/>
              </w:rPr>
              <w:t xml:space="preserve"> 700 </w:t>
            </w:r>
            <w:proofErr w:type="spellStart"/>
            <w:r>
              <w:rPr>
                <w:rFonts w:ascii="Arial" w:eastAsia="Arial" w:hAnsi="Arial" w:cs="Arial"/>
                <w:i/>
                <w:sz w:val="18"/>
                <w:szCs w:val="18"/>
              </w:rPr>
              <w:t>mdp</w:t>
            </w:r>
            <w:proofErr w:type="spellEnd"/>
            <w:r>
              <w:rPr>
                <w:rFonts w:ascii="Arial" w:eastAsia="Arial" w:hAnsi="Arial" w:cs="Arial"/>
                <w:i/>
                <w:sz w:val="18"/>
                <w:szCs w:val="18"/>
              </w:rPr>
              <w:t xml:space="preserve"> </w:t>
            </w:r>
          </w:p>
          <w:p w:rsidR="0043059A" w:rsidRDefault="0043059A" w:rsidP="007835E6">
            <w:pPr>
              <w:spacing w:after="0" w:line="240" w:lineRule="auto"/>
              <w:ind w:left="100"/>
              <w:jc w:val="both"/>
              <w:rPr>
                <w:rFonts w:ascii="Arial" w:eastAsia="Arial" w:hAnsi="Arial" w:cs="Arial"/>
                <w:i/>
                <w:sz w:val="18"/>
                <w:szCs w:val="18"/>
              </w:rPr>
            </w:pPr>
            <w:r>
              <w:rPr>
                <w:rFonts w:ascii="Arial" w:eastAsia="Arial" w:hAnsi="Arial" w:cs="Arial"/>
                <w:i/>
                <w:sz w:val="18"/>
                <w:szCs w:val="18"/>
              </w:rPr>
              <w:t>RPU: A14-0819007_ID</w:t>
            </w:r>
          </w:p>
        </w:tc>
      </w:tr>
    </w:tbl>
    <w:p w:rsidR="0043059A" w:rsidRDefault="0043059A" w:rsidP="0043059A">
      <w:pPr>
        <w:pBdr>
          <w:top w:val="nil"/>
          <w:left w:val="nil"/>
          <w:bottom w:val="nil"/>
          <w:right w:val="nil"/>
          <w:between w:val="nil"/>
        </w:pBdr>
        <w:spacing w:after="0"/>
        <w:ind w:hanging="2"/>
        <w:jc w:val="both"/>
        <w:rPr>
          <w:rFonts w:ascii="Oi" w:eastAsia="Oi" w:hAnsi="Oi" w:cs="Oi"/>
          <w:color w:val="000000"/>
          <w:sz w:val="19"/>
          <w:szCs w:val="19"/>
        </w:rPr>
      </w:pPr>
    </w:p>
    <w:p w:rsidR="0043059A" w:rsidRDefault="0043059A" w:rsidP="003D1CE5">
      <w:pPr>
        <w:pBdr>
          <w:top w:val="nil"/>
          <w:left w:val="nil"/>
          <w:bottom w:val="nil"/>
          <w:right w:val="nil"/>
          <w:between w:val="nil"/>
        </w:pBdr>
        <w:shd w:val="clear" w:color="auto" w:fill="FFFFFF"/>
        <w:spacing w:after="0" w:line="276" w:lineRule="auto"/>
        <w:ind w:hanging="2"/>
        <w:jc w:val="both"/>
        <w:rPr>
          <w:rFonts w:ascii="Arial" w:eastAsia="Arial" w:hAnsi="Arial" w:cs="Arial"/>
          <w:sz w:val="24"/>
          <w:szCs w:val="24"/>
        </w:rPr>
      </w:pPr>
      <w:r>
        <w:rPr>
          <w:rFonts w:ascii="Arial" w:eastAsia="Arial" w:hAnsi="Arial" w:cs="Arial"/>
          <w:sz w:val="24"/>
          <w:szCs w:val="24"/>
        </w:rPr>
        <w:t>Los recursos que, en su caso, se obtengan como producto de las operaciones celebradas serán destinados al servicio de la deuda de las operaciones objeto de cobertura.</w:t>
      </w:r>
    </w:p>
    <w:p w:rsidR="0043059A" w:rsidRDefault="0043059A" w:rsidP="003D1CE5">
      <w:pPr>
        <w:pBdr>
          <w:top w:val="nil"/>
          <w:left w:val="nil"/>
          <w:bottom w:val="nil"/>
          <w:right w:val="nil"/>
          <w:between w:val="nil"/>
        </w:pBdr>
        <w:shd w:val="clear" w:color="auto" w:fill="FFFFFF"/>
        <w:spacing w:after="0" w:line="276" w:lineRule="auto"/>
        <w:ind w:hanging="2"/>
        <w:jc w:val="both"/>
        <w:rPr>
          <w:rFonts w:ascii="Arial" w:eastAsia="Arial" w:hAnsi="Arial" w:cs="Arial"/>
          <w:sz w:val="24"/>
          <w:szCs w:val="24"/>
        </w:rPr>
      </w:pPr>
    </w:p>
    <w:p w:rsidR="0043059A" w:rsidRDefault="0043059A" w:rsidP="003D1CE5">
      <w:pPr>
        <w:pBdr>
          <w:top w:val="nil"/>
          <w:left w:val="nil"/>
          <w:bottom w:val="nil"/>
          <w:right w:val="nil"/>
          <w:between w:val="nil"/>
        </w:pBdr>
        <w:shd w:val="clear" w:color="auto" w:fill="FFFFFF"/>
        <w:spacing w:after="0" w:line="276" w:lineRule="auto"/>
        <w:ind w:hanging="2"/>
        <w:jc w:val="both"/>
        <w:rPr>
          <w:rFonts w:ascii="Arial" w:eastAsia="Arial" w:hAnsi="Arial" w:cs="Arial"/>
          <w:sz w:val="24"/>
          <w:szCs w:val="24"/>
        </w:rPr>
      </w:pPr>
      <w:r>
        <w:rPr>
          <w:rFonts w:ascii="Arial" w:eastAsia="Arial" w:hAnsi="Arial" w:cs="Arial"/>
          <w:sz w:val="24"/>
          <w:szCs w:val="24"/>
        </w:rPr>
        <w:lastRenderedPageBreak/>
        <w:t>Los gastos y costos relacionados con la estructuración y servicios legales o de evaluación relacionados con las operaciones autorizadas serán contratados y cubiertos directamente por la Secretaría de la Hacienda Pública o por conducto del fiduciario correspondiente.</w:t>
      </w:r>
    </w:p>
    <w:p w:rsidR="0043059A" w:rsidRDefault="0043059A" w:rsidP="003D1CE5">
      <w:pPr>
        <w:pBdr>
          <w:top w:val="nil"/>
          <w:left w:val="nil"/>
          <w:bottom w:val="nil"/>
          <w:right w:val="nil"/>
          <w:between w:val="nil"/>
        </w:pBdr>
        <w:shd w:val="clear" w:color="auto" w:fill="FFFFFF"/>
        <w:spacing w:after="0" w:line="276" w:lineRule="auto"/>
        <w:jc w:val="both"/>
        <w:rPr>
          <w:rFonts w:ascii="Arial" w:eastAsia="Arial" w:hAnsi="Arial" w:cs="Arial"/>
          <w:strike/>
          <w:color w:val="FF0000"/>
          <w:sz w:val="24"/>
          <w:szCs w:val="24"/>
        </w:rPr>
      </w:pPr>
    </w:p>
    <w:p w:rsidR="00FF2762" w:rsidRPr="00FF2762" w:rsidRDefault="00FF2762" w:rsidP="00FF2762">
      <w:pPr>
        <w:spacing w:line="276" w:lineRule="auto"/>
        <w:jc w:val="both"/>
        <w:rPr>
          <w:rFonts w:ascii="Arial" w:eastAsia="Arial" w:hAnsi="Arial" w:cs="Arial"/>
          <w:sz w:val="24"/>
          <w:szCs w:val="24"/>
        </w:rPr>
      </w:pPr>
      <w:r w:rsidRPr="00FF2762">
        <w:rPr>
          <w:rFonts w:ascii="Arial" w:eastAsia="Arial" w:hAnsi="Arial" w:cs="Arial"/>
          <w:b/>
          <w:position w:val="-1"/>
          <w:sz w:val="24"/>
          <w:szCs w:val="24"/>
        </w:rPr>
        <w:t xml:space="preserve">DÉCIMO SEGUNDO. </w:t>
      </w:r>
      <w:r w:rsidRPr="00FF2762">
        <w:rPr>
          <w:rFonts w:ascii="Arial" w:eastAsia="Arial" w:hAnsi="Arial" w:cs="Arial"/>
          <w:sz w:val="24"/>
          <w:szCs w:val="24"/>
        </w:rPr>
        <w:t>Con base en el análisis de la capacidad de pago del estado de Jalisco, el destino de los financiamientos, la situación de la deuda pública y de los recursos a otorgarse como fuente de pago, se autoriza al Poder Ejecutivo del Estado para que, por conducto de la Secretaría de la Hacienda Pública, durante el ejercicio fiscal 2022, celebre una o más operaciones de reestructura o refinanciamiento respecto del saldo insoluto de los siguiente créditos celebrados por el Estado con Banco Nacional de Obras y Servicios Públicos, S. N. C.:</w:t>
      </w:r>
    </w:p>
    <w:p w:rsidR="00C93F13" w:rsidRPr="00FF2762" w:rsidRDefault="00FF2762" w:rsidP="003D1CE5">
      <w:pPr>
        <w:spacing w:after="0" w:line="276" w:lineRule="auto"/>
        <w:jc w:val="both"/>
        <w:rPr>
          <w:rFonts w:ascii="Arial" w:eastAsia="Arial" w:hAnsi="Arial" w:cs="Arial"/>
          <w:sz w:val="24"/>
          <w:szCs w:val="24"/>
        </w:rPr>
      </w:pPr>
      <w:r w:rsidRPr="00FF2762">
        <w:rPr>
          <w:noProof/>
          <w:sz w:val="24"/>
          <w:szCs w:val="24"/>
          <w:lang w:eastAsia="es-MX"/>
        </w:rPr>
        <w:drawing>
          <wp:inline distT="0" distB="0" distL="0" distR="0">
            <wp:extent cx="5038725" cy="1451579"/>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cstate="print"/>
                    <a:srcRect l="39120" t="25907" r="24738" b="55582"/>
                    <a:stretch/>
                  </pic:blipFill>
                  <pic:spPr bwMode="auto">
                    <a:xfrm>
                      <a:off x="0" y="0"/>
                      <a:ext cx="5166036" cy="1488255"/>
                    </a:xfrm>
                    <a:prstGeom prst="rect">
                      <a:avLst/>
                    </a:prstGeom>
                    <a:ln>
                      <a:noFill/>
                    </a:ln>
                    <a:extLst>
                      <a:ext uri="{53640926-AAD7-44D8-BBD7-CCE9431645EC}">
                        <a14:shadowObscured xmlns:a14="http://schemas.microsoft.com/office/drawing/2010/main"/>
                      </a:ext>
                    </a:extLst>
                  </pic:spPr>
                </pic:pic>
              </a:graphicData>
            </a:graphic>
          </wp:inline>
        </w:drawing>
      </w:r>
    </w:p>
    <w:p w:rsidR="00C93F13" w:rsidRPr="00FF2762" w:rsidRDefault="00C93F13" w:rsidP="00934D0B">
      <w:pPr>
        <w:spacing w:after="0" w:line="276" w:lineRule="auto"/>
        <w:jc w:val="both"/>
        <w:rPr>
          <w:rFonts w:ascii="Arial" w:eastAsia="Arial" w:hAnsi="Arial" w:cs="Arial"/>
          <w:sz w:val="24"/>
          <w:szCs w:val="24"/>
        </w:rPr>
      </w:pPr>
    </w:p>
    <w:p w:rsidR="00FF2762" w:rsidRPr="00FF2762" w:rsidRDefault="00FF2762" w:rsidP="00FF2762">
      <w:pPr>
        <w:spacing w:line="276" w:lineRule="auto"/>
        <w:jc w:val="both"/>
        <w:rPr>
          <w:rFonts w:ascii="Arial" w:eastAsia="Arial" w:hAnsi="Arial" w:cs="Arial"/>
          <w:sz w:val="24"/>
          <w:szCs w:val="24"/>
        </w:rPr>
      </w:pPr>
      <w:r w:rsidRPr="00FF2762">
        <w:rPr>
          <w:rFonts w:ascii="Arial" w:eastAsia="Arial" w:hAnsi="Arial" w:cs="Arial"/>
          <w:sz w:val="24"/>
          <w:szCs w:val="24"/>
        </w:rPr>
        <w:t xml:space="preserve">En la operación de reestructura o refinanciamiento se mantendrá la fecha de vencimiento actualmente vigente en los créditos objeto de refinanciamiento o reestructura sin perjuicio de poder pactar la modificación, cambio o adecuación en la tasa aplicable, perfil de amortización, garantías, instrumentos derivados, fuente de pago y fideicomisos, ingresos afectados como fuente de pago o garantía de pago, fondos de reserva, comisiones, así como las modificaciones necesarias a las demás condiciones y obligaciones y derechos previamente pactados y, para tal efecto, se autoriza al Poder Ejecutivo del Estado, por conducto de la Secretaría de la Hacienda Pública, para que afecte el monto o porcentaje necesario y suficiente de ingresos por participaciones en ingresos federales, ingresos propios o aportaciones federales susceptibles de afectación y suscriba los convenios o instrumentos necesarios o convenientes, así como cubra directamente o por conducto del Fideicomiso fuente de pago pactado los gastos y costos relacionados con las operaciones autorizadas dentro de los límites establecidos por el </w:t>
      </w:r>
      <w:r w:rsidRPr="00FF2762">
        <w:rPr>
          <w:rFonts w:ascii="Arial" w:eastAsia="Arial" w:hAnsi="Arial" w:cs="Arial"/>
          <w:sz w:val="24"/>
          <w:szCs w:val="24"/>
        </w:rPr>
        <w:lastRenderedPageBreak/>
        <w:t>artículo 27 del Reglamento del Registro Público Único de Financiamientos y Obligaciones de Entidades Federativas y Municipios..</w:t>
      </w:r>
    </w:p>
    <w:p w:rsidR="00FF2762" w:rsidRPr="003F2089" w:rsidRDefault="00FF2762" w:rsidP="00FF2762">
      <w:pPr>
        <w:spacing w:line="276" w:lineRule="auto"/>
        <w:jc w:val="both"/>
        <w:rPr>
          <w:rFonts w:ascii="Arial" w:eastAsia="Arial" w:hAnsi="Arial" w:cs="Arial"/>
          <w:sz w:val="24"/>
          <w:szCs w:val="24"/>
        </w:rPr>
      </w:pPr>
      <w:r w:rsidRPr="00FF2762">
        <w:rPr>
          <w:rFonts w:ascii="Arial" w:eastAsia="Arial" w:hAnsi="Arial" w:cs="Arial"/>
          <w:sz w:val="24"/>
          <w:szCs w:val="24"/>
        </w:rPr>
        <w:t>La autorización a que se refiere este artículo se ejercerá hasta por el monto del saldo insoluto de las obligaciones objeto de reestructura o refinanciamiento al momento de su celebración esto es, hasta por un total de $2,450’651,749.00 (Dos mil cuatrocientos cincuenta millones seiscientos cincuenta y un mil setecientos cuarenta y nueve pesos 00/100 Moneda Nacional), sin implicar nuevas disposiciones o incremento en el saldo de la deuda pública.</w:t>
      </w:r>
    </w:p>
    <w:p w:rsidR="0043059A" w:rsidRPr="009C1855" w:rsidRDefault="0043059A" w:rsidP="00934D0B">
      <w:pPr>
        <w:spacing w:after="0" w:line="276" w:lineRule="auto"/>
        <w:jc w:val="both"/>
        <w:rPr>
          <w:rFonts w:ascii="Arial" w:eastAsia="Arial" w:hAnsi="Arial" w:cs="Arial"/>
          <w:b/>
          <w:position w:val="-1"/>
          <w:sz w:val="24"/>
          <w:szCs w:val="24"/>
        </w:rPr>
      </w:pPr>
    </w:p>
    <w:p w:rsidR="00FF2762" w:rsidRPr="003F2089" w:rsidRDefault="00FF2762" w:rsidP="00FF2762">
      <w:pPr>
        <w:jc w:val="both"/>
        <w:rPr>
          <w:rFonts w:ascii="Arial" w:eastAsia="Arial" w:hAnsi="Arial" w:cs="Arial"/>
          <w:sz w:val="24"/>
          <w:szCs w:val="24"/>
        </w:rPr>
      </w:pPr>
      <w:r w:rsidRPr="003F2089">
        <w:rPr>
          <w:rFonts w:ascii="Arial" w:eastAsia="Arial" w:hAnsi="Arial" w:cs="Arial"/>
          <w:b/>
          <w:position w:val="-1"/>
          <w:sz w:val="24"/>
          <w:szCs w:val="24"/>
        </w:rPr>
        <w:t xml:space="preserve">DÉCIMO TERCERO. </w:t>
      </w:r>
      <w:r w:rsidRPr="003F2089">
        <w:rPr>
          <w:rFonts w:ascii="Arial" w:eastAsia="Arial" w:hAnsi="Arial" w:cs="Arial"/>
          <w:sz w:val="24"/>
          <w:szCs w:val="24"/>
        </w:rPr>
        <w:t xml:space="preserve">De conformidad con la autorización originalmente prevista en el artículo Cuarto, del Decreto No. 27913/LXII/20, y a efecto de acceder a una mejora constante en la tasa de interés de la deuda bancaria, previa evaluación de la capacidad de pago, así como del destino que se dará a los ingresos a obtenerse y de los recursos a otorgarse como fuente de pago, se autoriza al Ejecutivo del Estado, por conducto de la Secretaría de la Hacienda Pública, a realizar durante el ejercicio fiscal 2022 el refinanciamiento o reestructura total o parcial de los siguientes financiamientos, a través de una o más operaciones bancarias o bursátiles hasta por la cantidad </w:t>
      </w:r>
      <w:r w:rsidRPr="00FF2762">
        <w:rPr>
          <w:rFonts w:ascii="Arial" w:eastAsia="Arial" w:hAnsi="Arial" w:cs="Arial"/>
          <w:sz w:val="24"/>
          <w:szCs w:val="24"/>
        </w:rPr>
        <w:t>de $2,200,000,000.00</w:t>
      </w:r>
      <w:r w:rsidRPr="003F2089">
        <w:rPr>
          <w:rFonts w:ascii="Arial" w:eastAsia="Arial" w:hAnsi="Arial" w:cs="Arial"/>
          <w:sz w:val="24"/>
          <w:szCs w:val="24"/>
        </w:rPr>
        <w:t xml:space="preserve"> (dos mil doscientos millones de pesos 00/100 M.N.), respecto de las disposiciones realizadas para financiar proyectos o acciones de inversión que sean calificadas como ambiental o socialmente sostenibles y/o sustentables:</w:t>
      </w:r>
    </w:p>
    <w:p w:rsidR="00FF2762" w:rsidRDefault="00FF2762" w:rsidP="00934D0B">
      <w:pPr>
        <w:spacing w:after="0" w:line="276" w:lineRule="auto"/>
        <w:jc w:val="both"/>
        <w:rPr>
          <w:rFonts w:ascii="Arial" w:eastAsia="Arial" w:hAnsi="Arial" w:cs="Arial"/>
          <w:sz w:val="24"/>
          <w:szCs w:val="24"/>
        </w:rPr>
      </w:pPr>
    </w:p>
    <w:p w:rsidR="00C93F13" w:rsidRDefault="00C93F13" w:rsidP="00934D0B">
      <w:pPr>
        <w:spacing w:after="0" w:line="276" w:lineRule="auto"/>
        <w:jc w:val="both"/>
        <w:rPr>
          <w:rFonts w:ascii="Arial" w:eastAsia="Arial" w:hAnsi="Arial" w:cs="Arial"/>
          <w:sz w:val="24"/>
          <w:szCs w:val="24"/>
        </w:rPr>
      </w:pPr>
      <w:r>
        <w:rPr>
          <w:noProof/>
          <w:lang w:eastAsia="es-MX"/>
        </w:rPr>
        <w:drawing>
          <wp:inline distT="0" distB="0" distL="0" distR="0">
            <wp:extent cx="5113325" cy="1383572"/>
            <wp:effectExtent l="0" t="0" r="0" b="762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srcRect l="39520" t="25565" r="25040" b="57388"/>
                    <a:stretch/>
                  </pic:blipFill>
                  <pic:spPr bwMode="auto">
                    <a:xfrm>
                      <a:off x="0" y="0"/>
                      <a:ext cx="5192855" cy="1405091"/>
                    </a:xfrm>
                    <a:prstGeom prst="rect">
                      <a:avLst/>
                    </a:prstGeom>
                    <a:ln>
                      <a:noFill/>
                    </a:ln>
                    <a:extLst>
                      <a:ext uri="{53640926-AAD7-44D8-BBD7-CCE9431645EC}">
                        <a14:shadowObscured xmlns:a14="http://schemas.microsoft.com/office/drawing/2010/main"/>
                      </a:ext>
                    </a:extLst>
                  </pic:spPr>
                </pic:pic>
              </a:graphicData>
            </a:graphic>
          </wp:inline>
        </w:drawing>
      </w:r>
    </w:p>
    <w:p w:rsidR="0043059A" w:rsidRDefault="0043059A" w:rsidP="003D1CE5">
      <w:pPr>
        <w:spacing w:after="0" w:line="276" w:lineRule="auto"/>
        <w:jc w:val="both"/>
        <w:rPr>
          <w:rFonts w:ascii="Arial" w:eastAsia="Arial" w:hAnsi="Arial" w:cs="Arial"/>
          <w:sz w:val="24"/>
          <w:szCs w:val="24"/>
        </w:rPr>
      </w:pPr>
      <w:r>
        <w:rPr>
          <w:rFonts w:ascii="Arial" w:eastAsia="Arial" w:hAnsi="Arial" w:cs="Arial"/>
          <w:sz w:val="24"/>
          <w:szCs w:val="24"/>
        </w:rPr>
        <w:t>En caso de acudir al mercado bursátil para el refinanciamiento autorizado el titular del Poder Ejecutivo del Estado, para que por conducto de la Secretaría de la Hacienda Pública, podrá constituir un fideicomiso emisor de valores irrevocable, de administración y de pago, con las siguientes características:</w:t>
      </w:r>
    </w:p>
    <w:p w:rsidR="0028615B" w:rsidRDefault="0028615B" w:rsidP="003D1CE5">
      <w:pPr>
        <w:spacing w:after="0" w:line="276" w:lineRule="auto"/>
        <w:jc w:val="both"/>
        <w:rPr>
          <w:rFonts w:ascii="Arial" w:eastAsia="Arial" w:hAnsi="Arial" w:cs="Arial"/>
          <w:sz w:val="24"/>
          <w:szCs w:val="24"/>
        </w:rPr>
      </w:pPr>
    </w:p>
    <w:p w:rsidR="0043059A" w:rsidRDefault="0043059A" w:rsidP="00B01CB3">
      <w:pPr>
        <w:numPr>
          <w:ilvl w:val="0"/>
          <w:numId w:val="10"/>
        </w:numPr>
        <w:tabs>
          <w:tab w:val="left" w:pos="426"/>
        </w:tabs>
        <w:spacing w:after="0" w:line="276" w:lineRule="auto"/>
        <w:ind w:left="0" w:firstLine="0"/>
        <w:jc w:val="both"/>
        <w:rPr>
          <w:rFonts w:ascii="Arial" w:eastAsia="Arial" w:hAnsi="Arial" w:cs="Arial"/>
          <w:sz w:val="24"/>
          <w:szCs w:val="24"/>
        </w:rPr>
      </w:pPr>
      <w:r>
        <w:rPr>
          <w:rFonts w:ascii="Arial" w:eastAsia="Arial" w:hAnsi="Arial" w:cs="Arial"/>
          <w:sz w:val="24"/>
          <w:szCs w:val="24"/>
        </w:rPr>
        <w:lastRenderedPageBreak/>
        <w:t>Su patrimonio se integrará con la aportación del porcentaje necesario y suficiente de alguno de los siguientes ingresos y del derecho a percibir los mismos: (i) participaciones en ingresos federales correspondientes al Fondo General de Participaciones (Ramo 28), (ii) aportaciones federales susceptibles de afectación, o (iii) ingresos locales o propios, es decir, los correspondientes a impuestos, derechos, aprovechamientos o contribuciones locales. En caso de que, durante la vigencia de las operaciones autorizadas, el o los ingresos originalmente aportados o afectos al patrimonio del Fideicomiso sean sustituidos por uno y/o varios; los ingresos y los derechos a recibir los segundos quedarán afectos al patrimonio del fideicomiso emisor en los mismos términos que los inicialmente afectos.</w:t>
      </w:r>
    </w:p>
    <w:p w:rsidR="003D1CE5" w:rsidRDefault="003D1CE5" w:rsidP="003D1CE5">
      <w:pPr>
        <w:tabs>
          <w:tab w:val="left" w:pos="426"/>
        </w:tabs>
        <w:spacing w:after="0" w:line="276" w:lineRule="auto"/>
        <w:jc w:val="both"/>
        <w:rPr>
          <w:rFonts w:ascii="Arial" w:eastAsia="Arial" w:hAnsi="Arial" w:cs="Arial"/>
          <w:sz w:val="24"/>
          <w:szCs w:val="24"/>
        </w:rPr>
      </w:pPr>
    </w:p>
    <w:p w:rsidR="0043059A" w:rsidRDefault="0043059A" w:rsidP="00B01CB3">
      <w:pPr>
        <w:numPr>
          <w:ilvl w:val="0"/>
          <w:numId w:val="10"/>
        </w:numPr>
        <w:tabs>
          <w:tab w:val="left" w:pos="426"/>
        </w:tabs>
        <w:spacing w:after="0" w:line="276" w:lineRule="auto"/>
        <w:ind w:left="0" w:firstLine="0"/>
        <w:jc w:val="both"/>
        <w:rPr>
          <w:rFonts w:ascii="Arial" w:eastAsia="Arial" w:hAnsi="Arial" w:cs="Arial"/>
          <w:sz w:val="24"/>
          <w:szCs w:val="24"/>
        </w:rPr>
      </w:pPr>
      <w:r>
        <w:rPr>
          <w:rFonts w:ascii="Arial" w:eastAsia="Arial" w:hAnsi="Arial" w:cs="Arial"/>
          <w:sz w:val="24"/>
          <w:szCs w:val="24"/>
        </w:rPr>
        <w:t>El Fiduciario podrá emitir valores a ser colocados mediante oferta pública en el mercado de valores mexicano y, con respecto a los mismos, su fuente de pago será el patrimonio del fideicomiso.</w:t>
      </w:r>
    </w:p>
    <w:p w:rsidR="003D1CE5" w:rsidRPr="003D1CE5" w:rsidRDefault="003D1CE5" w:rsidP="003D1CE5">
      <w:pPr>
        <w:pStyle w:val="Prrafodelista"/>
        <w:numPr>
          <w:ilvl w:val="0"/>
          <w:numId w:val="0"/>
        </w:numPr>
        <w:ind w:left="358"/>
      </w:pPr>
    </w:p>
    <w:p w:rsidR="0043059A" w:rsidRDefault="0043059A" w:rsidP="00B01CB3">
      <w:pPr>
        <w:numPr>
          <w:ilvl w:val="0"/>
          <w:numId w:val="10"/>
        </w:numPr>
        <w:tabs>
          <w:tab w:val="left" w:pos="426"/>
        </w:tabs>
        <w:spacing w:after="0" w:line="276" w:lineRule="auto"/>
        <w:ind w:left="0" w:firstLine="0"/>
        <w:jc w:val="both"/>
        <w:rPr>
          <w:rFonts w:ascii="Arial" w:eastAsia="Arial" w:hAnsi="Arial" w:cs="Arial"/>
          <w:sz w:val="24"/>
          <w:szCs w:val="24"/>
        </w:rPr>
      </w:pPr>
      <w:r>
        <w:rPr>
          <w:rFonts w:ascii="Arial" w:eastAsia="Arial" w:hAnsi="Arial" w:cs="Arial"/>
          <w:sz w:val="24"/>
          <w:szCs w:val="24"/>
        </w:rPr>
        <w:t>Las obligaciones que asuma el fiduciario estarán denominadas en Moneda Nacional y deberán ser pagaderas en moneda nacional y dentro de los Estados Unidos Mexicanos.</w:t>
      </w:r>
    </w:p>
    <w:p w:rsidR="003D1CE5" w:rsidRPr="003D1CE5" w:rsidRDefault="003D1CE5" w:rsidP="003D1CE5"/>
    <w:p w:rsidR="0043059A" w:rsidRDefault="0043059A" w:rsidP="00B01CB3">
      <w:pPr>
        <w:numPr>
          <w:ilvl w:val="0"/>
          <w:numId w:val="10"/>
        </w:numPr>
        <w:tabs>
          <w:tab w:val="left" w:pos="426"/>
        </w:tabs>
        <w:spacing w:after="0" w:line="276" w:lineRule="auto"/>
        <w:ind w:left="0" w:firstLine="0"/>
        <w:jc w:val="both"/>
        <w:rPr>
          <w:rFonts w:ascii="Arial" w:eastAsia="Arial" w:hAnsi="Arial" w:cs="Arial"/>
          <w:sz w:val="24"/>
          <w:szCs w:val="24"/>
        </w:rPr>
      </w:pPr>
      <w:r>
        <w:rPr>
          <w:rFonts w:ascii="Arial" w:eastAsia="Arial" w:hAnsi="Arial" w:cs="Arial"/>
          <w:sz w:val="24"/>
          <w:szCs w:val="24"/>
        </w:rPr>
        <w:t>Los valores que emita su fiduciario podrán ser certificados bursátiles fiduciarios o certificados de participación ordinaria, o cualesquiera otros valores que puedan ser emitidos, inclusive en serie o en masa y que puedan ser susceptibles de circular en el mercado de valores, conforme a la Ley del Mercado de Valores y demás leyes aplicables.</w:t>
      </w:r>
    </w:p>
    <w:p w:rsidR="003D1CE5" w:rsidRPr="003D1CE5" w:rsidRDefault="003D1CE5" w:rsidP="003D1CE5">
      <w:pPr>
        <w:pStyle w:val="Prrafodelista"/>
        <w:numPr>
          <w:ilvl w:val="0"/>
          <w:numId w:val="0"/>
        </w:numPr>
        <w:ind w:left="358"/>
      </w:pPr>
    </w:p>
    <w:p w:rsidR="0043059A" w:rsidRDefault="0043059A" w:rsidP="00B01CB3">
      <w:pPr>
        <w:numPr>
          <w:ilvl w:val="0"/>
          <w:numId w:val="10"/>
        </w:numPr>
        <w:tabs>
          <w:tab w:val="left" w:pos="426"/>
        </w:tabs>
        <w:spacing w:after="0" w:line="276" w:lineRule="auto"/>
        <w:ind w:left="0" w:firstLine="0"/>
        <w:jc w:val="both"/>
        <w:rPr>
          <w:rFonts w:ascii="Arial" w:eastAsia="Arial" w:hAnsi="Arial" w:cs="Arial"/>
          <w:sz w:val="24"/>
          <w:szCs w:val="24"/>
        </w:rPr>
      </w:pPr>
      <w:r>
        <w:rPr>
          <w:rFonts w:ascii="Arial" w:eastAsia="Arial" w:hAnsi="Arial" w:cs="Arial"/>
          <w:sz w:val="24"/>
          <w:szCs w:val="24"/>
        </w:rPr>
        <w:t>El fiduciario podrá llevar a cabo una o varias emisiones de valores, al amparo de programas de colocación en términos de lo previsto por la Ley del Mercado de Valores. Las obligaciones que contraiga su fiduciario, podrán tener diferentes características en cuanto a monto, tasa, plazo, entre otros, siempre que la suma total de las mismas no exceda el monto autorizado ni tengan un plazo de vencimiento superior a 15 (quince años), contados a partir de la fecha de emisión o cruce.</w:t>
      </w:r>
    </w:p>
    <w:p w:rsidR="003D1CE5" w:rsidRPr="003D1CE5" w:rsidRDefault="003D1CE5" w:rsidP="003D1CE5">
      <w:pPr>
        <w:pStyle w:val="Prrafodelista"/>
        <w:numPr>
          <w:ilvl w:val="0"/>
          <w:numId w:val="0"/>
        </w:numPr>
        <w:ind w:left="358"/>
      </w:pPr>
    </w:p>
    <w:p w:rsidR="0043059A" w:rsidRDefault="0043059A" w:rsidP="00B01CB3">
      <w:pPr>
        <w:numPr>
          <w:ilvl w:val="0"/>
          <w:numId w:val="10"/>
        </w:numPr>
        <w:tabs>
          <w:tab w:val="left" w:pos="426"/>
        </w:tabs>
        <w:spacing w:after="0" w:line="276" w:lineRule="auto"/>
        <w:ind w:left="0" w:firstLine="0"/>
        <w:jc w:val="both"/>
        <w:rPr>
          <w:rFonts w:ascii="Arial" w:eastAsia="Arial" w:hAnsi="Arial" w:cs="Arial"/>
          <w:sz w:val="24"/>
          <w:szCs w:val="24"/>
        </w:rPr>
      </w:pPr>
      <w:r>
        <w:rPr>
          <w:rFonts w:ascii="Arial" w:eastAsia="Arial" w:hAnsi="Arial" w:cs="Arial"/>
          <w:sz w:val="24"/>
          <w:szCs w:val="24"/>
        </w:rPr>
        <w:t xml:space="preserve">Las obligaciones que adquiera su fiduciario pagarán intereses en los plazos y a la tasa que determine el Ejecutivo del Estado, por conducto de </w:t>
      </w:r>
      <w:r>
        <w:rPr>
          <w:rFonts w:ascii="Arial" w:eastAsia="Arial" w:hAnsi="Arial" w:cs="Arial"/>
          <w:sz w:val="24"/>
          <w:szCs w:val="24"/>
        </w:rPr>
        <w:lastRenderedPageBreak/>
        <w:t>la Secretaría de la Hacienda Pública, con base en las condiciones prevalecientes en el mercado, las cuales deberán reflejar una mejora en tasa efectiva respecto de los créditos objeto de refinanciamiento.</w:t>
      </w:r>
    </w:p>
    <w:p w:rsidR="003D1CE5" w:rsidRPr="003D1CE5" w:rsidRDefault="003D1CE5" w:rsidP="003D1CE5">
      <w:pPr>
        <w:pStyle w:val="Prrafodelista"/>
        <w:numPr>
          <w:ilvl w:val="0"/>
          <w:numId w:val="0"/>
        </w:numPr>
        <w:ind w:left="358"/>
      </w:pPr>
    </w:p>
    <w:p w:rsidR="0043059A" w:rsidRDefault="0043059A" w:rsidP="003D1CE5">
      <w:pPr>
        <w:tabs>
          <w:tab w:val="left" w:pos="426"/>
        </w:tabs>
        <w:spacing w:after="0" w:line="276" w:lineRule="auto"/>
        <w:jc w:val="both"/>
        <w:rPr>
          <w:rFonts w:ascii="Arial" w:eastAsia="Arial" w:hAnsi="Arial" w:cs="Arial"/>
          <w:sz w:val="24"/>
          <w:szCs w:val="24"/>
        </w:rPr>
      </w:pPr>
      <w:r>
        <w:rPr>
          <w:rFonts w:ascii="Arial" w:eastAsia="Arial" w:hAnsi="Arial" w:cs="Arial"/>
          <w:sz w:val="24"/>
          <w:szCs w:val="24"/>
        </w:rPr>
        <w:t>Realizada alguna emisión de valores, será facultad de la Legislatura respectiva aprobar la desafectación de los ingresos y derechos al patrimonio del Fideicomiso Emisor para lo que deberá constar el previo consentimiento expreso de los acreedores de las obligaciones asumidas por el fiduciario del mismo, en los términos del fideicomiso o acreditarse que las obligaciones para la cual fueron afectados han terminado, se han extinguido, canjeado o refinanciado.</w:t>
      </w:r>
    </w:p>
    <w:p w:rsidR="003D1CE5" w:rsidRDefault="003D1CE5" w:rsidP="003D1CE5">
      <w:pPr>
        <w:tabs>
          <w:tab w:val="left" w:pos="426"/>
        </w:tabs>
        <w:spacing w:after="0" w:line="276" w:lineRule="auto"/>
        <w:jc w:val="both"/>
        <w:rPr>
          <w:rFonts w:ascii="Arial" w:eastAsia="Arial" w:hAnsi="Arial" w:cs="Arial"/>
          <w:sz w:val="24"/>
          <w:szCs w:val="24"/>
        </w:rPr>
      </w:pPr>
    </w:p>
    <w:p w:rsidR="0043059A" w:rsidRDefault="0043059A" w:rsidP="003D1CE5">
      <w:pPr>
        <w:tabs>
          <w:tab w:val="left" w:pos="426"/>
        </w:tabs>
        <w:spacing w:after="0" w:line="276" w:lineRule="auto"/>
        <w:jc w:val="both"/>
        <w:rPr>
          <w:rFonts w:ascii="Arial" w:eastAsia="Arial" w:hAnsi="Arial" w:cs="Arial"/>
          <w:sz w:val="24"/>
          <w:szCs w:val="24"/>
        </w:rPr>
      </w:pPr>
      <w:r>
        <w:rPr>
          <w:rFonts w:ascii="Arial" w:eastAsia="Arial" w:hAnsi="Arial" w:cs="Arial"/>
          <w:sz w:val="24"/>
          <w:szCs w:val="24"/>
        </w:rPr>
        <w:t>La presente autorización no implicará la adquisición de endeudamiento neto adicional.</w:t>
      </w:r>
    </w:p>
    <w:p w:rsidR="003B3E05" w:rsidRDefault="003B3E05" w:rsidP="00367347">
      <w:pPr>
        <w:suppressAutoHyphens/>
        <w:ind w:leftChars="-1" w:hangingChars="1" w:hanging="2"/>
        <w:jc w:val="center"/>
        <w:textDirection w:val="btLr"/>
        <w:textAlignment w:val="top"/>
        <w:outlineLvl w:val="0"/>
        <w:rPr>
          <w:rFonts w:ascii="Arial" w:eastAsia="Arial" w:hAnsi="Arial" w:cs="Arial"/>
          <w:b/>
          <w:position w:val="-1"/>
        </w:rPr>
      </w:pPr>
    </w:p>
    <w:p w:rsidR="00AD7441" w:rsidRDefault="00AD7441" w:rsidP="00367347">
      <w:pPr>
        <w:suppressAutoHyphens/>
        <w:ind w:leftChars="-1" w:hangingChars="1" w:hanging="2"/>
        <w:jc w:val="center"/>
        <w:textDirection w:val="btLr"/>
        <w:textAlignment w:val="top"/>
        <w:outlineLvl w:val="0"/>
        <w:rPr>
          <w:rFonts w:ascii="Arial" w:eastAsia="Arial" w:hAnsi="Arial" w:cs="Arial"/>
          <w:b/>
          <w:position w:val="-1"/>
        </w:rPr>
      </w:pPr>
    </w:p>
    <w:p w:rsidR="00367347" w:rsidRPr="00AF79E4" w:rsidRDefault="00367347" w:rsidP="00367347">
      <w:pPr>
        <w:suppressAutoHyphens/>
        <w:ind w:leftChars="-1" w:hangingChars="1" w:hanging="2"/>
        <w:jc w:val="center"/>
        <w:textDirection w:val="btLr"/>
        <w:textAlignment w:val="top"/>
        <w:outlineLvl w:val="0"/>
        <w:rPr>
          <w:rFonts w:ascii="Arial" w:eastAsia="Arial" w:hAnsi="Arial" w:cs="Arial"/>
          <w:position w:val="-1"/>
        </w:rPr>
      </w:pPr>
      <w:r w:rsidRPr="00AF79E4">
        <w:rPr>
          <w:rFonts w:ascii="Arial" w:eastAsia="Arial" w:hAnsi="Arial" w:cs="Arial"/>
          <w:b/>
          <w:position w:val="-1"/>
        </w:rPr>
        <w:t>ANEXOS 202</w:t>
      </w:r>
      <w:r>
        <w:rPr>
          <w:rFonts w:ascii="Arial" w:eastAsia="Arial" w:hAnsi="Arial" w:cs="Arial"/>
          <w:b/>
          <w:position w:val="-1"/>
        </w:rPr>
        <w:t>2</w:t>
      </w:r>
    </w:p>
    <w:p w:rsidR="00367347" w:rsidRPr="00AF79E4" w:rsidRDefault="00367347" w:rsidP="00367347">
      <w:pPr>
        <w:suppressAutoHyphens/>
        <w:ind w:leftChars="-1" w:hangingChars="1" w:hanging="2"/>
        <w:jc w:val="center"/>
        <w:textDirection w:val="btLr"/>
        <w:textAlignment w:val="top"/>
        <w:outlineLvl w:val="0"/>
        <w:rPr>
          <w:rFonts w:ascii="Arial" w:eastAsia="Arial" w:hAnsi="Arial" w:cs="Arial"/>
          <w:position w:val="-1"/>
        </w:rPr>
      </w:pPr>
      <w:r w:rsidRPr="00AF79E4">
        <w:rPr>
          <w:rFonts w:ascii="Arial" w:eastAsia="Arial" w:hAnsi="Arial" w:cs="Arial"/>
          <w:b/>
          <w:position w:val="-1"/>
        </w:rPr>
        <w:t>ESTIMACIONES PARA LA LEY DE INGRESOS D</w:t>
      </w:r>
      <w:r>
        <w:rPr>
          <w:rFonts w:ascii="Arial" w:eastAsia="Arial" w:hAnsi="Arial" w:cs="Arial"/>
          <w:b/>
          <w:position w:val="-1"/>
        </w:rPr>
        <w:t>EL GOBIERNO DEL ESTADO DE JALISCO</w:t>
      </w:r>
    </w:p>
    <w:p w:rsidR="00367347" w:rsidRDefault="00367347" w:rsidP="00367347">
      <w:pPr>
        <w:suppressAutoHyphens/>
        <w:ind w:leftChars="-1" w:hangingChars="1" w:hanging="2"/>
        <w:jc w:val="center"/>
        <w:textDirection w:val="btLr"/>
        <w:textAlignment w:val="top"/>
        <w:outlineLvl w:val="0"/>
        <w:rPr>
          <w:rFonts w:ascii="Arial" w:eastAsia="Arial" w:hAnsi="Arial" w:cs="Arial"/>
          <w:b/>
          <w:position w:val="-1"/>
        </w:rPr>
      </w:pPr>
      <w:r w:rsidRPr="00AF79E4">
        <w:rPr>
          <w:rFonts w:ascii="Arial" w:eastAsia="Arial" w:hAnsi="Arial" w:cs="Arial"/>
          <w:b/>
          <w:position w:val="-1"/>
        </w:rPr>
        <w:t xml:space="preserve">(De acuerdo al artículo </w:t>
      </w:r>
      <w:r w:rsidR="003B3E05">
        <w:rPr>
          <w:rFonts w:ascii="Arial" w:eastAsia="Arial" w:hAnsi="Arial" w:cs="Arial"/>
          <w:b/>
          <w:position w:val="-1"/>
        </w:rPr>
        <w:t>5</w:t>
      </w:r>
      <w:r w:rsidRPr="00AF79E4">
        <w:rPr>
          <w:rFonts w:ascii="Arial" w:eastAsia="Arial" w:hAnsi="Arial" w:cs="Arial"/>
          <w:b/>
          <w:position w:val="-1"/>
        </w:rPr>
        <w:t xml:space="preserve"> de la Ley de Disciplina Financiera de las Entidades Federativas y los Municipios)</w:t>
      </w:r>
    </w:p>
    <w:p w:rsidR="003B3E05" w:rsidRDefault="003B3E05" w:rsidP="003B3E05">
      <w:pPr>
        <w:pBdr>
          <w:top w:val="nil"/>
          <w:left w:val="nil"/>
          <w:bottom w:val="nil"/>
          <w:right w:val="nil"/>
          <w:between w:val="nil"/>
        </w:pBdr>
        <w:shd w:val="clear" w:color="auto" w:fill="FFFFFF"/>
        <w:suppressAutoHyphens/>
        <w:spacing w:line="276" w:lineRule="auto"/>
        <w:ind w:leftChars="-1" w:hangingChars="1" w:hanging="2"/>
        <w:textDirection w:val="btLr"/>
        <w:textAlignment w:val="top"/>
        <w:outlineLvl w:val="0"/>
        <w:rPr>
          <w:rFonts w:ascii="Arial" w:eastAsia="Arial" w:hAnsi="Arial" w:cs="Arial"/>
          <w:b/>
          <w:position w:val="-1"/>
          <w:sz w:val="24"/>
          <w:szCs w:val="24"/>
          <w:u w:val="single"/>
        </w:rPr>
      </w:pPr>
      <w:r w:rsidRPr="00D80422">
        <w:rPr>
          <w:rFonts w:ascii="Arial" w:eastAsia="Arial" w:hAnsi="Arial" w:cs="Arial"/>
          <w:b/>
          <w:position w:val="-1"/>
          <w:sz w:val="24"/>
          <w:szCs w:val="24"/>
          <w:u w:val="single"/>
        </w:rPr>
        <w:t>ANEXO A</w:t>
      </w:r>
    </w:p>
    <w:tbl>
      <w:tblPr>
        <w:tblW w:w="8222" w:type="dxa"/>
        <w:tblInd w:w="-10" w:type="dxa"/>
        <w:tblCellMar>
          <w:left w:w="70" w:type="dxa"/>
          <w:right w:w="70" w:type="dxa"/>
        </w:tblCellMar>
        <w:tblLook w:val="04A0" w:firstRow="1" w:lastRow="0" w:firstColumn="1" w:lastColumn="0" w:noHBand="0" w:noVBand="1"/>
      </w:tblPr>
      <w:tblGrid>
        <w:gridCol w:w="6804"/>
        <w:gridCol w:w="1418"/>
      </w:tblGrid>
      <w:tr w:rsidR="003B3E05" w:rsidRPr="00D80422" w:rsidTr="003B3E05">
        <w:trPr>
          <w:trHeight w:val="210"/>
        </w:trPr>
        <w:tc>
          <w:tcPr>
            <w:tcW w:w="6804" w:type="dxa"/>
            <w:vMerge w:val="restart"/>
            <w:tcBorders>
              <w:top w:val="single" w:sz="8" w:space="0" w:color="auto"/>
              <w:left w:val="single" w:sz="8" w:space="0" w:color="auto"/>
              <w:bottom w:val="single" w:sz="8" w:space="0" w:color="000000"/>
              <w:right w:val="single" w:sz="8" w:space="0" w:color="auto"/>
            </w:tcBorders>
            <w:shd w:val="clear" w:color="000000" w:fill="FFC000"/>
            <w:vAlign w:val="center"/>
            <w:hideMark/>
          </w:tcPr>
          <w:p w:rsidR="003B3E05" w:rsidRPr="00D80422" w:rsidRDefault="003B3E05" w:rsidP="003B3E05">
            <w:pPr>
              <w:spacing w:after="0" w:line="240" w:lineRule="auto"/>
              <w:jc w:val="center"/>
              <w:rPr>
                <w:rFonts w:ascii="Arial" w:eastAsia="Times New Roman" w:hAnsi="Arial" w:cs="Arial"/>
                <w:b/>
                <w:bCs/>
                <w:color w:val="000000"/>
                <w:sz w:val="18"/>
                <w:szCs w:val="18"/>
                <w:lang w:eastAsia="es-MX"/>
              </w:rPr>
            </w:pPr>
            <w:bookmarkStart w:id="1" w:name="RANGE!B3:C182"/>
            <w:r w:rsidRPr="00D80422">
              <w:rPr>
                <w:rFonts w:ascii="Arial" w:eastAsia="Times New Roman" w:hAnsi="Arial" w:cs="Arial"/>
                <w:b/>
                <w:bCs/>
                <w:color w:val="000000"/>
                <w:sz w:val="18"/>
                <w:szCs w:val="18"/>
                <w:lang w:eastAsia="es-MX"/>
              </w:rPr>
              <w:t xml:space="preserve">CONCEPTOS </w:t>
            </w:r>
            <w:bookmarkEnd w:id="1"/>
          </w:p>
        </w:tc>
        <w:tc>
          <w:tcPr>
            <w:tcW w:w="1418" w:type="dxa"/>
            <w:vMerge w:val="restart"/>
            <w:tcBorders>
              <w:top w:val="single" w:sz="8" w:space="0" w:color="auto"/>
              <w:left w:val="single" w:sz="8" w:space="0" w:color="auto"/>
              <w:bottom w:val="single" w:sz="8" w:space="0" w:color="000000"/>
              <w:right w:val="single" w:sz="8" w:space="0" w:color="auto"/>
            </w:tcBorders>
            <w:shd w:val="clear" w:color="000000" w:fill="FFC000"/>
            <w:vAlign w:val="center"/>
            <w:hideMark/>
          </w:tcPr>
          <w:p w:rsidR="003B3E05" w:rsidRPr="00D80422" w:rsidRDefault="003B3E05" w:rsidP="003B3E05">
            <w:pPr>
              <w:spacing w:after="0" w:line="240" w:lineRule="auto"/>
              <w:jc w:val="center"/>
              <w:rPr>
                <w:rFonts w:ascii="Arial" w:eastAsia="Times New Roman" w:hAnsi="Arial" w:cs="Arial"/>
                <w:b/>
                <w:bCs/>
                <w:color w:val="000000"/>
                <w:sz w:val="18"/>
                <w:szCs w:val="18"/>
                <w:lang w:eastAsia="es-MX"/>
              </w:rPr>
            </w:pPr>
            <w:r w:rsidRPr="00D80422">
              <w:rPr>
                <w:rFonts w:ascii="Arial" w:eastAsia="Times New Roman" w:hAnsi="Arial" w:cs="Arial"/>
                <w:b/>
                <w:bCs/>
                <w:color w:val="000000"/>
                <w:sz w:val="18"/>
                <w:szCs w:val="18"/>
                <w:lang w:eastAsia="es-MX"/>
              </w:rPr>
              <w:t>Ingreso Estimado</w:t>
            </w:r>
          </w:p>
        </w:tc>
      </w:tr>
      <w:tr w:rsidR="003B3E05" w:rsidRPr="00D80422" w:rsidTr="003B3E05">
        <w:trPr>
          <w:trHeight w:val="218"/>
        </w:trPr>
        <w:tc>
          <w:tcPr>
            <w:tcW w:w="6804" w:type="dxa"/>
            <w:vMerge/>
            <w:tcBorders>
              <w:top w:val="single" w:sz="8" w:space="0" w:color="auto"/>
              <w:left w:val="single" w:sz="8" w:space="0" w:color="auto"/>
              <w:bottom w:val="single" w:sz="8" w:space="0" w:color="000000"/>
              <w:right w:val="single" w:sz="8" w:space="0" w:color="auto"/>
            </w:tcBorders>
            <w:vAlign w:val="center"/>
            <w:hideMark/>
          </w:tcPr>
          <w:p w:rsidR="003B3E05" w:rsidRPr="00D80422" w:rsidRDefault="003B3E05" w:rsidP="003B3E05">
            <w:pPr>
              <w:spacing w:after="0" w:line="240" w:lineRule="auto"/>
              <w:rPr>
                <w:rFonts w:ascii="Arial" w:eastAsia="Times New Roman" w:hAnsi="Arial" w:cs="Arial"/>
                <w:b/>
                <w:bCs/>
                <w:color w:val="000000"/>
                <w:sz w:val="18"/>
                <w:szCs w:val="18"/>
                <w:lang w:eastAsia="es-MX"/>
              </w:rPr>
            </w:pPr>
          </w:p>
        </w:tc>
        <w:tc>
          <w:tcPr>
            <w:tcW w:w="1418" w:type="dxa"/>
            <w:vMerge/>
            <w:tcBorders>
              <w:top w:val="single" w:sz="8" w:space="0" w:color="auto"/>
              <w:left w:val="single" w:sz="8" w:space="0" w:color="auto"/>
              <w:bottom w:val="single" w:sz="8" w:space="0" w:color="000000"/>
              <w:right w:val="single" w:sz="8" w:space="0" w:color="auto"/>
            </w:tcBorders>
            <w:vAlign w:val="center"/>
            <w:hideMark/>
          </w:tcPr>
          <w:p w:rsidR="003B3E05" w:rsidRPr="00D80422" w:rsidRDefault="003B3E05" w:rsidP="003B3E05">
            <w:pPr>
              <w:spacing w:after="0" w:line="240" w:lineRule="auto"/>
              <w:rPr>
                <w:rFonts w:ascii="Arial" w:eastAsia="Times New Roman" w:hAnsi="Arial" w:cs="Arial"/>
                <w:b/>
                <w:bCs/>
                <w:color w:val="000000"/>
                <w:sz w:val="18"/>
                <w:szCs w:val="18"/>
                <w:lang w:eastAsia="es-MX"/>
              </w:rPr>
            </w:pPr>
          </w:p>
        </w:tc>
      </w:tr>
      <w:tr w:rsidR="003B3E05" w:rsidRPr="00D80422" w:rsidTr="003B3E05">
        <w:trPr>
          <w:trHeight w:val="218"/>
        </w:trPr>
        <w:tc>
          <w:tcPr>
            <w:tcW w:w="6804" w:type="dxa"/>
            <w:tcBorders>
              <w:top w:val="nil"/>
              <w:left w:val="single" w:sz="8" w:space="0" w:color="auto"/>
              <w:bottom w:val="single" w:sz="8" w:space="0" w:color="auto"/>
              <w:right w:val="single" w:sz="8" w:space="0" w:color="auto"/>
            </w:tcBorders>
            <w:shd w:val="clear" w:color="000000" w:fill="D9D9D9"/>
            <w:hideMark/>
          </w:tcPr>
          <w:p w:rsidR="003B3E05" w:rsidRPr="00D80422" w:rsidRDefault="003B3E05" w:rsidP="003B3E05">
            <w:pPr>
              <w:spacing w:after="0" w:line="240" w:lineRule="auto"/>
              <w:jc w:val="center"/>
              <w:rPr>
                <w:rFonts w:ascii="Arial" w:eastAsia="Times New Roman" w:hAnsi="Arial" w:cs="Arial"/>
                <w:b/>
                <w:bCs/>
                <w:color w:val="000000"/>
                <w:sz w:val="16"/>
                <w:szCs w:val="16"/>
                <w:lang w:eastAsia="es-MX"/>
              </w:rPr>
            </w:pPr>
            <w:r w:rsidRPr="00D80422">
              <w:rPr>
                <w:rFonts w:ascii="Arial" w:eastAsia="Times New Roman" w:hAnsi="Arial" w:cs="Arial"/>
                <w:b/>
                <w:bCs/>
                <w:color w:val="000000"/>
                <w:sz w:val="16"/>
                <w:szCs w:val="16"/>
                <w:lang w:eastAsia="es-MX"/>
              </w:rPr>
              <w:t xml:space="preserve">TOTAL </w:t>
            </w:r>
          </w:p>
        </w:tc>
        <w:tc>
          <w:tcPr>
            <w:tcW w:w="1418" w:type="dxa"/>
            <w:tcBorders>
              <w:top w:val="nil"/>
              <w:left w:val="nil"/>
              <w:bottom w:val="single" w:sz="8" w:space="0" w:color="auto"/>
              <w:right w:val="single" w:sz="8" w:space="0" w:color="auto"/>
            </w:tcBorders>
            <w:shd w:val="clear" w:color="000000" w:fill="D9D9D9"/>
            <w:hideMark/>
          </w:tcPr>
          <w:p w:rsidR="003B3E05" w:rsidRPr="00D80422" w:rsidRDefault="003B3E05" w:rsidP="003B3E05">
            <w:pPr>
              <w:spacing w:after="0" w:line="240" w:lineRule="auto"/>
              <w:jc w:val="right"/>
              <w:rPr>
                <w:rFonts w:ascii="Arial" w:eastAsia="Times New Roman" w:hAnsi="Arial" w:cs="Arial"/>
                <w:b/>
                <w:bCs/>
                <w:color w:val="000000"/>
                <w:sz w:val="16"/>
                <w:szCs w:val="16"/>
                <w:lang w:eastAsia="es-MX"/>
              </w:rPr>
            </w:pPr>
            <w:r w:rsidRPr="00D80422">
              <w:rPr>
                <w:rFonts w:ascii="Arial" w:eastAsia="Times New Roman" w:hAnsi="Arial" w:cs="Arial"/>
                <w:b/>
                <w:bCs/>
                <w:color w:val="000000"/>
                <w:sz w:val="16"/>
                <w:szCs w:val="16"/>
                <w:lang w:eastAsia="es-MX"/>
              </w:rPr>
              <w:t>137,119,013,000</w:t>
            </w:r>
          </w:p>
        </w:tc>
      </w:tr>
      <w:tr w:rsidR="003B3E05" w:rsidRPr="00D80422" w:rsidTr="003B3E05">
        <w:trPr>
          <w:trHeight w:val="218"/>
        </w:trPr>
        <w:tc>
          <w:tcPr>
            <w:tcW w:w="6804" w:type="dxa"/>
            <w:tcBorders>
              <w:top w:val="nil"/>
              <w:left w:val="single" w:sz="8" w:space="0" w:color="auto"/>
              <w:bottom w:val="single" w:sz="8" w:space="0" w:color="auto"/>
              <w:right w:val="single" w:sz="8" w:space="0" w:color="auto"/>
            </w:tcBorders>
            <w:shd w:val="clear" w:color="000000" w:fill="D9D9D9"/>
            <w:hideMark/>
          </w:tcPr>
          <w:p w:rsidR="003B3E05" w:rsidRPr="00D80422" w:rsidRDefault="003B3E05" w:rsidP="003B3E05">
            <w:pPr>
              <w:spacing w:after="0" w:line="240" w:lineRule="auto"/>
              <w:rPr>
                <w:rFonts w:ascii="Arial" w:eastAsia="Times New Roman" w:hAnsi="Arial" w:cs="Arial"/>
                <w:b/>
                <w:bCs/>
                <w:color w:val="000000"/>
                <w:sz w:val="16"/>
                <w:szCs w:val="16"/>
                <w:lang w:eastAsia="es-MX"/>
              </w:rPr>
            </w:pPr>
            <w:r w:rsidRPr="00D80422">
              <w:rPr>
                <w:rFonts w:ascii="Arial" w:eastAsia="Times New Roman" w:hAnsi="Arial" w:cs="Arial"/>
                <w:b/>
                <w:bCs/>
                <w:color w:val="000000"/>
                <w:sz w:val="16"/>
                <w:szCs w:val="16"/>
                <w:lang w:eastAsia="es-MX"/>
              </w:rPr>
              <w:t xml:space="preserve"> IMPUESTOS </w:t>
            </w:r>
          </w:p>
        </w:tc>
        <w:tc>
          <w:tcPr>
            <w:tcW w:w="1418" w:type="dxa"/>
            <w:tcBorders>
              <w:top w:val="nil"/>
              <w:left w:val="nil"/>
              <w:bottom w:val="single" w:sz="8" w:space="0" w:color="auto"/>
              <w:right w:val="single" w:sz="8" w:space="0" w:color="auto"/>
            </w:tcBorders>
            <w:shd w:val="clear" w:color="000000" w:fill="D9D9D9"/>
            <w:noWrap/>
            <w:hideMark/>
          </w:tcPr>
          <w:p w:rsidR="003B3E05" w:rsidRPr="00D80422" w:rsidRDefault="003B3E05" w:rsidP="003B3E05">
            <w:pPr>
              <w:spacing w:after="0" w:line="240" w:lineRule="auto"/>
              <w:jc w:val="right"/>
              <w:rPr>
                <w:rFonts w:ascii="Arial" w:eastAsia="Times New Roman" w:hAnsi="Arial" w:cs="Arial"/>
                <w:b/>
                <w:bCs/>
                <w:color w:val="000000"/>
                <w:sz w:val="16"/>
                <w:szCs w:val="16"/>
                <w:lang w:eastAsia="es-MX"/>
              </w:rPr>
            </w:pPr>
            <w:r w:rsidRPr="00D80422">
              <w:rPr>
                <w:rFonts w:ascii="Arial" w:eastAsia="Times New Roman" w:hAnsi="Arial" w:cs="Arial"/>
                <w:b/>
                <w:bCs/>
                <w:color w:val="000000"/>
                <w:sz w:val="16"/>
                <w:szCs w:val="16"/>
                <w:lang w:eastAsia="es-MX"/>
              </w:rPr>
              <w:t>8,367,586,259</w:t>
            </w:r>
          </w:p>
        </w:tc>
      </w:tr>
      <w:tr w:rsidR="003B3E05" w:rsidRPr="00D80422" w:rsidTr="003B3E05">
        <w:trPr>
          <w:trHeight w:val="218"/>
        </w:trPr>
        <w:tc>
          <w:tcPr>
            <w:tcW w:w="6804" w:type="dxa"/>
            <w:tcBorders>
              <w:top w:val="nil"/>
              <w:left w:val="single" w:sz="8" w:space="0" w:color="auto"/>
              <w:bottom w:val="single" w:sz="8" w:space="0" w:color="auto"/>
              <w:right w:val="single" w:sz="8" w:space="0" w:color="auto"/>
            </w:tcBorders>
            <w:shd w:val="clear" w:color="auto" w:fill="auto"/>
            <w:hideMark/>
          </w:tcPr>
          <w:p w:rsidR="003B3E05" w:rsidRPr="00D80422" w:rsidRDefault="003B3E05" w:rsidP="003B3E05">
            <w:pPr>
              <w:spacing w:after="0" w:line="240" w:lineRule="auto"/>
              <w:rPr>
                <w:rFonts w:ascii="Arial" w:eastAsia="Times New Roman" w:hAnsi="Arial" w:cs="Arial"/>
                <w:b/>
                <w:bCs/>
                <w:color w:val="000000"/>
                <w:sz w:val="14"/>
                <w:szCs w:val="14"/>
                <w:lang w:eastAsia="es-MX"/>
              </w:rPr>
            </w:pPr>
            <w:r w:rsidRPr="00D80422">
              <w:rPr>
                <w:rFonts w:ascii="Arial" w:eastAsia="Times New Roman" w:hAnsi="Arial" w:cs="Arial"/>
                <w:b/>
                <w:bCs/>
                <w:color w:val="000000"/>
                <w:sz w:val="14"/>
                <w:szCs w:val="14"/>
                <w:lang w:eastAsia="es-MX"/>
              </w:rPr>
              <w:t>Impuesto Sobre los Ingresos</w:t>
            </w:r>
          </w:p>
        </w:tc>
        <w:tc>
          <w:tcPr>
            <w:tcW w:w="1418" w:type="dxa"/>
            <w:tcBorders>
              <w:top w:val="nil"/>
              <w:left w:val="nil"/>
              <w:bottom w:val="single" w:sz="8" w:space="0" w:color="auto"/>
              <w:right w:val="single" w:sz="8" w:space="0" w:color="auto"/>
            </w:tcBorders>
            <w:shd w:val="clear" w:color="auto" w:fill="auto"/>
            <w:noWrap/>
            <w:hideMark/>
          </w:tcPr>
          <w:p w:rsidR="003B3E05" w:rsidRPr="00D80422" w:rsidRDefault="003B3E05" w:rsidP="003B3E05">
            <w:pPr>
              <w:spacing w:after="0" w:line="240" w:lineRule="auto"/>
              <w:jc w:val="right"/>
              <w:rPr>
                <w:rFonts w:ascii="Arial" w:eastAsia="Times New Roman" w:hAnsi="Arial" w:cs="Arial"/>
                <w:b/>
                <w:bCs/>
                <w:color w:val="000000"/>
                <w:sz w:val="14"/>
                <w:szCs w:val="14"/>
                <w:lang w:eastAsia="es-MX"/>
              </w:rPr>
            </w:pPr>
            <w:r w:rsidRPr="00D80422">
              <w:rPr>
                <w:rFonts w:ascii="Arial" w:eastAsia="Times New Roman" w:hAnsi="Arial" w:cs="Arial"/>
                <w:b/>
                <w:bCs/>
                <w:color w:val="000000"/>
                <w:sz w:val="14"/>
                <w:szCs w:val="14"/>
                <w:lang w:eastAsia="es-MX"/>
              </w:rPr>
              <w:t>573,123,905</w:t>
            </w:r>
          </w:p>
        </w:tc>
      </w:tr>
      <w:tr w:rsidR="003B3E05" w:rsidRPr="00D80422" w:rsidTr="003B3E05">
        <w:trPr>
          <w:trHeight w:val="218"/>
        </w:trPr>
        <w:tc>
          <w:tcPr>
            <w:tcW w:w="6804" w:type="dxa"/>
            <w:tcBorders>
              <w:top w:val="nil"/>
              <w:left w:val="single" w:sz="8" w:space="0" w:color="auto"/>
              <w:bottom w:val="single" w:sz="8" w:space="0" w:color="auto"/>
              <w:right w:val="single" w:sz="8" w:space="0" w:color="auto"/>
            </w:tcBorders>
            <w:shd w:val="clear" w:color="auto" w:fill="auto"/>
            <w:hideMark/>
          </w:tcPr>
          <w:p w:rsidR="003B3E05" w:rsidRPr="00D80422" w:rsidRDefault="003B3E05" w:rsidP="003B3E05">
            <w:pPr>
              <w:spacing w:after="0" w:line="240" w:lineRule="auto"/>
              <w:rPr>
                <w:rFonts w:ascii="Arial" w:eastAsia="Times New Roman" w:hAnsi="Arial" w:cs="Arial"/>
                <w:color w:val="000000"/>
                <w:sz w:val="14"/>
                <w:szCs w:val="14"/>
                <w:lang w:eastAsia="es-MX"/>
              </w:rPr>
            </w:pPr>
            <w:r w:rsidRPr="00D80422">
              <w:rPr>
                <w:rFonts w:ascii="Arial" w:eastAsia="Times New Roman" w:hAnsi="Arial" w:cs="Arial"/>
                <w:color w:val="000000"/>
                <w:sz w:val="14"/>
                <w:szCs w:val="14"/>
                <w:lang w:eastAsia="es-MX"/>
              </w:rPr>
              <w:t xml:space="preserve">  Impuesto sobre Loterías, Rifas, Sorteos, Juegos con Apuesta y Concursos de Toda Clase.</w:t>
            </w:r>
          </w:p>
        </w:tc>
        <w:tc>
          <w:tcPr>
            <w:tcW w:w="1418" w:type="dxa"/>
            <w:tcBorders>
              <w:top w:val="nil"/>
              <w:left w:val="nil"/>
              <w:bottom w:val="single" w:sz="8" w:space="0" w:color="auto"/>
              <w:right w:val="single" w:sz="8" w:space="0" w:color="auto"/>
            </w:tcBorders>
            <w:shd w:val="clear" w:color="auto" w:fill="auto"/>
            <w:hideMark/>
          </w:tcPr>
          <w:p w:rsidR="003B3E05" w:rsidRPr="00D80422" w:rsidRDefault="003B3E05" w:rsidP="003B3E05">
            <w:pPr>
              <w:spacing w:after="0" w:line="240" w:lineRule="auto"/>
              <w:jc w:val="right"/>
              <w:rPr>
                <w:rFonts w:ascii="Arial" w:eastAsia="Times New Roman" w:hAnsi="Arial" w:cs="Arial"/>
                <w:color w:val="000000"/>
                <w:sz w:val="14"/>
                <w:szCs w:val="14"/>
                <w:lang w:eastAsia="es-MX"/>
              </w:rPr>
            </w:pPr>
            <w:r w:rsidRPr="00D80422">
              <w:rPr>
                <w:rFonts w:ascii="Arial" w:eastAsia="Times New Roman" w:hAnsi="Arial" w:cs="Arial"/>
                <w:color w:val="000000"/>
                <w:sz w:val="14"/>
                <w:szCs w:val="14"/>
                <w:lang w:eastAsia="es-MX"/>
              </w:rPr>
              <w:t>223,565,070</w:t>
            </w:r>
          </w:p>
        </w:tc>
      </w:tr>
      <w:tr w:rsidR="003B3E05" w:rsidRPr="00D80422" w:rsidTr="003B3E05">
        <w:trPr>
          <w:trHeight w:val="218"/>
        </w:trPr>
        <w:tc>
          <w:tcPr>
            <w:tcW w:w="6804" w:type="dxa"/>
            <w:tcBorders>
              <w:top w:val="nil"/>
              <w:left w:val="single" w:sz="8" w:space="0" w:color="auto"/>
              <w:bottom w:val="single" w:sz="8" w:space="0" w:color="auto"/>
              <w:right w:val="single" w:sz="8" w:space="0" w:color="auto"/>
            </w:tcBorders>
            <w:shd w:val="clear" w:color="auto" w:fill="auto"/>
            <w:hideMark/>
          </w:tcPr>
          <w:p w:rsidR="003B3E05" w:rsidRPr="00D80422" w:rsidRDefault="003B3E05" w:rsidP="003B3E05">
            <w:pPr>
              <w:spacing w:after="0" w:line="240" w:lineRule="auto"/>
              <w:rPr>
                <w:rFonts w:ascii="Arial" w:eastAsia="Times New Roman" w:hAnsi="Arial" w:cs="Arial"/>
                <w:color w:val="000000"/>
                <w:sz w:val="14"/>
                <w:szCs w:val="14"/>
                <w:lang w:eastAsia="es-MX"/>
              </w:rPr>
            </w:pPr>
            <w:r w:rsidRPr="00D80422">
              <w:rPr>
                <w:rFonts w:ascii="Arial" w:eastAsia="Times New Roman" w:hAnsi="Arial" w:cs="Arial"/>
                <w:color w:val="000000"/>
                <w:sz w:val="14"/>
                <w:szCs w:val="14"/>
                <w:lang w:eastAsia="es-MX"/>
              </w:rPr>
              <w:t xml:space="preserve">Impuesto sobre Enajenación y </w:t>
            </w:r>
            <w:proofErr w:type="spellStart"/>
            <w:r w:rsidRPr="00D80422">
              <w:rPr>
                <w:rFonts w:ascii="Arial" w:eastAsia="Times New Roman" w:hAnsi="Arial" w:cs="Arial"/>
                <w:color w:val="000000"/>
                <w:sz w:val="14"/>
                <w:szCs w:val="14"/>
                <w:lang w:eastAsia="es-MX"/>
              </w:rPr>
              <w:t>Distrib</w:t>
            </w:r>
            <w:proofErr w:type="spellEnd"/>
            <w:r w:rsidRPr="00D80422">
              <w:rPr>
                <w:rFonts w:ascii="Arial" w:eastAsia="Times New Roman" w:hAnsi="Arial" w:cs="Arial"/>
                <w:color w:val="000000"/>
                <w:sz w:val="14"/>
                <w:szCs w:val="14"/>
                <w:lang w:eastAsia="es-MX"/>
              </w:rPr>
              <w:t xml:space="preserve">. </w:t>
            </w:r>
            <w:proofErr w:type="gramStart"/>
            <w:r w:rsidRPr="00D80422">
              <w:rPr>
                <w:rFonts w:ascii="Arial" w:eastAsia="Times New Roman" w:hAnsi="Arial" w:cs="Arial"/>
                <w:color w:val="000000"/>
                <w:sz w:val="14"/>
                <w:szCs w:val="14"/>
                <w:lang w:eastAsia="es-MX"/>
              </w:rPr>
              <w:t>de</w:t>
            </w:r>
            <w:proofErr w:type="gramEnd"/>
            <w:r w:rsidRPr="00D80422">
              <w:rPr>
                <w:rFonts w:ascii="Arial" w:eastAsia="Times New Roman" w:hAnsi="Arial" w:cs="Arial"/>
                <w:color w:val="000000"/>
                <w:sz w:val="14"/>
                <w:szCs w:val="14"/>
                <w:lang w:eastAsia="es-MX"/>
              </w:rPr>
              <w:t xml:space="preserve"> Boletos de Rifas y Sorteos.</w:t>
            </w:r>
          </w:p>
        </w:tc>
        <w:tc>
          <w:tcPr>
            <w:tcW w:w="1418" w:type="dxa"/>
            <w:tcBorders>
              <w:top w:val="nil"/>
              <w:left w:val="nil"/>
              <w:bottom w:val="single" w:sz="8" w:space="0" w:color="auto"/>
              <w:right w:val="single" w:sz="8" w:space="0" w:color="auto"/>
            </w:tcBorders>
            <w:shd w:val="clear" w:color="auto" w:fill="auto"/>
            <w:hideMark/>
          </w:tcPr>
          <w:p w:rsidR="003B3E05" w:rsidRPr="00D80422" w:rsidRDefault="003B3E05" w:rsidP="003B3E05">
            <w:pPr>
              <w:spacing w:after="0" w:line="240" w:lineRule="auto"/>
              <w:jc w:val="right"/>
              <w:rPr>
                <w:rFonts w:ascii="Arial" w:eastAsia="Times New Roman" w:hAnsi="Arial" w:cs="Arial"/>
                <w:color w:val="000000"/>
                <w:sz w:val="14"/>
                <w:szCs w:val="14"/>
                <w:lang w:eastAsia="es-MX"/>
              </w:rPr>
            </w:pPr>
            <w:r w:rsidRPr="00D80422">
              <w:rPr>
                <w:rFonts w:ascii="Arial" w:eastAsia="Times New Roman" w:hAnsi="Arial" w:cs="Arial"/>
                <w:color w:val="000000"/>
                <w:sz w:val="14"/>
                <w:szCs w:val="14"/>
                <w:lang w:eastAsia="es-MX"/>
              </w:rPr>
              <w:t>104,035,846</w:t>
            </w:r>
          </w:p>
        </w:tc>
      </w:tr>
      <w:tr w:rsidR="003B3E05" w:rsidRPr="00D80422" w:rsidTr="003B3E05">
        <w:trPr>
          <w:trHeight w:val="218"/>
        </w:trPr>
        <w:tc>
          <w:tcPr>
            <w:tcW w:w="6804" w:type="dxa"/>
            <w:tcBorders>
              <w:top w:val="nil"/>
              <w:left w:val="single" w:sz="8" w:space="0" w:color="auto"/>
              <w:bottom w:val="single" w:sz="8" w:space="0" w:color="auto"/>
              <w:right w:val="single" w:sz="8" w:space="0" w:color="auto"/>
            </w:tcBorders>
            <w:shd w:val="clear" w:color="auto" w:fill="auto"/>
            <w:hideMark/>
          </w:tcPr>
          <w:p w:rsidR="003B3E05" w:rsidRPr="00D80422" w:rsidRDefault="003B3E05" w:rsidP="003B3E05">
            <w:pPr>
              <w:spacing w:after="0" w:line="240" w:lineRule="auto"/>
              <w:rPr>
                <w:rFonts w:ascii="Arial" w:eastAsia="Times New Roman" w:hAnsi="Arial" w:cs="Arial"/>
                <w:color w:val="000000"/>
                <w:sz w:val="14"/>
                <w:szCs w:val="14"/>
                <w:lang w:eastAsia="es-MX"/>
              </w:rPr>
            </w:pPr>
            <w:r w:rsidRPr="00D80422">
              <w:rPr>
                <w:rFonts w:ascii="Arial" w:eastAsia="Times New Roman" w:hAnsi="Arial" w:cs="Arial"/>
                <w:color w:val="000000"/>
                <w:sz w:val="14"/>
                <w:szCs w:val="14"/>
                <w:lang w:eastAsia="es-MX"/>
              </w:rPr>
              <w:t xml:space="preserve">  Impuesto sobre Remuneraciones al Trabajo Personal no Subordinado.</w:t>
            </w:r>
          </w:p>
        </w:tc>
        <w:tc>
          <w:tcPr>
            <w:tcW w:w="1418" w:type="dxa"/>
            <w:tcBorders>
              <w:top w:val="nil"/>
              <w:left w:val="nil"/>
              <w:bottom w:val="single" w:sz="8" w:space="0" w:color="auto"/>
              <w:right w:val="single" w:sz="8" w:space="0" w:color="auto"/>
            </w:tcBorders>
            <w:shd w:val="clear" w:color="auto" w:fill="auto"/>
            <w:hideMark/>
          </w:tcPr>
          <w:p w:rsidR="003B3E05" w:rsidRPr="00D80422" w:rsidRDefault="003B3E05" w:rsidP="003B3E05">
            <w:pPr>
              <w:spacing w:after="0" w:line="240" w:lineRule="auto"/>
              <w:jc w:val="right"/>
              <w:rPr>
                <w:rFonts w:ascii="Arial" w:eastAsia="Times New Roman" w:hAnsi="Arial" w:cs="Arial"/>
                <w:color w:val="000000"/>
                <w:sz w:val="14"/>
                <w:szCs w:val="14"/>
                <w:lang w:eastAsia="es-MX"/>
              </w:rPr>
            </w:pPr>
            <w:r w:rsidRPr="00D80422">
              <w:rPr>
                <w:rFonts w:ascii="Arial" w:eastAsia="Times New Roman" w:hAnsi="Arial" w:cs="Arial"/>
                <w:color w:val="000000"/>
                <w:sz w:val="14"/>
                <w:szCs w:val="14"/>
                <w:lang w:eastAsia="es-MX"/>
              </w:rPr>
              <w:t>245,522,989</w:t>
            </w:r>
          </w:p>
        </w:tc>
      </w:tr>
      <w:tr w:rsidR="003B3E05" w:rsidRPr="00D80422" w:rsidTr="003B3E05">
        <w:trPr>
          <w:trHeight w:val="218"/>
        </w:trPr>
        <w:tc>
          <w:tcPr>
            <w:tcW w:w="6804" w:type="dxa"/>
            <w:tcBorders>
              <w:top w:val="nil"/>
              <w:left w:val="single" w:sz="8" w:space="0" w:color="auto"/>
              <w:bottom w:val="single" w:sz="8" w:space="0" w:color="auto"/>
              <w:right w:val="single" w:sz="8" w:space="0" w:color="auto"/>
            </w:tcBorders>
            <w:shd w:val="clear" w:color="auto" w:fill="auto"/>
            <w:hideMark/>
          </w:tcPr>
          <w:p w:rsidR="003B3E05" w:rsidRPr="00D80422" w:rsidRDefault="003B3E05" w:rsidP="003B3E05">
            <w:pPr>
              <w:spacing w:after="0" w:line="240" w:lineRule="auto"/>
              <w:rPr>
                <w:rFonts w:ascii="Arial" w:eastAsia="Times New Roman" w:hAnsi="Arial" w:cs="Arial"/>
                <w:b/>
                <w:bCs/>
                <w:color w:val="000000"/>
                <w:sz w:val="14"/>
                <w:szCs w:val="14"/>
                <w:lang w:eastAsia="es-MX"/>
              </w:rPr>
            </w:pPr>
            <w:r w:rsidRPr="00D80422">
              <w:rPr>
                <w:rFonts w:ascii="Arial" w:eastAsia="Times New Roman" w:hAnsi="Arial" w:cs="Arial"/>
                <w:b/>
                <w:bCs/>
                <w:color w:val="000000"/>
                <w:sz w:val="14"/>
                <w:szCs w:val="14"/>
                <w:lang w:eastAsia="es-MX"/>
              </w:rPr>
              <w:t>Impuesto Sobre el Patrimonio</w:t>
            </w:r>
          </w:p>
        </w:tc>
        <w:tc>
          <w:tcPr>
            <w:tcW w:w="1418" w:type="dxa"/>
            <w:tcBorders>
              <w:top w:val="nil"/>
              <w:left w:val="nil"/>
              <w:bottom w:val="single" w:sz="8" w:space="0" w:color="auto"/>
              <w:right w:val="single" w:sz="8" w:space="0" w:color="auto"/>
            </w:tcBorders>
            <w:shd w:val="clear" w:color="auto" w:fill="auto"/>
            <w:noWrap/>
            <w:hideMark/>
          </w:tcPr>
          <w:p w:rsidR="003B3E05" w:rsidRPr="00D80422" w:rsidRDefault="003B3E05" w:rsidP="003B3E05">
            <w:pPr>
              <w:spacing w:after="0" w:line="240" w:lineRule="auto"/>
              <w:jc w:val="right"/>
              <w:rPr>
                <w:rFonts w:ascii="Arial" w:eastAsia="Times New Roman" w:hAnsi="Arial" w:cs="Arial"/>
                <w:color w:val="000000"/>
                <w:sz w:val="14"/>
                <w:szCs w:val="14"/>
                <w:lang w:eastAsia="es-MX"/>
              </w:rPr>
            </w:pPr>
            <w:r w:rsidRPr="00D80422">
              <w:rPr>
                <w:rFonts w:ascii="Arial" w:eastAsia="Times New Roman" w:hAnsi="Arial" w:cs="Arial"/>
                <w:color w:val="000000"/>
                <w:sz w:val="14"/>
                <w:szCs w:val="14"/>
                <w:lang w:eastAsia="es-MX"/>
              </w:rPr>
              <w:t>0</w:t>
            </w:r>
          </w:p>
        </w:tc>
      </w:tr>
      <w:tr w:rsidR="003B3E05" w:rsidRPr="00D80422" w:rsidTr="003B3E05">
        <w:trPr>
          <w:trHeight w:val="218"/>
        </w:trPr>
        <w:tc>
          <w:tcPr>
            <w:tcW w:w="6804" w:type="dxa"/>
            <w:tcBorders>
              <w:top w:val="nil"/>
              <w:left w:val="single" w:sz="8" w:space="0" w:color="auto"/>
              <w:bottom w:val="single" w:sz="8" w:space="0" w:color="auto"/>
              <w:right w:val="single" w:sz="8" w:space="0" w:color="auto"/>
            </w:tcBorders>
            <w:shd w:val="clear" w:color="auto" w:fill="auto"/>
            <w:hideMark/>
          </w:tcPr>
          <w:p w:rsidR="003B3E05" w:rsidRPr="00D80422" w:rsidRDefault="003B3E05" w:rsidP="003B3E05">
            <w:pPr>
              <w:spacing w:after="0" w:line="240" w:lineRule="auto"/>
              <w:rPr>
                <w:rFonts w:ascii="Arial" w:eastAsia="Times New Roman" w:hAnsi="Arial" w:cs="Arial"/>
                <w:b/>
                <w:bCs/>
                <w:color w:val="000000"/>
                <w:sz w:val="14"/>
                <w:szCs w:val="14"/>
                <w:lang w:eastAsia="es-MX"/>
              </w:rPr>
            </w:pPr>
            <w:r w:rsidRPr="00D80422">
              <w:rPr>
                <w:rFonts w:ascii="Arial" w:eastAsia="Times New Roman" w:hAnsi="Arial" w:cs="Arial"/>
                <w:b/>
                <w:bCs/>
                <w:color w:val="000000"/>
                <w:sz w:val="14"/>
                <w:szCs w:val="14"/>
                <w:lang w:eastAsia="es-MX"/>
              </w:rPr>
              <w:t>Impuestos Sobre la Producción, el Consumo y las Transacciones</w:t>
            </w:r>
          </w:p>
        </w:tc>
        <w:tc>
          <w:tcPr>
            <w:tcW w:w="1418" w:type="dxa"/>
            <w:tcBorders>
              <w:top w:val="nil"/>
              <w:left w:val="nil"/>
              <w:bottom w:val="single" w:sz="8" w:space="0" w:color="auto"/>
              <w:right w:val="single" w:sz="8" w:space="0" w:color="auto"/>
            </w:tcBorders>
            <w:shd w:val="clear" w:color="auto" w:fill="auto"/>
            <w:noWrap/>
            <w:hideMark/>
          </w:tcPr>
          <w:p w:rsidR="003B3E05" w:rsidRPr="00D80422" w:rsidRDefault="003B3E05" w:rsidP="003B3E05">
            <w:pPr>
              <w:spacing w:after="0" w:line="240" w:lineRule="auto"/>
              <w:jc w:val="right"/>
              <w:rPr>
                <w:rFonts w:ascii="Arial" w:eastAsia="Times New Roman" w:hAnsi="Arial" w:cs="Arial"/>
                <w:b/>
                <w:bCs/>
                <w:color w:val="000000"/>
                <w:sz w:val="14"/>
                <w:szCs w:val="14"/>
                <w:lang w:eastAsia="es-MX"/>
              </w:rPr>
            </w:pPr>
            <w:r w:rsidRPr="00D80422">
              <w:rPr>
                <w:rFonts w:ascii="Arial" w:eastAsia="Times New Roman" w:hAnsi="Arial" w:cs="Arial"/>
                <w:b/>
                <w:bCs/>
                <w:color w:val="000000"/>
                <w:sz w:val="14"/>
                <w:szCs w:val="14"/>
                <w:lang w:eastAsia="es-MX"/>
              </w:rPr>
              <w:t>1,338,196,314</w:t>
            </w:r>
          </w:p>
        </w:tc>
      </w:tr>
      <w:tr w:rsidR="003B3E05" w:rsidRPr="00D80422" w:rsidTr="003B3E05">
        <w:trPr>
          <w:trHeight w:val="218"/>
        </w:trPr>
        <w:tc>
          <w:tcPr>
            <w:tcW w:w="6804" w:type="dxa"/>
            <w:tcBorders>
              <w:top w:val="nil"/>
              <w:left w:val="single" w:sz="8" w:space="0" w:color="auto"/>
              <w:bottom w:val="single" w:sz="8" w:space="0" w:color="auto"/>
              <w:right w:val="single" w:sz="8" w:space="0" w:color="auto"/>
            </w:tcBorders>
            <w:shd w:val="clear" w:color="auto" w:fill="auto"/>
            <w:hideMark/>
          </w:tcPr>
          <w:p w:rsidR="003B3E05" w:rsidRPr="00D80422" w:rsidRDefault="003B3E05" w:rsidP="003B3E05">
            <w:pPr>
              <w:spacing w:after="0" w:line="240" w:lineRule="auto"/>
              <w:rPr>
                <w:rFonts w:ascii="Arial" w:eastAsia="Times New Roman" w:hAnsi="Arial" w:cs="Arial"/>
                <w:color w:val="000000"/>
                <w:sz w:val="14"/>
                <w:szCs w:val="14"/>
                <w:lang w:eastAsia="es-MX"/>
              </w:rPr>
            </w:pPr>
            <w:r w:rsidRPr="00D80422">
              <w:rPr>
                <w:rFonts w:ascii="Arial" w:eastAsia="Times New Roman" w:hAnsi="Arial" w:cs="Arial"/>
                <w:color w:val="000000"/>
                <w:sz w:val="14"/>
                <w:szCs w:val="14"/>
                <w:lang w:eastAsia="es-MX"/>
              </w:rPr>
              <w:t xml:space="preserve">   Impuesto sobre Transmisiones Patrimoniales de Bienes Muebles.</w:t>
            </w:r>
          </w:p>
        </w:tc>
        <w:tc>
          <w:tcPr>
            <w:tcW w:w="1418" w:type="dxa"/>
            <w:tcBorders>
              <w:top w:val="nil"/>
              <w:left w:val="nil"/>
              <w:bottom w:val="single" w:sz="8" w:space="0" w:color="auto"/>
              <w:right w:val="single" w:sz="8" w:space="0" w:color="auto"/>
            </w:tcBorders>
            <w:shd w:val="clear" w:color="auto" w:fill="auto"/>
            <w:hideMark/>
          </w:tcPr>
          <w:p w:rsidR="003B3E05" w:rsidRPr="00D80422" w:rsidRDefault="003B3E05" w:rsidP="003B3E05">
            <w:pPr>
              <w:spacing w:after="0" w:line="240" w:lineRule="auto"/>
              <w:jc w:val="right"/>
              <w:rPr>
                <w:rFonts w:ascii="Arial" w:eastAsia="Times New Roman" w:hAnsi="Arial" w:cs="Arial"/>
                <w:color w:val="000000"/>
                <w:sz w:val="14"/>
                <w:szCs w:val="14"/>
                <w:lang w:eastAsia="es-MX"/>
              </w:rPr>
            </w:pPr>
            <w:r w:rsidRPr="00D80422">
              <w:rPr>
                <w:rFonts w:ascii="Arial" w:eastAsia="Times New Roman" w:hAnsi="Arial" w:cs="Arial"/>
                <w:color w:val="000000"/>
                <w:sz w:val="14"/>
                <w:szCs w:val="14"/>
                <w:lang w:eastAsia="es-MX"/>
              </w:rPr>
              <w:t>20,539,547</w:t>
            </w:r>
          </w:p>
        </w:tc>
      </w:tr>
      <w:tr w:rsidR="003B3E05" w:rsidRPr="00D80422" w:rsidTr="003B3E05">
        <w:trPr>
          <w:trHeight w:val="218"/>
        </w:trPr>
        <w:tc>
          <w:tcPr>
            <w:tcW w:w="6804" w:type="dxa"/>
            <w:tcBorders>
              <w:top w:val="nil"/>
              <w:left w:val="single" w:sz="8" w:space="0" w:color="auto"/>
              <w:bottom w:val="single" w:sz="8" w:space="0" w:color="auto"/>
              <w:right w:val="single" w:sz="8" w:space="0" w:color="auto"/>
            </w:tcBorders>
            <w:shd w:val="clear" w:color="auto" w:fill="auto"/>
            <w:hideMark/>
          </w:tcPr>
          <w:p w:rsidR="003B3E05" w:rsidRPr="00D80422" w:rsidRDefault="003B3E05" w:rsidP="003B3E05">
            <w:pPr>
              <w:spacing w:after="0" w:line="240" w:lineRule="auto"/>
              <w:rPr>
                <w:rFonts w:ascii="Arial" w:eastAsia="Times New Roman" w:hAnsi="Arial" w:cs="Arial"/>
                <w:color w:val="000000"/>
                <w:sz w:val="14"/>
                <w:szCs w:val="14"/>
                <w:lang w:eastAsia="es-MX"/>
              </w:rPr>
            </w:pPr>
            <w:r w:rsidRPr="00D80422">
              <w:rPr>
                <w:rFonts w:ascii="Arial" w:eastAsia="Times New Roman" w:hAnsi="Arial" w:cs="Arial"/>
                <w:color w:val="000000"/>
                <w:sz w:val="14"/>
                <w:szCs w:val="14"/>
                <w:lang w:eastAsia="es-MX"/>
              </w:rPr>
              <w:t xml:space="preserve">   Impuesto sobre la Adquisición de Vehículos Automotores Usados.</w:t>
            </w:r>
          </w:p>
        </w:tc>
        <w:tc>
          <w:tcPr>
            <w:tcW w:w="1418" w:type="dxa"/>
            <w:tcBorders>
              <w:top w:val="nil"/>
              <w:left w:val="nil"/>
              <w:bottom w:val="single" w:sz="8" w:space="0" w:color="auto"/>
              <w:right w:val="single" w:sz="8" w:space="0" w:color="auto"/>
            </w:tcBorders>
            <w:shd w:val="clear" w:color="auto" w:fill="auto"/>
            <w:hideMark/>
          </w:tcPr>
          <w:p w:rsidR="003B3E05" w:rsidRPr="00D80422" w:rsidRDefault="003B3E05" w:rsidP="003B3E05">
            <w:pPr>
              <w:spacing w:after="0" w:line="240" w:lineRule="auto"/>
              <w:jc w:val="right"/>
              <w:rPr>
                <w:rFonts w:ascii="Arial" w:eastAsia="Times New Roman" w:hAnsi="Arial" w:cs="Arial"/>
                <w:color w:val="000000"/>
                <w:sz w:val="14"/>
                <w:szCs w:val="14"/>
                <w:lang w:eastAsia="es-MX"/>
              </w:rPr>
            </w:pPr>
            <w:r w:rsidRPr="00D80422">
              <w:rPr>
                <w:rFonts w:ascii="Arial" w:eastAsia="Times New Roman" w:hAnsi="Arial" w:cs="Arial"/>
                <w:color w:val="000000"/>
                <w:sz w:val="14"/>
                <w:szCs w:val="14"/>
                <w:lang w:eastAsia="es-MX"/>
              </w:rPr>
              <w:t>534,605,020</w:t>
            </w:r>
          </w:p>
        </w:tc>
      </w:tr>
      <w:tr w:rsidR="003B3E05" w:rsidRPr="00D80422" w:rsidTr="003B3E05">
        <w:trPr>
          <w:trHeight w:val="218"/>
        </w:trPr>
        <w:tc>
          <w:tcPr>
            <w:tcW w:w="6804" w:type="dxa"/>
            <w:tcBorders>
              <w:top w:val="nil"/>
              <w:left w:val="single" w:sz="8" w:space="0" w:color="auto"/>
              <w:bottom w:val="single" w:sz="8" w:space="0" w:color="auto"/>
              <w:right w:val="single" w:sz="8" w:space="0" w:color="auto"/>
            </w:tcBorders>
            <w:shd w:val="clear" w:color="auto" w:fill="auto"/>
            <w:hideMark/>
          </w:tcPr>
          <w:p w:rsidR="003B3E05" w:rsidRPr="00D80422" w:rsidRDefault="003B3E05" w:rsidP="003B3E05">
            <w:pPr>
              <w:spacing w:after="0" w:line="240" w:lineRule="auto"/>
              <w:rPr>
                <w:rFonts w:ascii="Arial" w:eastAsia="Times New Roman" w:hAnsi="Arial" w:cs="Arial"/>
                <w:color w:val="000000"/>
                <w:sz w:val="14"/>
                <w:szCs w:val="14"/>
                <w:lang w:eastAsia="es-MX"/>
              </w:rPr>
            </w:pPr>
            <w:r w:rsidRPr="00D80422">
              <w:rPr>
                <w:rFonts w:ascii="Arial" w:eastAsia="Times New Roman" w:hAnsi="Arial" w:cs="Arial"/>
                <w:color w:val="000000"/>
                <w:sz w:val="14"/>
                <w:szCs w:val="14"/>
                <w:lang w:eastAsia="es-MX"/>
              </w:rPr>
              <w:t xml:space="preserve">   Impuesto sobre Hospedaje.</w:t>
            </w:r>
          </w:p>
        </w:tc>
        <w:tc>
          <w:tcPr>
            <w:tcW w:w="1418" w:type="dxa"/>
            <w:tcBorders>
              <w:top w:val="nil"/>
              <w:left w:val="nil"/>
              <w:bottom w:val="single" w:sz="8" w:space="0" w:color="auto"/>
              <w:right w:val="single" w:sz="8" w:space="0" w:color="auto"/>
            </w:tcBorders>
            <w:shd w:val="clear" w:color="auto" w:fill="auto"/>
            <w:hideMark/>
          </w:tcPr>
          <w:p w:rsidR="003B3E05" w:rsidRPr="00D80422" w:rsidRDefault="003B3E05" w:rsidP="003B3E05">
            <w:pPr>
              <w:spacing w:after="0" w:line="240" w:lineRule="auto"/>
              <w:jc w:val="right"/>
              <w:rPr>
                <w:rFonts w:ascii="Arial" w:eastAsia="Times New Roman" w:hAnsi="Arial" w:cs="Arial"/>
                <w:color w:val="000000"/>
                <w:sz w:val="14"/>
                <w:szCs w:val="14"/>
                <w:lang w:eastAsia="es-MX"/>
              </w:rPr>
            </w:pPr>
            <w:r w:rsidRPr="00D80422">
              <w:rPr>
                <w:rFonts w:ascii="Arial" w:eastAsia="Times New Roman" w:hAnsi="Arial" w:cs="Arial"/>
                <w:color w:val="000000"/>
                <w:sz w:val="14"/>
                <w:szCs w:val="14"/>
                <w:lang w:eastAsia="es-MX"/>
              </w:rPr>
              <w:t>352,051,747</w:t>
            </w:r>
          </w:p>
        </w:tc>
      </w:tr>
      <w:tr w:rsidR="003B3E05" w:rsidRPr="00D80422" w:rsidTr="003B3E05">
        <w:trPr>
          <w:trHeight w:val="218"/>
        </w:trPr>
        <w:tc>
          <w:tcPr>
            <w:tcW w:w="6804" w:type="dxa"/>
            <w:tcBorders>
              <w:top w:val="nil"/>
              <w:left w:val="single" w:sz="8" w:space="0" w:color="auto"/>
              <w:bottom w:val="single" w:sz="8" w:space="0" w:color="auto"/>
              <w:right w:val="single" w:sz="8" w:space="0" w:color="auto"/>
            </w:tcBorders>
            <w:shd w:val="clear" w:color="auto" w:fill="auto"/>
            <w:hideMark/>
          </w:tcPr>
          <w:p w:rsidR="003B3E05" w:rsidRPr="00D80422" w:rsidRDefault="003B3E05" w:rsidP="003B3E05">
            <w:pPr>
              <w:spacing w:after="0" w:line="240" w:lineRule="auto"/>
              <w:rPr>
                <w:rFonts w:ascii="Arial" w:eastAsia="Times New Roman" w:hAnsi="Arial" w:cs="Arial"/>
                <w:color w:val="000000"/>
                <w:sz w:val="14"/>
                <w:szCs w:val="14"/>
                <w:lang w:eastAsia="es-MX"/>
              </w:rPr>
            </w:pPr>
            <w:r w:rsidRPr="00D80422">
              <w:rPr>
                <w:rFonts w:ascii="Arial" w:eastAsia="Times New Roman" w:hAnsi="Arial" w:cs="Arial"/>
                <w:color w:val="000000"/>
                <w:sz w:val="14"/>
                <w:szCs w:val="14"/>
                <w:lang w:eastAsia="es-MX"/>
              </w:rPr>
              <w:t xml:space="preserve">   Impuesto a las Erogaciones en Juegos con Apuestas</w:t>
            </w:r>
          </w:p>
        </w:tc>
        <w:tc>
          <w:tcPr>
            <w:tcW w:w="1418" w:type="dxa"/>
            <w:tcBorders>
              <w:top w:val="nil"/>
              <w:left w:val="nil"/>
              <w:bottom w:val="single" w:sz="8" w:space="0" w:color="auto"/>
              <w:right w:val="single" w:sz="8" w:space="0" w:color="auto"/>
            </w:tcBorders>
            <w:shd w:val="clear" w:color="auto" w:fill="auto"/>
            <w:hideMark/>
          </w:tcPr>
          <w:p w:rsidR="003B3E05" w:rsidRPr="00D80422" w:rsidRDefault="003B3E05" w:rsidP="003B3E05">
            <w:pPr>
              <w:spacing w:after="0" w:line="240" w:lineRule="auto"/>
              <w:jc w:val="right"/>
              <w:rPr>
                <w:rFonts w:ascii="Arial" w:eastAsia="Times New Roman" w:hAnsi="Arial" w:cs="Arial"/>
                <w:color w:val="000000"/>
                <w:sz w:val="14"/>
                <w:szCs w:val="14"/>
                <w:lang w:eastAsia="es-MX"/>
              </w:rPr>
            </w:pPr>
            <w:r w:rsidRPr="00D80422">
              <w:rPr>
                <w:rFonts w:ascii="Arial" w:eastAsia="Times New Roman" w:hAnsi="Arial" w:cs="Arial"/>
                <w:color w:val="000000"/>
                <w:sz w:val="14"/>
                <w:szCs w:val="14"/>
                <w:lang w:eastAsia="es-MX"/>
              </w:rPr>
              <w:t>431,000,000</w:t>
            </w:r>
          </w:p>
        </w:tc>
      </w:tr>
      <w:tr w:rsidR="003B3E05" w:rsidRPr="00D80422" w:rsidTr="003B3E05">
        <w:trPr>
          <w:trHeight w:val="218"/>
        </w:trPr>
        <w:tc>
          <w:tcPr>
            <w:tcW w:w="6804" w:type="dxa"/>
            <w:tcBorders>
              <w:top w:val="nil"/>
              <w:left w:val="single" w:sz="8" w:space="0" w:color="auto"/>
              <w:bottom w:val="single" w:sz="8" w:space="0" w:color="auto"/>
              <w:right w:val="single" w:sz="8" w:space="0" w:color="auto"/>
            </w:tcBorders>
            <w:shd w:val="clear" w:color="auto" w:fill="auto"/>
            <w:hideMark/>
          </w:tcPr>
          <w:p w:rsidR="003B3E05" w:rsidRPr="00D80422" w:rsidRDefault="003B3E05" w:rsidP="003B3E05">
            <w:pPr>
              <w:spacing w:after="0" w:line="240" w:lineRule="auto"/>
              <w:rPr>
                <w:rFonts w:ascii="Arial" w:eastAsia="Times New Roman" w:hAnsi="Arial" w:cs="Arial"/>
                <w:b/>
                <w:bCs/>
                <w:color w:val="000000"/>
                <w:sz w:val="14"/>
                <w:szCs w:val="14"/>
                <w:lang w:eastAsia="es-MX"/>
              </w:rPr>
            </w:pPr>
            <w:r w:rsidRPr="00D80422">
              <w:rPr>
                <w:rFonts w:ascii="Arial" w:eastAsia="Times New Roman" w:hAnsi="Arial" w:cs="Arial"/>
                <w:b/>
                <w:bCs/>
                <w:color w:val="000000"/>
                <w:sz w:val="14"/>
                <w:szCs w:val="14"/>
                <w:lang w:eastAsia="es-MX"/>
              </w:rPr>
              <w:t>Impuestos al Comercio Exterior</w:t>
            </w:r>
          </w:p>
        </w:tc>
        <w:tc>
          <w:tcPr>
            <w:tcW w:w="1418" w:type="dxa"/>
            <w:tcBorders>
              <w:top w:val="nil"/>
              <w:left w:val="nil"/>
              <w:bottom w:val="single" w:sz="8" w:space="0" w:color="auto"/>
              <w:right w:val="single" w:sz="8" w:space="0" w:color="auto"/>
            </w:tcBorders>
            <w:shd w:val="clear" w:color="auto" w:fill="auto"/>
            <w:noWrap/>
            <w:hideMark/>
          </w:tcPr>
          <w:p w:rsidR="003B3E05" w:rsidRPr="00D80422" w:rsidRDefault="003B3E05" w:rsidP="003B3E05">
            <w:pPr>
              <w:spacing w:after="0" w:line="240" w:lineRule="auto"/>
              <w:jc w:val="right"/>
              <w:rPr>
                <w:rFonts w:ascii="Arial" w:eastAsia="Times New Roman" w:hAnsi="Arial" w:cs="Arial"/>
                <w:color w:val="000000"/>
                <w:sz w:val="14"/>
                <w:szCs w:val="14"/>
                <w:lang w:eastAsia="es-MX"/>
              </w:rPr>
            </w:pPr>
            <w:r w:rsidRPr="00D80422">
              <w:rPr>
                <w:rFonts w:ascii="Arial" w:eastAsia="Times New Roman" w:hAnsi="Arial" w:cs="Arial"/>
                <w:color w:val="000000"/>
                <w:sz w:val="14"/>
                <w:szCs w:val="14"/>
                <w:lang w:eastAsia="es-MX"/>
              </w:rPr>
              <w:t>0</w:t>
            </w:r>
          </w:p>
        </w:tc>
      </w:tr>
      <w:tr w:rsidR="003B3E05" w:rsidRPr="00D80422" w:rsidTr="003B3E05">
        <w:trPr>
          <w:trHeight w:val="218"/>
        </w:trPr>
        <w:tc>
          <w:tcPr>
            <w:tcW w:w="6804" w:type="dxa"/>
            <w:tcBorders>
              <w:top w:val="nil"/>
              <w:left w:val="single" w:sz="8" w:space="0" w:color="auto"/>
              <w:bottom w:val="single" w:sz="8" w:space="0" w:color="auto"/>
              <w:right w:val="single" w:sz="8" w:space="0" w:color="auto"/>
            </w:tcBorders>
            <w:shd w:val="clear" w:color="auto" w:fill="auto"/>
            <w:hideMark/>
          </w:tcPr>
          <w:p w:rsidR="003B3E05" w:rsidRPr="00D80422" w:rsidRDefault="003B3E05" w:rsidP="003B3E05">
            <w:pPr>
              <w:spacing w:after="0" w:line="240" w:lineRule="auto"/>
              <w:rPr>
                <w:rFonts w:ascii="Arial" w:eastAsia="Times New Roman" w:hAnsi="Arial" w:cs="Arial"/>
                <w:b/>
                <w:bCs/>
                <w:color w:val="000000"/>
                <w:sz w:val="14"/>
                <w:szCs w:val="14"/>
                <w:lang w:eastAsia="es-MX"/>
              </w:rPr>
            </w:pPr>
            <w:r w:rsidRPr="00D80422">
              <w:rPr>
                <w:rFonts w:ascii="Arial" w:eastAsia="Times New Roman" w:hAnsi="Arial" w:cs="Arial"/>
                <w:b/>
                <w:bCs/>
                <w:color w:val="000000"/>
                <w:sz w:val="14"/>
                <w:szCs w:val="14"/>
                <w:lang w:eastAsia="es-MX"/>
              </w:rPr>
              <w:t>Impuesto Sobre Nóminas y Asimilables</w:t>
            </w:r>
          </w:p>
        </w:tc>
        <w:tc>
          <w:tcPr>
            <w:tcW w:w="1418" w:type="dxa"/>
            <w:tcBorders>
              <w:top w:val="nil"/>
              <w:left w:val="nil"/>
              <w:bottom w:val="single" w:sz="8" w:space="0" w:color="auto"/>
              <w:right w:val="single" w:sz="8" w:space="0" w:color="auto"/>
            </w:tcBorders>
            <w:shd w:val="clear" w:color="auto" w:fill="auto"/>
            <w:noWrap/>
            <w:hideMark/>
          </w:tcPr>
          <w:p w:rsidR="003B3E05" w:rsidRPr="00D80422" w:rsidRDefault="003B3E05" w:rsidP="003B3E05">
            <w:pPr>
              <w:spacing w:after="0" w:line="240" w:lineRule="auto"/>
              <w:jc w:val="right"/>
              <w:rPr>
                <w:rFonts w:ascii="Arial" w:eastAsia="Times New Roman" w:hAnsi="Arial" w:cs="Arial"/>
                <w:b/>
                <w:bCs/>
                <w:color w:val="000000"/>
                <w:sz w:val="14"/>
                <w:szCs w:val="14"/>
                <w:lang w:eastAsia="es-MX"/>
              </w:rPr>
            </w:pPr>
            <w:r w:rsidRPr="00D80422">
              <w:rPr>
                <w:rFonts w:ascii="Arial" w:eastAsia="Times New Roman" w:hAnsi="Arial" w:cs="Arial"/>
                <w:b/>
                <w:bCs/>
                <w:color w:val="000000"/>
                <w:sz w:val="14"/>
                <w:szCs w:val="14"/>
                <w:lang w:eastAsia="es-MX"/>
              </w:rPr>
              <w:t>6,395,703,843</w:t>
            </w:r>
          </w:p>
        </w:tc>
      </w:tr>
      <w:tr w:rsidR="003B3E05" w:rsidRPr="00D80422" w:rsidTr="003B3E05">
        <w:trPr>
          <w:trHeight w:val="218"/>
        </w:trPr>
        <w:tc>
          <w:tcPr>
            <w:tcW w:w="6804" w:type="dxa"/>
            <w:tcBorders>
              <w:top w:val="nil"/>
              <w:left w:val="single" w:sz="8" w:space="0" w:color="auto"/>
              <w:bottom w:val="single" w:sz="8" w:space="0" w:color="auto"/>
              <w:right w:val="single" w:sz="8" w:space="0" w:color="auto"/>
            </w:tcBorders>
            <w:shd w:val="clear" w:color="auto" w:fill="auto"/>
            <w:hideMark/>
          </w:tcPr>
          <w:p w:rsidR="003B3E05" w:rsidRPr="00D80422" w:rsidRDefault="003B3E05" w:rsidP="003B3E05">
            <w:pPr>
              <w:spacing w:after="0" w:line="240" w:lineRule="auto"/>
              <w:rPr>
                <w:rFonts w:ascii="Arial" w:eastAsia="Times New Roman" w:hAnsi="Arial" w:cs="Arial"/>
                <w:color w:val="000000"/>
                <w:sz w:val="14"/>
                <w:szCs w:val="14"/>
                <w:lang w:eastAsia="es-MX"/>
              </w:rPr>
            </w:pPr>
            <w:r w:rsidRPr="00D80422">
              <w:rPr>
                <w:rFonts w:ascii="Arial" w:eastAsia="Times New Roman" w:hAnsi="Arial" w:cs="Arial"/>
                <w:color w:val="000000"/>
                <w:sz w:val="14"/>
                <w:szCs w:val="14"/>
                <w:lang w:eastAsia="es-MX"/>
              </w:rPr>
              <w:t xml:space="preserve">   Impuesto sobre Nóminas.</w:t>
            </w:r>
          </w:p>
        </w:tc>
        <w:tc>
          <w:tcPr>
            <w:tcW w:w="1418" w:type="dxa"/>
            <w:tcBorders>
              <w:top w:val="nil"/>
              <w:left w:val="nil"/>
              <w:bottom w:val="single" w:sz="8" w:space="0" w:color="auto"/>
              <w:right w:val="single" w:sz="8" w:space="0" w:color="auto"/>
            </w:tcBorders>
            <w:shd w:val="clear" w:color="auto" w:fill="auto"/>
            <w:hideMark/>
          </w:tcPr>
          <w:p w:rsidR="003B3E05" w:rsidRPr="00D80422" w:rsidRDefault="003B3E05" w:rsidP="003B3E05">
            <w:pPr>
              <w:spacing w:after="0" w:line="240" w:lineRule="auto"/>
              <w:jc w:val="right"/>
              <w:rPr>
                <w:rFonts w:ascii="Arial" w:eastAsia="Times New Roman" w:hAnsi="Arial" w:cs="Arial"/>
                <w:color w:val="000000"/>
                <w:sz w:val="14"/>
                <w:szCs w:val="14"/>
                <w:lang w:eastAsia="es-MX"/>
              </w:rPr>
            </w:pPr>
            <w:r w:rsidRPr="00D80422">
              <w:rPr>
                <w:rFonts w:ascii="Arial" w:eastAsia="Times New Roman" w:hAnsi="Arial" w:cs="Arial"/>
                <w:color w:val="000000"/>
                <w:sz w:val="14"/>
                <w:szCs w:val="14"/>
                <w:lang w:eastAsia="es-MX"/>
              </w:rPr>
              <w:t>6,395,703,843</w:t>
            </w:r>
          </w:p>
        </w:tc>
      </w:tr>
      <w:tr w:rsidR="003B3E05" w:rsidRPr="00D80422" w:rsidTr="003B3E05">
        <w:trPr>
          <w:trHeight w:val="218"/>
        </w:trPr>
        <w:tc>
          <w:tcPr>
            <w:tcW w:w="6804" w:type="dxa"/>
            <w:tcBorders>
              <w:top w:val="nil"/>
              <w:left w:val="single" w:sz="8" w:space="0" w:color="auto"/>
              <w:bottom w:val="single" w:sz="8" w:space="0" w:color="auto"/>
              <w:right w:val="single" w:sz="8" w:space="0" w:color="auto"/>
            </w:tcBorders>
            <w:shd w:val="clear" w:color="auto" w:fill="auto"/>
            <w:hideMark/>
          </w:tcPr>
          <w:p w:rsidR="003B3E05" w:rsidRPr="00D80422" w:rsidRDefault="003B3E05" w:rsidP="003B3E05">
            <w:pPr>
              <w:spacing w:after="0" w:line="240" w:lineRule="auto"/>
              <w:rPr>
                <w:rFonts w:ascii="Arial" w:eastAsia="Times New Roman" w:hAnsi="Arial" w:cs="Arial"/>
                <w:b/>
                <w:bCs/>
                <w:color w:val="000000"/>
                <w:sz w:val="14"/>
                <w:szCs w:val="14"/>
                <w:lang w:eastAsia="es-MX"/>
              </w:rPr>
            </w:pPr>
            <w:r w:rsidRPr="00D80422">
              <w:rPr>
                <w:rFonts w:ascii="Arial" w:eastAsia="Times New Roman" w:hAnsi="Arial" w:cs="Arial"/>
                <w:b/>
                <w:bCs/>
                <w:color w:val="000000"/>
                <w:sz w:val="14"/>
                <w:szCs w:val="14"/>
                <w:lang w:eastAsia="es-MX"/>
              </w:rPr>
              <w:t>Impuestos Ecológicos</w:t>
            </w:r>
          </w:p>
        </w:tc>
        <w:tc>
          <w:tcPr>
            <w:tcW w:w="1418" w:type="dxa"/>
            <w:tcBorders>
              <w:top w:val="nil"/>
              <w:left w:val="nil"/>
              <w:bottom w:val="single" w:sz="8" w:space="0" w:color="auto"/>
              <w:right w:val="single" w:sz="8" w:space="0" w:color="auto"/>
            </w:tcBorders>
            <w:shd w:val="clear" w:color="auto" w:fill="auto"/>
            <w:hideMark/>
          </w:tcPr>
          <w:p w:rsidR="003B3E05" w:rsidRPr="00D80422" w:rsidRDefault="003B3E05" w:rsidP="003B3E05">
            <w:pPr>
              <w:spacing w:after="0" w:line="240" w:lineRule="auto"/>
              <w:jc w:val="right"/>
              <w:rPr>
                <w:rFonts w:ascii="Arial" w:eastAsia="Times New Roman" w:hAnsi="Arial" w:cs="Arial"/>
                <w:color w:val="000000"/>
                <w:sz w:val="14"/>
                <w:szCs w:val="14"/>
                <w:lang w:eastAsia="es-MX"/>
              </w:rPr>
            </w:pPr>
            <w:r w:rsidRPr="00D80422">
              <w:rPr>
                <w:rFonts w:ascii="Arial" w:eastAsia="Times New Roman" w:hAnsi="Arial" w:cs="Arial"/>
                <w:color w:val="000000"/>
                <w:sz w:val="14"/>
                <w:szCs w:val="14"/>
                <w:lang w:eastAsia="es-MX"/>
              </w:rPr>
              <w:t>0</w:t>
            </w:r>
          </w:p>
        </w:tc>
      </w:tr>
      <w:tr w:rsidR="003B3E05" w:rsidRPr="00D80422" w:rsidTr="003B3E05">
        <w:trPr>
          <w:trHeight w:val="218"/>
        </w:trPr>
        <w:tc>
          <w:tcPr>
            <w:tcW w:w="6804" w:type="dxa"/>
            <w:tcBorders>
              <w:top w:val="nil"/>
              <w:left w:val="single" w:sz="8" w:space="0" w:color="auto"/>
              <w:bottom w:val="single" w:sz="8" w:space="0" w:color="auto"/>
              <w:right w:val="single" w:sz="8" w:space="0" w:color="auto"/>
            </w:tcBorders>
            <w:shd w:val="clear" w:color="auto" w:fill="auto"/>
            <w:hideMark/>
          </w:tcPr>
          <w:p w:rsidR="003B3E05" w:rsidRPr="00D80422" w:rsidRDefault="003B3E05" w:rsidP="003B3E05">
            <w:pPr>
              <w:spacing w:after="0" w:line="240" w:lineRule="auto"/>
              <w:rPr>
                <w:rFonts w:ascii="Arial" w:eastAsia="Times New Roman" w:hAnsi="Arial" w:cs="Arial"/>
                <w:b/>
                <w:bCs/>
                <w:color w:val="000000"/>
                <w:sz w:val="14"/>
                <w:szCs w:val="14"/>
                <w:lang w:eastAsia="es-MX"/>
              </w:rPr>
            </w:pPr>
            <w:r w:rsidRPr="00D80422">
              <w:rPr>
                <w:rFonts w:ascii="Arial" w:eastAsia="Times New Roman" w:hAnsi="Arial" w:cs="Arial"/>
                <w:b/>
                <w:bCs/>
                <w:color w:val="000000"/>
                <w:sz w:val="14"/>
                <w:szCs w:val="14"/>
                <w:lang w:eastAsia="es-MX"/>
              </w:rPr>
              <w:lastRenderedPageBreak/>
              <w:t>Accesorios de Impuestos</w:t>
            </w:r>
          </w:p>
        </w:tc>
        <w:tc>
          <w:tcPr>
            <w:tcW w:w="1418" w:type="dxa"/>
            <w:tcBorders>
              <w:top w:val="nil"/>
              <w:left w:val="nil"/>
              <w:bottom w:val="single" w:sz="8" w:space="0" w:color="auto"/>
              <w:right w:val="single" w:sz="8" w:space="0" w:color="auto"/>
            </w:tcBorders>
            <w:shd w:val="clear" w:color="auto" w:fill="auto"/>
            <w:noWrap/>
            <w:hideMark/>
          </w:tcPr>
          <w:p w:rsidR="003B3E05" w:rsidRPr="00D80422" w:rsidRDefault="003B3E05" w:rsidP="003B3E05">
            <w:pPr>
              <w:spacing w:after="0" w:line="240" w:lineRule="auto"/>
              <w:jc w:val="right"/>
              <w:rPr>
                <w:rFonts w:ascii="Arial" w:eastAsia="Times New Roman" w:hAnsi="Arial" w:cs="Arial"/>
                <w:b/>
                <w:bCs/>
                <w:color w:val="000000"/>
                <w:sz w:val="14"/>
                <w:szCs w:val="14"/>
                <w:lang w:eastAsia="es-MX"/>
              </w:rPr>
            </w:pPr>
            <w:r w:rsidRPr="00D80422">
              <w:rPr>
                <w:rFonts w:ascii="Arial" w:eastAsia="Times New Roman" w:hAnsi="Arial" w:cs="Arial"/>
                <w:b/>
                <w:bCs/>
                <w:color w:val="000000"/>
                <w:sz w:val="14"/>
                <w:szCs w:val="14"/>
                <w:lang w:eastAsia="es-MX"/>
              </w:rPr>
              <w:t>60,560,670</w:t>
            </w:r>
          </w:p>
        </w:tc>
      </w:tr>
      <w:tr w:rsidR="003B3E05" w:rsidRPr="00D80422" w:rsidTr="003B3E05">
        <w:trPr>
          <w:trHeight w:val="218"/>
        </w:trPr>
        <w:tc>
          <w:tcPr>
            <w:tcW w:w="6804" w:type="dxa"/>
            <w:tcBorders>
              <w:top w:val="nil"/>
              <w:left w:val="single" w:sz="8" w:space="0" w:color="auto"/>
              <w:bottom w:val="single" w:sz="8" w:space="0" w:color="auto"/>
              <w:right w:val="single" w:sz="8" w:space="0" w:color="auto"/>
            </w:tcBorders>
            <w:shd w:val="clear" w:color="auto" w:fill="auto"/>
            <w:hideMark/>
          </w:tcPr>
          <w:p w:rsidR="003B3E05" w:rsidRPr="00D80422" w:rsidRDefault="003B3E05" w:rsidP="003B3E05">
            <w:pPr>
              <w:spacing w:after="0" w:line="240" w:lineRule="auto"/>
              <w:rPr>
                <w:rFonts w:ascii="Arial" w:eastAsia="Times New Roman" w:hAnsi="Arial" w:cs="Arial"/>
                <w:color w:val="000000"/>
                <w:sz w:val="14"/>
                <w:szCs w:val="14"/>
                <w:lang w:eastAsia="es-MX"/>
              </w:rPr>
            </w:pPr>
            <w:r w:rsidRPr="00D80422">
              <w:rPr>
                <w:rFonts w:ascii="Arial" w:eastAsia="Times New Roman" w:hAnsi="Arial" w:cs="Arial"/>
                <w:color w:val="000000"/>
                <w:sz w:val="14"/>
                <w:szCs w:val="14"/>
                <w:lang w:eastAsia="es-MX"/>
              </w:rPr>
              <w:t xml:space="preserve">   Accesorios.</w:t>
            </w:r>
          </w:p>
        </w:tc>
        <w:tc>
          <w:tcPr>
            <w:tcW w:w="1418" w:type="dxa"/>
            <w:tcBorders>
              <w:top w:val="nil"/>
              <w:left w:val="nil"/>
              <w:bottom w:val="single" w:sz="8" w:space="0" w:color="auto"/>
              <w:right w:val="single" w:sz="8" w:space="0" w:color="auto"/>
            </w:tcBorders>
            <w:shd w:val="clear" w:color="auto" w:fill="auto"/>
            <w:hideMark/>
          </w:tcPr>
          <w:p w:rsidR="003B3E05" w:rsidRPr="00D80422" w:rsidRDefault="003B3E05" w:rsidP="003B3E05">
            <w:pPr>
              <w:spacing w:after="0" w:line="240" w:lineRule="auto"/>
              <w:jc w:val="right"/>
              <w:rPr>
                <w:rFonts w:ascii="Arial" w:eastAsia="Times New Roman" w:hAnsi="Arial" w:cs="Arial"/>
                <w:color w:val="000000"/>
                <w:sz w:val="14"/>
                <w:szCs w:val="14"/>
                <w:lang w:eastAsia="es-MX"/>
              </w:rPr>
            </w:pPr>
            <w:r w:rsidRPr="00D80422">
              <w:rPr>
                <w:rFonts w:ascii="Arial" w:eastAsia="Times New Roman" w:hAnsi="Arial" w:cs="Arial"/>
                <w:color w:val="000000"/>
                <w:sz w:val="14"/>
                <w:szCs w:val="14"/>
                <w:lang w:eastAsia="es-MX"/>
              </w:rPr>
              <w:t>60,560,670</w:t>
            </w:r>
          </w:p>
        </w:tc>
      </w:tr>
      <w:tr w:rsidR="003B3E05" w:rsidRPr="00D80422" w:rsidTr="003B3E05">
        <w:trPr>
          <w:trHeight w:val="218"/>
        </w:trPr>
        <w:tc>
          <w:tcPr>
            <w:tcW w:w="6804" w:type="dxa"/>
            <w:tcBorders>
              <w:top w:val="nil"/>
              <w:left w:val="single" w:sz="8" w:space="0" w:color="auto"/>
              <w:bottom w:val="single" w:sz="8" w:space="0" w:color="auto"/>
              <w:right w:val="single" w:sz="8" w:space="0" w:color="auto"/>
            </w:tcBorders>
            <w:shd w:val="clear" w:color="auto" w:fill="auto"/>
            <w:hideMark/>
          </w:tcPr>
          <w:p w:rsidR="003B3E05" w:rsidRPr="00D80422" w:rsidRDefault="003B3E05" w:rsidP="003B3E05">
            <w:pPr>
              <w:spacing w:after="0" w:line="240" w:lineRule="auto"/>
              <w:rPr>
                <w:rFonts w:ascii="Arial" w:eastAsia="Times New Roman" w:hAnsi="Arial" w:cs="Arial"/>
                <w:b/>
                <w:bCs/>
                <w:color w:val="000000"/>
                <w:sz w:val="14"/>
                <w:szCs w:val="14"/>
                <w:lang w:eastAsia="es-MX"/>
              </w:rPr>
            </w:pPr>
            <w:r w:rsidRPr="00D80422">
              <w:rPr>
                <w:rFonts w:ascii="Arial" w:eastAsia="Times New Roman" w:hAnsi="Arial" w:cs="Arial"/>
                <w:b/>
                <w:bCs/>
                <w:color w:val="000000"/>
                <w:sz w:val="14"/>
                <w:szCs w:val="14"/>
                <w:lang w:eastAsia="es-MX"/>
              </w:rPr>
              <w:t>Otros Impuestos</w:t>
            </w:r>
          </w:p>
        </w:tc>
        <w:tc>
          <w:tcPr>
            <w:tcW w:w="1418" w:type="dxa"/>
            <w:tcBorders>
              <w:top w:val="nil"/>
              <w:left w:val="nil"/>
              <w:bottom w:val="single" w:sz="8" w:space="0" w:color="auto"/>
              <w:right w:val="single" w:sz="8" w:space="0" w:color="auto"/>
            </w:tcBorders>
            <w:shd w:val="clear" w:color="auto" w:fill="auto"/>
            <w:noWrap/>
            <w:hideMark/>
          </w:tcPr>
          <w:p w:rsidR="003B3E05" w:rsidRPr="00D80422" w:rsidRDefault="003B3E05" w:rsidP="003B3E05">
            <w:pPr>
              <w:spacing w:after="0" w:line="240" w:lineRule="auto"/>
              <w:jc w:val="right"/>
              <w:rPr>
                <w:rFonts w:ascii="Arial" w:eastAsia="Times New Roman" w:hAnsi="Arial" w:cs="Arial"/>
                <w:b/>
                <w:bCs/>
                <w:color w:val="000000"/>
                <w:sz w:val="14"/>
                <w:szCs w:val="14"/>
                <w:lang w:eastAsia="es-MX"/>
              </w:rPr>
            </w:pPr>
            <w:r w:rsidRPr="00D80422">
              <w:rPr>
                <w:rFonts w:ascii="Arial" w:eastAsia="Times New Roman" w:hAnsi="Arial" w:cs="Arial"/>
                <w:b/>
                <w:bCs/>
                <w:color w:val="000000"/>
                <w:sz w:val="14"/>
                <w:szCs w:val="14"/>
                <w:lang w:eastAsia="es-MX"/>
              </w:rPr>
              <w:t>0</w:t>
            </w:r>
          </w:p>
        </w:tc>
      </w:tr>
      <w:tr w:rsidR="003B3E05" w:rsidRPr="00D80422" w:rsidTr="003B3E05">
        <w:trPr>
          <w:trHeight w:val="368"/>
        </w:trPr>
        <w:tc>
          <w:tcPr>
            <w:tcW w:w="6804" w:type="dxa"/>
            <w:tcBorders>
              <w:top w:val="nil"/>
              <w:left w:val="single" w:sz="8" w:space="0" w:color="auto"/>
              <w:bottom w:val="single" w:sz="8" w:space="0" w:color="auto"/>
              <w:right w:val="single" w:sz="8" w:space="0" w:color="auto"/>
            </w:tcBorders>
            <w:shd w:val="clear" w:color="auto" w:fill="auto"/>
            <w:hideMark/>
          </w:tcPr>
          <w:p w:rsidR="003B3E05" w:rsidRPr="00D80422" w:rsidRDefault="003B3E05" w:rsidP="003B3E05">
            <w:pPr>
              <w:spacing w:after="0" w:line="240" w:lineRule="auto"/>
              <w:rPr>
                <w:rFonts w:ascii="Arial" w:eastAsia="Times New Roman" w:hAnsi="Arial" w:cs="Arial"/>
                <w:b/>
                <w:bCs/>
                <w:color w:val="000000"/>
                <w:sz w:val="14"/>
                <w:szCs w:val="14"/>
                <w:lang w:eastAsia="es-MX"/>
              </w:rPr>
            </w:pPr>
            <w:r w:rsidRPr="00D80422">
              <w:rPr>
                <w:rFonts w:ascii="Arial" w:eastAsia="Times New Roman" w:hAnsi="Arial" w:cs="Arial"/>
                <w:b/>
                <w:bCs/>
                <w:color w:val="000000"/>
                <w:sz w:val="14"/>
                <w:szCs w:val="14"/>
                <w:lang w:eastAsia="es-MX"/>
              </w:rPr>
              <w:t>Impuestos no comprendidos en las fracciones de la Ley de Ingresos causados en ejercicios fiscales anteriores pendientes de liquidación o pago</w:t>
            </w:r>
          </w:p>
        </w:tc>
        <w:tc>
          <w:tcPr>
            <w:tcW w:w="1418" w:type="dxa"/>
            <w:tcBorders>
              <w:top w:val="nil"/>
              <w:left w:val="nil"/>
              <w:bottom w:val="single" w:sz="8" w:space="0" w:color="auto"/>
              <w:right w:val="single" w:sz="8" w:space="0" w:color="auto"/>
            </w:tcBorders>
            <w:shd w:val="clear" w:color="auto" w:fill="auto"/>
            <w:noWrap/>
            <w:hideMark/>
          </w:tcPr>
          <w:p w:rsidR="003B3E05" w:rsidRPr="00D80422" w:rsidRDefault="003B3E05" w:rsidP="003B3E05">
            <w:pPr>
              <w:spacing w:after="0" w:line="240" w:lineRule="auto"/>
              <w:jc w:val="right"/>
              <w:rPr>
                <w:rFonts w:ascii="Arial" w:eastAsia="Times New Roman" w:hAnsi="Arial" w:cs="Arial"/>
                <w:b/>
                <w:bCs/>
                <w:color w:val="000000"/>
                <w:sz w:val="14"/>
                <w:szCs w:val="14"/>
                <w:lang w:eastAsia="es-MX"/>
              </w:rPr>
            </w:pPr>
            <w:r w:rsidRPr="00D80422">
              <w:rPr>
                <w:rFonts w:ascii="Arial" w:eastAsia="Times New Roman" w:hAnsi="Arial" w:cs="Arial"/>
                <w:b/>
                <w:bCs/>
                <w:color w:val="000000"/>
                <w:sz w:val="14"/>
                <w:szCs w:val="14"/>
                <w:lang w:eastAsia="es-MX"/>
              </w:rPr>
              <w:t>1,527</w:t>
            </w:r>
          </w:p>
        </w:tc>
      </w:tr>
      <w:tr w:rsidR="003B3E05" w:rsidRPr="00D80422" w:rsidTr="003B3E05">
        <w:trPr>
          <w:trHeight w:val="218"/>
        </w:trPr>
        <w:tc>
          <w:tcPr>
            <w:tcW w:w="6804" w:type="dxa"/>
            <w:tcBorders>
              <w:top w:val="nil"/>
              <w:left w:val="single" w:sz="8" w:space="0" w:color="auto"/>
              <w:bottom w:val="single" w:sz="8" w:space="0" w:color="auto"/>
              <w:right w:val="single" w:sz="8" w:space="0" w:color="auto"/>
            </w:tcBorders>
            <w:shd w:val="clear" w:color="auto" w:fill="auto"/>
            <w:hideMark/>
          </w:tcPr>
          <w:p w:rsidR="003B3E05" w:rsidRPr="00D80422" w:rsidRDefault="003B3E05" w:rsidP="003B3E05">
            <w:pPr>
              <w:spacing w:after="0" w:line="240" w:lineRule="auto"/>
              <w:rPr>
                <w:rFonts w:ascii="Arial" w:eastAsia="Times New Roman" w:hAnsi="Arial" w:cs="Arial"/>
                <w:color w:val="000000"/>
                <w:sz w:val="14"/>
                <w:szCs w:val="14"/>
                <w:lang w:eastAsia="es-MX"/>
              </w:rPr>
            </w:pPr>
            <w:r w:rsidRPr="00D80422">
              <w:rPr>
                <w:rFonts w:ascii="Arial" w:eastAsia="Times New Roman" w:hAnsi="Arial" w:cs="Arial"/>
                <w:color w:val="000000"/>
                <w:sz w:val="14"/>
                <w:szCs w:val="14"/>
                <w:lang w:eastAsia="es-MX"/>
              </w:rPr>
              <w:t xml:space="preserve"> Impuesto sobre Negocios Jurídicos e Instrumentos Notariales (ejercicios anteriores)</w:t>
            </w:r>
          </w:p>
        </w:tc>
        <w:tc>
          <w:tcPr>
            <w:tcW w:w="1418" w:type="dxa"/>
            <w:tcBorders>
              <w:top w:val="nil"/>
              <w:left w:val="nil"/>
              <w:bottom w:val="single" w:sz="8" w:space="0" w:color="auto"/>
              <w:right w:val="single" w:sz="8" w:space="0" w:color="auto"/>
            </w:tcBorders>
            <w:shd w:val="clear" w:color="auto" w:fill="auto"/>
            <w:hideMark/>
          </w:tcPr>
          <w:p w:rsidR="003B3E05" w:rsidRPr="00D80422" w:rsidRDefault="003B3E05" w:rsidP="003B3E05">
            <w:pPr>
              <w:spacing w:after="0" w:line="240" w:lineRule="auto"/>
              <w:jc w:val="right"/>
              <w:rPr>
                <w:rFonts w:ascii="Arial" w:eastAsia="Times New Roman" w:hAnsi="Arial" w:cs="Arial"/>
                <w:color w:val="000000"/>
                <w:sz w:val="14"/>
                <w:szCs w:val="14"/>
                <w:lang w:eastAsia="es-MX"/>
              </w:rPr>
            </w:pPr>
            <w:r w:rsidRPr="00D80422">
              <w:rPr>
                <w:rFonts w:ascii="Arial" w:eastAsia="Times New Roman" w:hAnsi="Arial" w:cs="Arial"/>
                <w:color w:val="000000"/>
                <w:sz w:val="14"/>
                <w:szCs w:val="14"/>
                <w:lang w:eastAsia="es-MX"/>
              </w:rPr>
              <w:t>1,527</w:t>
            </w:r>
          </w:p>
        </w:tc>
      </w:tr>
      <w:tr w:rsidR="003B3E05" w:rsidRPr="00D80422" w:rsidTr="003B3E05">
        <w:trPr>
          <w:trHeight w:val="218"/>
        </w:trPr>
        <w:tc>
          <w:tcPr>
            <w:tcW w:w="6804" w:type="dxa"/>
            <w:tcBorders>
              <w:top w:val="nil"/>
              <w:left w:val="single" w:sz="8" w:space="0" w:color="auto"/>
              <w:bottom w:val="single" w:sz="8" w:space="0" w:color="auto"/>
              <w:right w:val="single" w:sz="8" w:space="0" w:color="auto"/>
            </w:tcBorders>
            <w:shd w:val="clear" w:color="000000" w:fill="D9D9D9"/>
            <w:hideMark/>
          </w:tcPr>
          <w:p w:rsidR="003B3E05" w:rsidRPr="00D80422" w:rsidRDefault="003B3E05" w:rsidP="003B3E05">
            <w:pPr>
              <w:spacing w:after="0" w:line="240" w:lineRule="auto"/>
              <w:rPr>
                <w:rFonts w:ascii="Arial" w:eastAsia="Times New Roman" w:hAnsi="Arial" w:cs="Arial"/>
                <w:b/>
                <w:bCs/>
                <w:color w:val="000000"/>
                <w:sz w:val="16"/>
                <w:szCs w:val="16"/>
                <w:lang w:eastAsia="es-MX"/>
              </w:rPr>
            </w:pPr>
            <w:r w:rsidRPr="00D80422">
              <w:rPr>
                <w:rFonts w:ascii="Arial" w:eastAsia="Times New Roman" w:hAnsi="Arial" w:cs="Arial"/>
                <w:b/>
                <w:bCs/>
                <w:color w:val="000000"/>
                <w:sz w:val="16"/>
                <w:szCs w:val="16"/>
                <w:lang w:eastAsia="es-MX"/>
              </w:rPr>
              <w:t>CUOTAS Y APORTACIONES DE SEGURIDAD SOCIAL</w:t>
            </w:r>
          </w:p>
        </w:tc>
        <w:tc>
          <w:tcPr>
            <w:tcW w:w="1418" w:type="dxa"/>
            <w:tcBorders>
              <w:top w:val="nil"/>
              <w:left w:val="nil"/>
              <w:bottom w:val="single" w:sz="8" w:space="0" w:color="auto"/>
              <w:right w:val="single" w:sz="8" w:space="0" w:color="auto"/>
            </w:tcBorders>
            <w:shd w:val="clear" w:color="000000" w:fill="D9D9D9"/>
            <w:noWrap/>
            <w:hideMark/>
          </w:tcPr>
          <w:p w:rsidR="003B3E05" w:rsidRPr="00D80422" w:rsidRDefault="003B3E05" w:rsidP="003B3E05">
            <w:pPr>
              <w:spacing w:after="0" w:line="240" w:lineRule="auto"/>
              <w:jc w:val="right"/>
              <w:rPr>
                <w:rFonts w:ascii="Arial" w:eastAsia="Times New Roman" w:hAnsi="Arial" w:cs="Arial"/>
                <w:b/>
                <w:bCs/>
                <w:color w:val="000000"/>
                <w:sz w:val="16"/>
                <w:szCs w:val="16"/>
                <w:lang w:eastAsia="es-MX"/>
              </w:rPr>
            </w:pPr>
            <w:r w:rsidRPr="00D80422">
              <w:rPr>
                <w:rFonts w:ascii="Arial" w:eastAsia="Times New Roman" w:hAnsi="Arial" w:cs="Arial"/>
                <w:b/>
                <w:bCs/>
                <w:color w:val="000000"/>
                <w:sz w:val="16"/>
                <w:szCs w:val="16"/>
                <w:lang w:eastAsia="es-MX"/>
              </w:rPr>
              <w:t>0</w:t>
            </w:r>
          </w:p>
        </w:tc>
      </w:tr>
      <w:tr w:rsidR="003B3E05" w:rsidRPr="00D80422" w:rsidTr="003B3E05">
        <w:trPr>
          <w:trHeight w:val="218"/>
        </w:trPr>
        <w:tc>
          <w:tcPr>
            <w:tcW w:w="6804" w:type="dxa"/>
            <w:tcBorders>
              <w:top w:val="nil"/>
              <w:left w:val="single" w:sz="8" w:space="0" w:color="auto"/>
              <w:bottom w:val="single" w:sz="8" w:space="0" w:color="auto"/>
              <w:right w:val="single" w:sz="8" w:space="0" w:color="auto"/>
            </w:tcBorders>
            <w:shd w:val="clear" w:color="auto" w:fill="auto"/>
            <w:hideMark/>
          </w:tcPr>
          <w:p w:rsidR="003B3E05" w:rsidRPr="00D80422" w:rsidRDefault="003B3E05" w:rsidP="003B3E05">
            <w:pPr>
              <w:spacing w:after="0" w:line="240" w:lineRule="auto"/>
              <w:rPr>
                <w:rFonts w:ascii="Arial" w:eastAsia="Times New Roman" w:hAnsi="Arial" w:cs="Arial"/>
                <w:b/>
                <w:bCs/>
                <w:color w:val="000000"/>
                <w:sz w:val="14"/>
                <w:szCs w:val="14"/>
                <w:lang w:eastAsia="es-MX"/>
              </w:rPr>
            </w:pPr>
            <w:r w:rsidRPr="00D80422">
              <w:rPr>
                <w:rFonts w:ascii="Arial" w:eastAsia="Times New Roman" w:hAnsi="Arial" w:cs="Arial"/>
                <w:b/>
                <w:bCs/>
                <w:color w:val="000000"/>
                <w:sz w:val="14"/>
                <w:szCs w:val="14"/>
                <w:lang w:eastAsia="es-MX"/>
              </w:rPr>
              <w:t>Aportaciones para Fondos de Vivienda</w:t>
            </w:r>
          </w:p>
        </w:tc>
        <w:tc>
          <w:tcPr>
            <w:tcW w:w="1418" w:type="dxa"/>
            <w:tcBorders>
              <w:top w:val="nil"/>
              <w:left w:val="nil"/>
              <w:bottom w:val="single" w:sz="8" w:space="0" w:color="auto"/>
              <w:right w:val="single" w:sz="8" w:space="0" w:color="auto"/>
            </w:tcBorders>
            <w:shd w:val="clear" w:color="auto" w:fill="auto"/>
            <w:noWrap/>
            <w:hideMark/>
          </w:tcPr>
          <w:p w:rsidR="003B3E05" w:rsidRPr="00D80422" w:rsidRDefault="003B3E05" w:rsidP="003B3E05">
            <w:pPr>
              <w:spacing w:after="0" w:line="240" w:lineRule="auto"/>
              <w:jc w:val="right"/>
              <w:rPr>
                <w:rFonts w:ascii="Arial" w:eastAsia="Times New Roman" w:hAnsi="Arial" w:cs="Arial"/>
                <w:b/>
                <w:bCs/>
                <w:color w:val="000000"/>
                <w:sz w:val="14"/>
                <w:szCs w:val="14"/>
                <w:lang w:eastAsia="es-MX"/>
              </w:rPr>
            </w:pPr>
            <w:r w:rsidRPr="00D80422">
              <w:rPr>
                <w:rFonts w:ascii="Arial" w:eastAsia="Times New Roman" w:hAnsi="Arial" w:cs="Arial"/>
                <w:b/>
                <w:bCs/>
                <w:color w:val="000000"/>
                <w:sz w:val="14"/>
                <w:szCs w:val="14"/>
                <w:lang w:eastAsia="es-MX"/>
              </w:rPr>
              <w:t>0</w:t>
            </w:r>
          </w:p>
        </w:tc>
      </w:tr>
      <w:tr w:rsidR="003B3E05" w:rsidRPr="00D80422" w:rsidTr="003B3E05">
        <w:trPr>
          <w:trHeight w:val="218"/>
        </w:trPr>
        <w:tc>
          <w:tcPr>
            <w:tcW w:w="6804" w:type="dxa"/>
            <w:tcBorders>
              <w:top w:val="nil"/>
              <w:left w:val="single" w:sz="8" w:space="0" w:color="auto"/>
              <w:bottom w:val="single" w:sz="8" w:space="0" w:color="auto"/>
              <w:right w:val="single" w:sz="8" w:space="0" w:color="auto"/>
            </w:tcBorders>
            <w:shd w:val="clear" w:color="auto" w:fill="auto"/>
            <w:hideMark/>
          </w:tcPr>
          <w:p w:rsidR="003B3E05" w:rsidRPr="00D80422" w:rsidRDefault="003B3E05" w:rsidP="003B3E05">
            <w:pPr>
              <w:spacing w:after="0" w:line="240" w:lineRule="auto"/>
              <w:rPr>
                <w:rFonts w:ascii="Arial" w:eastAsia="Times New Roman" w:hAnsi="Arial" w:cs="Arial"/>
                <w:b/>
                <w:bCs/>
                <w:color w:val="000000"/>
                <w:sz w:val="14"/>
                <w:szCs w:val="14"/>
                <w:lang w:eastAsia="es-MX"/>
              </w:rPr>
            </w:pPr>
            <w:r w:rsidRPr="00D80422">
              <w:rPr>
                <w:rFonts w:ascii="Arial" w:eastAsia="Times New Roman" w:hAnsi="Arial" w:cs="Arial"/>
                <w:b/>
                <w:bCs/>
                <w:color w:val="000000"/>
                <w:sz w:val="14"/>
                <w:szCs w:val="14"/>
                <w:lang w:eastAsia="es-MX"/>
              </w:rPr>
              <w:t>Cuotas para la Seguridad Social</w:t>
            </w:r>
          </w:p>
        </w:tc>
        <w:tc>
          <w:tcPr>
            <w:tcW w:w="1418" w:type="dxa"/>
            <w:tcBorders>
              <w:top w:val="nil"/>
              <w:left w:val="nil"/>
              <w:bottom w:val="single" w:sz="8" w:space="0" w:color="auto"/>
              <w:right w:val="single" w:sz="8" w:space="0" w:color="auto"/>
            </w:tcBorders>
            <w:shd w:val="clear" w:color="auto" w:fill="auto"/>
            <w:noWrap/>
            <w:hideMark/>
          </w:tcPr>
          <w:p w:rsidR="003B3E05" w:rsidRPr="00D80422" w:rsidRDefault="003B3E05" w:rsidP="003B3E05">
            <w:pPr>
              <w:spacing w:after="0" w:line="240" w:lineRule="auto"/>
              <w:jc w:val="right"/>
              <w:rPr>
                <w:rFonts w:ascii="Arial" w:eastAsia="Times New Roman" w:hAnsi="Arial" w:cs="Arial"/>
                <w:b/>
                <w:bCs/>
                <w:color w:val="000000"/>
                <w:sz w:val="14"/>
                <w:szCs w:val="14"/>
                <w:lang w:eastAsia="es-MX"/>
              </w:rPr>
            </w:pPr>
            <w:r w:rsidRPr="00D80422">
              <w:rPr>
                <w:rFonts w:ascii="Arial" w:eastAsia="Times New Roman" w:hAnsi="Arial" w:cs="Arial"/>
                <w:b/>
                <w:bCs/>
                <w:color w:val="000000"/>
                <w:sz w:val="14"/>
                <w:szCs w:val="14"/>
                <w:lang w:eastAsia="es-MX"/>
              </w:rPr>
              <w:t>0</w:t>
            </w:r>
          </w:p>
        </w:tc>
      </w:tr>
      <w:tr w:rsidR="003B3E05" w:rsidRPr="00D80422" w:rsidTr="003B3E05">
        <w:trPr>
          <w:trHeight w:val="218"/>
        </w:trPr>
        <w:tc>
          <w:tcPr>
            <w:tcW w:w="6804" w:type="dxa"/>
            <w:tcBorders>
              <w:top w:val="nil"/>
              <w:left w:val="single" w:sz="8" w:space="0" w:color="auto"/>
              <w:bottom w:val="single" w:sz="8" w:space="0" w:color="auto"/>
              <w:right w:val="single" w:sz="8" w:space="0" w:color="auto"/>
            </w:tcBorders>
            <w:shd w:val="clear" w:color="auto" w:fill="auto"/>
            <w:hideMark/>
          </w:tcPr>
          <w:p w:rsidR="003B3E05" w:rsidRPr="00D80422" w:rsidRDefault="003B3E05" w:rsidP="003B3E05">
            <w:pPr>
              <w:spacing w:after="0" w:line="240" w:lineRule="auto"/>
              <w:rPr>
                <w:rFonts w:ascii="Arial" w:eastAsia="Times New Roman" w:hAnsi="Arial" w:cs="Arial"/>
                <w:b/>
                <w:bCs/>
                <w:color w:val="000000"/>
                <w:sz w:val="14"/>
                <w:szCs w:val="14"/>
                <w:lang w:eastAsia="es-MX"/>
              </w:rPr>
            </w:pPr>
            <w:r w:rsidRPr="00D80422">
              <w:rPr>
                <w:rFonts w:ascii="Arial" w:eastAsia="Times New Roman" w:hAnsi="Arial" w:cs="Arial"/>
                <w:b/>
                <w:bCs/>
                <w:color w:val="000000"/>
                <w:sz w:val="14"/>
                <w:szCs w:val="14"/>
                <w:lang w:eastAsia="es-MX"/>
              </w:rPr>
              <w:t>Cuotas de Ahorro para el Retiro</w:t>
            </w:r>
          </w:p>
        </w:tc>
        <w:tc>
          <w:tcPr>
            <w:tcW w:w="1418" w:type="dxa"/>
            <w:tcBorders>
              <w:top w:val="nil"/>
              <w:left w:val="nil"/>
              <w:bottom w:val="single" w:sz="8" w:space="0" w:color="auto"/>
              <w:right w:val="single" w:sz="8" w:space="0" w:color="auto"/>
            </w:tcBorders>
            <w:shd w:val="clear" w:color="auto" w:fill="auto"/>
            <w:noWrap/>
            <w:hideMark/>
          </w:tcPr>
          <w:p w:rsidR="003B3E05" w:rsidRPr="00D80422" w:rsidRDefault="003B3E05" w:rsidP="003B3E05">
            <w:pPr>
              <w:spacing w:after="0" w:line="240" w:lineRule="auto"/>
              <w:jc w:val="right"/>
              <w:rPr>
                <w:rFonts w:ascii="Arial" w:eastAsia="Times New Roman" w:hAnsi="Arial" w:cs="Arial"/>
                <w:b/>
                <w:bCs/>
                <w:color w:val="000000"/>
                <w:sz w:val="14"/>
                <w:szCs w:val="14"/>
                <w:lang w:eastAsia="es-MX"/>
              </w:rPr>
            </w:pPr>
            <w:r w:rsidRPr="00D80422">
              <w:rPr>
                <w:rFonts w:ascii="Arial" w:eastAsia="Times New Roman" w:hAnsi="Arial" w:cs="Arial"/>
                <w:b/>
                <w:bCs/>
                <w:color w:val="000000"/>
                <w:sz w:val="14"/>
                <w:szCs w:val="14"/>
                <w:lang w:eastAsia="es-MX"/>
              </w:rPr>
              <w:t>0</w:t>
            </w:r>
          </w:p>
        </w:tc>
      </w:tr>
      <w:tr w:rsidR="003B3E05" w:rsidRPr="00D80422" w:rsidTr="003B3E05">
        <w:trPr>
          <w:trHeight w:val="218"/>
        </w:trPr>
        <w:tc>
          <w:tcPr>
            <w:tcW w:w="6804" w:type="dxa"/>
            <w:tcBorders>
              <w:top w:val="nil"/>
              <w:left w:val="single" w:sz="8" w:space="0" w:color="auto"/>
              <w:bottom w:val="single" w:sz="8" w:space="0" w:color="auto"/>
              <w:right w:val="single" w:sz="8" w:space="0" w:color="auto"/>
            </w:tcBorders>
            <w:shd w:val="clear" w:color="auto" w:fill="auto"/>
            <w:hideMark/>
          </w:tcPr>
          <w:p w:rsidR="003B3E05" w:rsidRPr="00D80422" w:rsidRDefault="003B3E05" w:rsidP="003B3E05">
            <w:pPr>
              <w:spacing w:after="0" w:line="240" w:lineRule="auto"/>
              <w:rPr>
                <w:rFonts w:ascii="Arial" w:eastAsia="Times New Roman" w:hAnsi="Arial" w:cs="Arial"/>
                <w:b/>
                <w:bCs/>
                <w:color w:val="000000"/>
                <w:sz w:val="14"/>
                <w:szCs w:val="14"/>
                <w:lang w:eastAsia="es-MX"/>
              </w:rPr>
            </w:pPr>
            <w:r w:rsidRPr="00D80422">
              <w:rPr>
                <w:rFonts w:ascii="Arial" w:eastAsia="Times New Roman" w:hAnsi="Arial" w:cs="Arial"/>
                <w:b/>
                <w:bCs/>
                <w:color w:val="000000"/>
                <w:sz w:val="14"/>
                <w:szCs w:val="14"/>
                <w:lang w:eastAsia="es-MX"/>
              </w:rPr>
              <w:t>Otras Cuotas y Aportaciones para la Seguridad Social</w:t>
            </w:r>
          </w:p>
        </w:tc>
        <w:tc>
          <w:tcPr>
            <w:tcW w:w="1418" w:type="dxa"/>
            <w:tcBorders>
              <w:top w:val="nil"/>
              <w:left w:val="nil"/>
              <w:bottom w:val="single" w:sz="8" w:space="0" w:color="auto"/>
              <w:right w:val="single" w:sz="8" w:space="0" w:color="auto"/>
            </w:tcBorders>
            <w:shd w:val="clear" w:color="auto" w:fill="auto"/>
            <w:noWrap/>
            <w:hideMark/>
          </w:tcPr>
          <w:p w:rsidR="003B3E05" w:rsidRPr="00D80422" w:rsidRDefault="003B3E05" w:rsidP="003B3E05">
            <w:pPr>
              <w:spacing w:after="0" w:line="240" w:lineRule="auto"/>
              <w:jc w:val="right"/>
              <w:rPr>
                <w:rFonts w:ascii="Arial" w:eastAsia="Times New Roman" w:hAnsi="Arial" w:cs="Arial"/>
                <w:b/>
                <w:bCs/>
                <w:color w:val="000000"/>
                <w:sz w:val="14"/>
                <w:szCs w:val="14"/>
                <w:lang w:eastAsia="es-MX"/>
              </w:rPr>
            </w:pPr>
            <w:r w:rsidRPr="00D80422">
              <w:rPr>
                <w:rFonts w:ascii="Arial" w:eastAsia="Times New Roman" w:hAnsi="Arial" w:cs="Arial"/>
                <w:b/>
                <w:bCs/>
                <w:color w:val="000000"/>
                <w:sz w:val="14"/>
                <w:szCs w:val="14"/>
                <w:lang w:eastAsia="es-MX"/>
              </w:rPr>
              <w:t>0</w:t>
            </w:r>
          </w:p>
        </w:tc>
      </w:tr>
      <w:tr w:rsidR="003B3E05" w:rsidRPr="00D80422" w:rsidTr="003B3E05">
        <w:trPr>
          <w:trHeight w:val="218"/>
        </w:trPr>
        <w:tc>
          <w:tcPr>
            <w:tcW w:w="6804" w:type="dxa"/>
            <w:tcBorders>
              <w:top w:val="nil"/>
              <w:left w:val="single" w:sz="8" w:space="0" w:color="auto"/>
              <w:bottom w:val="single" w:sz="8" w:space="0" w:color="auto"/>
              <w:right w:val="single" w:sz="8" w:space="0" w:color="auto"/>
            </w:tcBorders>
            <w:shd w:val="clear" w:color="auto" w:fill="auto"/>
            <w:hideMark/>
          </w:tcPr>
          <w:p w:rsidR="003B3E05" w:rsidRPr="00D80422" w:rsidRDefault="003B3E05" w:rsidP="003B3E05">
            <w:pPr>
              <w:spacing w:after="0" w:line="240" w:lineRule="auto"/>
              <w:rPr>
                <w:rFonts w:ascii="Arial" w:eastAsia="Times New Roman" w:hAnsi="Arial" w:cs="Arial"/>
                <w:b/>
                <w:bCs/>
                <w:color w:val="000000"/>
                <w:sz w:val="14"/>
                <w:szCs w:val="14"/>
                <w:lang w:eastAsia="es-MX"/>
              </w:rPr>
            </w:pPr>
            <w:r w:rsidRPr="00D80422">
              <w:rPr>
                <w:rFonts w:ascii="Arial" w:eastAsia="Times New Roman" w:hAnsi="Arial" w:cs="Arial"/>
                <w:b/>
                <w:bCs/>
                <w:color w:val="000000"/>
                <w:sz w:val="14"/>
                <w:szCs w:val="14"/>
                <w:lang w:eastAsia="es-MX"/>
              </w:rPr>
              <w:t>Accesorios de Cuotas y Aportaciones de Seguridad Social</w:t>
            </w:r>
          </w:p>
        </w:tc>
        <w:tc>
          <w:tcPr>
            <w:tcW w:w="1418" w:type="dxa"/>
            <w:tcBorders>
              <w:top w:val="nil"/>
              <w:left w:val="nil"/>
              <w:bottom w:val="single" w:sz="8" w:space="0" w:color="auto"/>
              <w:right w:val="single" w:sz="8" w:space="0" w:color="auto"/>
            </w:tcBorders>
            <w:shd w:val="clear" w:color="auto" w:fill="auto"/>
            <w:noWrap/>
            <w:hideMark/>
          </w:tcPr>
          <w:p w:rsidR="003B3E05" w:rsidRPr="00D80422" w:rsidRDefault="003B3E05" w:rsidP="003B3E05">
            <w:pPr>
              <w:spacing w:after="0" w:line="240" w:lineRule="auto"/>
              <w:jc w:val="right"/>
              <w:rPr>
                <w:rFonts w:ascii="Arial" w:eastAsia="Times New Roman" w:hAnsi="Arial" w:cs="Arial"/>
                <w:b/>
                <w:bCs/>
                <w:color w:val="000000"/>
                <w:sz w:val="14"/>
                <w:szCs w:val="14"/>
                <w:lang w:eastAsia="es-MX"/>
              </w:rPr>
            </w:pPr>
            <w:r w:rsidRPr="00D80422">
              <w:rPr>
                <w:rFonts w:ascii="Arial" w:eastAsia="Times New Roman" w:hAnsi="Arial" w:cs="Arial"/>
                <w:b/>
                <w:bCs/>
                <w:color w:val="000000"/>
                <w:sz w:val="14"/>
                <w:szCs w:val="14"/>
                <w:lang w:eastAsia="es-MX"/>
              </w:rPr>
              <w:t>0</w:t>
            </w:r>
          </w:p>
        </w:tc>
      </w:tr>
      <w:tr w:rsidR="003B3E05" w:rsidRPr="00D80422" w:rsidTr="003B3E05">
        <w:trPr>
          <w:trHeight w:val="218"/>
        </w:trPr>
        <w:tc>
          <w:tcPr>
            <w:tcW w:w="6804" w:type="dxa"/>
            <w:tcBorders>
              <w:top w:val="nil"/>
              <w:left w:val="single" w:sz="8" w:space="0" w:color="auto"/>
              <w:bottom w:val="single" w:sz="8" w:space="0" w:color="auto"/>
              <w:right w:val="single" w:sz="8" w:space="0" w:color="auto"/>
            </w:tcBorders>
            <w:shd w:val="clear" w:color="000000" w:fill="D9D9D9"/>
            <w:hideMark/>
          </w:tcPr>
          <w:p w:rsidR="003B3E05" w:rsidRPr="00D80422" w:rsidRDefault="003B3E05" w:rsidP="003B3E05">
            <w:pPr>
              <w:spacing w:after="0" w:line="240" w:lineRule="auto"/>
              <w:rPr>
                <w:rFonts w:ascii="Arial" w:eastAsia="Times New Roman" w:hAnsi="Arial" w:cs="Arial"/>
                <w:b/>
                <w:bCs/>
                <w:color w:val="000000"/>
                <w:sz w:val="16"/>
                <w:szCs w:val="16"/>
                <w:lang w:eastAsia="es-MX"/>
              </w:rPr>
            </w:pPr>
            <w:r w:rsidRPr="00D80422">
              <w:rPr>
                <w:rFonts w:ascii="Arial" w:eastAsia="Times New Roman" w:hAnsi="Arial" w:cs="Arial"/>
                <w:b/>
                <w:bCs/>
                <w:color w:val="000000"/>
                <w:sz w:val="16"/>
                <w:szCs w:val="16"/>
                <w:lang w:eastAsia="es-MX"/>
              </w:rPr>
              <w:t>CONTRIBUCIONES DE MEJORAS</w:t>
            </w:r>
          </w:p>
        </w:tc>
        <w:tc>
          <w:tcPr>
            <w:tcW w:w="1418" w:type="dxa"/>
            <w:tcBorders>
              <w:top w:val="nil"/>
              <w:left w:val="nil"/>
              <w:bottom w:val="single" w:sz="8" w:space="0" w:color="auto"/>
              <w:right w:val="single" w:sz="8" w:space="0" w:color="auto"/>
            </w:tcBorders>
            <w:shd w:val="clear" w:color="000000" w:fill="D9D9D9"/>
            <w:noWrap/>
            <w:hideMark/>
          </w:tcPr>
          <w:p w:rsidR="003B3E05" w:rsidRPr="00D80422" w:rsidRDefault="003B3E05" w:rsidP="003B3E05">
            <w:pPr>
              <w:spacing w:after="0" w:line="240" w:lineRule="auto"/>
              <w:jc w:val="right"/>
              <w:rPr>
                <w:rFonts w:ascii="Arial" w:eastAsia="Times New Roman" w:hAnsi="Arial" w:cs="Arial"/>
                <w:b/>
                <w:bCs/>
                <w:color w:val="000000"/>
                <w:sz w:val="16"/>
                <w:szCs w:val="16"/>
                <w:lang w:eastAsia="es-MX"/>
              </w:rPr>
            </w:pPr>
            <w:r w:rsidRPr="00D80422">
              <w:rPr>
                <w:rFonts w:ascii="Arial" w:eastAsia="Times New Roman" w:hAnsi="Arial" w:cs="Arial"/>
                <w:b/>
                <w:bCs/>
                <w:color w:val="000000"/>
                <w:sz w:val="16"/>
                <w:szCs w:val="16"/>
                <w:lang w:eastAsia="es-MX"/>
              </w:rPr>
              <w:t>0</w:t>
            </w:r>
          </w:p>
        </w:tc>
      </w:tr>
      <w:tr w:rsidR="003B3E05" w:rsidRPr="00D80422" w:rsidTr="003B3E05">
        <w:trPr>
          <w:trHeight w:val="218"/>
        </w:trPr>
        <w:tc>
          <w:tcPr>
            <w:tcW w:w="6804" w:type="dxa"/>
            <w:tcBorders>
              <w:top w:val="nil"/>
              <w:left w:val="single" w:sz="8" w:space="0" w:color="auto"/>
              <w:bottom w:val="single" w:sz="8" w:space="0" w:color="auto"/>
              <w:right w:val="single" w:sz="8" w:space="0" w:color="auto"/>
            </w:tcBorders>
            <w:shd w:val="clear" w:color="auto" w:fill="auto"/>
            <w:hideMark/>
          </w:tcPr>
          <w:p w:rsidR="003B3E05" w:rsidRPr="00D80422" w:rsidRDefault="003B3E05" w:rsidP="003B3E05">
            <w:pPr>
              <w:spacing w:after="0" w:line="240" w:lineRule="auto"/>
              <w:rPr>
                <w:rFonts w:ascii="Arial" w:eastAsia="Times New Roman" w:hAnsi="Arial" w:cs="Arial"/>
                <w:b/>
                <w:bCs/>
                <w:color w:val="000000"/>
                <w:sz w:val="14"/>
                <w:szCs w:val="14"/>
                <w:lang w:eastAsia="es-MX"/>
              </w:rPr>
            </w:pPr>
            <w:r w:rsidRPr="00D80422">
              <w:rPr>
                <w:rFonts w:ascii="Arial" w:eastAsia="Times New Roman" w:hAnsi="Arial" w:cs="Arial"/>
                <w:b/>
                <w:bCs/>
                <w:color w:val="000000"/>
                <w:sz w:val="14"/>
                <w:szCs w:val="14"/>
                <w:lang w:eastAsia="es-MX"/>
              </w:rPr>
              <w:t>Contribución de Mejoras por Obras Públicas</w:t>
            </w:r>
          </w:p>
        </w:tc>
        <w:tc>
          <w:tcPr>
            <w:tcW w:w="1418" w:type="dxa"/>
            <w:tcBorders>
              <w:top w:val="nil"/>
              <w:left w:val="nil"/>
              <w:bottom w:val="single" w:sz="8" w:space="0" w:color="auto"/>
              <w:right w:val="single" w:sz="8" w:space="0" w:color="auto"/>
            </w:tcBorders>
            <w:shd w:val="clear" w:color="auto" w:fill="auto"/>
            <w:noWrap/>
            <w:hideMark/>
          </w:tcPr>
          <w:p w:rsidR="003B3E05" w:rsidRPr="00D80422" w:rsidRDefault="003B3E05" w:rsidP="003B3E05">
            <w:pPr>
              <w:spacing w:after="0" w:line="240" w:lineRule="auto"/>
              <w:jc w:val="right"/>
              <w:rPr>
                <w:rFonts w:ascii="Arial" w:eastAsia="Times New Roman" w:hAnsi="Arial" w:cs="Arial"/>
                <w:b/>
                <w:bCs/>
                <w:color w:val="000000"/>
                <w:sz w:val="14"/>
                <w:szCs w:val="14"/>
                <w:lang w:eastAsia="es-MX"/>
              </w:rPr>
            </w:pPr>
            <w:r w:rsidRPr="00D80422">
              <w:rPr>
                <w:rFonts w:ascii="Arial" w:eastAsia="Times New Roman" w:hAnsi="Arial" w:cs="Arial"/>
                <w:b/>
                <w:bCs/>
                <w:color w:val="000000"/>
                <w:sz w:val="14"/>
                <w:szCs w:val="14"/>
                <w:lang w:eastAsia="es-MX"/>
              </w:rPr>
              <w:t>0</w:t>
            </w:r>
          </w:p>
        </w:tc>
      </w:tr>
      <w:tr w:rsidR="003B3E05" w:rsidRPr="00D80422" w:rsidTr="003B3E05">
        <w:trPr>
          <w:trHeight w:val="368"/>
        </w:trPr>
        <w:tc>
          <w:tcPr>
            <w:tcW w:w="6804" w:type="dxa"/>
            <w:tcBorders>
              <w:top w:val="nil"/>
              <w:left w:val="single" w:sz="8" w:space="0" w:color="auto"/>
              <w:bottom w:val="single" w:sz="8" w:space="0" w:color="auto"/>
              <w:right w:val="single" w:sz="8" w:space="0" w:color="auto"/>
            </w:tcBorders>
            <w:shd w:val="clear" w:color="auto" w:fill="auto"/>
            <w:hideMark/>
          </w:tcPr>
          <w:p w:rsidR="003B3E05" w:rsidRPr="00D80422" w:rsidRDefault="003B3E05" w:rsidP="003B3E05">
            <w:pPr>
              <w:spacing w:after="0" w:line="240" w:lineRule="auto"/>
              <w:rPr>
                <w:rFonts w:ascii="Arial" w:eastAsia="Times New Roman" w:hAnsi="Arial" w:cs="Arial"/>
                <w:b/>
                <w:bCs/>
                <w:color w:val="000000"/>
                <w:sz w:val="14"/>
                <w:szCs w:val="14"/>
                <w:lang w:eastAsia="es-MX"/>
              </w:rPr>
            </w:pPr>
            <w:r w:rsidRPr="00D80422">
              <w:rPr>
                <w:rFonts w:ascii="Arial" w:eastAsia="Times New Roman" w:hAnsi="Arial" w:cs="Arial"/>
                <w:b/>
                <w:bCs/>
                <w:color w:val="000000"/>
                <w:sz w:val="14"/>
                <w:szCs w:val="14"/>
                <w:lang w:eastAsia="es-MX"/>
              </w:rPr>
              <w:t>Contribuciones de Mejoras no Comprendidas en la Ley de Ingresos Vigente, Causadas en Ejercicios Fiscales Anteriores Pendientes de Liquidación o Pago</w:t>
            </w:r>
          </w:p>
        </w:tc>
        <w:tc>
          <w:tcPr>
            <w:tcW w:w="1418" w:type="dxa"/>
            <w:tcBorders>
              <w:top w:val="nil"/>
              <w:left w:val="nil"/>
              <w:bottom w:val="single" w:sz="8" w:space="0" w:color="auto"/>
              <w:right w:val="single" w:sz="8" w:space="0" w:color="auto"/>
            </w:tcBorders>
            <w:shd w:val="clear" w:color="auto" w:fill="auto"/>
            <w:noWrap/>
            <w:hideMark/>
          </w:tcPr>
          <w:p w:rsidR="003B3E05" w:rsidRPr="00D80422" w:rsidRDefault="003B3E05" w:rsidP="003B3E05">
            <w:pPr>
              <w:spacing w:after="0" w:line="240" w:lineRule="auto"/>
              <w:jc w:val="right"/>
              <w:rPr>
                <w:rFonts w:ascii="Arial" w:eastAsia="Times New Roman" w:hAnsi="Arial" w:cs="Arial"/>
                <w:b/>
                <w:bCs/>
                <w:color w:val="000000"/>
                <w:sz w:val="14"/>
                <w:szCs w:val="14"/>
                <w:lang w:eastAsia="es-MX"/>
              </w:rPr>
            </w:pPr>
            <w:r w:rsidRPr="00D80422">
              <w:rPr>
                <w:rFonts w:ascii="Arial" w:eastAsia="Times New Roman" w:hAnsi="Arial" w:cs="Arial"/>
                <w:b/>
                <w:bCs/>
                <w:color w:val="000000"/>
                <w:sz w:val="14"/>
                <w:szCs w:val="14"/>
                <w:lang w:eastAsia="es-MX"/>
              </w:rPr>
              <w:t>0</w:t>
            </w:r>
          </w:p>
        </w:tc>
      </w:tr>
      <w:tr w:rsidR="003B3E05" w:rsidRPr="00D80422" w:rsidTr="003B3E05">
        <w:trPr>
          <w:trHeight w:val="218"/>
        </w:trPr>
        <w:tc>
          <w:tcPr>
            <w:tcW w:w="6804" w:type="dxa"/>
            <w:tcBorders>
              <w:top w:val="nil"/>
              <w:left w:val="single" w:sz="8" w:space="0" w:color="auto"/>
              <w:bottom w:val="single" w:sz="8" w:space="0" w:color="auto"/>
              <w:right w:val="single" w:sz="8" w:space="0" w:color="auto"/>
            </w:tcBorders>
            <w:shd w:val="clear" w:color="000000" w:fill="D9D9D9"/>
            <w:hideMark/>
          </w:tcPr>
          <w:p w:rsidR="003B3E05" w:rsidRPr="00D80422" w:rsidRDefault="003B3E05" w:rsidP="003B3E05">
            <w:pPr>
              <w:spacing w:after="0" w:line="240" w:lineRule="auto"/>
              <w:rPr>
                <w:rFonts w:ascii="Arial" w:eastAsia="Times New Roman" w:hAnsi="Arial" w:cs="Arial"/>
                <w:b/>
                <w:bCs/>
                <w:color w:val="000000"/>
                <w:sz w:val="16"/>
                <w:szCs w:val="16"/>
                <w:lang w:eastAsia="es-MX"/>
              </w:rPr>
            </w:pPr>
            <w:r w:rsidRPr="00D80422">
              <w:rPr>
                <w:rFonts w:ascii="Arial" w:eastAsia="Times New Roman" w:hAnsi="Arial" w:cs="Arial"/>
                <w:b/>
                <w:bCs/>
                <w:color w:val="000000"/>
                <w:sz w:val="16"/>
                <w:szCs w:val="16"/>
                <w:lang w:eastAsia="es-MX"/>
              </w:rPr>
              <w:t>DERECHOS</w:t>
            </w:r>
          </w:p>
        </w:tc>
        <w:tc>
          <w:tcPr>
            <w:tcW w:w="1418" w:type="dxa"/>
            <w:tcBorders>
              <w:top w:val="nil"/>
              <w:left w:val="nil"/>
              <w:bottom w:val="single" w:sz="8" w:space="0" w:color="auto"/>
              <w:right w:val="single" w:sz="8" w:space="0" w:color="auto"/>
            </w:tcBorders>
            <w:shd w:val="clear" w:color="000000" w:fill="D9D9D9"/>
            <w:noWrap/>
            <w:hideMark/>
          </w:tcPr>
          <w:p w:rsidR="003B3E05" w:rsidRPr="00D80422" w:rsidRDefault="003B3E05" w:rsidP="003B3E05">
            <w:pPr>
              <w:spacing w:after="0" w:line="240" w:lineRule="auto"/>
              <w:jc w:val="right"/>
              <w:rPr>
                <w:rFonts w:ascii="Arial" w:eastAsia="Times New Roman" w:hAnsi="Arial" w:cs="Arial"/>
                <w:b/>
                <w:bCs/>
                <w:color w:val="000000"/>
                <w:sz w:val="16"/>
                <w:szCs w:val="16"/>
                <w:lang w:eastAsia="es-MX"/>
              </w:rPr>
            </w:pPr>
            <w:r w:rsidRPr="00D80422">
              <w:rPr>
                <w:rFonts w:ascii="Arial" w:eastAsia="Times New Roman" w:hAnsi="Arial" w:cs="Arial"/>
                <w:b/>
                <w:bCs/>
                <w:color w:val="000000"/>
                <w:sz w:val="16"/>
                <w:szCs w:val="16"/>
                <w:lang w:eastAsia="es-MX"/>
              </w:rPr>
              <w:t>5,889,324,358</w:t>
            </w:r>
          </w:p>
        </w:tc>
      </w:tr>
      <w:tr w:rsidR="003B3E05" w:rsidRPr="00D80422" w:rsidTr="003B3E05">
        <w:trPr>
          <w:trHeight w:val="218"/>
        </w:trPr>
        <w:tc>
          <w:tcPr>
            <w:tcW w:w="6804" w:type="dxa"/>
            <w:tcBorders>
              <w:top w:val="nil"/>
              <w:left w:val="single" w:sz="8" w:space="0" w:color="auto"/>
              <w:bottom w:val="single" w:sz="8" w:space="0" w:color="auto"/>
              <w:right w:val="single" w:sz="8" w:space="0" w:color="auto"/>
            </w:tcBorders>
            <w:shd w:val="clear" w:color="auto" w:fill="auto"/>
            <w:hideMark/>
          </w:tcPr>
          <w:p w:rsidR="003B3E05" w:rsidRPr="00D80422" w:rsidRDefault="003B3E05" w:rsidP="003B3E05">
            <w:pPr>
              <w:spacing w:after="0" w:line="240" w:lineRule="auto"/>
              <w:rPr>
                <w:rFonts w:ascii="Arial" w:eastAsia="Times New Roman" w:hAnsi="Arial" w:cs="Arial"/>
                <w:b/>
                <w:bCs/>
                <w:color w:val="000000"/>
                <w:sz w:val="14"/>
                <w:szCs w:val="14"/>
                <w:lang w:eastAsia="es-MX"/>
              </w:rPr>
            </w:pPr>
            <w:r w:rsidRPr="00D80422">
              <w:rPr>
                <w:rFonts w:ascii="Arial" w:eastAsia="Times New Roman" w:hAnsi="Arial" w:cs="Arial"/>
                <w:b/>
                <w:bCs/>
                <w:color w:val="000000"/>
                <w:sz w:val="14"/>
                <w:szCs w:val="14"/>
                <w:lang w:eastAsia="es-MX"/>
              </w:rPr>
              <w:t>Derechos por el Uso, Goce, Aprovechamiento o Explotación de Bienes de Dominio Público</w:t>
            </w:r>
          </w:p>
        </w:tc>
        <w:tc>
          <w:tcPr>
            <w:tcW w:w="1418" w:type="dxa"/>
            <w:tcBorders>
              <w:top w:val="nil"/>
              <w:left w:val="nil"/>
              <w:bottom w:val="single" w:sz="8" w:space="0" w:color="auto"/>
              <w:right w:val="single" w:sz="8" w:space="0" w:color="auto"/>
            </w:tcBorders>
            <w:shd w:val="clear" w:color="auto" w:fill="auto"/>
            <w:noWrap/>
            <w:hideMark/>
          </w:tcPr>
          <w:p w:rsidR="003B3E05" w:rsidRPr="00D80422" w:rsidRDefault="003B3E05" w:rsidP="003B3E05">
            <w:pPr>
              <w:spacing w:after="0" w:line="240" w:lineRule="auto"/>
              <w:jc w:val="right"/>
              <w:rPr>
                <w:rFonts w:ascii="Arial" w:eastAsia="Times New Roman" w:hAnsi="Arial" w:cs="Arial"/>
                <w:color w:val="000000"/>
                <w:sz w:val="14"/>
                <w:szCs w:val="14"/>
                <w:lang w:eastAsia="es-MX"/>
              </w:rPr>
            </w:pPr>
            <w:r w:rsidRPr="00D80422">
              <w:rPr>
                <w:rFonts w:ascii="Arial" w:eastAsia="Times New Roman" w:hAnsi="Arial" w:cs="Arial"/>
                <w:color w:val="000000"/>
                <w:sz w:val="14"/>
                <w:szCs w:val="14"/>
                <w:lang w:eastAsia="es-MX"/>
              </w:rPr>
              <w:t>0</w:t>
            </w:r>
          </w:p>
        </w:tc>
      </w:tr>
      <w:tr w:rsidR="003B3E05" w:rsidRPr="00D80422" w:rsidTr="003B3E05">
        <w:trPr>
          <w:trHeight w:val="218"/>
        </w:trPr>
        <w:tc>
          <w:tcPr>
            <w:tcW w:w="6804" w:type="dxa"/>
            <w:tcBorders>
              <w:top w:val="nil"/>
              <w:left w:val="single" w:sz="8" w:space="0" w:color="auto"/>
              <w:bottom w:val="single" w:sz="8" w:space="0" w:color="auto"/>
              <w:right w:val="single" w:sz="8" w:space="0" w:color="auto"/>
            </w:tcBorders>
            <w:shd w:val="clear" w:color="auto" w:fill="auto"/>
            <w:hideMark/>
          </w:tcPr>
          <w:p w:rsidR="003B3E05" w:rsidRPr="00D80422" w:rsidRDefault="003B3E05" w:rsidP="003B3E05">
            <w:pPr>
              <w:spacing w:after="0" w:line="240" w:lineRule="auto"/>
              <w:rPr>
                <w:rFonts w:ascii="Arial" w:eastAsia="Times New Roman" w:hAnsi="Arial" w:cs="Arial"/>
                <w:color w:val="000000"/>
                <w:sz w:val="14"/>
                <w:szCs w:val="14"/>
                <w:lang w:eastAsia="es-MX"/>
              </w:rPr>
            </w:pPr>
            <w:r w:rsidRPr="00D80422">
              <w:rPr>
                <w:rFonts w:ascii="Arial" w:eastAsia="Times New Roman" w:hAnsi="Arial" w:cs="Arial"/>
                <w:color w:val="000000"/>
                <w:sz w:val="14"/>
                <w:szCs w:val="14"/>
                <w:lang w:eastAsia="es-MX"/>
              </w:rPr>
              <w:t xml:space="preserve">   Bienes de Dominio Público.</w:t>
            </w:r>
          </w:p>
        </w:tc>
        <w:tc>
          <w:tcPr>
            <w:tcW w:w="1418" w:type="dxa"/>
            <w:tcBorders>
              <w:top w:val="nil"/>
              <w:left w:val="nil"/>
              <w:bottom w:val="single" w:sz="8" w:space="0" w:color="auto"/>
              <w:right w:val="single" w:sz="8" w:space="0" w:color="auto"/>
            </w:tcBorders>
            <w:shd w:val="clear" w:color="auto" w:fill="auto"/>
            <w:noWrap/>
            <w:hideMark/>
          </w:tcPr>
          <w:p w:rsidR="003B3E05" w:rsidRPr="00D80422" w:rsidRDefault="003B3E05" w:rsidP="003B3E05">
            <w:pPr>
              <w:spacing w:after="0" w:line="240" w:lineRule="auto"/>
              <w:jc w:val="right"/>
              <w:rPr>
                <w:rFonts w:ascii="Arial" w:eastAsia="Times New Roman" w:hAnsi="Arial" w:cs="Arial"/>
                <w:color w:val="000000"/>
                <w:sz w:val="14"/>
                <w:szCs w:val="14"/>
                <w:lang w:eastAsia="es-MX"/>
              </w:rPr>
            </w:pPr>
            <w:r w:rsidRPr="00D80422">
              <w:rPr>
                <w:rFonts w:ascii="Arial" w:eastAsia="Times New Roman" w:hAnsi="Arial" w:cs="Arial"/>
                <w:color w:val="000000"/>
                <w:sz w:val="14"/>
                <w:szCs w:val="14"/>
                <w:lang w:eastAsia="es-MX"/>
              </w:rPr>
              <w:t>0</w:t>
            </w:r>
          </w:p>
        </w:tc>
      </w:tr>
      <w:tr w:rsidR="003B3E05" w:rsidRPr="00D80422" w:rsidTr="003B3E05">
        <w:trPr>
          <w:trHeight w:val="218"/>
        </w:trPr>
        <w:tc>
          <w:tcPr>
            <w:tcW w:w="6804" w:type="dxa"/>
            <w:tcBorders>
              <w:top w:val="nil"/>
              <w:left w:val="single" w:sz="8" w:space="0" w:color="auto"/>
              <w:bottom w:val="single" w:sz="8" w:space="0" w:color="auto"/>
              <w:right w:val="single" w:sz="8" w:space="0" w:color="auto"/>
            </w:tcBorders>
            <w:shd w:val="clear" w:color="auto" w:fill="auto"/>
            <w:hideMark/>
          </w:tcPr>
          <w:p w:rsidR="003B3E05" w:rsidRPr="00D80422" w:rsidRDefault="003B3E05" w:rsidP="003B3E05">
            <w:pPr>
              <w:spacing w:after="0" w:line="240" w:lineRule="auto"/>
              <w:rPr>
                <w:rFonts w:ascii="Arial" w:eastAsia="Times New Roman" w:hAnsi="Arial" w:cs="Arial"/>
                <w:b/>
                <w:bCs/>
                <w:color w:val="000000"/>
                <w:sz w:val="14"/>
                <w:szCs w:val="14"/>
                <w:lang w:eastAsia="es-MX"/>
              </w:rPr>
            </w:pPr>
            <w:r w:rsidRPr="00D80422">
              <w:rPr>
                <w:rFonts w:ascii="Arial" w:eastAsia="Times New Roman" w:hAnsi="Arial" w:cs="Arial"/>
                <w:b/>
                <w:bCs/>
                <w:color w:val="000000"/>
                <w:sz w:val="14"/>
                <w:szCs w:val="14"/>
                <w:lang w:eastAsia="es-MX"/>
              </w:rPr>
              <w:t>Derechos a los Hidrocarburos (Derogado)</w:t>
            </w:r>
          </w:p>
        </w:tc>
        <w:tc>
          <w:tcPr>
            <w:tcW w:w="1418" w:type="dxa"/>
            <w:tcBorders>
              <w:top w:val="nil"/>
              <w:left w:val="nil"/>
              <w:bottom w:val="single" w:sz="8" w:space="0" w:color="auto"/>
              <w:right w:val="single" w:sz="8" w:space="0" w:color="auto"/>
            </w:tcBorders>
            <w:shd w:val="clear" w:color="auto" w:fill="auto"/>
            <w:noWrap/>
            <w:hideMark/>
          </w:tcPr>
          <w:p w:rsidR="003B3E05" w:rsidRPr="00D80422" w:rsidRDefault="003B3E05" w:rsidP="003B3E05">
            <w:pPr>
              <w:spacing w:after="0" w:line="240" w:lineRule="auto"/>
              <w:jc w:val="right"/>
              <w:rPr>
                <w:rFonts w:ascii="Arial" w:eastAsia="Times New Roman" w:hAnsi="Arial" w:cs="Arial"/>
                <w:color w:val="000000"/>
                <w:sz w:val="14"/>
                <w:szCs w:val="14"/>
                <w:lang w:eastAsia="es-MX"/>
              </w:rPr>
            </w:pPr>
            <w:r w:rsidRPr="00D80422">
              <w:rPr>
                <w:rFonts w:ascii="Arial" w:eastAsia="Times New Roman" w:hAnsi="Arial" w:cs="Arial"/>
                <w:color w:val="000000"/>
                <w:sz w:val="14"/>
                <w:szCs w:val="14"/>
                <w:lang w:eastAsia="es-MX"/>
              </w:rPr>
              <w:t>0</w:t>
            </w:r>
          </w:p>
        </w:tc>
      </w:tr>
      <w:tr w:rsidR="003B3E05" w:rsidRPr="00D80422" w:rsidTr="003B3E05">
        <w:trPr>
          <w:trHeight w:val="218"/>
        </w:trPr>
        <w:tc>
          <w:tcPr>
            <w:tcW w:w="6804" w:type="dxa"/>
            <w:tcBorders>
              <w:top w:val="nil"/>
              <w:left w:val="single" w:sz="8" w:space="0" w:color="auto"/>
              <w:bottom w:val="single" w:sz="8" w:space="0" w:color="auto"/>
              <w:right w:val="single" w:sz="8" w:space="0" w:color="auto"/>
            </w:tcBorders>
            <w:shd w:val="clear" w:color="auto" w:fill="auto"/>
            <w:hideMark/>
          </w:tcPr>
          <w:p w:rsidR="003B3E05" w:rsidRPr="00D80422" w:rsidRDefault="003B3E05" w:rsidP="003B3E05">
            <w:pPr>
              <w:spacing w:after="0" w:line="240" w:lineRule="auto"/>
              <w:rPr>
                <w:rFonts w:ascii="Arial" w:eastAsia="Times New Roman" w:hAnsi="Arial" w:cs="Arial"/>
                <w:b/>
                <w:bCs/>
                <w:color w:val="000000"/>
                <w:sz w:val="14"/>
                <w:szCs w:val="14"/>
                <w:lang w:eastAsia="es-MX"/>
              </w:rPr>
            </w:pPr>
            <w:r w:rsidRPr="00D80422">
              <w:rPr>
                <w:rFonts w:ascii="Arial" w:eastAsia="Times New Roman" w:hAnsi="Arial" w:cs="Arial"/>
                <w:b/>
                <w:bCs/>
                <w:color w:val="000000"/>
                <w:sz w:val="14"/>
                <w:szCs w:val="14"/>
                <w:lang w:eastAsia="es-MX"/>
              </w:rPr>
              <w:t>Derechos por Prestación de Servicios</w:t>
            </w:r>
          </w:p>
        </w:tc>
        <w:tc>
          <w:tcPr>
            <w:tcW w:w="1418" w:type="dxa"/>
            <w:tcBorders>
              <w:top w:val="nil"/>
              <w:left w:val="nil"/>
              <w:bottom w:val="single" w:sz="8" w:space="0" w:color="auto"/>
              <w:right w:val="single" w:sz="8" w:space="0" w:color="auto"/>
            </w:tcBorders>
            <w:shd w:val="clear" w:color="auto" w:fill="auto"/>
            <w:noWrap/>
            <w:hideMark/>
          </w:tcPr>
          <w:p w:rsidR="003B3E05" w:rsidRPr="00D80422" w:rsidRDefault="003B3E05" w:rsidP="003B3E05">
            <w:pPr>
              <w:spacing w:after="0" w:line="240" w:lineRule="auto"/>
              <w:jc w:val="right"/>
              <w:rPr>
                <w:rFonts w:ascii="Arial" w:eastAsia="Times New Roman" w:hAnsi="Arial" w:cs="Arial"/>
                <w:b/>
                <w:bCs/>
                <w:color w:val="000000"/>
                <w:sz w:val="14"/>
                <w:szCs w:val="14"/>
                <w:lang w:eastAsia="es-MX"/>
              </w:rPr>
            </w:pPr>
            <w:r w:rsidRPr="00D80422">
              <w:rPr>
                <w:rFonts w:ascii="Arial" w:eastAsia="Times New Roman" w:hAnsi="Arial" w:cs="Arial"/>
                <w:b/>
                <w:bCs/>
                <w:color w:val="000000"/>
                <w:sz w:val="14"/>
                <w:szCs w:val="14"/>
                <w:lang w:eastAsia="es-MX"/>
              </w:rPr>
              <w:t>4,845,058,498</w:t>
            </w:r>
          </w:p>
        </w:tc>
      </w:tr>
      <w:tr w:rsidR="003B3E05" w:rsidRPr="00D80422" w:rsidTr="003B3E05">
        <w:trPr>
          <w:trHeight w:val="218"/>
        </w:trPr>
        <w:tc>
          <w:tcPr>
            <w:tcW w:w="6804" w:type="dxa"/>
            <w:tcBorders>
              <w:top w:val="nil"/>
              <w:left w:val="single" w:sz="8" w:space="0" w:color="auto"/>
              <w:bottom w:val="single" w:sz="8" w:space="0" w:color="auto"/>
              <w:right w:val="single" w:sz="8" w:space="0" w:color="auto"/>
            </w:tcBorders>
            <w:shd w:val="clear" w:color="auto" w:fill="auto"/>
            <w:hideMark/>
          </w:tcPr>
          <w:p w:rsidR="003B3E05" w:rsidRPr="00D80422" w:rsidRDefault="003B3E05" w:rsidP="003B3E05">
            <w:pPr>
              <w:spacing w:after="0" w:line="240" w:lineRule="auto"/>
              <w:rPr>
                <w:rFonts w:ascii="Arial" w:eastAsia="Times New Roman" w:hAnsi="Arial" w:cs="Arial"/>
                <w:color w:val="000000"/>
                <w:sz w:val="14"/>
                <w:szCs w:val="14"/>
                <w:lang w:eastAsia="es-MX"/>
              </w:rPr>
            </w:pPr>
            <w:r w:rsidRPr="00D80422">
              <w:rPr>
                <w:rFonts w:ascii="Arial" w:eastAsia="Times New Roman" w:hAnsi="Arial" w:cs="Arial"/>
                <w:color w:val="000000"/>
                <w:sz w:val="14"/>
                <w:szCs w:val="14"/>
                <w:lang w:eastAsia="es-MX"/>
              </w:rPr>
              <w:t xml:space="preserve">   </w:t>
            </w:r>
            <w:proofErr w:type="gramStart"/>
            <w:r w:rsidRPr="00D80422">
              <w:rPr>
                <w:rFonts w:ascii="Arial" w:eastAsia="Times New Roman" w:hAnsi="Arial" w:cs="Arial"/>
                <w:color w:val="000000"/>
                <w:sz w:val="14"/>
                <w:szCs w:val="14"/>
                <w:lang w:eastAsia="es-MX"/>
              </w:rPr>
              <w:t>Registro</w:t>
            </w:r>
            <w:proofErr w:type="gramEnd"/>
            <w:r w:rsidRPr="00D80422">
              <w:rPr>
                <w:rFonts w:ascii="Arial" w:eastAsia="Times New Roman" w:hAnsi="Arial" w:cs="Arial"/>
                <w:color w:val="000000"/>
                <w:sz w:val="14"/>
                <w:szCs w:val="14"/>
                <w:lang w:eastAsia="es-MX"/>
              </w:rPr>
              <w:t xml:space="preserve"> Público de la Propiedad y de Comercio.</w:t>
            </w:r>
          </w:p>
        </w:tc>
        <w:tc>
          <w:tcPr>
            <w:tcW w:w="1418" w:type="dxa"/>
            <w:tcBorders>
              <w:top w:val="nil"/>
              <w:left w:val="nil"/>
              <w:bottom w:val="single" w:sz="8" w:space="0" w:color="auto"/>
              <w:right w:val="single" w:sz="8" w:space="0" w:color="auto"/>
            </w:tcBorders>
            <w:shd w:val="clear" w:color="auto" w:fill="auto"/>
            <w:hideMark/>
          </w:tcPr>
          <w:p w:rsidR="003B3E05" w:rsidRPr="00D80422" w:rsidRDefault="003B3E05" w:rsidP="003B3E05">
            <w:pPr>
              <w:spacing w:after="0" w:line="240" w:lineRule="auto"/>
              <w:jc w:val="right"/>
              <w:rPr>
                <w:rFonts w:ascii="Arial" w:eastAsia="Times New Roman" w:hAnsi="Arial" w:cs="Arial"/>
                <w:color w:val="000000"/>
                <w:sz w:val="14"/>
                <w:szCs w:val="14"/>
                <w:lang w:eastAsia="es-MX"/>
              </w:rPr>
            </w:pPr>
            <w:r w:rsidRPr="00D80422">
              <w:rPr>
                <w:rFonts w:ascii="Arial" w:eastAsia="Times New Roman" w:hAnsi="Arial" w:cs="Arial"/>
                <w:color w:val="000000"/>
                <w:sz w:val="14"/>
                <w:szCs w:val="14"/>
                <w:lang w:eastAsia="es-MX"/>
              </w:rPr>
              <w:t>1,085,590,781</w:t>
            </w:r>
          </w:p>
        </w:tc>
      </w:tr>
      <w:tr w:rsidR="003B3E05" w:rsidRPr="00D80422" w:rsidTr="003B3E05">
        <w:trPr>
          <w:trHeight w:val="218"/>
        </w:trPr>
        <w:tc>
          <w:tcPr>
            <w:tcW w:w="6804" w:type="dxa"/>
            <w:tcBorders>
              <w:top w:val="nil"/>
              <w:left w:val="single" w:sz="8" w:space="0" w:color="auto"/>
              <w:bottom w:val="single" w:sz="8" w:space="0" w:color="auto"/>
              <w:right w:val="single" w:sz="8" w:space="0" w:color="auto"/>
            </w:tcBorders>
            <w:shd w:val="clear" w:color="auto" w:fill="auto"/>
            <w:hideMark/>
          </w:tcPr>
          <w:p w:rsidR="003B3E05" w:rsidRPr="00D80422" w:rsidRDefault="003B3E05" w:rsidP="003B3E05">
            <w:pPr>
              <w:spacing w:after="0" w:line="240" w:lineRule="auto"/>
              <w:rPr>
                <w:rFonts w:ascii="Arial" w:eastAsia="Times New Roman" w:hAnsi="Arial" w:cs="Arial"/>
                <w:color w:val="000000"/>
                <w:sz w:val="14"/>
                <w:szCs w:val="14"/>
                <w:lang w:eastAsia="es-MX"/>
              </w:rPr>
            </w:pPr>
            <w:r w:rsidRPr="00D80422">
              <w:rPr>
                <w:rFonts w:ascii="Arial" w:eastAsia="Times New Roman" w:hAnsi="Arial" w:cs="Arial"/>
                <w:color w:val="000000"/>
                <w:sz w:val="14"/>
                <w:szCs w:val="14"/>
                <w:lang w:eastAsia="es-MX"/>
              </w:rPr>
              <w:t xml:space="preserve">   Archivo de Instrumentos Públicos y Archivo General del Estado.</w:t>
            </w:r>
          </w:p>
        </w:tc>
        <w:tc>
          <w:tcPr>
            <w:tcW w:w="1418" w:type="dxa"/>
            <w:tcBorders>
              <w:top w:val="nil"/>
              <w:left w:val="nil"/>
              <w:bottom w:val="single" w:sz="8" w:space="0" w:color="auto"/>
              <w:right w:val="single" w:sz="8" w:space="0" w:color="auto"/>
            </w:tcBorders>
            <w:shd w:val="clear" w:color="auto" w:fill="auto"/>
            <w:hideMark/>
          </w:tcPr>
          <w:p w:rsidR="003B3E05" w:rsidRPr="00D80422" w:rsidRDefault="003B3E05" w:rsidP="003B3E05">
            <w:pPr>
              <w:spacing w:after="0" w:line="240" w:lineRule="auto"/>
              <w:jc w:val="right"/>
              <w:rPr>
                <w:rFonts w:ascii="Arial" w:eastAsia="Times New Roman" w:hAnsi="Arial" w:cs="Arial"/>
                <w:color w:val="000000"/>
                <w:sz w:val="14"/>
                <w:szCs w:val="14"/>
                <w:lang w:eastAsia="es-MX"/>
              </w:rPr>
            </w:pPr>
            <w:r w:rsidRPr="00D80422">
              <w:rPr>
                <w:rFonts w:ascii="Arial" w:eastAsia="Times New Roman" w:hAnsi="Arial" w:cs="Arial"/>
                <w:color w:val="000000"/>
                <w:sz w:val="14"/>
                <w:szCs w:val="14"/>
                <w:lang w:eastAsia="es-MX"/>
              </w:rPr>
              <w:t>37,189,781</w:t>
            </w:r>
          </w:p>
        </w:tc>
      </w:tr>
      <w:tr w:rsidR="003B3E05" w:rsidRPr="00D80422" w:rsidTr="003B3E05">
        <w:trPr>
          <w:trHeight w:val="218"/>
        </w:trPr>
        <w:tc>
          <w:tcPr>
            <w:tcW w:w="6804" w:type="dxa"/>
            <w:tcBorders>
              <w:top w:val="nil"/>
              <w:left w:val="single" w:sz="8" w:space="0" w:color="auto"/>
              <w:bottom w:val="single" w:sz="8" w:space="0" w:color="auto"/>
              <w:right w:val="single" w:sz="8" w:space="0" w:color="auto"/>
            </w:tcBorders>
            <w:shd w:val="clear" w:color="auto" w:fill="auto"/>
            <w:hideMark/>
          </w:tcPr>
          <w:p w:rsidR="003B3E05" w:rsidRPr="00D80422" w:rsidRDefault="003B3E05" w:rsidP="003B3E05">
            <w:pPr>
              <w:spacing w:after="0" w:line="240" w:lineRule="auto"/>
              <w:rPr>
                <w:rFonts w:ascii="Arial" w:eastAsia="Times New Roman" w:hAnsi="Arial" w:cs="Arial"/>
                <w:color w:val="000000"/>
                <w:sz w:val="14"/>
                <w:szCs w:val="14"/>
                <w:lang w:eastAsia="es-MX"/>
              </w:rPr>
            </w:pPr>
            <w:r w:rsidRPr="00D80422">
              <w:rPr>
                <w:rFonts w:ascii="Arial" w:eastAsia="Times New Roman" w:hAnsi="Arial" w:cs="Arial"/>
                <w:color w:val="000000"/>
                <w:sz w:val="14"/>
                <w:szCs w:val="14"/>
                <w:lang w:eastAsia="es-MX"/>
              </w:rPr>
              <w:t xml:space="preserve">   Autorizaciones para el Ejercicio Profesional y Notarial.</w:t>
            </w:r>
          </w:p>
        </w:tc>
        <w:tc>
          <w:tcPr>
            <w:tcW w:w="1418" w:type="dxa"/>
            <w:tcBorders>
              <w:top w:val="nil"/>
              <w:left w:val="nil"/>
              <w:bottom w:val="single" w:sz="8" w:space="0" w:color="auto"/>
              <w:right w:val="single" w:sz="8" w:space="0" w:color="auto"/>
            </w:tcBorders>
            <w:shd w:val="clear" w:color="auto" w:fill="auto"/>
            <w:hideMark/>
          </w:tcPr>
          <w:p w:rsidR="003B3E05" w:rsidRPr="00D80422" w:rsidRDefault="003B3E05" w:rsidP="003B3E05">
            <w:pPr>
              <w:spacing w:after="0" w:line="240" w:lineRule="auto"/>
              <w:jc w:val="right"/>
              <w:rPr>
                <w:rFonts w:ascii="Arial" w:eastAsia="Times New Roman" w:hAnsi="Arial" w:cs="Arial"/>
                <w:color w:val="000000"/>
                <w:sz w:val="14"/>
                <w:szCs w:val="14"/>
                <w:lang w:eastAsia="es-MX"/>
              </w:rPr>
            </w:pPr>
            <w:r w:rsidRPr="00D80422">
              <w:rPr>
                <w:rFonts w:ascii="Arial" w:eastAsia="Times New Roman" w:hAnsi="Arial" w:cs="Arial"/>
                <w:color w:val="000000"/>
                <w:sz w:val="14"/>
                <w:szCs w:val="14"/>
                <w:lang w:eastAsia="es-MX"/>
              </w:rPr>
              <w:t>10,230,347</w:t>
            </w:r>
          </w:p>
        </w:tc>
      </w:tr>
      <w:tr w:rsidR="003B3E05" w:rsidRPr="00D80422" w:rsidTr="003B3E05">
        <w:trPr>
          <w:trHeight w:val="218"/>
        </w:trPr>
        <w:tc>
          <w:tcPr>
            <w:tcW w:w="6804" w:type="dxa"/>
            <w:tcBorders>
              <w:top w:val="nil"/>
              <w:left w:val="single" w:sz="8" w:space="0" w:color="auto"/>
              <w:bottom w:val="single" w:sz="8" w:space="0" w:color="auto"/>
              <w:right w:val="single" w:sz="8" w:space="0" w:color="auto"/>
            </w:tcBorders>
            <w:shd w:val="clear" w:color="auto" w:fill="auto"/>
            <w:hideMark/>
          </w:tcPr>
          <w:p w:rsidR="003B3E05" w:rsidRPr="00D80422" w:rsidRDefault="003B3E05" w:rsidP="003B3E05">
            <w:pPr>
              <w:spacing w:after="0" w:line="240" w:lineRule="auto"/>
              <w:rPr>
                <w:rFonts w:ascii="Arial" w:eastAsia="Times New Roman" w:hAnsi="Arial" w:cs="Arial"/>
                <w:color w:val="000000"/>
                <w:sz w:val="14"/>
                <w:szCs w:val="14"/>
                <w:lang w:eastAsia="es-MX"/>
              </w:rPr>
            </w:pPr>
            <w:r w:rsidRPr="00D80422">
              <w:rPr>
                <w:rFonts w:ascii="Arial" w:eastAsia="Times New Roman" w:hAnsi="Arial" w:cs="Arial"/>
                <w:color w:val="000000"/>
                <w:sz w:val="14"/>
                <w:szCs w:val="14"/>
                <w:lang w:eastAsia="es-MX"/>
              </w:rPr>
              <w:t xml:space="preserve">   Servicios en los ramos de Movilidad, Tránsito, Transporte y su Registro.</w:t>
            </w:r>
          </w:p>
        </w:tc>
        <w:tc>
          <w:tcPr>
            <w:tcW w:w="1418" w:type="dxa"/>
            <w:tcBorders>
              <w:top w:val="nil"/>
              <w:left w:val="nil"/>
              <w:bottom w:val="single" w:sz="8" w:space="0" w:color="auto"/>
              <w:right w:val="single" w:sz="8" w:space="0" w:color="auto"/>
            </w:tcBorders>
            <w:shd w:val="clear" w:color="auto" w:fill="auto"/>
            <w:hideMark/>
          </w:tcPr>
          <w:p w:rsidR="003B3E05" w:rsidRPr="00D80422" w:rsidRDefault="003B3E05" w:rsidP="003B3E05">
            <w:pPr>
              <w:spacing w:after="0" w:line="240" w:lineRule="auto"/>
              <w:jc w:val="right"/>
              <w:rPr>
                <w:rFonts w:ascii="Arial" w:eastAsia="Times New Roman" w:hAnsi="Arial" w:cs="Arial"/>
                <w:color w:val="000000"/>
                <w:sz w:val="14"/>
                <w:szCs w:val="14"/>
                <w:lang w:eastAsia="es-MX"/>
              </w:rPr>
            </w:pPr>
            <w:r w:rsidRPr="00D80422">
              <w:rPr>
                <w:rFonts w:ascii="Arial" w:eastAsia="Times New Roman" w:hAnsi="Arial" w:cs="Arial"/>
                <w:color w:val="000000"/>
                <w:sz w:val="14"/>
                <w:szCs w:val="14"/>
                <w:lang w:eastAsia="es-MX"/>
              </w:rPr>
              <w:t>3,602,620,770</w:t>
            </w:r>
          </w:p>
        </w:tc>
      </w:tr>
      <w:tr w:rsidR="003B3E05" w:rsidRPr="00D80422" w:rsidTr="003B3E05">
        <w:trPr>
          <w:trHeight w:val="218"/>
        </w:trPr>
        <w:tc>
          <w:tcPr>
            <w:tcW w:w="6804" w:type="dxa"/>
            <w:tcBorders>
              <w:top w:val="nil"/>
              <w:left w:val="single" w:sz="8" w:space="0" w:color="auto"/>
              <w:bottom w:val="single" w:sz="8" w:space="0" w:color="auto"/>
              <w:right w:val="single" w:sz="8" w:space="0" w:color="auto"/>
            </w:tcBorders>
            <w:shd w:val="clear" w:color="auto" w:fill="auto"/>
            <w:noWrap/>
            <w:hideMark/>
          </w:tcPr>
          <w:p w:rsidR="003B3E05" w:rsidRPr="00D80422" w:rsidRDefault="003B3E05" w:rsidP="003B3E05">
            <w:pPr>
              <w:spacing w:after="0" w:line="240" w:lineRule="auto"/>
              <w:rPr>
                <w:rFonts w:ascii="Arial" w:eastAsia="Times New Roman" w:hAnsi="Arial" w:cs="Arial"/>
                <w:color w:val="000000"/>
                <w:sz w:val="14"/>
                <w:szCs w:val="14"/>
                <w:lang w:eastAsia="es-MX"/>
              </w:rPr>
            </w:pPr>
            <w:r w:rsidRPr="00D80422">
              <w:rPr>
                <w:rFonts w:ascii="Arial" w:eastAsia="Times New Roman" w:hAnsi="Arial" w:cs="Arial"/>
                <w:color w:val="000000"/>
                <w:sz w:val="14"/>
                <w:szCs w:val="14"/>
                <w:lang w:eastAsia="es-MX"/>
              </w:rPr>
              <w:t>APORTACION PARA LA CRUZ ROJA MEXICANA</w:t>
            </w:r>
          </w:p>
        </w:tc>
        <w:tc>
          <w:tcPr>
            <w:tcW w:w="1418" w:type="dxa"/>
            <w:tcBorders>
              <w:top w:val="nil"/>
              <w:left w:val="nil"/>
              <w:bottom w:val="single" w:sz="8" w:space="0" w:color="auto"/>
              <w:right w:val="single" w:sz="8" w:space="0" w:color="auto"/>
            </w:tcBorders>
            <w:shd w:val="clear" w:color="auto" w:fill="auto"/>
            <w:hideMark/>
          </w:tcPr>
          <w:p w:rsidR="003B3E05" w:rsidRPr="00D80422" w:rsidRDefault="003B3E05" w:rsidP="003B3E05">
            <w:pPr>
              <w:spacing w:after="0" w:line="240" w:lineRule="auto"/>
              <w:jc w:val="right"/>
              <w:rPr>
                <w:rFonts w:ascii="Arial" w:eastAsia="Times New Roman" w:hAnsi="Arial" w:cs="Arial"/>
                <w:color w:val="000000"/>
                <w:sz w:val="14"/>
                <w:szCs w:val="14"/>
                <w:lang w:eastAsia="es-MX"/>
              </w:rPr>
            </w:pPr>
            <w:r w:rsidRPr="00D80422">
              <w:rPr>
                <w:rFonts w:ascii="Arial" w:eastAsia="Times New Roman" w:hAnsi="Arial" w:cs="Arial"/>
                <w:color w:val="000000"/>
                <w:sz w:val="14"/>
                <w:szCs w:val="14"/>
                <w:lang w:eastAsia="es-MX"/>
              </w:rPr>
              <w:t>78,423,829</w:t>
            </w:r>
          </w:p>
        </w:tc>
      </w:tr>
      <w:tr w:rsidR="003B3E05" w:rsidRPr="00D80422" w:rsidTr="003B3E05">
        <w:trPr>
          <w:trHeight w:val="218"/>
        </w:trPr>
        <w:tc>
          <w:tcPr>
            <w:tcW w:w="6804" w:type="dxa"/>
            <w:tcBorders>
              <w:top w:val="nil"/>
              <w:left w:val="single" w:sz="8" w:space="0" w:color="auto"/>
              <w:bottom w:val="single" w:sz="8" w:space="0" w:color="auto"/>
              <w:right w:val="single" w:sz="8" w:space="0" w:color="auto"/>
            </w:tcBorders>
            <w:shd w:val="clear" w:color="auto" w:fill="auto"/>
            <w:noWrap/>
            <w:hideMark/>
          </w:tcPr>
          <w:p w:rsidR="003B3E05" w:rsidRPr="00D80422" w:rsidRDefault="003B3E05" w:rsidP="003B3E05">
            <w:pPr>
              <w:spacing w:after="0" w:line="240" w:lineRule="auto"/>
              <w:rPr>
                <w:rFonts w:ascii="Arial" w:eastAsia="Times New Roman" w:hAnsi="Arial" w:cs="Arial"/>
                <w:color w:val="000000"/>
                <w:sz w:val="14"/>
                <w:szCs w:val="14"/>
                <w:lang w:eastAsia="es-MX"/>
              </w:rPr>
            </w:pPr>
            <w:r w:rsidRPr="00D80422">
              <w:rPr>
                <w:rFonts w:ascii="Arial" w:eastAsia="Times New Roman" w:hAnsi="Arial" w:cs="Arial"/>
                <w:color w:val="000000"/>
                <w:sz w:val="14"/>
                <w:szCs w:val="14"/>
                <w:lang w:eastAsia="es-MX"/>
              </w:rPr>
              <w:t>APORTACION PARA EL HOGAR CABAÑAS</w:t>
            </w:r>
          </w:p>
        </w:tc>
        <w:tc>
          <w:tcPr>
            <w:tcW w:w="1418" w:type="dxa"/>
            <w:tcBorders>
              <w:top w:val="nil"/>
              <w:left w:val="nil"/>
              <w:bottom w:val="single" w:sz="8" w:space="0" w:color="auto"/>
              <w:right w:val="single" w:sz="8" w:space="0" w:color="auto"/>
            </w:tcBorders>
            <w:shd w:val="clear" w:color="auto" w:fill="auto"/>
            <w:hideMark/>
          </w:tcPr>
          <w:p w:rsidR="003B3E05" w:rsidRPr="00D80422" w:rsidRDefault="003B3E05" w:rsidP="003B3E05">
            <w:pPr>
              <w:spacing w:after="0" w:line="240" w:lineRule="auto"/>
              <w:jc w:val="right"/>
              <w:rPr>
                <w:rFonts w:ascii="Arial" w:eastAsia="Times New Roman" w:hAnsi="Arial" w:cs="Arial"/>
                <w:color w:val="000000"/>
                <w:sz w:val="14"/>
                <w:szCs w:val="14"/>
                <w:lang w:eastAsia="es-MX"/>
              </w:rPr>
            </w:pPr>
            <w:r w:rsidRPr="00D80422">
              <w:rPr>
                <w:rFonts w:ascii="Arial" w:eastAsia="Times New Roman" w:hAnsi="Arial" w:cs="Arial"/>
                <w:color w:val="000000"/>
                <w:sz w:val="14"/>
                <w:szCs w:val="14"/>
                <w:lang w:eastAsia="es-MX"/>
              </w:rPr>
              <w:t>66,541,430</w:t>
            </w:r>
          </w:p>
        </w:tc>
      </w:tr>
      <w:tr w:rsidR="003B3E05" w:rsidRPr="00D80422" w:rsidTr="003B3E05">
        <w:trPr>
          <w:trHeight w:val="218"/>
        </w:trPr>
        <w:tc>
          <w:tcPr>
            <w:tcW w:w="6804" w:type="dxa"/>
            <w:tcBorders>
              <w:top w:val="nil"/>
              <w:left w:val="single" w:sz="8" w:space="0" w:color="auto"/>
              <w:bottom w:val="single" w:sz="8" w:space="0" w:color="auto"/>
              <w:right w:val="single" w:sz="8" w:space="0" w:color="auto"/>
            </w:tcBorders>
            <w:shd w:val="clear" w:color="auto" w:fill="auto"/>
            <w:hideMark/>
          </w:tcPr>
          <w:p w:rsidR="003B3E05" w:rsidRPr="00D80422" w:rsidRDefault="003B3E05" w:rsidP="003B3E05">
            <w:pPr>
              <w:spacing w:after="0" w:line="240" w:lineRule="auto"/>
              <w:rPr>
                <w:rFonts w:ascii="Arial" w:eastAsia="Times New Roman" w:hAnsi="Arial" w:cs="Arial"/>
                <w:color w:val="000000"/>
                <w:sz w:val="14"/>
                <w:szCs w:val="14"/>
                <w:lang w:eastAsia="es-MX"/>
              </w:rPr>
            </w:pPr>
            <w:r w:rsidRPr="00D80422">
              <w:rPr>
                <w:rFonts w:ascii="Arial" w:eastAsia="Times New Roman" w:hAnsi="Arial" w:cs="Arial"/>
                <w:color w:val="000000"/>
                <w:sz w:val="14"/>
                <w:szCs w:val="14"/>
                <w:lang w:eastAsia="es-MX"/>
              </w:rPr>
              <w:t xml:space="preserve">   Certificaciones, Expediciones de Constancias y otros Servicios.</w:t>
            </w:r>
          </w:p>
        </w:tc>
        <w:tc>
          <w:tcPr>
            <w:tcW w:w="1418" w:type="dxa"/>
            <w:tcBorders>
              <w:top w:val="nil"/>
              <w:left w:val="nil"/>
              <w:bottom w:val="single" w:sz="8" w:space="0" w:color="auto"/>
              <w:right w:val="single" w:sz="8" w:space="0" w:color="auto"/>
            </w:tcBorders>
            <w:shd w:val="clear" w:color="auto" w:fill="auto"/>
            <w:hideMark/>
          </w:tcPr>
          <w:p w:rsidR="003B3E05" w:rsidRPr="00D80422" w:rsidRDefault="003B3E05" w:rsidP="003B3E05">
            <w:pPr>
              <w:spacing w:after="0" w:line="240" w:lineRule="auto"/>
              <w:jc w:val="right"/>
              <w:rPr>
                <w:rFonts w:ascii="Arial" w:eastAsia="Times New Roman" w:hAnsi="Arial" w:cs="Arial"/>
                <w:color w:val="000000"/>
                <w:sz w:val="14"/>
                <w:szCs w:val="14"/>
                <w:lang w:eastAsia="es-MX"/>
              </w:rPr>
            </w:pPr>
            <w:r w:rsidRPr="00D80422">
              <w:rPr>
                <w:rFonts w:ascii="Arial" w:eastAsia="Times New Roman" w:hAnsi="Arial" w:cs="Arial"/>
                <w:color w:val="000000"/>
                <w:sz w:val="14"/>
                <w:szCs w:val="14"/>
                <w:lang w:eastAsia="es-MX"/>
              </w:rPr>
              <w:t>109,426,819</w:t>
            </w:r>
          </w:p>
        </w:tc>
      </w:tr>
      <w:tr w:rsidR="003B3E05" w:rsidRPr="00D80422" w:rsidTr="003B3E05">
        <w:trPr>
          <w:trHeight w:val="218"/>
        </w:trPr>
        <w:tc>
          <w:tcPr>
            <w:tcW w:w="6804" w:type="dxa"/>
            <w:tcBorders>
              <w:top w:val="nil"/>
              <w:left w:val="single" w:sz="8" w:space="0" w:color="auto"/>
              <w:bottom w:val="single" w:sz="8" w:space="0" w:color="auto"/>
              <w:right w:val="single" w:sz="8" w:space="0" w:color="auto"/>
            </w:tcBorders>
            <w:shd w:val="clear" w:color="auto" w:fill="auto"/>
            <w:hideMark/>
          </w:tcPr>
          <w:p w:rsidR="003B3E05" w:rsidRPr="00D80422" w:rsidRDefault="003B3E05" w:rsidP="003B3E05">
            <w:pPr>
              <w:spacing w:after="0" w:line="240" w:lineRule="auto"/>
              <w:rPr>
                <w:rFonts w:ascii="Arial" w:eastAsia="Times New Roman" w:hAnsi="Arial" w:cs="Arial"/>
                <w:b/>
                <w:bCs/>
                <w:color w:val="000000"/>
                <w:sz w:val="14"/>
                <w:szCs w:val="14"/>
                <w:lang w:eastAsia="es-MX"/>
              </w:rPr>
            </w:pPr>
            <w:r w:rsidRPr="00D80422">
              <w:rPr>
                <w:rFonts w:ascii="Arial" w:eastAsia="Times New Roman" w:hAnsi="Arial" w:cs="Arial"/>
                <w:b/>
                <w:bCs/>
                <w:color w:val="000000"/>
                <w:sz w:val="14"/>
                <w:szCs w:val="14"/>
                <w:lang w:eastAsia="es-MX"/>
              </w:rPr>
              <w:t>Otros Derechos</w:t>
            </w:r>
          </w:p>
        </w:tc>
        <w:tc>
          <w:tcPr>
            <w:tcW w:w="1418" w:type="dxa"/>
            <w:tcBorders>
              <w:top w:val="nil"/>
              <w:left w:val="nil"/>
              <w:bottom w:val="single" w:sz="8" w:space="0" w:color="auto"/>
              <w:right w:val="single" w:sz="8" w:space="0" w:color="auto"/>
            </w:tcBorders>
            <w:shd w:val="clear" w:color="auto" w:fill="auto"/>
            <w:noWrap/>
            <w:hideMark/>
          </w:tcPr>
          <w:p w:rsidR="003B3E05" w:rsidRPr="00D80422" w:rsidRDefault="003B3E05" w:rsidP="003B3E05">
            <w:pPr>
              <w:spacing w:after="0" w:line="240" w:lineRule="auto"/>
              <w:jc w:val="right"/>
              <w:rPr>
                <w:rFonts w:ascii="Arial" w:eastAsia="Times New Roman" w:hAnsi="Arial" w:cs="Arial"/>
                <w:b/>
                <w:bCs/>
                <w:color w:val="000000"/>
                <w:sz w:val="14"/>
                <w:szCs w:val="14"/>
                <w:lang w:eastAsia="es-MX"/>
              </w:rPr>
            </w:pPr>
            <w:r w:rsidRPr="00D80422">
              <w:rPr>
                <w:rFonts w:ascii="Arial" w:eastAsia="Times New Roman" w:hAnsi="Arial" w:cs="Arial"/>
                <w:b/>
                <w:bCs/>
                <w:color w:val="000000"/>
                <w:sz w:val="14"/>
                <w:szCs w:val="14"/>
                <w:lang w:eastAsia="es-MX"/>
              </w:rPr>
              <w:t>785,749,069</w:t>
            </w:r>
          </w:p>
        </w:tc>
      </w:tr>
      <w:tr w:rsidR="003B3E05" w:rsidRPr="00D80422" w:rsidTr="003B3E05">
        <w:trPr>
          <w:trHeight w:val="218"/>
        </w:trPr>
        <w:tc>
          <w:tcPr>
            <w:tcW w:w="6804" w:type="dxa"/>
            <w:tcBorders>
              <w:top w:val="nil"/>
              <w:left w:val="single" w:sz="8" w:space="0" w:color="auto"/>
              <w:bottom w:val="single" w:sz="8" w:space="0" w:color="auto"/>
              <w:right w:val="single" w:sz="8" w:space="0" w:color="auto"/>
            </w:tcBorders>
            <w:shd w:val="clear" w:color="auto" w:fill="auto"/>
            <w:hideMark/>
          </w:tcPr>
          <w:p w:rsidR="003B3E05" w:rsidRPr="00D80422" w:rsidRDefault="003B3E05" w:rsidP="003B3E05">
            <w:pPr>
              <w:spacing w:after="0" w:line="240" w:lineRule="auto"/>
              <w:rPr>
                <w:rFonts w:ascii="Arial" w:eastAsia="Times New Roman" w:hAnsi="Arial" w:cs="Arial"/>
                <w:color w:val="000000"/>
                <w:sz w:val="14"/>
                <w:szCs w:val="14"/>
                <w:lang w:eastAsia="es-MX"/>
              </w:rPr>
            </w:pPr>
            <w:r w:rsidRPr="00D80422">
              <w:rPr>
                <w:rFonts w:ascii="Arial" w:eastAsia="Times New Roman" w:hAnsi="Arial" w:cs="Arial"/>
                <w:color w:val="000000"/>
                <w:sz w:val="14"/>
                <w:szCs w:val="14"/>
                <w:lang w:eastAsia="es-MX"/>
              </w:rPr>
              <w:t xml:space="preserve">   Servicios diversos.</w:t>
            </w:r>
          </w:p>
        </w:tc>
        <w:tc>
          <w:tcPr>
            <w:tcW w:w="1418" w:type="dxa"/>
            <w:tcBorders>
              <w:top w:val="nil"/>
              <w:left w:val="nil"/>
              <w:bottom w:val="single" w:sz="8" w:space="0" w:color="auto"/>
              <w:right w:val="single" w:sz="8" w:space="0" w:color="auto"/>
            </w:tcBorders>
            <w:shd w:val="clear" w:color="auto" w:fill="auto"/>
            <w:hideMark/>
          </w:tcPr>
          <w:p w:rsidR="003B3E05" w:rsidRPr="00D80422" w:rsidRDefault="003B3E05" w:rsidP="003B3E05">
            <w:pPr>
              <w:spacing w:after="0" w:line="240" w:lineRule="auto"/>
              <w:jc w:val="right"/>
              <w:rPr>
                <w:rFonts w:ascii="Arial" w:eastAsia="Times New Roman" w:hAnsi="Arial" w:cs="Arial"/>
                <w:color w:val="000000"/>
                <w:sz w:val="14"/>
                <w:szCs w:val="14"/>
                <w:lang w:eastAsia="es-MX"/>
              </w:rPr>
            </w:pPr>
            <w:r w:rsidRPr="00D80422">
              <w:rPr>
                <w:rFonts w:ascii="Arial" w:eastAsia="Times New Roman" w:hAnsi="Arial" w:cs="Arial"/>
                <w:color w:val="000000"/>
                <w:sz w:val="14"/>
                <w:szCs w:val="14"/>
                <w:lang w:eastAsia="es-MX"/>
              </w:rPr>
              <w:t>16,324,069</w:t>
            </w:r>
          </w:p>
        </w:tc>
      </w:tr>
      <w:tr w:rsidR="003B3E05" w:rsidRPr="00D80422" w:rsidTr="003B3E05">
        <w:trPr>
          <w:trHeight w:val="218"/>
        </w:trPr>
        <w:tc>
          <w:tcPr>
            <w:tcW w:w="6804" w:type="dxa"/>
            <w:tcBorders>
              <w:top w:val="nil"/>
              <w:left w:val="single" w:sz="8" w:space="0" w:color="auto"/>
              <w:bottom w:val="single" w:sz="8" w:space="0" w:color="auto"/>
              <w:right w:val="single" w:sz="8" w:space="0" w:color="auto"/>
            </w:tcBorders>
            <w:shd w:val="clear" w:color="auto" w:fill="auto"/>
            <w:hideMark/>
          </w:tcPr>
          <w:p w:rsidR="003B3E05" w:rsidRPr="00D80422" w:rsidRDefault="003B3E05" w:rsidP="003B3E05">
            <w:pPr>
              <w:spacing w:after="0" w:line="240" w:lineRule="auto"/>
              <w:rPr>
                <w:rFonts w:ascii="Arial" w:eastAsia="Times New Roman" w:hAnsi="Arial" w:cs="Arial"/>
                <w:color w:val="000000"/>
                <w:sz w:val="14"/>
                <w:szCs w:val="14"/>
                <w:lang w:eastAsia="es-MX"/>
              </w:rPr>
            </w:pPr>
            <w:r w:rsidRPr="00D80422">
              <w:rPr>
                <w:rFonts w:ascii="Arial" w:eastAsia="Times New Roman" w:hAnsi="Arial" w:cs="Arial"/>
                <w:color w:val="000000"/>
                <w:sz w:val="14"/>
                <w:szCs w:val="14"/>
                <w:lang w:eastAsia="es-MX"/>
              </w:rPr>
              <w:t xml:space="preserve">Programa de Verificación vehicular </w:t>
            </w:r>
          </w:p>
        </w:tc>
        <w:tc>
          <w:tcPr>
            <w:tcW w:w="1418" w:type="dxa"/>
            <w:tcBorders>
              <w:top w:val="nil"/>
              <w:left w:val="nil"/>
              <w:bottom w:val="single" w:sz="8" w:space="0" w:color="auto"/>
              <w:right w:val="single" w:sz="8" w:space="0" w:color="auto"/>
            </w:tcBorders>
            <w:shd w:val="clear" w:color="auto" w:fill="auto"/>
            <w:hideMark/>
          </w:tcPr>
          <w:p w:rsidR="003B3E05" w:rsidRPr="00D80422" w:rsidRDefault="003B3E05" w:rsidP="003B3E05">
            <w:pPr>
              <w:spacing w:after="0" w:line="240" w:lineRule="auto"/>
              <w:jc w:val="right"/>
              <w:rPr>
                <w:rFonts w:ascii="Arial" w:eastAsia="Times New Roman" w:hAnsi="Arial" w:cs="Arial"/>
                <w:color w:val="000000"/>
                <w:sz w:val="14"/>
                <w:szCs w:val="14"/>
                <w:lang w:eastAsia="es-MX"/>
              </w:rPr>
            </w:pPr>
            <w:r w:rsidRPr="00D80422">
              <w:rPr>
                <w:rFonts w:ascii="Arial" w:eastAsia="Times New Roman" w:hAnsi="Arial" w:cs="Arial"/>
                <w:color w:val="000000"/>
                <w:sz w:val="14"/>
                <w:szCs w:val="14"/>
                <w:lang w:eastAsia="es-MX"/>
              </w:rPr>
              <w:t>769,425,000</w:t>
            </w:r>
          </w:p>
        </w:tc>
      </w:tr>
      <w:tr w:rsidR="003B3E05" w:rsidRPr="00D80422" w:rsidTr="003B3E05">
        <w:trPr>
          <w:trHeight w:val="218"/>
        </w:trPr>
        <w:tc>
          <w:tcPr>
            <w:tcW w:w="6804" w:type="dxa"/>
            <w:tcBorders>
              <w:top w:val="nil"/>
              <w:left w:val="single" w:sz="8" w:space="0" w:color="auto"/>
              <w:bottom w:val="single" w:sz="8" w:space="0" w:color="auto"/>
              <w:right w:val="single" w:sz="8" w:space="0" w:color="auto"/>
            </w:tcBorders>
            <w:shd w:val="clear" w:color="auto" w:fill="auto"/>
            <w:hideMark/>
          </w:tcPr>
          <w:p w:rsidR="003B3E05" w:rsidRPr="00D80422" w:rsidRDefault="003B3E05" w:rsidP="003B3E05">
            <w:pPr>
              <w:spacing w:after="0" w:line="240" w:lineRule="auto"/>
              <w:rPr>
                <w:rFonts w:ascii="Arial" w:eastAsia="Times New Roman" w:hAnsi="Arial" w:cs="Arial"/>
                <w:b/>
                <w:bCs/>
                <w:color w:val="000000"/>
                <w:sz w:val="14"/>
                <w:szCs w:val="14"/>
                <w:lang w:eastAsia="es-MX"/>
              </w:rPr>
            </w:pPr>
            <w:r w:rsidRPr="00D80422">
              <w:rPr>
                <w:rFonts w:ascii="Arial" w:eastAsia="Times New Roman" w:hAnsi="Arial" w:cs="Arial"/>
                <w:b/>
                <w:bCs/>
                <w:color w:val="000000"/>
                <w:sz w:val="14"/>
                <w:szCs w:val="14"/>
                <w:lang w:eastAsia="es-MX"/>
              </w:rPr>
              <w:t>Accesorios de Derechos</w:t>
            </w:r>
          </w:p>
        </w:tc>
        <w:tc>
          <w:tcPr>
            <w:tcW w:w="1418" w:type="dxa"/>
            <w:tcBorders>
              <w:top w:val="nil"/>
              <w:left w:val="nil"/>
              <w:bottom w:val="single" w:sz="8" w:space="0" w:color="auto"/>
              <w:right w:val="single" w:sz="8" w:space="0" w:color="auto"/>
            </w:tcBorders>
            <w:shd w:val="clear" w:color="auto" w:fill="auto"/>
            <w:noWrap/>
            <w:hideMark/>
          </w:tcPr>
          <w:p w:rsidR="003B3E05" w:rsidRPr="00D80422" w:rsidRDefault="003B3E05" w:rsidP="003B3E05">
            <w:pPr>
              <w:spacing w:after="0" w:line="240" w:lineRule="auto"/>
              <w:jc w:val="right"/>
              <w:rPr>
                <w:rFonts w:ascii="Arial" w:eastAsia="Times New Roman" w:hAnsi="Arial" w:cs="Arial"/>
                <w:b/>
                <w:bCs/>
                <w:color w:val="000000"/>
                <w:sz w:val="14"/>
                <w:szCs w:val="14"/>
                <w:lang w:eastAsia="es-MX"/>
              </w:rPr>
            </w:pPr>
            <w:r w:rsidRPr="00D80422">
              <w:rPr>
                <w:rFonts w:ascii="Arial" w:eastAsia="Times New Roman" w:hAnsi="Arial" w:cs="Arial"/>
                <w:b/>
                <w:bCs/>
                <w:color w:val="000000"/>
                <w:sz w:val="14"/>
                <w:szCs w:val="14"/>
                <w:lang w:eastAsia="es-MX"/>
              </w:rPr>
              <w:t>258,516,791</w:t>
            </w:r>
          </w:p>
        </w:tc>
      </w:tr>
      <w:tr w:rsidR="003B3E05" w:rsidRPr="00D80422" w:rsidTr="003B3E05">
        <w:trPr>
          <w:trHeight w:val="218"/>
        </w:trPr>
        <w:tc>
          <w:tcPr>
            <w:tcW w:w="6804" w:type="dxa"/>
            <w:tcBorders>
              <w:top w:val="nil"/>
              <w:left w:val="single" w:sz="8" w:space="0" w:color="auto"/>
              <w:bottom w:val="single" w:sz="8" w:space="0" w:color="auto"/>
              <w:right w:val="single" w:sz="8" w:space="0" w:color="auto"/>
            </w:tcBorders>
            <w:shd w:val="clear" w:color="auto" w:fill="auto"/>
            <w:hideMark/>
          </w:tcPr>
          <w:p w:rsidR="003B3E05" w:rsidRPr="00D80422" w:rsidRDefault="003B3E05" w:rsidP="003B3E05">
            <w:pPr>
              <w:spacing w:after="0" w:line="240" w:lineRule="auto"/>
              <w:rPr>
                <w:rFonts w:ascii="Arial" w:eastAsia="Times New Roman" w:hAnsi="Arial" w:cs="Arial"/>
                <w:color w:val="000000"/>
                <w:sz w:val="14"/>
                <w:szCs w:val="14"/>
                <w:lang w:eastAsia="es-MX"/>
              </w:rPr>
            </w:pPr>
            <w:r w:rsidRPr="00D80422">
              <w:rPr>
                <w:rFonts w:ascii="Arial" w:eastAsia="Times New Roman" w:hAnsi="Arial" w:cs="Arial"/>
                <w:color w:val="000000"/>
                <w:sz w:val="14"/>
                <w:szCs w:val="14"/>
                <w:lang w:eastAsia="es-MX"/>
              </w:rPr>
              <w:t xml:space="preserve">   Accesorios.</w:t>
            </w:r>
          </w:p>
        </w:tc>
        <w:tc>
          <w:tcPr>
            <w:tcW w:w="1418" w:type="dxa"/>
            <w:tcBorders>
              <w:top w:val="nil"/>
              <w:left w:val="nil"/>
              <w:bottom w:val="single" w:sz="8" w:space="0" w:color="auto"/>
              <w:right w:val="single" w:sz="8" w:space="0" w:color="auto"/>
            </w:tcBorders>
            <w:shd w:val="clear" w:color="auto" w:fill="auto"/>
            <w:hideMark/>
          </w:tcPr>
          <w:p w:rsidR="003B3E05" w:rsidRPr="00D80422" w:rsidRDefault="003B3E05" w:rsidP="003B3E05">
            <w:pPr>
              <w:spacing w:after="0" w:line="240" w:lineRule="auto"/>
              <w:jc w:val="right"/>
              <w:rPr>
                <w:rFonts w:ascii="Arial" w:eastAsia="Times New Roman" w:hAnsi="Arial" w:cs="Arial"/>
                <w:color w:val="000000"/>
                <w:sz w:val="14"/>
                <w:szCs w:val="14"/>
                <w:lang w:eastAsia="es-MX"/>
              </w:rPr>
            </w:pPr>
            <w:r w:rsidRPr="00D80422">
              <w:rPr>
                <w:rFonts w:ascii="Arial" w:eastAsia="Times New Roman" w:hAnsi="Arial" w:cs="Arial"/>
                <w:color w:val="000000"/>
                <w:sz w:val="14"/>
                <w:szCs w:val="14"/>
                <w:lang w:eastAsia="es-MX"/>
              </w:rPr>
              <w:t>258,516,791</w:t>
            </w:r>
          </w:p>
        </w:tc>
      </w:tr>
      <w:tr w:rsidR="003B3E05" w:rsidRPr="00D80422" w:rsidTr="003B3E05">
        <w:trPr>
          <w:trHeight w:val="368"/>
        </w:trPr>
        <w:tc>
          <w:tcPr>
            <w:tcW w:w="6804" w:type="dxa"/>
            <w:tcBorders>
              <w:top w:val="nil"/>
              <w:left w:val="single" w:sz="8" w:space="0" w:color="auto"/>
              <w:bottom w:val="single" w:sz="8" w:space="0" w:color="auto"/>
              <w:right w:val="single" w:sz="8" w:space="0" w:color="auto"/>
            </w:tcBorders>
            <w:shd w:val="clear" w:color="auto" w:fill="auto"/>
            <w:hideMark/>
          </w:tcPr>
          <w:p w:rsidR="003B3E05" w:rsidRPr="00D80422" w:rsidRDefault="003B3E05" w:rsidP="003B3E05">
            <w:pPr>
              <w:spacing w:after="0" w:line="240" w:lineRule="auto"/>
              <w:rPr>
                <w:rFonts w:ascii="Arial" w:eastAsia="Times New Roman" w:hAnsi="Arial" w:cs="Arial"/>
                <w:b/>
                <w:bCs/>
                <w:color w:val="000000"/>
                <w:sz w:val="14"/>
                <w:szCs w:val="14"/>
                <w:lang w:eastAsia="es-MX"/>
              </w:rPr>
            </w:pPr>
            <w:r w:rsidRPr="00D80422">
              <w:rPr>
                <w:rFonts w:ascii="Arial" w:eastAsia="Times New Roman" w:hAnsi="Arial" w:cs="Arial"/>
                <w:b/>
                <w:bCs/>
                <w:color w:val="000000"/>
                <w:sz w:val="14"/>
                <w:szCs w:val="14"/>
                <w:lang w:eastAsia="es-MX"/>
              </w:rPr>
              <w:t>Derechos no Comprendidos en la Ley de Ingresos Vigente, Causados en Ejercicios Fiscales Anteriores Pendientes de Liquidación o Pago</w:t>
            </w:r>
          </w:p>
        </w:tc>
        <w:tc>
          <w:tcPr>
            <w:tcW w:w="1418" w:type="dxa"/>
            <w:tcBorders>
              <w:top w:val="nil"/>
              <w:left w:val="nil"/>
              <w:bottom w:val="single" w:sz="8" w:space="0" w:color="auto"/>
              <w:right w:val="single" w:sz="8" w:space="0" w:color="auto"/>
            </w:tcBorders>
            <w:shd w:val="clear" w:color="auto" w:fill="auto"/>
            <w:noWrap/>
            <w:hideMark/>
          </w:tcPr>
          <w:p w:rsidR="003B3E05" w:rsidRPr="00D80422" w:rsidRDefault="003B3E05" w:rsidP="003B3E05">
            <w:pPr>
              <w:spacing w:after="0" w:line="240" w:lineRule="auto"/>
              <w:jc w:val="right"/>
              <w:rPr>
                <w:rFonts w:ascii="Arial" w:eastAsia="Times New Roman" w:hAnsi="Arial" w:cs="Arial"/>
                <w:b/>
                <w:bCs/>
                <w:color w:val="000000"/>
                <w:sz w:val="14"/>
                <w:szCs w:val="14"/>
                <w:lang w:eastAsia="es-MX"/>
              </w:rPr>
            </w:pPr>
            <w:r w:rsidRPr="00D80422">
              <w:rPr>
                <w:rFonts w:ascii="Arial" w:eastAsia="Times New Roman" w:hAnsi="Arial" w:cs="Arial"/>
                <w:b/>
                <w:bCs/>
                <w:color w:val="000000"/>
                <w:sz w:val="14"/>
                <w:szCs w:val="14"/>
                <w:lang w:eastAsia="es-MX"/>
              </w:rPr>
              <w:t>0</w:t>
            </w:r>
          </w:p>
        </w:tc>
      </w:tr>
      <w:tr w:rsidR="003B3E05" w:rsidRPr="00D80422" w:rsidTr="003B3E05">
        <w:trPr>
          <w:trHeight w:val="218"/>
        </w:trPr>
        <w:tc>
          <w:tcPr>
            <w:tcW w:w="6804" w:type="dxa"/>
            <w:tcBorders>
              <w:top w:val="nil"/>
              <w:left w:val="single" w:sz="8" w:space="0" w:color="auto"/>
              <w:bottom w:val="single" w:sz="8" w:space="0" w:color="auto"/>
              <w:right w:val="single" w:sz="8" w:space="0" w:color="auto"/>
            </w:tcBorders>
            <w:shd w:val="clear" w:color="000000" w:fill="D9D9D9"/>
            <w:hideMark/>
          </w:tcPr>
          <w:p w:rsidR="003B3E05" w:rsidRPr="00D80422" w:rsidRDefault="003B3E05" w:rsidP="003B3E05">
            <w:pPr>
              <w:spacing w:after="0" w:line="240" w:lineRule="auto"/>
              <w:rPr>
                <w:rFonts w:ascii="Arial" w:eastAsia="Times New Roman" w:hAnsi="Arial" w:cs="Arial"/>
                <w:b/>
                <w:bCs/>
                <w:color w:val="000000"/>
                <w:sz w:val="16"/>
                <w:szCs w:val="16"/>
                <w:lang w:eastAsia="es-MX"/>
              </w:rPr>
            </w:pPr>
            <w:r w:rsidRPr="00D80422">
              <w:rPr>
                <w:rFonts w:ascii="Arial" w:eastAsia="Times New Roman" w:hAnsi="Arial" w:cs="Arial"/>
                <w:b/>
                <w:bCs/>
                <w:color w:val="000000"/>
                <w:sz w:val="16"/>
                <w:szCs w:val="16"/>
                <w:lang w:eastAsia="es-MX"/>
              </w:rPr>
              <w:t>PRODUCTOS</w:t>
            </w:r>
          </w:p>
        </w:tc>
        <w:tc>
          <w:tcPr>
            <w:tcW w:w="1418" w:type="dxa"/>
            <w:tcBorders>
              <w:top w:val="nil"/>
              <w:left w:val="nil"/>
              <w:bottom w:val="single" w:sz="8" w:space="0" w:color="auto"/>
              <w:right w:val="single" w:sz="8" w:space="0" w:color="auto"/>
            </w:tcBorders>
            <w:shd w:val="clear" w:color="000000" w:fill="D9D9D9"/>
            <w:noWrap/>
            <w:hideMark/>
          </w:tcPr>
          <w:p w:rsidR="003B3E05" w:rsidRPr="00D80422" w:rsidRDefault="003B3E05" w:rsidP="003B3E05">
            <w:pPr>
              <w:spacing w:after="0" w:line="240" w:lineRule="auto"/>
              <w:jc w:val="right"/>
              <w:rPr>
                <w:rFonts w:ascii="Arial" w:eastAsia="Times New Roman" w:hAnsi="Arial" w:cs="Arial"/>
                <w:b/>
                <w:bCs/>
                <w:color w:val="000000"/>
                <w:sz w:val="16"/>
                <w:szCs w:val="16"/>
                <w:lang w:eastAsia="es-MX"/>
              </w:rPr>
            </w:pPr>
            <w:r w:rsidRPr="00D80422">
              <w:rPr>
                <w:rFonts w:ascii="Arial" w:eastAsia="Times New Roman" w:hAnsi="Arial" w:cs="Arial"/>
                <w:b/>
                <w:bCs/>
                <w:color w:val="000000"/>
                <w:sz w:val="16"/>
                <w:szCs w:val="16"/>
                <w:lang w:eastAsia="es-MX"/>
              </w:rPr>
              <w:t>1,116,289,237</w:t>
            </w:r>
          </w:p>
        </w:tc>
      </w:tr>
      <w:tr w:rsidR="003B3E05" w:rsidRPr="00D80422" w:rsidTr="003B3E05">
        <w:trPr>
          <w:trHeight w:val="218"/>
        </w:trPr>
        <w:tc>
          <w:tcPr>
            <w:tcW w:w="6804" w:type="dxa"/>
            <w:tcBorders>
              <w:top w:val="nil"/>
              <w:left w:val="single" w:sz="8" w:space="0" w:color="auto"/>
              <w:bottom w:val="single" w:sz="8" w:space="0" w:color="auto"/>
              <w:right w:val="single" w:sz="8" w:space="0" w:color="auto"/>
            </w:tcBorders>
            <w:shd w:val="clear" w:color="auto" w:fill="auto"/>
            <w:hideMark/>
          </w:tcPr>
          <w:p w:rsidR="003B3E05" w:rsidRPr="00D80422" w:rsidRDefault="003B3E05" w:rsidP="003B3E05">
            <w:pPr>
              <w:spacing w:after="0" w:line="240" w:lineRule="auto"/>
              <w:rPr>
                <w:rFonts w:ascii="Arial" w:eastAsia="Times New Roman" w:hAnsi="Arial" w:cs="Arial"/>
                <w:b/>
                <w:bCs/>
                <w:color w:val="000000"/>
                <w:sz w:val="14"/>
                <w:szCs w:val="14"/>
                <w:lang w:eastAsia="es-MX"/>
              </w:rPr>
            </w:pPr>
            <w:r w:rsidRPr="00D80422">
              <w:rPr>
                <w:rFonts w:ascii="Arial" w:eastAsia="Times New Roman" w:hAnsi="Arial" w:cs="Arial"/>
                <w:b/>
                <w:bCs/>
                <w:color w:val="000000"/>
                <w:sz w:val="14"/>
                <w:szCs w:val="14"/>
                <w:lang w:eastAsia="es-MX"/>
              </w:rPr>
              <w:t>Productos</w:t>
            </w:r>
          </w:p>
        </w:tc>
        <w:tc>
          <w:tcPr>
            <w:tcW w:w="1418" w:type="dxa"/>
            <w:tcBorders>
              <w:top w:val="nil"/>
              <w:left w:val="nil"/>
              <w:bottom w:val="single" w:sz="8" w:space="0" w:color="auto"/>
              <w:right w:val="single" w:sz="8" w:space="0" w:color="auto"/>
            </w:tcBorders>
            <w:shd w:val="clear" w:color="auto" w:fill="auto"/>
            <w:noWrap/>
            <w:hideMark/>
          </w:tcPr>
          <w:p w:rsidR="003B3E05" w:rsidRPr="00D80422" w:rsidRDefault="003B3E05" w:rsidP="003B3E05">
            <w:pPr>
              <w:spacing w:after="0" w:line="240" w:lineRule="auto"/>
              <w:jc w:val="right"/>
              <w:rPr>
                <w:rFonts w:ascii="Arial" w:eastAsia="Times New Roman" w:hAnsi="Arial" w:cs="Arial"/>
                <w:b/>
                <w:bCs/>
                <w:color w:val="000000"/>
                <w:sz w:val="14"/>
                <w:szCs w:val="14"/>
                <w:lang w:eastAsia="es-MX"/>
              </w:rPr>
            </w:pPr>
            <w:r w:rsidRPr="00D80422">
              <w:rPr>
                <w:rFonts w:ascii="Arial" w:eastAsia="Times New Roman" w:hAnsi="Arial" w:cs="Arial"/>
                <w:b/>
                <w:bCs/>
                <w:color w:val="000000"/>
                <w:sz w:val="14"/>
                <w:szCs w:val="14"/>
                <w:lang w:eastAsia="es-MX"/>
              </w:rPr>
              <w:t>1,116,289,237</w:t>
            </w:r>
          </w:p>
        </w:tc>
      </w:tr>
      <w:tr w:rsidR="003B3E05" w:rsidRPr="00D80422" w:rsidTr="003B3E05">
        <w:trPr>
          <w:trHeight w:val="218"/>
        </w:trPr>
        <w:tc>
          <w:tcPr>
            <w:tcW w:w="6804" w:type="dxa"/>
            <w:tcBorders>
              <w:top w:val="nil"/>
              <w:left w:val="single" w:sz="8" w:space="0" w:color="auto"/>
              <w:bottom w:val="single" w:sz="8" w:space="0" w:color="auto"/>
              <w:right w:val="single" w:sz="8" w:space="0" w:color="auto"/>
            </w:tcBorders>
            <w:shd w:val="clear" w:color="auto" w:fill="auto"/>
            <w:hideMark/>
          </w:tcPr>
          <w:p w:rsidR="003B3E05" w:rsidRPr="00D80422" w:rsidRDefault="003B3E05" w:rsidP="003B3E05">
            <w:pPr>
              <w:spacing w:after="0" w:line="240" w:lineRule="auto"/>
              <w:rPr>
                <w:rFonts w:ascii="Arial" w:eastAsia="Times New Roman" w:hAnsi="Arial" w:cs="Arial"/>
                <w:color w:val="000000"/>
                <w:sz w:val="14"/>
                <w:szCs w:val="14"/>
                <w:lang w:eastAsia="es-MX"/>
              </w:rPr>
            </w:pPr>
            <w:r w:rsidRPr="00D80422">
              <w:rPr>
                <w:rFonts w:ascii="Arial" w:eastAsia="Times New Roman" w:hAnsi="Arial" w:cs="Arial"/>
                <w:color w:val="000000"/>
                <w:sz w:val="14"/>
                <w:szCs w:val="14"/>
                <w:lang w:eastAsia="es-MX"/>
              </w:rPr>
              <w:t xml:space="preserve">  Uso, Goce, </w:t>
            </w:r>
            <w:proofErr w:type="spellStart"/>
            <w:r w:rsidRPr="00D80422">
              <w:rPr>
                <w:rFonts w:ascii="Arial" w:eastAsia="Times New Roman" w:hAnsi="Arial" w:cs="Arial"/>
                <w:color w:val="000000"/>
                <w:sz w:val="14"/>
                <w:szCs w:val="14"/>
                <w:lang w:eastAsia="es-MX"/>
              </w:rPr>
              <w:t>Aprovech</w:t>
            </w:r>
            <w:proofErr w:type="spellEnd"/>
            <w:r w:rsidRPr="00D80422">
              <w:rPr>
                <w:rFonts w:ascii="Arial" w:eastAsia="Times New Roman" w:hAnsi="Arial" w:cs="Arial"/>
                <w:color w:val="000000"/>
                <w:sz w:val="14"/>
                <w:szCs w:val="14"/>
                <w:lang w:eastAsia="es-MX"/>
              </w:rPr>
              <w:t>. o Explotación de Bienes de Dominio Privado</w:t>
            </w:r>
          </w:p>
        </w:tc>
        <w:tc>
          <w:tcPr>
            <w:tcW w:w="1418" w:type="dxa"/>
            <w:tcBorders>
              <w:top w:val="nil"/>
              <w:left w:val="nil"/>
              <w:bottom w:val="single" w:sz="8" w:space="0" w:color="auto"/>
              <w:right w:val="single" w:sz="8" w:space="0" w:color="auto"/>
            </w:tcBorders>
            <w:shd w:val="clear" w:color="auto" w:fill="auto"/>
            <w:hideMark/>
          </w:tcPr>
          <w:p w:rsidR="003B3E05" w:rsidRPr="00D80422" w:rsidRDefault="003B3E05" w:rsidP="003B3E05">
            <w:pPr>
              <w:spacing w:after="0" w:line="240" w:lineRule="auto"/>
              <w:jc w:val="right"/>
              <w:rPr>
                <w:rFonts w:ascii="Arial" w:eastAsia="Times New Roman" w:hAnsi="Arial" w:cs="Arial"/>
                <w:color w:val="000000"/>
                <w:sz w:val="14"/>
                <w:szCs w:val="14"/>
                <w:lang w:eastAsia="es-MX"/>
              </w:rPr>
            </w:pPr>
            <w:r w:rsidRPr="00D80422">
              <w:rPr>
                <w:rFonts w:ascii="Arial" w:eastAsia="Times New Roman" w:hAnsi="Arial" w:cs="Arial"/>
                <w:color w:val="000000"/>
                <w:sz w:val="14"/>
                <w:szCs w:val="14"/>
                <w:lang w:eastAsia="es-MX"/>
              </w:rPr>
              <w:t>135,892,573</w:t>
            </w:r>
          </w:p>
        </w:tc>
      </w:tr>
      <w:tr w:rsidR="003B3E05" w:rsidRPr="00D80422" w:rsidTr="003B3E05">
        <w:trPr>
          <w:trHeight w:val="218"/>
        </w:trPr>
        <w:tc>
          <w:tcPr>
            <w:tcW w:w="6804" w:type="dxa"/>
            <w:tcBorders>
              <w:top w:val="nil"/>
              <w:left w:val="single" w:sz="8" w:space="0" w:color="auto"/>
              <w:bottom w:val="single" w:sz="8" w:space="0" w:color="auto"/>
              <w:right w:val="single" w:sz="8" w:space="0" w:color="auto"/>
            </w:tcBorders>
            <w:shd w:val="clear" w:color="auto" w:fill="auto"/>
            <w:hideMark/>
          </w:tcPr>
          <w:p w:rsidR="003B3E05" w:rsidRPr="00D80422" w:rsidRDefault="003B3E05" w:rsidP="003B3E05">
            <w:pPr>
              <w:spacing w:after="0" w:line="240" w:lineRule="auto"/>
              <w:rPr>
                <w:rFonts w:ascii="Arial" w:eastAsia="Times New Roman" w:hAnsi="Arial" w:cs="Arial"/>
                <w:color w:val="000000"/>
                <w:sz w:val="14"/>
                <w:szCs w:val="14"/>
                <w:lang w:eastAsia="es-MX"/>
              </w:rPr>
            </w:pPr>
            <w:r w:rsidRPr="00D80422">
              <w:rPr>
                <w:rFonts w:ascii="Arial" w:eastAsia="Times New Roman" w:hAnsi="Arial" w:cs="Arial"/>
                <w:color w:val="000000"/>
                <w:sz w:val="14"/>
                <w:szCs w:val="14"/>
                <w:lang w:eastAsia="es-MX"/>
              </w:rPr>
              <w:t xml:space="preserve">  Rendimientos e Intereses de Capital e Inversiones del Estado.</w:t>
            </w:r>
          </w:p>
        </w:tc>
        <w:tc>
          <w:tcPr>
            <w:tcW w:w="1418" w:type="dxa"/>
            <w:tcBorders>
              <w:top w:val="nil"/>
              <w:left w:val="nil"/>
              <w:bottom w:val="single" w:sz="8" w:space="0" w:color="auto"/>
              <w:right w:val="single" w:sz="8" w:space="0" w:color="auto"/>
            </w:tcBorders>
            <w:shd w:val="clear" w:color="auto" w:fill="auto"/>
            <w:hideMark/>
          </w:tcPr>
          <w:p w:rsidR="003B3E05" w:rsidRPr="00D80422" w:rsidRDefault="003B3E05" w:rsidP="003B3E05">
            <w:pPr>
              <w:spacing w:after="0" w:line="240" w:lineRule="auto"/>
              <w:jc w:val="right"/>
              <w:rPr>
                <w:rFonts w:ascii="Arial" w:eastAsia="Times New Roman" w:hAnsi="Arial" w:cs="Arial"/>
                <w:color w:val="000000"/>
                <w:sz w:val="14"/>
                <w:szCs w:val="14"/>
                <w:lang w:eastAsia="es-MX"/>
              </w:rPr>
            </w:pPr>
            <w:r w:rsidRPr="00D80422">
              <w:rPr>
                <w:rFonts w:ascii="Arial" w:eastAsia="Times New Roman" w:hAnsi="Arial" w:cs="Arial"/>
                <w:color w:val="000000"/>
                <w:sz w:val="14"/>
                <w:szCs w:val="14"/>
                <w:lang w:eastAsia="es-MX"/>
              </w:rPr>
              <w:t>951,983,916</w:t>
            </w:r>
          </w:p>
        </w:tc>
      </w:tr>
      <w:tr w:rsidR="003B3E05" w:rsidRPr="00D80422" w:rsidTr="003B3E05">
        <w:trPr>
          <w:trHeight w:val="218"/>
        </w:trPr>
        <w:tc>
          <w:tcPr>
            <w:tcW w:w="6804" w:type="dxa"/>
            <w:tcBorders>
              <w:top w:val="nil"/>
              <w:left w:val="single" w:sz="8" w:space="0" w:color="auto"/>
              <w:bottom w:val="single" w:sz="8" w:space="0" w:color="auto"/>
              <w:right w:val="single" w:sz="8" w:space="0" w:color="auto"/>
            </w:tcBorders>
            <w:shd w:val="clear" w:color="auto" w:fill="auto"/>
            <w:hideMark/>
          </w:tcPr>
          <w:p w:rsidR="003B3E05" w:rsidRPr="00D80422" w:rsidRDefault="003B3E05" w:rsidP="003B3E05">
            <w:pPr>
              <w:spacing w:after="0" w:line="240" w:lineRule="auto"/>
              <w:rPr>
                <w:rFonts w:ascii="Arial" w:eastAsia="Times New Roman" w:hAnsi="Arial" w:cs="Arial"/>
                <w:color w:val="000000"/>
                <w:sz w:val="14"/>
                <w:szCs w:val="14"/>
                <w:lang w:eastAsia="es-MX"/>
              </w:rPr>
            </w:pPr>
            <w:r w:rsidRPr="00D80422">
              <w:rPr>
                <w:rFonts w:ascii="Arial" w:eastAsia="Times New Roman" w:hAnsi="Arial" w:cs="Arial"/>
                <w:color w:val="000000"/>
                <w:sz w:val="14"/>
                <w:szCs w:val="14"/>
                <w:lang w:eastAsia="es-MX"/>
              </w:rPr>
              <w:t>Productos diversos</w:t>
            </w:r>
          </w:p>
        </w:tc>
        <w:tc>
          <w:tcPr>
            <w:tcW w:w="1418" w:type="dxa"/>
            <w:tcBorders>
              <w:top w:val="nil"/>
              <w:left w:val="nil"/>
              <w:bottom w:val="single" w:sz="8" w:space="0" w:color="auto"/>
              <w:right w:val="single" w:sz="8" w:space="0" w:color="auto"/>
            </w:tcBorders>
            <w:shd w:val="clear" w:color="auto" w:fill="auto"/>
            <w:hideMark/>
          </w:tcPr>
          <w:p w:rsidR="003B3E05" w:rsidRPr="00D80422" w:rsidRDefault="003B3E05" w:rsidP="003B3E05">
            <w:pPr>
              <w:spacing w:after="0" w:line="240" w:lineRule="auto"/>
              <w:jc w:val="right"/>
              <w:rPr>
                <w:rFonts w:ascii="Arial" w:eastAsia="Times New Roman" w:hAnsi="Arial" w:cs="Arial"/>
                <w:color w:val="000000"/>
                <w:sz w:val="14"/>
                <w:szCs w:val="14"/>
                <w:lang w:eastAsia="es-MX"/>
              </w:rPr>
            </w:pPr>
            <w:r w:rsidRPr="00D80422">
              <w:rPr>
                <w:rFonts w:ascii="Arial" w:eastAsia="Times New Roman" w:hAnsi="Arial" w:cs="Arial"/>
                <w:color w:val="000000"/>
                <w:sz w:val="14"/>
                <w:szCs w:val="14"/>
                <w:lang w:eastAsia="es-MX"/>
              </w:rPr>
              <w:t>28,412,748</w:t>
            </w:r>
          </w:p>
        </w:tc>
      </w:tr>
      <w:tr w:rsidR="003B3E05" w:rsidRPr="00D80422" w:rsidTr="003B3E05">
        <w:trPr>
          <w:trHeight w:val="218"/>
        </w:trPr>
        <w:tc>
          <w:tcPr>
            <w:tcW w:w="6804" w:type="dxa"/>
            <w:tcBorders>
              <w:top w:val="nil"/>
              <w:left w:val="single" w:sz="8" w:space="0" w:color="auto"/>
              <w:bottom w:val="single" w:sz="8" w:space="0" w:color="auto"/>
              <w:right w:val="single" w:sz="8" w:space="0" w:color="auto"/>
            </w:tcBorders>
            <w:shd w:val="clear" w:color="auto" w:fill="auto"/>
            <w:hideMark/>
          </w:tcPr>
          <w:p w:rsidR="003B3E05" w:rsidRPr="00D80422" w:rsidRDefault="003B3E05" w:rsidP="003B3E05">
            <w:pPr>
              <w:spacing w:after="0" w:line="240" w:lineRule="auto"/>
              <w:rPr>
                <w:rFonts w:ascii="Arial" w:eastAsia="Times New Roman" w:hAnsi="Arial" w:cs="Arial"/>
                <w:b/>
                <w:bCs/>
                <w:color w:val="000000"/>
                <w:sz w:val="14"/>
                <w:szCs w:val="14"/>
                <w:lang w:eastAsia="es-MX"/>
              </w:rPr>
            </w:pPr>
            <w:r w:rsidRPr="00D80422">
              <w:rPr>
                <w:rFonts w:ascii="Arial" w:eastAsia="Times New Roman" w:hAnsi="Arial" w:cs="Arial"/>
                <w:b/>
                <w:bCs/>
                <w:color w:val="000000"/>
                <w:sz w:val="14"/>
                <w:szCs w:val="14"/>
                <w:lang w:eastAsia="es-MX"/>
              </w:rPr>
              <w:t>Productos de Capital (Derogado)</w:t>
            </w:r>
          </w:p>
        </w:tc>
        <w:tc>
          <w:tcPr>
            <w:tcW w:w="1418" w:type="dxa"/>
            <w:tcBorders>
              <w:top w:val="nil"/>
              <w:left w:val="nil"/>
              <w:bottom w:val="single" w:sz="8" w:space="0" w:color="auto"/>
              <w:right w:val="single" w:sz="8" w:space="0" w:color="auto"/>
            </w:tcBorders>
            <w:shd w:val="clear" w:color="auto" w:fill="auto"/>
            <w:hideMark/>
          </w:tcPr>
          <w:p w:rsidR="003B3E05" w:rsidRPr="00D80422" w:rsidRDefault="003B3E05" w:rsidP="003B3E05">
            <w:pPr>
              <w:spacing w:after="0" w:line="240" w:lineRule="auto"/>
              <w:jc w:val="right"/>
              <w:rPr>
                <w:rFonts w:ascii="Arial" w:eastAsia="Times New Roman" w:hAnsi="Arial" w:cs="Arial"/>
                <w:b/>
                <w:bCs/>
                <w:color w:val="000000"/>
                <w:sz w:val="14"/>
                <w:szCs w:val="14"/>
                <w:lang w:eastAsia="es-MX"/>
              </w:rPr>
            </w:pPr>
            <w:r w:rsidRPr="00D80422">
              <w:rPr>
                <w:rFonts w:ascii="Arial" w:eastAsia="Times New Roman" w:hAnsi="Arial" w:cs="Arial"/>
                <w:b/>
                <w:bCs/>
                <w:color w:val="000000"/>
                <w:sz w:val="14"/>
                <w:szCs w:val="14"/>
                <w:lang w:eastAsia="es-MX"/>
              </w:rPr>
              <w:t>0</w:t>
            </w:r>
          </w:p>
        </w:tc>
      </w:tr>
      <w:tr w:rsidR="003B3E05" w:rsidRPr="00D80422" w:rsidTr="003B3E05">
        <w:trPr>
          <w:trHeight w:val="368"/>
        </w:trPr>
        <w:tc>
          <w:tcPr>
            <w:tcW w:w="6804" w:type="dxa"/>
            <w:tcBorders>
              <w:top w:val="nil"/>
              <w:left w:val="single" w:sz="8" w:space="0" w:color="auto"/>
              <w:bottom w:val="single" w:sz="8" w:space="0" w:color="auto"/>
              <w:right w:val="single" w:sz="8" w:space="0" w:color="auto"/>
            </w:tcBorders>
            <w:shd w:val="clear" w:color="auto" w:fill="auto"/>
            <w:hideMark/>
          </w:tcPr>
          <w:p w:rsidR="003B3E05" w:rsidRPr="00D80422" w:rsidRDefault="003B3E05" w:rsidP="003B3E05">
            <w:pPr>
              <w:spacing w:after="0" w:line="240" w:lineRule="auto"/>
              <w:rPr>
                <w:rFonts w:ascii="Arial" w:eastAsia="Times New Roman" w:hAnsi="Arial" w:cs="Arial"/>
                <w:b/>
                <w:bCs/>
                <w:color w:val="000000"/>
                <w:sz w:val="14"/>
                <w:szCs w:val="14"/>
                <w:lang w:eastAsia="es-MX"/>
              </w:rPr>
            </w:pPr>
            <w:r w:rsidRPr="00D80422">
              <w:rPr>
                <w:rFonts w:ascii="Arial" w:eastAsia="Times New Roman" w:hAnsi="Arial" w:cs="Arial"/>
                <w:b/>
                <w:bCs/>
                <w:color w:val="000000"/>
                <w:sz w:val="14"/>
                <w:szCs w:val="14"/>
                <w:lang w:eastAsia="es-MX"/>
              </w:rPr>
              <w:t>Productos no Comprendidos en la Ley de Ingresos Vigente, Causados en Ejercicios Fiscales Anteriores Pendientes de Liquidación o Pago</w:t>
            </w:r>
          </w:p>
        </w:tc>
        <w:tc>
          <w:tcPr>
            <w:tcW w:w="1418" w:type="dxa"/>
            <w:tcBorders>
              <w:top w:val="nil"/>
              <w:left w:val="nil"/>
              <w:bottom w:val="single" w:sz="8" w:space="0" w:color="auto"/>
              <w:right w:val="single" w:sz="8" w:space="0" w:color="auto"/>
            </w:tcBorders>
            <w:shd w:val="clear" w:color="auto" w:fill="auto"/>
            <w:hideMark/>
          </w:tcPr>
          <w:p w:rsidR="003B3E05" w:rsidRPr="00D80422" w:rsidRDefault="003B3E05" w:rsidP="003B3E05">
            <w:pPr>
              <w:spacing w:after="0" w:line="240" w:lineRule="auto"/>
              <w:jc w:val="right"/>
              <w:rPr>
                <w:rFonts w:ascii="Arial" w:eastAsia="Times New Roman" w:hAnsi="Arial" w:cs="Arial"/>
                <w:b/>
                <w:bCs/>
                <w:color w:val="000000"/>
                <w:sz w:val="14"/>
                <w:szCs w:val="14"/>
                <w:lang w:eastAsia="es-MX"/>
              </w:rPr>
            </w:pPr>
            <w:r w:rsidRPr="00D80422">
              <w:rPr>
                <w:rFonts w:ascii="Arial" w:eastAsia="Times New Roman" w:hAnsi="Arial" w:cs="Arial"/>
                <w:b/>
                <w:bCs/>
                <w:color w:val="000000"/>
                <w:sz w:val="14"/>
                <w:szCs w:val="14"/>
                <w:lang w:eastAsia="es-MX"/>
              </w:rPr>
              <w:t>0</w:t>
            </w:r>
          </w:p>
        </w:tc>
      </w:tr>
      <w:tr w:rsidR="003B3E05" w:rsidRPr="00D80422" w:rsidTr="003B3E05">
        <w:trPr>
          <w:trHeight w:val="218"/>
        </w:trPr>
        <w:tc>
          <w:tcPr>
            <w:tcW w:w="6804" w:type="dxa"/>
            <w:tcBorders>
              <w:top w:val="nil"/>
              <w:left w:val="single" w:sz="8" w:space="0" w:color="auto"/>
              <w:bottom w:val="single" w:sz="8" w:space="0" w:color="auto"/>
              <w:right w:val="single" w:sz="8" w:space="0" w:color="auto"/>
            </w:tcBorders>
            <w:shd w:val="clear" w:color="000000" w:fill="D9D9D9"/>
            <w:hideMark/>
          </w:tcPr>
          <w:p w:rsidR="003B3E05" w:rsidRPr="00D80422" w:rsidRDefault="003B3E05" w:rsidP="003B3E05">
            <w:pPr>
              <w:spacing w:after="0" w:line="240" w:lineRule="auto"/>
              <w:rPr>
                <w:rFonts w:ascii="Arial" w:eastAsia="Times New Roman" w:hAnsi="Arial" w:cs="Arial"/>
                <w:b/>
                <w:bCs/>
                <w:color w:val="000000"/>
                <w:sz w:val="16"/>
                <w:szCs w:val="16"/>
                <w:lang w:eastAsia="es-MX"/>
              </w:rPr>
            </w:pPr>
            <w:r w:rsidRPr="00D80422">
              <w:rPr>
                <w:rFonts w:ascii="Arial" w:eastAsia="Times New Roman" w:hAnsi="Arial" w:cs="Arial"/>
                <w:b/>
                <w:bCs/>
                <w:color w:val="000000"/>
                <w:sz w:val="16"/>
                <w:szCs w:val="16"/>
                <w:lang w:eastAsia="es-MX"/>
              </w:rPr>
              <w:t>APROVECHAMIENTOS</w:t>
            </w:r>
          </w:p>
        </w:tc>
        <w:tc>
          <w:tcPr>
            <w:tcW w:w="1418" w:type="dxa"/>
            <w:tcBorders>
              <w:top w:val="nil"/>
              <w:left w:val="nil"/>
              <w:bottom w:val="single" w:sz="8" w:space="0" w:color="auto"/>
              <w:right w:val="single" w:sz="8" w:space="0" w:color="auto"/>
            </w:tcBorders>
            <w:shd w:val="clear" w:color="000000" w:fill="D9D9D9"/>
            <w:noWrap/>
            <w:hideMark/>
          </w:tcPr>
          <w:p w:rsidR="003B3E05" w:rsidRPr="00D80422" w:rsidRDefault="003B3E05" w:rsidP="003B3E05">
            <w:pPr>
              <w:spacing w:after="0" w:line="240" w:lineRule="auto"/>
              <w:jc w:val="right"/>
              <w:rPr>
                <w:rFonts w:ascii="Arial" w:eastAsia="Times New Roman" w:hAnsi="Arial" w:cs="Arial"/>
                <w:b/>
                <w:bCs/>
                <w:color w:val="000000"/>
                <w:sz w:val="16"/>
                <w:szCs w:val="16"/>
                <w:lang w:eastAsia="es-MX"/>
              </w:rPr>
            </w:pPr>
            <w:r w:rsidRPr="00D80422">
              <w:rPr>
                <w:rFonts w:ascii="Arial" w:eastAsia="Times New Roman" w:hAnsi="Arial" w:cs="Arial"/>
                <w:b/>
                <w:bCs/>
                <w:color w:val="000000"/>
                <w:sz w:val="16"/>
                <w:szCs w:val="16"/>
                <w:lang w:eastAsia="es-MX"/>
              </w:rPr>
              <w:t>1,411,441,730</w:t>
            </w:r>
          </w:p>
        </w:tc>
      </w:tr>
      <w:tr w:rsidR="003B3E05" w:rsidRPr="00D80422" w:rsidTr="003B3E05">
        <w:trPr>
          <w:trHeight w:val="218"/>
        </w:trPr>
        <w:tc>
          <w:tcPr>
            <w:tcW w:w="6804" w:type="dxa"/>
            <w:tcBorders>
              <w:top w:val="nil"/>
              <w:left w:val="single" w:sz="8" w:space="0" w:color="auto"/>
              <w:bottom w:val="single" w:sz="8" w:space="0" w:color="auto"/>
              <w:right w:val="single" w:sz="8" w:space="0" w:color="auto"/>
            </w:tcBorders>
            <w:shd w:val="clear" w:color="auto" w:fill="auto"/>
            <w:hideMark/>
          </w:tcPr>
          <w:p w:rsidR="003B3E05" w:rsidRPr="00D80422" w:rsidRDefault="003B3E05" w:rsidP="003B3E05">
            <w:pPr>
              <w:spacing w:after="0" w:line="240" w:lineRule="auto"/>
              <w:rPr>
                <w:rFonts w:ascii="Arial" w:eastAsia="Times New Roman" w:hAnsi="Arial" w:cs="Arial"/>
                <w:b/>
                <w:bCs/>
                <w:color w:val="000000"/>
                <w:sz w:val="14"/>
                <w:szCs w:val="14"/>
                <w:lang w:eastAsia="es-MX"/>
              </w:rPr>
            </w:pPr>
            <w:r w:rsidRPr="00D80422">
              <w:rPr>
                <w:rFonts w:ascii="Arial" w:eastAsia="Times New Roman" w:hAnsi="Arial" w:cs="Arial"/>
                <w:b/>
                <w:bCs/>
                <w:color w:val="000000"/>
                <w:sz w:val="14"/>
                <w:szCs w:val="14"/>
                <w:lang w:eastAsia="es-MX"/>
              </w:rPr>
              <w:t>Aprovechamientos</w:t>
            </w:r>
          </w:p>
        </w:tc>
        <w:tc>
          <w:tcPr>
            <w:tcW w:w="1418" w:type="dxa"/>
            <w:tcBorders>
              <w:top w:val="nil"/>
              <w:left w:val="nil"/>
              <w:bottom w:val="single" w:sz="8" w:space="0" w:color="auto"/>
              <w:right w:val="single" w:sz="8" w:space="0" w:color="auto"/>
            </w:tcBorders>
            <w:shd w:val="clear" w:color="auto" w:fill="auto"/>
            <w:noWrap/>
            <w:hideMark/>
          </w:tcPr>
          <w:p w:rsidR="003B3E05" w:rsidRPr="00D80422" w:rsidRDefault="003B3E05" w:rsidP="003B3E05">
            <w:pPr>
              <w:spacing w:after="0" w:line="240" w:lineRule="auto"/>
              <w:jc w:val="right"/>
              <w:rPr>
                <w:rFonts w:ascii="Arial" w:eastAsia="Times New Roman" w:hAnsi="Arial" w:cs="Arial"/>
                <w:b/>
                <w:bCs/>
                <w:color w:val="000000"/>
                <w:sz w:val="14"/>
                <w:szCs w:val="14"/>
                <w:lang w:eastAsia="es-MX"/>
              </w:rPr>
            </w:pPr>
            <w:r w:rsidRPr="00D80422">
              <w:rPr>
                <w:rFonts w:ascii="Arial" w:eastAsia="Times New Roman" w:hAnsi="Arial" w:cs="Arial"/>
                <w:b/>
                <w:bCs/>
                <w:color w:val="000000"/>
                <w:sz w:val="14"/>
                <w:szCs w:val="14"/>
                <w:lang w:eastAsia="es-MX"/>
              </w:rPr>
              <w:t>1,332,765,292</w:t>
            </w:r>
          </w:p>
        </w:tc>
      </w:tr>
      <w:tr w:rsidR="003B3E05" w:rsidRPr="00D80422" w:rsidTr="003B3E05">
        <w:trPr>
          <w:trHeight w:val="218"/>
        </w:trPr>
        <w:tc>
          <w:tcPr>
            <w:tcW w:w="6804" w:type="dxa"/>
            <w:tcBorders>
              <w:top w:val="nil"/>
              <w:left w:val="single" w:sz="8" w:space="0" w:color="auto"/>
              <w:bottom w:val="single" w:sz="8" w:space="0" w:color="auto"/>
              <w:right w:val="single" w:sz="8" w:space="0" w:color="auto"/>
            </w:tcBorders>
            <w:shd w:val="clear" w:color="auto" w:fill="auto"/>
            <w:hideMark/>
          </w:tcPr>
          <w:p w:rsidR="003B3E05" w:rsidRPr="00D80422" w:rsidRDefault="003B3E05" w:rsidP="003B3E05">
            <w:pPr>
              <w:spacing w:after="0" w:line="240" w:lineRule="auto"/>
              <w:rPr>
                <w:rFonts w:ascii="Arial" w:eastAsia="Times New Roman" w:hAnsi="Arial" w:cs="Arial"/>
                <w:color w:val="000000"/>
                <w:sz w:val="14"/>
                <w:szCs w:val="14"/>
                <w:lang w:eastAsia="es-MX"/>
              </w:rPr>
            </w:pPr>
            <w:r w:rsidRPr="00D80422">
              <w:rPr>
                <w:rFonts w:ascii="Arial" w:eastAsia="Times New Roman" w:hAnsi="Arial" w:cs="Arial"/>
                <w:color w:val="000000"/>
                <w:sz w:val="14"/>
                <w:szCs w:val="14"/>
                <w:lang w:eastAsia="es-MX"/>
              </w:rPr>
              <w:t>Diversos</w:t>
            </w:r>
          </w:p>
        </w:tc>
        <w:tc>
          <w:tcPr>
            <w:tcW w:w="1418" w:type="dxa"/>
            <w:tcBorders>
              <w:top w:val="nil"/>
              <w:left w:val="nil"/>
              <w:bottom w:val="single" w:sz="8" w:space="0" w:color="auto"/>
              <w:right w:val="single" w:sz="8" w:space="0" w:color="auto"/>
            </w:tcBorders>
            <w:shd w:val="clear" w:color="auto" w:fill="auto"/>
            <w:hideMark/>
          </w:tcPr>
          <w:p w:rsidR="003B3E05" w:rsidRPr="00D80422" w:rsidRDefault="003B3E05" w:rsidP="003B3E05">
            <w:pPr>
              <w:spacing w:after="0" w:line="240" w:lineRule="auto"/>
              <w:jc w:val="right"/>
              <w:rPr>
                <w:rFonts w:ascii="Arial" w:eastAsia="Times New Roman" w:hAnsi="Arial" w:cs="Arial"/>
                <w:color w:val="000000"/>
                <w:sz w:val="14"/>
                <w:szCs w:val="14"/>
                <w:lang w:eastAsia="es-MX"/>
              </w:rPr>
            </w:pPr>
            <w:r w:rsidRPr="00D80422">
              <w:rPr>
                <w:rFonts w:ascii="Arial" w:eastAsia="Times New Roman" w:hAnsi="Arial" w:cs="Arial"/>
                <w:color w:val="000000"/>
                <w:sz w:val="14"/>
                <w:szCs w:val="14"/>
                <w:lang w:eastAsia="es-MX"/>
              </w:rPr>
              <w:t>640,316,858</w:t>
            </w:r>
          </w:p>
        </w:tc>
      </w:tr>
      <w:tr w:rsidR="003B3E05" w:rsidRPr="00D80422" w:rsidTr="003B3E05">
        <w:trPr>
          <w:trHeight w:val="218"/>
        </w:trPr>
        <w:tc>
          <w:tcPr>
            <w:tcW w:w="6804" w:type="dxa"/>
            <w:tcBorders>
              <w:top w:val="nil"/>
              <w:left w:val="single" w:sz="8" w:space="0" w:color="auto"/>
              <w:bottom w:val="single" w:sz="8" w:space="0" w:color="auto"/>
              <w:right w:val="single" w:sz="8" w:space="0" w:color="auto"/>
            </w:tcBorders>
            <w:shd w:val="clear" w:color="auto" w:fill="auto"/>
            <w:hideMark/>
          </w:tcPr>
          <w:p w:rsidR="003B3E05" w:rsidRPr="00D80422" w:rsidRDefault="003B3E05" w:rsidP="003B3E05">
            <w:pPr>
              <w:spacing w:after="0" w:line="240" w:lineRule="auto"/>
              <w:rPr>
                <w:rFonts w:ascii="Arial" w:eastAsia="Times New Roman" w:hAnsi="Arial" w:cs="Arial"/>
                <w:color w:val="000000"/>
                <w:sz w:val="14"/>
                <w:szCs w:val="14"/>
                <w:lang w:eastAsia="es-MX"/>
              </w:rPr>
            </w:pPr>
            <w:r w:rsidRPr="00D80422">
              <w:rPr>
                <w:rFonts w:ascii="Arial" w:eastAsia="Times New Roman" w:hAnsi="Arial" w:cs="Arial"/>
                <w:color w:val="000000"/>
                <w:sz w:val="14"/>
                <w:szCs w:val="14"/>
                <w:lang w:eastAsia="es-MX"/>
              </w:rPr>
              <w:t>Multas de Movilidad y Transporte</w:t>
            </w:r>
          </w:p>
        </w:tc>
        <w:tc>
          <w:tcPr>
            <w:tcW w:w="1418" w:type="dxa"/>
            <w:tcBorders>
              <w:top w:val="nil"/>
              <w:left w:val="nil"/>
              <w:bottom w:val="single" w:sz="8" w:space="0" w:color="auto"/>
              <w:right w:val="single" w:sz="8" w:space="0" w:color="auto"/>
            </w:tcBorders>
            <w:shd w:val="clear" w:color="auto" w:fill="auto"/>
            <w:hideMark/>
          </w:tcPr>
          <w:p w:rsidR="003B3E05" w:rsidRPr="00D80422" w:rsidRDefault="003B3E05" w:rsidP="003B3E05">
            <w:pPr>
              <w:spacing w:after="0" w:line="240" w:lineRule="auto"/>
              <w:jc w:val="right"/>
              <w:rPr>
                <w:rFonts w:ascii="Arial" w:eastAsia="Times New Roman" w:hAnsi="Arial" w:cs="Arial"/>
                <w:color w:val="000000"/>
                <w:sz w:val="14"/>
                <w:szCs w:val="14"/>
                <w:lang w:eastAsia="es-MX"/>
              </w:rPr>
            </w:pPr>
            <w:r w:rsidRPr="00D80422">
              <w:rPr>
                <w:rFonts w:ascii="Arial" w:eastAsia="Times New Roman" w:hAnsi="Arial" w:cs="Arial"/>
                <w:color w:val="000000"/>
                <w:sz w:val="14"/>
                <w:szCs w:val="14"/>
                <w:lang w:eastAsia="es-MX"/>
              </w:rPr>
              <w:t>692,448,434</w:t>
            </w:r>
          </w:p>
        </w:tc>
      </w:tr>
      <w:tr w:rsidR="003B3E05" w:rsidRPr="00D80422" w:rsidTr="003B3E05">
        <w:trPr>
          <w:trHeight w:val="218"/>
        </w:trPr>
        <w:tc>
          <w:tcPr>
            <w:tcW w:w="6804" w:type="dxa"/>
            <w:tcBorders>
              <w:top w:val="nil"/>
              <w:left w:val="single" w:sz="8" w:space="0" w:color="auto"/>
              <w:bottom w:val="single" w:sz="8" w:space="0" w:color="auto"/>
              <w:right w:val="single" w:sz="8" w:space="0" w:color="auto"/>
            </w:tcBorders>
            <w:shd w:val="clear" w:color="auto" w:fill="auto"/>
            <w:hideMark/>
          </w:tcPr>
          <w:p w:rsidR="003B3E05" w:rsidRPr="00D80422" w:rsidRDefault="003B3E05" w:rsidP="003B3E05">
            <w:pPr>
              <w:spacing w:after="0" w:line="240" w:lineRule="auto"/>
              <w:rPr>
                <w:rFonts w:ascii="Arial" w:eastAsia="Times New Roman" w:hAnsi="Arial" w:cs="Arial"/>
                <w:b/>
                <w:bCs/>
                <w:color w:val="000000"/>
                <w:sz w:val="14"/>
                <w:szCs w:val="14"/>
                <w:lang w:eastAsia="es-MX"/>
              </w:rPr>
            </w:pPr>
            <w:r w:rsidRPr="00D80422">
              <w:rPr>
                <w:rFonts w:ascii="Arial" w:eastAsia="Times New Roman" w:hAnsi="Arial" w:cs="Arial"/>
                <w:b/>
                <w:bCs/>
                <w:color w:val="000000"/>
                <w:sz w:val="14"/>
                <w:szCs w:val="14"/>
                <w:lang w:eastAsia="es-MX"/>
              </w:rPr>
              <w:t>Aprovechamientos Patrimoniales</w:t>
            </w:r>
          </w:p>
        </w:tc>
        <w:tc>
          <w:tcPr>
            <w:tcW w:w="1418" w:type="dxa"/>
            <w:tcBorders>
              <w:top w:val="nil"/>
              <w:left w:val="nil"/>
              <w:bottom w:val="single" w:sz="8" w:space="0" w:color="auto"/>
              <w:right w:val="single" w:sz="8" w:space="0" w:color="auto"/>
            </w:tcBorders>
            <w:shd w:val="clear" w:color="auto" w:fill="auto"/>
            <w:hideMark/>
          </w:tcPr>
          <w:p w:rsidR="003B3E05" w:rsidRPr="00D80422" w:rsidRDefault="003B3E05" w:rsidP="003B3E05">
            <w:pPr>
              <w:spacing w:after="0" w:line="240" w:lineRule="auto"/>
              <w:jc w:val="right"/>
              <w:rPr>
                <w:rFonts w:ascii="Arial" w:eastAsia="Times New Roman" w:hAnsi="Arial" w:cs="Arial"/>
                <w:b/>
                <w:bCs/>
                <w:color w:val="000000"/>
                <w:sz w:val="14"/>
                <w:szCs w:val="14"/>
                <w:lang w:eastAsia="es-MX"/>
              </w:rPr>
            </w:pPr>
            <w:r w:rsidRPr="00D80422">
              <w:rPr>
                <w:rFonts w:ascii="Arial" w:eastAsia="Times New Roman" w:hAnsi="Arial" w:cs="Arial"/>
                <w:b/>
                <w:bCs/>
                <w:color w:val="000000"/>
                <w:sz w:val="14"/>
                <w:szCs w:val="14"/>
                <w:lang w:eastAsia="es-MX"/>
              </w:rPr>
              <w:t>0</w:t>
            </w:r>
          </w:p>
        </w:tc>
      </w:tr>
      <w:tr w:rsidR="003B3E05" w:rsidRPr="00D80422" w:rsidTr="003B3E05">
        <w:trPr>
          <w:trHeight w:val="218"/>
        </w:trPr>
        <w:tc>
          <w:tcPr>
            <w:tcW w:w="6804" w:type="dxa"/>
            <w:tcBorders>
              <w:top w:val="nil"/>
              <w:left w:val="single" w:sz="8" w:space="0" w:color="auto"/>
              <w:bottom w:val="single" w:sz="8" w:space="0" w:color="auto"/>
              <w:right w:val="single" w:sz="8" w:space="0" w:color="auto"/>
            </w:tcBorders>
            <w:shd w:val="clear" w:color="auto" w:fill="auto"/>
            <w:hideMark/>
          </w:tcPr>
          <w:p w:rsidR="003B3E05" w:rsidRPr="00D80422" w:rsidRDefault="003B3E05" w:rsidP="003B3E05">
            <w:pPr>
              <w:spacing w:after="0" w:line="240" w:lineRule="auto"/>
              <w:rPr>
                <w:rFonts w:ascii="Arial" w:eastAsia="Times New Roman" w:hAnsi="Arial" w:cs="Arial"/>
                <w:b/>
                <w:bCs/>
                <w:color w:val="000000"/>
                <w:sz w:val="14"/>
                <w:szCs w:val="14"/>
                <w:lang w:eastAsia="es-MX"/>
              </w:rPr>
            </w:pPr>
            <w:r w:rsidRPr="00D80422">
              <w:rPr>
                <w:rFonts w:ascii="Arial" w:eastAsia="Times New Roman" w:hAnsi="Arial" w:cs="Arial"/>
                <w:b/>
                <w:bCs/>
                <w:color w:val="000000"/>
                <w:sz w:val="14"/>
                <w:szCs w:val="14"/>
                <w:lang w:eastAsia="es-MX"/>
              </w:rPr>
              <w:t>Accesorios de Aprovechamientos</w:t>
            </w:r>
          </w:p>
        </w:tc>
        <w:tc>
          <w:tcPr>
            <w:tcW w:w="1418" w:type="dxa"/>
            <w:tcBorders>
              <w:top w:val="nil"/>
              <w:left w:val="nil"/>
              <w:bottom w:val="single" w:sz="8" w:space="0" w:color="auto"/>
              <w:right w:val="single" w:sz="8" w:space="0" w:color="auto"/>
            </w:tcBorders>
            <w:shd w:val="clear" w:color="auto" w:fill="auto"/>
            <w:noWrap/>
            <w:hideMark/>
          </w:tcPr>
          <w:p w:rsidR="003B3E05" w:rsidRPr="00D80422" w:rsidRDefault="003B3E05" w:rsidP="003B3E05">
            <w:pPr>
              <w:spacing w:after="0" w:line="240" w:lineRule="auto"/>
              <w:jc w:val="right"/>
              <w:rPr>
                <w:rFonts w:ascii="Arial" w:eastAsia="Times New Roman" w:hAnsi="Arial" w:cs="Arial"/>
                <w:b/>
                <w:bCs/>
                <w:color w:val="000000"/>
                <w:sz w:val="14"/>
                <w:szCs w:val="14"/>
                <w:lang w:eastAsia="es-MX"/>
              </w:rPr>
            </w:pPr>
            <w:r w:rsidRPr="00D80422">
              <w:rPr>
                <w:rFonts w:ascii="Arial" w:eastAsia="Times New Roman" w:hAnsi="Arial" w:cs="Arial"/>
                <w:b/>
                <w:bCs/>
                <w:color w:val="000000"/>
                <w:sz w:val="14"/>
                <w:szCs w:val="14"/>
                <w:lang w:eastAsia="es-MX"/>
              </w:rPr>
              <w:t>78,676,438</w:t>
            </w:r>
          </w:p>
        </w:tc>
      </w:tr>
      <w:tr w:rsidR="003B3E05" w:rsidRPr="00D80422" w:rsidTr="003B3E05">
        <w:trPr>
          <w:trHeight w:val="368"/>
        </w:trPr>
        <w:tc>
          <w:tcPr>
            <w:tcW w:w="6804" w:type="dxa"/>
            <w:tcBorders>
              <w:top w:val="nil"/>
              <w:left w:val="single" w:sz="8" w:space="0" w:color="auto"/>
              <w:bottom w:val="single" w:sz="8" w:space="0" w:color="auto"/>
              <w:right w:val="single" w:sz="8" w:space="0" w:color="auto"/>
            </w:tcBorders>
            <w:shd w:val="clear" w:color="auto" w:fill="auto"/>
            <w:hideMark/>
          </w:tcPr>
          <w:p w:rsidR="003B3E05" w:rsidRPr="00D80422" w:rsidRDefault="003B3E05" w:rsidP="003B3E05">
            <w:pPr>
              <w:spacing w:after="0" w:line="240" w:lineRule="auto"/>
              <w:rPr>
                <w:rFonts w:ascii="Arial" w:eastAsia="Times New Roman" w:hAnsi="Arial" w:cs="Arial"/>
                <w:b/>
                <w:bCs/>
                <w:color w:val="000000"/>
                <w:sz w:val="14"/>
                <w:szCs w:val="14"/>
                <w:lang w:eastAsia="es-MX"/>
              </w:rPr>
            </w:pPr>
            <w:r w:rsidRPr="00D80422">
              <w:rPr>
                <w:rFonts w:ascii="Arial" w:eastAsia="Times New Roman" w:hAnsi="Arial" w:cs="Arial"/>
                <w:b/>
                <w:bCs/>
                <w:color w:val="000000"/>
                <w:sz w:val="14"/>
                <w:szCs w:val="14"/>
                <w:lang w:eastAsia="es-MX"/>
              </w:rPr>
              <w:t>Aprovechamientos no Comprendidos en la Ley de Ingresos Vigente, Causados en Ejercicios Fiscales Anteriores Pendientes de Liquidación o Pago</w:t>
            </w:r>
          </w:p>
        </w:tc>
        <w:tc>
          <w:tcPr>
            <w:tcW w:w="1418" w:type="dxa"/>
            <w:tcBorders>
              <w:top w:val="nil"/>
              <w:left w:val="nil"/>
              <w:bottom w:val="single" w:sz="8" w:space="0" w:color="auto"/>
              <w:right w:val="single" w:sz="8" w:space="0" w:color="auto"/>
            </w:tcBorders>
            <w:shd w:val="clear" w:color="auto" w:fill="auto"/>
            <w:noWrap/>
            <w:hideMark/>
          </w:tcPr>
          <w:p w:rsidR="003B3E05" w:rsidRPr="00D80422" w:rsidRDefault="003B3E05" w:rsidP="003B3E05">
            <w:pPr>
              <w:spacing w:after="0" w:line="240" w:lineRule="auto"/>
              <w:jc w:val="right"/>
              <w:rPr>
                <w:rFonts w:ascii="Arial" w:eastAsia="Times New Roman" w:hAnsi="Arial" w:cs="Arial"/>
                <w:b/>
                <w:bCs/>
                <w:color w:val="000000"/>
                <w:sz w:val="14"/>
                <w:szCs w:val="14"/>
                <w:lang w:eastAsia="es-MX"/>
              </w:rPr>
            </w:pPr>
            <w:r w:rsidRPr="00D80422">
              <w:rPr>
                <w:rFonts w:ascii="Arial" w:eastAsia="Times New Roman" w:hAnsi="Arial" w:cs="Arial"/>
                <w:b/>
                <w:bCs/>
                <w:color w:val="000000"/>
                <w:sz w:val="14"/>
                <w:szCs w:val="14"/>
                <w:lang w:eastAsia="es-MX"/>
              </w:rPr>
              <w:t>0</w:t>
            </w:r>
          </w:p>
        </w:tc>
      </w:tr>
      <w:tr w:rsidR="003B3E05" w:rsidRPr="00D80422" w:rsidTr="003B3E05">
        <w:trPr>
          <w:trHeight w:val="218"/>
        </w:trPr>
        <w:tc>
          <w:tcPr>
            <w:tcW w:w="6804" w:type="dxa"/>
            <w:tcBorders>
              <w:top w:val="nil"/>
              <w:left w:val="single" w:sz="8" w:space="0" w:color="auto"/>
              <w:bottom w:val="single" w:sz="8" w:space="0" w:color="auto"/>
              <w:right w:val="single" w:sz="8" w:space="0" w:color="auto"/>
            </w:tcBorders>
            <w:shd w:val="clear" w:color="000000" w:fill="D9D9D9"/>
            <w:hideMark/>
          </w:tcPr>
          <w:p w:rsidR="003B3E05" w:rsidRPr="00D80422" w:rsidRDefault="003B3E05" w:rsidP="003B3E05">
            <w:pPr>
              <w:spacing w:after="0" w:line="240" w:lineRule="auto"/>
              <w:rPr>
                <w:rFonts w:ascii="Arial" w:eastAsia="Times New Roman" w:hAnsi="Arial" w:cs="Arial"/>
                <w:b/>
                <w:bCs/>
                <w:color w:val="000000"/>
                <w:sz w:val="16"/>
                <w:szCs w:val="16"/>
                <w:lang w:eastAsia="es-MX"/>
              </w:rPr>
            </w:pPr>
            <w:r w:rsidRPr="00D80422">
              <w:rPr>
                <w:rFonts w:ascii="Arial" w:eastAsia="Times New Roman" w:hAnsi="Arial" w:cs="Arial"/>
                <w:b/>
                <w:bCs/>
                <w:color w:val="000000"/>
                <w:sz w:val="16"/>
                <w:szCs w:val="16"/>
                <w:lang w:eastAsia="es-MX"/>
              </w:rPr>
              <w:t xml:space="preserve">INGRESOS POR VENTA DE BIENES, PRESTACION DE SERVICIOS Y OTROS </w:t>
            </w:r>
            <w:r w:rsidRPr="00D80422">
              <w:rPr>
                <w:rFonts w:ascii="Arial" w:eastAsia="Times New Roman" w:hAnsi="Arial" w:cs="Arial"/>
                <w:b/>
                <w:bCs/>
                <w:color w:val="000000"/>
                <w:sz w:val="16"/>
                <w:szCs w:val="16"/>
                <w:lang w:eastAsia="es-MX"/>
              </w:rPr>
              <w:lastRenderedPageBreak/>
              <w:t>INGRESOS</w:t>
            </w:r>
          </w:p>
        </w:tc>
        <w:tc>
          <w:tcPr>
            <w:tcW w:w="1418" w:type="dxa"/>
            <w:tcBorders>
              <w:top w:val="nil"/>
              <w:left w:val="nil"/>
              <w:bottom w:val="single" w:sz="8" w:space="0" w:color="auto"/>
              <w:right w:val="single" w:sz="8" w:space="0" w:color="auto"/>
            </w:tcBorders>
            <w:shd w:val="clear" w:color="000000" w:fill="D9D9D9"/>
            <w:noWrap/>
            <w:hideMark/>
          </w:tcPr>
          <w:p w:rsidR="003B3E05" w:rsidRPr="00D80422" w:rsidRDefault="003B3E05" w:rsidP="003B3E05">
            <w:pPr>
              <w:spacing w:after="0" w:line="240" w:lineRule="auto"/>
              <w:jc w:val="right"/>
              <w:rPr>
                <w:rFonts w:ascii="Arial" w:eastAsia="Times New Roman" w:hAnsi="Arial" w:cs="Arial"/>
                <w:b/>
                <w:bCs/>
                <w:color w:val="000000"/>
                <w:sz w:val="16"/>
                <w:szCs w:val="16"/>
                <w:lang w:eastAsia="es-MX"/>
              </w:rPr>
            </w:pPr>
            <w:r w:rsidRPr="00D80422">
              <w:rPr>
                <w:rFonts w:ascii="Arial" w:eastAsia="Times New Roman" w:hAnsi="Arial" w:cs="Arial"/>
                <w:b/>
                <w:bCs/>
                <w:color w:val="000000"/>
                <w:sz w:val="16"/>
                <w:szCs w:val="16"/>
                <w:lang w:eastAsia="es-MX"/>
              </w:rPr>
              <w:lastRenderedPageBreak/>
              <w:t>0</w:t>
            </w:r>
          </w:p>
        </w:tc>
      </w:tr>
      <w:tr w:rsidR="003B3E05" w:rsidRPr="00D80422" w:rsidTr="003B3E05">
        <w:trPr>
          <w:trHeight w:val="218"/>
        </w:trPr>
        <w:tc>
          <w:tcPr>
            <w:tcW w:w="6804" w:type="dxa"/>
            <w:tcBorders>
              <w:top w:val="nil"/>
              <w:left w:val="single" w:sz="8" w:space="0" w:color="auto"/>
              <w:bottom w:val="single" w:sz="8" w:space="0" w:color="auto"/>
              <w:right w:val="single" w:sz="8" w:space="0" w:color="auto"/>
            </w:tcBorders>
            <w:shd w:val="clear" w:color="auto" w:fill="auto"/>
            <w:hideMark/>
          </w:tcPr>
          <w:p w:rsidR="003B3E05" w:rsidRPr="00D80422" w:rsidRDefault="003B3E05" w:rsidP="003B3E05">
            <w:pPr>
              <w:spacing w:after="0" w:line="240" w:lineRule="auto"/>
              <w:rPr>
                <w:rFonts w:ascii="Arial" w:eastAsia="Times New Roman" w:hAnsi="Arial" w:cs="Arial"/>
                <w:b/>
                <w:bCs/>
                <w:color w:val="000000"/>
                <w:sz w:val="14"/>
                <w:szCs w:val="14"/>
                <w:lang w:eastAsia="es-MX"/>
              </w:rPr>
            </w:pPr>
            <w:r w:rsidRPr="00D80422">
              <w:rPr>
                <w:rFonts w:ascii="Arial" w:eastAsia="Times New Roman" w:hAnsi="Arial" w:cs="Arial"/>
                <w:b/>
                <w:bCs/>
                <w:color w:val="000000"/>
                <w:sz w:val="14"/>
                <w:szCs w:val="14"/>
                <w:lang w:eastAsia="es-MX"/>
              </w:rPr>
              <w:lastRenderedPageBreak/>
              <w:t>Ingresos por Venta de Bienes y Prestación de Servicios de Instituciones Públicas de Seguridad Social</w:t>
            </w:r>
          </w:p>
        </w:tc>
        <w:tc>
          <w:tcPr>
            <w:tcW w:w="1418" w:type="dxa"/>
            <w:tcBorders>
              <w:top w:val="nil"/>
              <w:left w:val="nil"/>
              <w:bottom w:val="single" w:sz="8" w:space="0" w:color="auto"/>
              <w:right w:val="single" w:sz="8" w:space="0" w:color="auto"/>
            </w:tcBorders>
            <w:shd w:val="clear" w:color="auto" w:fill="auto"/>
            <w:noWrap/>
            <w:hideMark/>
          </w:tcPr>
          <w:p w:rsidR="003B3E05" w:rsidRPr="00D80422" w:rsidRDefault="003B3E05" w:rsidP="003B3E05">
            <w:pPr>
              <w:spacing w:after="0" w:line="240" w:lineRule="auto"/>
              <w:jc w:val="right"/>
              <w:rPr>
                <w:rFonts w:ascii="Arial" w:eastAsia="Times New Roman" w:hAnsi="Arial" w:cs="Arial"/>
                <w:b/>
                <w:bCs/>
                <w:color w:val="000000"/>
                <w:sz w:val="14"/>
                <w:szCs w:val="14"/>
                <w:lang w:eastAsia="es-MX"/>
              </w:rPr>
            </w:pPr>
            <w:r w:rsidRPr="00D80422">
              <w:rPr>
                <w:rFonts w:ascii="Arial" w:eastAsia="Times New Roman" w:hAnsi="Arial" w:cs="Arial"/>
                <w:b/>
                <w:bCs/>
                <w:color w:val="000000"/>
                <w:sz w:val="14"/>
                <w:szCs w:val="14"/>
                <w:lang w:eastAsia="es-MX"/>
              </w:rPr>
              <w:t>0</w:t>
            </w:r>
          </w:p>
        </w:tc>
      </w:tr>
      <w:tr w:rsidR="003B3E05" w:rsidRPr="00D80422" w:rsidTr="003B3E05">
        <w:trPr>
          <w:trHeight w:val="218"/>
        </w:trPr>
        <w:tc>
          <w:tcPr>
            <w:tcW w:w="6804" w:type="dxa"/>
            <w:tcBorders>
              <w:top w:val="nil"/>
              <w:left w:val="single" w:sz="8" w:space="0" w:color="auto"/>
              <w:bottom w:val="single" w:sz="8" w:space="0" w:color="auto"/>
              <w:right w:val="single" w:sz="8" w:space="0" w:color="auto"/>
            </w:tcBorders>
            <w:shd w:val="clear" w:color="auto" w:fill="auto"/>
            <w:hideMark/>
          </w:tcPr>
          <w:p w:rsidR="003B3E05" w:rsidRPr="00D80422" w:rsidRDefault="003B3E05" w:rsidP="003B3E05">
            <w:pPr>
              <w:spacing w:after="0" w:line="240" w:lineRule="auto"/>
              <w:rPr>
                <w:rFonts w:ascii="Arial" w:eastAsia="Times New Roman" w:hAnsi="Arial" w:cs="Arial"/>
                <w:b/>
                <w:bCs/>
                <w:color w:val="000000"/>
                <w:sz w:val="14"/>
                <w:szCs w:val="14"/>
                <w:lang w:eastAsia="es-MX"/>
              </w:rPr>
            </w:pPr>
            <w:r w:rsidRPr="00D80422">
              <w:rPr>
                <w:rFonts w:ascii="Arial" w:eastAsia="Times New Roman" w:hAnsi="Arial" w:cs="Arial"/>
                <w:b/>
                <w:bCs/>
                <w:color w:val="000000"/>
                <w:sz w:val="14"/>
                <w:szCs w:val="14"/>
                <w:lang w:eastAsia="es-MX"/>
              </w:rPr>
              <w:t>Ingresos por Venta de Bienes y Prestación de Servicios de Empresas Productivas del Estado</w:t>
            </w:r>
          </w:p>
        </w:tc>
        <w:tc>
          <w:tcPr>
            <w:tcW w:w="1418" w:type="dxa"/>
            <w:tcBorders>
              <w:top w:val="nil"/>
              <w:left w:val="nil"/>
              <w:bottom w:val="single" w:sz="8" w:space="0" w:color="auto"/>
              <w:right w:val="single" w:sz="8" w:space="0" w:color="auto"/>
            </w:tcBorders>
            <w:shd w:val="clear" w:color="auto" w:fill="auto"/>
            <w:noWrap/>
            <w:hideMark/>
          </w:tcPr>
          <w:p w:rsidR="003B3E05" w:rsidRPr="00D80422" w:rsidRDefault="003B3E05" w:rsidP="003B3E05">
            <w:pPr>
              <w:spacing w:after="0" w:line="240" w:lineRule="auto"/>
              <w:jc w:val="right"/>
              <w:rPr>
                <w:rFonts w:ascii="Arial" w:eastAsia="Times New Roman" w:hAnsi="Arial" w:cs="Arial"/>
                <w:b/>
                <w:bCs/>
                <w:color w:val="000000"/>
                <w:sz w:val="14"/>
                <w:szCs w:val="14"/>
                <w:lang w:eastAsia="es-MX"/>
              </w:rPr>
            </w:pPr>
            <w:r w:rsidRPr="00D80422">
              <w:rPr>
                <w:rFonts w:ascii="Arial" w:eastAsia="Times New Roman" w:hAnsi="Arial" w:cs="Arial"/>
                <w:b/>
                <w:bCs/>
                <w:color w:val="000000"/>
                <w:sz w:val="14"/>
                <w:szCs w:val="14"/>
                <w:lang w:eastAsia="es-MX"/>
              </w:rPr>
              <w:t>0</w:t>
            </w:r>
          </w:p>
        </w:tc>
      </w:tr>
      <w:tr w:rsidR="003B3E05" w:rsidRPr="00D80422" w:rsidTr="003B3E05">
        <w:trPr>
          <w:trHeight w:val="368"/>
        </w:trPr>
        <w:tc>
          <w:tcPr>
            <w:tcW w:w="6804" w:type="dxa"/>
            <w:tcBorders>
              <w:top w:val="nil"/>
              <w:left w:val="single" w:sz="8" w:space="0" w:color="auto"/>
              <w:bottom w:val="single" w:sz="8" w:space="0" w:color="auto"/>
              <w:right w:val="single" w:sz="8" w:space="0" w:color="auto"/>
            </w:tcBorders>
            <w:shd w:val="clear" w:color="auto" w:fill="auto"/>
            <w:hideMark/>
          </w:tcPr>
          <w:p w:rsidR="003B3E05" w:rsidRPr="00D80422" w:rsidRDefault="003B3E05" w:rsidP="003B3E05">
            <w:pPr>
              <w:spacing w:after="0" w:line="240" w:lineRule="auto"/>
              <w:rPr>
                <w:rFonts w:ascii="Arial" w:eastAsia="Times New Roman" w:hAnsi="Arial" w:cs="Arial"/>
                <w:b/>
                <w:bCs/>
                <w:color w:val="000000"/>
                <w:sz w:val="14"/>
                <w:szCs w:val="14"/>
                <w:lang w:eastAsia="es-MX"/>
              </w:rPr>
            </w:pPr>
            <w:r w:rsidRPr="00D80422">
              <w:rPr>
                <w:rFonts w:ascii="Arial" w:eastAsia="Times New Roman" w:hAnsi="Arial" w:cs="Arial"/>
                <w:b/>
                <w:bCs/>
                <w:color w:val="000000"/>
                <w:sz w:val="14"/>
                <w:szCs w:val="14"/>
                <w:lang w:eastAsia="es-MX"/>
              </w:rPr>
              <w:t>Ingresos por Venta de Bienes y Prestación de Servicios de Entidades Paraestatales y Fideicomisos No Empresariales y No Financieros</w:t>
            </w:r>
          </w:p>
        </w:tc>
        <w:tc>
          <w:tcPr>
            <w:tcW w:w="1418" w:type="dxa"/>
            <w:tcBorders>
              <w:top w:val="nil"/>
              <w:left w:val="nil"/>
              <w:bottom w:val="single" w:sz="8" w:space="0" w:color="auto"/>
              <w:right w:val="single" w:sz="8" w:space="0" w:color="auto"/>
            </w:tcBorders>
            <w:shd w:val="clear" w:color="auto" w:fill="auto"/>
            <w:noWrap/>
            <w:hideMark/>
          </w:tcPr>
          <w:p w:rsidR="003B3E05" w:rsidRPr="00D80422" w:rsidRDefault="003B3E05" w:rsidP="003B3E05">
            <w:pPr>
              <w:spacing w:after="0" w:line="240" w:lineRule="auto"/>
              <w:jc w:val="right"/>
              <w:rPr>
                <w:rFonts w:ascii="Arial" w:eastAsia="Times New Roman" w:hAnsi="Arial" w:cs="Arial"/>
                <w:b/>
                <w:bCs/>
                <w:color w:val="000000"/>
                <w:sz w:val="14"/>
                <w:szCs w:val="14"/>
                <w:lang w:eastAsia="es-MX"/>
              </w:rPr>
            </w:pPr>
            <w:r w:rsidRPr="00D80422">
              <w:rPr>
                <w:rFonts w:ascii="Arial" w:eastAsia="Times New Roman" w:hAnsi="Arial" w:cs="Arial"/>
                <w:b/>
                <w:bCs/>
                <w:color w:val="000000"/>
                <w:sz w:val="14"/>
                <w:szCs w:val="14"/>
                <w:lang w:eastAsia="es-MX"/>
              </w:rPr>
              <w:t>0</w:t>
            </w:r>
          </w:p>
        </w:tc>
      </w:tr>
      <w:tr w:rsidR="003B3E05" w:rsidRPr="00D80422" w:rsidTr="003B3E05">
        <w:trPr>
          <w:trHeight w:val="368"/>
        </w:trPr>
        <w:tc>
          <w:tcPr>
            <w:tcW w:w="6804" w:type="dxa"/>
            <w:tcBorders>
              <w:top w:val="nil"/>
              <w:left w:val="single" w:sz="8" w:space="0" w:color="auto"/>
              <w:bottom w:val="single" w:sz="8" w:space="0" w:color="auto"/>
              <w:right w:val="single" w:sz="8" w:space="0" w:color="auto"/>
            </w:tcBorders>
            <w:shd w:val="clear" w:color="auto" w:fill="auto"/>
            <w:hideMark/>
          </w:tcPr>
          <w:p w:rsidR="003B3E05" w:rsidRPr="00D80422" w:rsidRDefault="003B3E05" w:rsidP="003B3E05">
            <w:pPr>
              <w:spacing w:after="0" w:line="240" w:lineRule="auto"/>
              <w:rPr>
                <w:rFonts w:ascii="Arial" w:eastAsia="Times New Roman" w:hAnsi="Arial" w:cs="Arial"/>
                <w:b/>
                <w:bCs/>
                <w:color w:val="000000"/>
                <w:sz w:val="14"/>
                <w:szCs w:val="14"/>
                <w:lang w:eastAsia="es-MX"/>
              </w:rPr>
            </w:pPr>
            <w:r w:rsidRPr="00D80422">
              <w:rPr>
                <w:rFonts w:ascii="Arial" w:eastAsia="Times New Roman" w:hAnsi="Arial" w:cs="Arial"/>
                <w:b/>
                <w:bCs/>
                <w:color w:val="000000"/>
                <w:sz w:val="14"/>
                <w:szCs w:val="14"/>
                <w:lang w:eastAsia="es-MX"/>
              </w:rPr>
              <w:t>Ingresos por Venta de Bienes y Prestación de Servicios de Entidades Paraestatales Empresariales No Financieras con Participación Estatal Mayoritaria</w:t>
            </w:r>
          </w:p>
        </w:tc>
        <w:tc>
          <w:tcPr>
            <w:tcW w:w="1418" w:type="dxa"/>
            <w:tcBorders>
              <w:top w:val="nil"/>
              <w:left w:val="nil"/>
              <w:bottom w:val="single" w:sz="8" w:space="0" w:color="auto"/>
              <w:right w:val="single" w:sz="8" w:space="0" w:color="auto"/>
            </w:tcBorders>
            <w:shd w:val="clear" w:color="auto" w:fill="auto"/>
            <w:noWrap/>
            <w:hideMark/>
          </w:tcPr>
          <w:p w:rsidR="003B3E05" w:rsidRPr="00D80422" w:rsidRDefault="003B3E05" w:rsidP="003B3E05">
            <w:pPr>
              <w:spacing w:after="0" w:line="240" w:lineRule="auto"/>
              <w:jc w:val="right"/>
              <w:rPr>
                <w:rFonts w:ascii="Arial" w:eastAsia="Times New Roman" w:hAnsi="Arial" w:cs="Arial"/>
                <w:b/>
                <w:bCs/>
                <w:color w:val="000000"/>
                <w:sz w:val="14"/>
                <w:szCs w:val="14"/>
                <w:lang w:eastAsia="es-MX"/>
              </w:rPr>
            </w:pPr>
            <w:r w:rsidRPr="00D80422">
              <w:rPr>
                <w:rFonts w:ascii="Arial" w:eastAsia="Times New Roman" w:hAnsi="Arial" w:cs="Arial"/>
                <w:b/>
                <w:bCs/>
                <w:color w:val="000000"/>
                <w:sz w:val="14"/>
                <w:szCs w:val="14"/>
                <w:lang w:eastAsia="es-MX"/>
              </w:rPr>
              <w:t>0</w:t>
            </w:r>
          </w:p>
        </w:tc>
      </w:tr>
      <w:tr w:rsidR="003B3E05" w:rsidRPr="00D80422" w:rsidTr="003B3E05">
        <w:trPr>
          <w:trHeight w:val="368"/>
        </w:trPr>
        <w:tc>
          <w:tcPr>
            <w:tcW w:w="6804" w:type="dxa"/>
            <w:tcBorders>
              <w:top w:val="nil"/>
              <w:left w:val="single" w:sz="8" w:space="0" w:color="auto"/>
              <w:bottom w:val="single" w:sz="8" w:space="0" w:color="auto"/>
              <w:right w:val="single" w:sz="8" w:space="0" w:color="auto"/>
            </w:tcBorders>
            <w:shd w:val="clear" w:color="auto" w:fill="auto"/>
            <w:hideMark/>
          </w:tcPr>
          <w:p w:rsidR="003B3E05" w:rsidRPr="00D80422" w:rsidRDefault="003B3E05" w:rsidP="003B3E05">
            <w:pPr>
              <w:spacing w:after="0" w:line="240" w:lineRule="auto"/>
              <w:rPr>
                <w:rFonts w:ascii="Arial" w:eastAsia="Times New Roman" w:hAnsi="Arial" w:cs="Arial"/>
                <w:b/>
                <w:bCs/>
                <w:color w:val="000000"/>
                <w:sz w:val="14"/>
                <w:szCs w:val="14"/>
                <w:lang w:eastAsia="es-MX"/>
              </w:rPr>
            </w:pPr>
            <w:r w:rsidRPr="00D80422">
              <w:rPr>
                <w:rFonts w:ascii="Arial" w:eastAsia="Times New Roman" w:hAnsi="Arial" w:cs="Arial"/>
                <w:b/>
                <w:bCs/>
                <w:color w:val="000000"/>
                <w:sz w:val="14"/>
                <w:szCs w:val="14"/>
                <w:lang w:eastAsia="es-MX"/>
              </w:rPr>
              <w:t>Ingresos por Venta de Bienes y Prestación de Servicios de Entidades Paraestatales Empresariales Financieras Monetarias con Participación Estatal Mayoritaria</w:t>
            </w:r>
          </w:p>
        </w:tc>
        <w:tc>
          <w:tcPr>
            <w:tcW w:w="1418" w:type="dxa"/>
            <w:tcBorders>
              <w:top w:val="nil"/>
              <w:left w:val="nil"/>
              <w:bottom w:val="single" w:sz="8" w:space="0" w:color="auto"/>
              <w:right w:val="single" w:sz="8" w:space="0" w:color="auto"/>
            </w:tcBorders>
            <w:shd w:val="clear" w:color="auto" w:fill="auto"/>
            <w:noWrap/>
            <w:hideMark/>
          </w:tcPr>
          <w:p w:rsidR="003B3E05" w:rsidRPr="00D80422" w:rsidRDefault="003B3E05" w:rsidP="003B3E05">
            <w:pPr>
              <w:spacing w:after="0" w:line="240" w:lineRule="auto"/>
              <w:jc w:val="right"/>
              <w:rPr>
                <w:rFonts w:ascii="Arial" w:eastAsia="Times New Roman" w:hAnsi="Arial" w:cs="Arial"/>
                <w:b/>
                <w:bCs/>
                <w:color w:val="000000"/>
                <w:sz w:val="14"/>
                <w:szCs w:val="14"/>
                <w:lang w:eastAsia="es-MX"/>
              </w:rPr>
            </w:pPr>
            <w:r w:rsidRPr="00D80422">
              <w:rPr>
                <w:rFonts w:ascii="Arial" w:eastAsia="Times New Roman" w:hAnsi="Arial" w:cs="Arial"/>
                <w:b/>
                <w:bCs/>
                <w:color w:val="000000"/>
                <w:sz w:val="14"/>
                <w:szCs w:val="14"/>
                <w:lang w:eastAsia="es-MX"/>
              </w:rPr>
              <w:t>0</w:t>
            </w:r>
          </w:p>
        </w:tc>
      </w:tr>
      <w:tr w:rsidR="003B3E05" w:rsidRPr="00D80422" w:rsidTr="003B3E05">
        <w:trPr>
          <w:trHeight w:val="368"/>
        </w:trPr>
        <w:tc>
          <w:tcPr>
            <w:tcW w:w="6804" w:type="dxa"/>
            <w:tcBorders>
              <w:top w:val="nil"/>
              <w:left w:val="single" w:sz="8" w:space="0" w:color="auto"/>
              <w:bottom w:val="single" w:sz="8" w:space="0" w:color="auto"/>
              <w:right w:val="single" w:sz="8" w:space="0" w:color="auto"/>
            </w:tcBorders>
            <w:shd w:val="clear" w:color="auto" w:fill="auto"/>
            <w:hideMark/>
          </w:tcPr>
          <w:p w:rsidR="003B3E05" w:rsidRPr="00D80422" w:rsidRDefault="003B3E05" w:rsidP="003B3E05">
            <w:pPr>
              <w:spacing w:after="0" w:line="240" w:lineRule="auto"/>
              <w:rPr>
                <w:rFonts w:ascii="Arial" w:eastAsia="Times New Roman" w:hAnsi="Arial" w:cs="Arial"/>
                <w:b/>
                <w:bCs/>
                <w:color w:val="000000"/>
                <w:sz w:val="14"/>
                <w:szCs w:val="14"/>
                <w:lang w:eastAsia="es-MX"/>
              </w:rPr>
            </w:pPr>
            <w:r w:rsidRPr="00D80422">
              <w:rPr>
                <w:rFonts w:ascii="Arial" w:eastAsia="Times New Roman" w:hAnsi="Arial" w:cs="Arial"/>
                <w:b/>
                <w:bCs/>
                <w:color w:val="000000"/>
                <w:sz w:val="14"/>
                <w:szCs w:val="14"/>
                <w:lang w:eastAsia="es-MX"/>
              </w:rPr>
              <w:t>Ingresos por Venta de Bienes y Prestación de Servicios de Entidades Paraestatales Empresariales Financieras No Monetarias con Participación Estatal Mayoritaria</w:t>
            </w:r>
          </w:p>
        </w:tc>
        <w:tc>
          <w:tcPr>
            <w:tcW w:w="1418" w:type="dxa"/>
            <w:tcBorders>
              <w:top w:val="nil"/>
              <w:left w:val="nil"/>
              <w:bottom w:val="single" w:sz="8" w:space="0" w:color="auto"/>
              <w:right w:val="single" w:sz="8" w:space="0" w:color="auto"/>
            </w:tcBorders>
            <w:shd w:val="clear" w:color="auto" w:fill="auto"/>
            <w:noWrap/>
            <w:hideMark/>
          </w:tcPr>
          <w:p w:rsidR="003B3E05" w:rsidRPr="00D80422" w:rsidRDefault="003B3E05" w:rsidP="003B3E05">
            <w:pPr>
              <w:spacing w:after="0" w:line="240" w:lineRule="auto"/>
              <w:jc w:val="right"/>
              <w:rPr>
                <w:rFonts w:ascii="Arial" w:eastAsia="Times New Roman" w:hAnsi="Arial" w:cs="Arial"/>
                <w:b/>
                <w:bCs/>
                <w:color w:val="000000"/>
                <w:sz w:val="14"/>
                <w:szCs w:val="14"/>
                <w:lang w:eastAsia="es-MX"/>
              </w:rPr>
            </w:pPr>
            <w:r w:rsidRPr="00D80422">
              <w:rPr>
                <w:rFonts w:ascii="Arial" w:eastAsia="Times New Roman" w:hAnsi="Arial" w:cs="Arial"/>
                <w:b/>
                <w:bCs/>
                <w:color w:val="000000"/>
                <w:sz w:val="14"/>
                <w:szCs w:val="14"/>
                <w:lang w:eastAsia="es-MX"/>
              </w:rPr>
              <w:t>0</w:t>
            </w:r>
          </w:p>
        </w:tc>
      </w:tr>
      <w:tr w:rsidR="003B3E05" w:rsidRPr="00D80422" w:rsidTr="003B3E05">
        <w:trPr>
          <w:trHeight w:val="368"/>
        </w:trPr>
        <w:tc>
          <w:tcPr>
            <w:tcW w:w="6804" w:type="dxa"/>
            <w:tcBorders>
              <w:top w:val="nil"/>
              <w:left w:val="single" w:sz="8" w:space="0" w:color="auto"/>
              <w:bottom w:val="single" w:sz="8" w:space="0" w:color="auto"/>
              <w:right w:val="single" w:sz="8" w:space="0" w:color="auto"/>
            </w:tcBorders>
            <w:shd w:val="clear" w:color="auto" w:fill="auto"/>
            <w:hideMark/>
          </w:tcPr>
          <w:p w:rsidR="003B3E05" w:rsidRPr="00D80422" w:rsidRDefault="003B3E05" w:rsidP="003B3E05">
            <w:pPr>
              <w:spacing w:after="0" w:line="240" w:lineRule="auto"/>
              <w:rPr>
                <w:rFonts w:ascii="Arial" w:eastAsia="Times New Roman" w:hAnsi="Arial" w:cs="Arial"/>
                <w:b/>
                <w:bCs/>
                <w:color w:val="000000"/>
                <w:sz w:val="14"/>
                <w:szCs w:val="14"/>
                <w:lang w:eastAsia="es-MX"/>
              </w:rPr>
            </w:pPr>
            <w:r w:rsidRPr="00D80422">
              <w:rPr>
                <w:rFonts w:ascii="Arial" w:eastAsia="Times New Roman" w:hAnsi="Arial" w:cs="Arial"/>
                <w:b/>
                <w:bCs/>
                <w:color w:val="000000"/>
                <w:sz w:val="14"/>
                <w:szCs w:val="14"/>
                <w:lang w:eastAsia="es-MX"/>
              </w:rPr>
              <w:t>Ingresos por Venta de Bienes y Prestación de Servicios de Fideicomisos Financieros Públicos con Participación Estatal Mayoritaria</w:t>
            </w:r>
          </w:p>
        </w:tc>
        <w:tc>
          <w:tcPr>
            <w:tcW w:w="1418" w:type="dxa"/>
            <w:tcBorders>
              <w:top w:val="nil"/>
              <w:left w:val="nil"/>
              <w:bottom w:val="single" w:sz="8" w:space="0" w:color="auto"/>
              <w:right w:val="single" w:sz="8" w:space="0" w:color="auto"/>
            </w:tcBorders>
            <w:shd w:val="clear" w:color="auto" w:fill="auto"/>
            <w:noWrap/>
            <w:hideMark/>
          </w:tcPr>
          <w:p w:rsidR="003B3E05" w:rsidRPr="00D80422" w:rsidRDefault="003B3E05" w:rsidP="003B3E05">
            <w:pPr>
              <w:spacing w:after="0" w:line="240" w:lineRule="auto"/>
              <w:jc w:val="right"/>
              <w:rPr>
                <w:rFonts w:ascii="Arial" w:eastAsia="Times New Roman" w:hAnsi="Arial" w:cs="Arial"/>
                <w:b/>
                <w:bCs/>
                <w:color w:val="000000"/>
                <w:sz w:val="14"/>
                <w:szCs w:val="14"/>
                <w:lang w:eastAsia="es-MX"/>
              </w:rPr>
            </w:pPr>
            <w:r w:rsidRPr="00D80422">
              <w:rPr>
                <w:rFonts w:ascii="Arial" w:eastAsia="Times New Roman" w:hAnsi="Arial" w:cs="Arial"/>
                <w:b/>
                <w:bCs/>
                <w:color w:val="000000"/>
                <w:sz w:val="14"/>
                <w:szCs w:val="14"/>
                <w:lang w:eastAsia="es-MX"/>
              </w:rPr>
              <w:t>0</w:t>
            </w:r>
          </w:p>
        </w:tc>
      </w:tr>
      <w:tr w:rsidR="003B3E05" w:rsidRPr="00D80422" w:rsidTr="003B3E05">
        <w:trPr>
          <w:trHeight w:val="368"/>
        </w:trPr>
        <w:tc>
          <w:tcPr>
            <w:tcW w:w="6804" w:type="dxa"/>
            <w:tcBorders>
              <w:top w:val="nil"/>
              <w:left w:val="single" w:sz="8" w:space="0" w:color="auto"/>
              <w:bottom w:val="single" w:sz="8" w:space="0" w:color="auto"/>
              <w:right w:val="single" w:sz="8" w:space="0" w:color="auto"/>
            </w:tcBorders>
            <w:shd w:val="clear" w:color="auto" w:fill="auto"/>
            <w:hideMark/>
          </w:tcPr>
          <w:p w:rsidR="003B3E05" w:rsidRPr="00D80422" w:rsidRDefault="003B3E05" w:rsidP="003B3E05">
            <w:pPr>
              <w:spacing w:after="0" w:line="240" w:lineRule="auto"/>
              <w:rPr>
                <w:rFonts w:ascii="Arial" w:eastAsia="Times New Roman" w:hAnsi="Arial" w:cs="Arial"/>
                <w:b/>
                <w:bCs/>
                <w:color w:val="000000"/>
                <w:sz w:val="14"/>
                <w:szCs w:val="14"/>
                <w:lang w:eastAsia="es-MX"/>
              </w:rPr>
            </w:pPr>
            <w:r w:rsidRPr="00D80422">
              <w:rPr>
                <w:rFonts w:ascii="Arial" w:eastAsia="Times New Roman" w:hAnsi="Arial" w:cs="Arial"/>
                <w:b/>
                <w:bCs/>
                <w:color w:val="000000"/>
                <w:sz w:val="14"/>
                <w:szCs w:val="14"/>
                <w:lang w:eastAsia="es-MX"/>
              </w:rPr>
              <w:t>Ingresos por Venta de Bienes y Prestación de Servicios de los Poderes Legislativo y Judicial, y de los Órganos Autónomos</w:t>
            </w:r>
          </w:p>
        </w:tc>
        <w:tc>
          <w:tcPr>
            <w:tcW w:w="1418" w:type="dxa"/>
            <w:tcBorders>
              <w:top w:val="nil"/>
              <w:left w:val="nil"/>
              <w:bottom w:val="single" w:sz="8" w:space="0" w:color="auto"/>
              <w:right w:val="single" w:sz="8" w:space="0" w:color="auto"/>
            </w:tcBorders>
            <w:shd w:val="clear" w:color="auto" w:fill="auto"/>
            <w:noWrap/>
            <w:hideMark/>
          </w:tcPr>
          <w:p w:rsidR="003B3E05" w:rsidRPr="00D80422" w:rsidRDefault="003B3E05" w:rsidP="003B3E05">
            <w:pPr>
              <w:spacing w:after="0" w:line="240" w:lineRule="auto"/>
              <w:jc w:val="right"/>
              <w:rPr>
                <w:rFonts w:ascii="Arial" w:eastAsia="Times New Roman" w:hAnsi="Arial" w:cs="Arial"/>
                <w:b/>
                <w:bCs/>
                <w:color w:val="000000"/>
                <w:sz w:val="14"/>
                <w:szCs w:val="14"/>
                <w:lang w:eastAsia="es-MX"/>
              </w:rPr>
            </w:pPr>
            <w:r w:rsidRPr="00D80422">
              <w:rPr>
                <w:rFonts w:ascii="Arial" w:eastAsia="Times New Roman" w:hAnsi="Arial" w:cs="Arial"/>
                <w:b/>
                <w:bCs/>
                <w:color w:val="000000"/>
                <w:sz w:val="14"/>
                <w:szCs w:val="14"/>
                <w:lang w:eastAsia="es-MX"/>
              </w:rPr>
              <w:t>0</w:t>
            </w:r>
          </w:p>
        </w:tc>
      </w:tr>
      <w:tr w:rsidR="003B3E05" w:rsidRPr="00D80422" w:rsidTr="003B3E05">
        <w:trPr>
          <w:trHeight w:val="218"/>
        </w:trPr>
        <w:tc>
          <w:tcPr>
            <w:tcW w:w="6804" w:type="dxa"/>
            <w:tcBorders>
              <w:top w:val="nil"/>
              <w:left w:val="single" w:sz="8" w:space="0" w:color="auto"/>
              <w:bottom w:val="single" w:sz="8" w:space="0" w:color="auto"/>
              <w:right w:val="single" w:sz="8" w:space="0" w:color="auto"/>
            </w:tcBorders>
            <w:shd w:val="clear" w:color="auto" w:fill="auto"/>
            <w:hideMark/>
          </w:tcPr>
          <w:p w:rsidR="003B3E05" w:rsidRPr="00D80422" w:rsidRDefault="003B3E05" w:rsidP="003B3E05">
            <w:pPr>
              <w:spacing w:after="0" w:line="240" w:lineRule="auto"/>
              <w:rPr>
                <w:rFonts w:ascii="Arial" w:eastAsia="Times New Roman" w:hAnsi="Arial" w:cs="Arial"/>
                <w:b/>
                <w:bCs/>
                <w:color w:val="000000"/>
                <w:sz w:val="14"/>
                <w:szCs w:val="14"/>
                <w:lang w:eastAsia="es-MX"/>
              </w:rPr>
            </w:pPr>
            <w:r w:rsidRPr="00D80422">
              <w:rPr>
                <w:rFonts w:ascii="Arial" w:eastAsia="Times New Roman" w:hAnsi="Arial" w:cs="Arial"/>
                <w:b/>
                <w:bCs/>
                <w:color w:val="000000"/>
                <w:sz w:val="14"/>
                <w:szCs w:val="14"/>
                <w:lang w:eastAsia="es-MX"/>
              </w:rPr>
              <w:t>Otros Ingresos</w:t>
            </w:r>
          </w:p>
        </w:tc>
        <w:tc>
          <w:tcPr>
            <w:tcW w:w="1418" w:type="dxa"/>
            <w:tcBorders>
              <w:top w:val="nil"/>
              <w:left w:val="nil"/>
              <w:bottom w:val="single" w:sz="8" w:space="0" w:color="auto"/>
              <w:right w:val="single" w:sz="8" w:space="0" w:color="auto"/>
            </w:tcBorders>
            <w:shd w:val="clear" w:color="auto" w:fill="auto"/>
            <w:noWrap/>
            <w:hideMark/>
          </w:tcPr>
          <w:p w:rsidR="003B3E05" w:rsidRPr="00D80422" w:rsidRDefault="003B3E05" w:rsidP="003B3E05">
            <w:pPr>
              <w:spacing w:after="0" w:line="240" w:lineRule="auto"/>
              <w:jc w:val="right"/>
              <w:rPr>
                <w:rFonts w:ascii="Arial" w:eastAsia="Times New Roman" w:hAnsi="Arial" w:cs="Arial"/>
                <w:b/>
                <w:bCs/>
                <w:color w:val="000000"/>
                <w:sz w:val="14"/>
                <w:szCs w:val="14"/>
                <w:lang w:eastAsia="es-MX"/>
              </w:rPr>
            </w:pPr>
            <w:r w:rsidRPr="00D80422">
              <w:rPr>
                <w:rFonts w:ascii="Arial" w:eastAsia="Times New Roman" w:hAnsi="Arial" w:cs="Arial"/>
                <w:b/>
                <w:bCs/>
                <w:color w:val="000000"/>
                <w:sz w:val="14"/>
                <w:szCs w:val="14"/>
                <w:lang w:eastAsia="es-MX"/>
              </w:rPr>
              <w:t>0</w:t>
            </w:r>
          </w:p>
        </w:tc>
      </w:tr>
      <w:tr w:rsidR="003B3E05" w:rsidRPr="00D80422" w:rsidTr="003B3E05">
        <w:trPr>
          <w:trHeight w:val="413"/>
        </w:trPr>
        <w:tc>
          <w:tcPr>
            <w:tcW w:w="6804" w:type="dxa"/>
            <w:tcBorders>
              <w:top w:val="nil"/>
              <w:left w:val="single" w:sz="8" w:space="0" w:color="auto"/>
              <w:bottom w:val="single" w:sz="8" w:space="0" w:color="auto"/>
              <w:right w:val="single" w:sz="8" w:space="0" w:color="auto"/>
            </w:tcBorders>
            <w:shd w:val="clear" w:color="000000" w:fill="D9D9D9"/>
            <w:hideMark/>
          </w:tcPr>
          <w:p w:rsidR="003B3E05" w:rsidRPr="00D80422" w:rsidRDefault="003B3E05" w:rsidP="003B3E05">
            <w:pPr>
              <w:spacing w:after="0" w:line="240" w:lineRule="auto"/>
              <w:rPr>
                <w:rFonts w:ascii="Arial" w:eastAsia="Times New Roman" w:hAnsi="Arial" w:cs="Arial"/>
                <w:b/>
                <w:bCs/>
                <w:color w:val="000000"/>
                <w:sz w:val="16"/>
                <w:szCs w:val="16"/>
                <w:lang w:eastAsia="es-MX"/>
              </w:rPr>
            </w:pPr>
            <w:r w:rsidRPr="00D80422">
              <w:rPr>
                <w:rFonts w:ascii="Arial" w:eastAsia="Times New Roman" w:hAnsi="Arial" w:cs="Arial"/>
                <w:b/>
                <w:bCs/>
                <w:color w:val="000000"/>
                <w:sz w:val="16"/>
                <w:szCs w:val="16"/>
                <w:lang w:eastAsia="es-MX"/>
              </w:rPr>
              <w:t>PARTICIPACIONES, APORTACIONES, CONVENIOS, INCENTIVOS DERIVADOS DE LA COLABORACION FISCAL Y FONDOS DISTINTOS DE APORTACIONES</w:t>
            </w:r>
          </w:p>
        </w:tc>
        <w:tc>
          <w:tcPr>
            <w:tcW w:w="1418" w:type="dxa"/>
            <w:tcBorders>
              <w:top w:val="nil"/>
              <w:left w:val="nil"/>
              <w:bottom w:val="single" w:sz="8" w:space="0" w:color="auto"/>
              <w:right w:val="single" w:sz="8" w:space="0" w:color="auto"/>
            </w:tcBorders>
            <w:shd w:val="clear" w:color="000000" w:fill="D9D9D9"/>
            <w:noWrap/>
            <w:hideMark/>
          </w:tcPr>
          <w:p w:rsidR="003B3E05" w:rsidRPr="00D80422" w:rsidRDefault="003B3E05" w:rsidP="003B3E05">
            <w:pPr>
              <w:spacing w:after="0" w:line="240" w:lineRule="auto"/>
              <w:jc w:val="right"/>
              <w:rPr>
                <w:rFonts w:ascii="Arial" w:eastAsia="Times New Roman" w:hAnsi="Arial" w:cs="Arial"/>
                <w:b/>
                <w:bCs/>
                <w:color w:val="000000"/>
                <w:sz w:val="16"/>
                <w:szCs w:val="16"/>
                <w:lang w:eastAsia="es-MX"/>
              </w:rPr>
            </w:pPr>
            <w:r w:rsidRPr="00D80422">
              <w:rPr>
                <w:rFonts w:ascii="Arial" w:eastAsia="Times New Roman" w:hAnsi="Arial" w:cs="Arial"/>
                <w:b/>
                <w:bCs/>
                <w:color w:val="000000"/>
                <w:sz w:val="16"/>
                <w:szCs w:val="16"/>
                <w:lang w:eastAsia="es-MX"/>
              </w:rPr>
              <w:t>113,720,008,382</w:t>
            </w:r>
          </w:p>
        </w:tc>
      </w:tr>
      <w:tr w:rsidR="003B3E05" w:rsidRPr="00D80422" w:rsidTr="003B3E05">
        <w:trPr>
          <w:trHeight w:val="218"/>
        </w:trPr>
        <w:tc>
          <w:tcPr>
            <w:tcW w:w="6804" w:type="dxa"/>
            <w:tcBorders>
              <w:top w:val="nil"/>
              <w:left w:val="single" w:sz="8" w:space="0" w:color="auto"/>
              <w:bottom w:val="single" w:sz="8" w:space="0" w:color="auto"/>
              <w:right w:val="single" w:sz="8" w:space="0" w:color="auto"/>
            </w:tcBorders>
            <w:shd w:val="clear" w:color="auto" w:fill="auto"/>
            <w:hideMark/>
          </w:tcPr>
          <w:p w:rsidR="003B3E05" w:rsidRPr="00D80422" w:rsidRDefault="003B3E05" w:rsidP="003B3E05">
            <w:pPr>
              <w:spacing w:after="0" w:line="240" w:lineRule="auto"/>
              <w:rPr>
                <w:rFonts w:ascii="Arial" w:eastAsia="Times New Roman" w:hAnsi="Arial" w:cs="Arial"/>
                <w:b/>
                <w:bCs/>
                <w:color w:val="000000"/>
                <w:sz w:val="14"/>
                <w:szCs w:val="14"/>
                <w:lang w:eastAsia="es-MX"/>
              </w:rPr>
            </w:pPr>
            <w:r w:rsidRPr="00D80422">
              <w:rPr>
                <w:rFonts w:ascii="Arial" w:eastAsia="Times New Roman" w:hAnsi="Arial" w:cs="Arial"/>
                <w:b/>
                <w:bCs/>
                <w:color w:val="000000"/>
                <w:sz w:val="14"/>
                <w:szCs w:val="14"/>
                <w:lang w:eastAsia="es-MX"/>
              </w:rPr>
              <w:t xml:space="preserve">Participaciones </w:t>
            </w:r>
          </w:p>
        </w:tc>
        <w:tc>
          <w:tcPr>
            <w:tcW w:w="1418" w:type="dxa"/>
            <w:tcBorders>
              <w:top w:val="nil"/>
              <w:left w:val="nil"/>
              <w:bottom w:val="single" w:sz="8" w:space="0" w:color="auto"/>
              <w:right w:val="single" w:sz="8" w:space="0" w:color="auto"/>
            </w:tcBorders>
            <w:shd w:val="clear" w:color="auto" w:fill="auto"/>
            <w:noWrap/>
            <w:hideMark/>
          </w:tcPr>
          <w:p w:rsidR="003B3E05" w:rsidRPr="00D80422" w:rsidRDefault="003B3E05" w:rsidP="003B3E05">
            <w:pPr>
              <w:spacing w:after="0" w:line="240" w:lineRule="auto"/>
              <w:jc w:val="right"/>
              <w:rPr>
                <w:rFonts w:ascii="Arial" w:eastAsia="Times New Roman" w:hAnsi="Arial" w:cs="Arial"/>
                <w:b/>
                <w:bCs/>
                <w:color w:val="000000"/>
                <w:sz w:val="14"/>
                <w:szCs w:val="14"/>
                <w:lang w:eastAsia="es-MX"/>
              </w:rPr>
            </w:pPr>
            <w:r w:rsidRPr="00D80422">
              <w:rPr>
                <w:rFonts w:ascii="Arial" w:eastAsia="Times New Roman" w:hAnsi="Arial" w:cs="Arial"/>
                <w:b/>
                <w:bCs/>
                <w:color w:val="000000"/>
                <w:sz w:val="14"/>
                <w:szCs w:val="14"/>
                <w:lang w:eastAsia="es-MX"/>
              </w:rPr>
              <w:t>65,954,273,813</w:t>
            </w:r>
          </w:p>
        </w:tc>
      </w:tr>
      <w:tr w:rsidR="003B3E05" w:rsidRPr="00D80422" w:rsidTr="003B3E05">
        <w:trPr>
          <w:trHeight w:val="218"/>
        </w:trPr>
        <w:tc>
          <w:tcPr>
            <w:tcW w:w="6804" w:type="dxa"/>
            <w:tcBorders>
              <w:top w:val="nil"/>
              <w:left w:val="single" w:sz="8" w:space="0" w:color="auto"/>
              <w:bottom w:val="single" w:sz="8" w:space="0" w:color="auto"/>
              <w:right w:val="single" w:sz="8" w:space="0" w:color="auto"/>
            </w:tcBorders>
            <w:shd w:val="clear" w:color="auto" w:fill="auto"/>
            <w:hideMark/>
          </w:tcPr>
          <w:p w:rsidR="003B3E05" w:rsidRPr="00D80422" w:rsidRDefault="003B3E05" w:rsidP="003B3E05">
            <w:pPr>
              <w:spacing w:after="0" w:line="240" w:lineRule="auto"/>
              <w:rPr>
                <w:rFonts w:ascii="Arial" w:eastAsia="Times New Roman" w:hAnsi="Arial" w:cs="Arial"/>
                <w:color w:val="000000"/>
                <w:sz w:val="14"/>
                <w:szCs w:val="14"/>
                <w:lang w:eastAsia="es-MX"/>
              </w:rPr>
            </w:pPr>
            <w:r w:rsidRPr="00D80422">
              <w:rPr>
                <w:rFonts w:ascii="Arial" w:eastAsia="Times New Roman" w:hAnsi="Arial" w:cs="Arial"/>
                <w:color w:val="000000"/>
                <w:sz w:val="14"/>
                <w:szCs w:val="14"/>
                <w:lang w:eastAsia="es-MX"/>
              </w:rPr>
              <w:t>Fondo General de Participaciones.</w:t>
            </w:r>
          </w:p>
        </w:tc>
        <w:tc>
          <w:tcPr>
            <w:tcW w:w="1418" w:type="dxa"/>
            <w:tcBorders>
              <w:top w:val="nil"/>
              <w:left w:val="nil"/>
              <w:bottom w:val="single" w:sz="8" w:space="0" w:color="auto"/>
              <w:right w:val="single" w:sz="8" w:space="0" w:color="auto"/>
            </w:tcBorders>
            <w:shd w:val="clear" w:color="auto" w:fill="auto"/>
            <w:hideMark/>
          </w:tcPr>
          <w:p w:rsidR="003B3E05" w:rsidRPr="00D80422" w:rsidRDefault="003B3E05" w:rsidP="003B3E05">
            <w:pPr>
              <w:spacing w:after="0" w:line="240" w:lineRule="auto"/>
              <w:jc w:val="right"/>
              <w:rPr>
                <w:rFonts w:ascii="Arial" w:eastAsia="Times New Roman" w:hAnsi="Arial" w:cs="Arial"/>
                <w:color w:val="000000"/>
                <w:sz w:val="14"/>
                <w:szCs w:val="14"/>
                <w:lang w:eastAsia="es-MX"/>
              </w:rPr>
            </w:pPr>
            <w:r w:rsidRPr="00D80422">
              <w:rPr>
                <w:rFonts w:ascii="Arial" w:eastAsia="Times New Roman" w:hAnsi="Arial" w:cs="Arial"/>
                <w:color w:val="000000"/>
                <w:sz w:val="14"/>
                <w:szCs w:val="14"/>
                <w:lang w:eastAsia="es-MX"/>
              </w:rPr>
              <w:t>50,420,377,887</w:t>
            </w:r>
          </w:p>
        </w:tc>
      </w:tr>
      <w:tr w:rsidR="003B3E05" w:rsidRPr="00D80422" w:rsidTr="003B3E05">
        <w:trPr>
          <w:trHeight w:val="218"/>
        </w:trPr>
        <w:tc>
          <w:tcPr>
            <w:tcW w:w="6804" w:type="dxa"/>
            <w:tcBorders>
              <w:top w:val="nil"/>
              <w:left w:val="single" w:sz="8" w:space="0" w:color="auto"/>
              <w:bottom w:val="single" w:sz="8" w:space="0" w:color="auto"/>
              <w:right w:val="single" w:sz="8" w:space="0" w:color="auto"/>
            </w:tcBorders>
            <w:shd w:val="clear" w:color="auto" w:fill="auto"/>
            <w:hideMark/>
          </w:tcPr>
          <w:p w:rsidR="003B3E05" w:rsidRPr="00D80422" w:rsidRDefault="003B3E05" w:rsidP="003B3E05">
            <w:pPr>
              <w:spacing w:after="0" w:line="240" w:lineRule="auto"/>
              <w:rPr>
                <w:rFonts w:ascii="Arial" w:eastAsia="Times New Roman" w:hAnsi="Arial" w:cs="Arial"/>
                <w:color w:val="000000"/>
                <w:sz w:val="14"/>
                <w:szCs w:val="14"/>
                <w:lang w:eastAsia="es-MX"/>
              </w:rPr>
            </w:pPr>
            <w:r w:rsidRPr="00D80422">
              <w:rPr>
                <w:rFonts w:ascii="Arial" w:eastAsia="Times New Roman" w:hAnsi="Arial" w:cs="Arial"/>
                <w:color w:val="000000"/>
                <w:sz w:val="14"/>
                <w:szCs w:val="14"/>
                <w:lang w:eastAsia="es-MX"/>
              </w:rPr>
              <w:t>Fondo de Fomento Municipal.</w:t>
            </w:r>
          </w:p>
        </w:tc>
        <w:tc>
          <w:tcPr>
            <w:tcW w:w="1418" w:type="dxa"/>
            <w:tcBorders>
              <w:top w:val="nil"/>
              <w:left w:val="nil"/>
              <w:bottom w:val="single" w:sz="8" w:space="0" w:color="auto"/>
              <w:right w:val="single" w:sz="8" w:space="0" w:color="auto"/>
            </w:tcBorders>
            <w:shd w:val="clear" w:color="auto" w:fill="auto"/>
            <w:hideMark/>
          </w:tcPr>
          <w:p w:rsidR="003B3E05" w:rsidRPr="00D80422" w:rsidRDefault="003B3E05" w:rsidP="003B3E05">
            <w:pPr>
              <w:spacing w:after="0" w:line="240" w:lineRule="auto"/>
              <w:jc w:val="right"/>
              <w:rPr>
                <w:rFonts w:ascii="Arial" w:eastAsia="Times New Roman" w:hAnsi="Arial" w:cs="Arial"/>
                <w:color w:val="000000"/>
                <w:sz w:val="14"/>
                <w:szCs w:val="14"/>
                <w:lang w:eastAsia="es-MX"/>
              </w:rPr>
            </w:pPr>
            <w:r w:rsidRPr="00D80422">
              <w:rPr>
                <w:rFonts w:ascii="Arial" w:eastAsia="Times New Roman" w:hAnsi="Arial" w:cs="Arial"/>
                <w:color w:val="000000"/>
                <w:sz w:val="14"/>
                <w:szCs w:val="14"/>
                <w:lang w:eastAsia="es-MX"/>
              </w:rPr>
              <w:t>2,288,856,102</w:t>
            </w:r>
          </w:p>
        </w:tc>
      </w:tr>
      <w:tr w:rsidR="003B3E05" w:rsidRPr="00D80422" w:rsidTr="003B3E05">
        <w:trPr>
          <w:trHeight w:val="218"/>
        </w:trPr>
        <w:tc>
          <w:tcPr>
            <w:tcW w:w="6804" w:type="dxa"/>
            <w:tcBorders>
              <w:top w:val="nil"/>
              <w:left w:val="single" w:sz="8" w:space="0" w:color="auto"/>
              <w:bottom w:val="single" w:sz="8" w:space="0" w:color="auto"/>
              <w:right w:val="single" w:sz="8" w:space="0" w:color="auto"/>
            </w:tcBorders>
            <w:shd w:val="clear" w:color="auto" w:fill="auto"/>
            <w:hideMark/>
          </w:tcPr>
          <w:p w:rsidR="003B3E05" w:rsidRPr="00D80422" w:rsidRDefault="003B3E05" w:rsidP="003B3E05">
            <w:pPr>
              <w:spacing w:after="0" w:line="240" w:lineRule="auto"/>
              <w:rPr>
                <w:rFonts w:ascii="Arial" w:eastAsia="Times New Roman" w:hAnsi="Arial" w:cs="Arial"/>
                <w:color w:val="000000"/>
                <w:sz w:val="14"/>
                <w:szCs w:val="14"/>
                <w:lang w:eastAsia="es-MX"/>
              </w:rPr>
            </w:pPr>
            <w:r w:rsidRPr="00D80422">
              <w:rPr>
                <w:rFonts w:ascii="Arial" w:eastAsia="Times New Roman" w:hAnsi="Arial" w:cs="Arial"/>
                <w:color w:val="000000"/>
                <w:sz w:val="14"/>
                <w:szCs w:val="14"/>
                <w:lang w:eastAsia="es-MX"/>
              </w:rPr>
              <w:t>I.E.P.S. (Tabacos y Licores).</w:t>
            </w:r>
          </w:p>
        </w:tc>
        <w:tc>
          <w:tcPr>
            <w:tcW w:w="1418" w:type="dxa"/>
            <w:tcBorders>
              <w:top w:val="nil"/>
              <w:left w:val="nil"/>
              <w:bottom w:val="single" w:sz="8" w:space="0" w:color="auto"/>
              <w:right w:val="single" w:sz="8" w:space="0" w:color="auto"/>
            </w:tcBorders>
            <w:shd w:val="clear" w:color="auto" w:fill="auto"/>
            <w:hideMark/>
          </w:tcPr>
          <w:p w:rsidR="003B3E05" w:rsidRPr="00D80422" w:rsidRDefault="003B3E05" w:rsidP="003B3E05">
            <w:pPr>
              <w:spacing w:after="0" w:line="240" w:lineRule="auto"/>
              <w:jc w:val="right"/>
              <w:rPr>
                <w:rFonts w:ascii="Arial" w:eastAsia="Times New Roman" w:hAnsi="Arial" w:cs="Arial"/>
                <w:color w:val="000000"/>
                <w:sz w:val="14"/>
                <w:szCs w:val="14"/>
                <w:lang w:eastAsia="es-MX"/>
              </w:rPr>
            </w:pPr>
            <w:r w:rsidRPr="00D80422">
              <w:rPr>
                <w:rFonts w:ascii="Arial" w:eastAsia="Times New Roman" w:hAnsi="Arial" w:cs="Arial"/>
                <w:color w:val="000000"/>
                <w:sz w:val="14"/>
                <w:szCs w:val="14"/>
                <w:lang w:eastAsia="es-MX"/>
              </w:rPr>
              <w:t>1,340,194,619</w:t>
            </w:r>
          </w:p>
        </w:tc>
      </w:tr>
      <w:tr w:rsidR="003B3E05" w:rsidRPr="00D80422" w:rsidTr="003B3E05">
        <w:trPr>
          <w:trHeight w:val="218"/>
        </w:trPr>
        <w:tc>
          <w:tcPr>
            <w:tcW w:w="6804" w:type="dxa"/>
            <w:tcBorders>
              <w:top w:val="nil"/>
              <w:left w:val="single" w:sz="8" w:space="0" w:color="auto"/>
              <w:bottom w:val="single" w:sz="8" w:space="0" w:color="auto"/>
              <w:right w:val="single" w:sz="8" w:space="0" w:color="auto"/>
            </w:tcBorders>
            <w:shd w:val="clear" w:color="auto" w:fill="auto"/>
            <w:hideMark/>
          </w:tcPr>
          <w:p w:rsidR="003B3E05" w:rsidRPr="00D80422" w:rsidRDefault="003B3E05" w:rsidP="003B3E05">
            <w:pPr>
              <w:spacing w:after="0" w:line="240" w:lineRule="auto"/>
              <w:rPr>
                <w:rFonts w:ascii="Arial" w:eastAsia="Times New Roman" w:hAnsi="Arial" w:cs="Arial"/>
                <w:color w:val="000000"/>
                <w:sz w:val="14"/>
                <w:szCs w:val="14"/>
                <w:lang w:eastAsia="es-MX"/>
              </w:rPr>
            </w:pPr>
            <w:r w:rsidRPr="00D80422">
              <w:rPr>
                <w:rFonts w:ascii="Arial" w:eastAsia="Times New Roman" w:hAnsi="Arial" w:cs="Arial"/>
                <w:color w:val="000000"/>
                <w:sz w:val="14"/>
                <w:szCs w:val="14"/>
                <w:lang w:eastAsia="es-MX"/>
              </w:rPr>
              <w:t xml:space="preserve">Fondo de Fiscalización y Recaudación (FOFIR) </w:t>
            </w:r>
          </w:p>
        </w:tc>
        <w:tc>
          <w:tcPr>
            <w:tcW w:w="1418" w:type="dxa"/>
            <w:tcBorders>
              <w:top w:val="nil"/>
              <w:left w:val="nil"/>
              <w:bottom w:val="single" w:sz="8" w:space="0" w:color="auto"/>
              <w:right w:val="single" w:sz="8" w:space="0" w:color="auto"/>
            </w:tcBorders>
            <w:shd w:val="clear" w:color="auto" w:fill="auto"/>
            <w:hideMark/>
          </w:tcPr>
          <w:p w:rsidR="003B3E05" w:rsidRPr="00D80422" w:rsidRDefault="003B3E05" w:rsidP="003B3E05">
            <w:pPr>
              <w:spacing w:after="0" w:line="240" w:lineRule="auto"/>
              <w:jc w:val="right"/>
              <w:rPr>
                <w:rFonts w:ascii="Arial" w:eastAsia="Times New Roman" w:hAnsi="Arial" w:cs="Arial"/>
                <w:color w:val="000000"/>
                <w:sz w:val="14"/>
                <w:szCs w:val="14"/>
                <w:lang w:eastAsia="es-MX"/>
              </w:rPr>
            </w:pPr>
            <w:r w:rsidRPr="00D80422">
              <w:rPr>
                <w:rFonts w:ascii="Arial" w:eastAsia="Times New Roman" w:hAnsi="Arial" w:cs="Arial"/>
                <w:color w:val="000000"/>
                <w:sz w:val="14"/>
                <w:szCs w:val="14"/>
                <w:lang w:eastAsia="es-MX"/>
              </w:rPr>
              <w:t>2,490,079,421</w:t>
            </w:r>
          </w:p>
        </w:tc>
      </w:tr>
      <w:tr w:rsidR="003B3E05" w:rsidRPr="00D80422" w:rsidTr="003B3E05">
        <w:trPr>
          <w:trHeight w:val="218"/>
        </w:trPr>
        <w:tc>
          <w:tcPr>
            <w:tcW w:w="6804" w:type="dxa"/>
            <w:tcBorders>
              <w:top w:val="nil"/>
              <w:left w:val="single" w:sz="8" w:space="0" w:color="auto"/>
              <w:bottom w:val="single" w:sz="8" w:space="0" w:color="auto"/>
              <w:right w:val="single" w:sz="8" w:space="0" w:color="auto"/>
            </w:tcBorders>
            <w:shd w:val="clear" w:color="auto" w:fill="auto"/>
            <w:hideMark/>
          </w:tcPr>
          <w:p w:rsidR="003B3E05" w:rsidRPr="00D80422" w:rsidRDefault="003B3E05" w:rsidP="003B3E05">
            <w:pPr>
              <w:spacing w:after="0" w:line="240" w:lineRule="auto"/>
              <w:rPr>
                <w:rFonts w:ascii="Arial" w:eastAsia="Times New Roman" w:hAnsi="Arial" w:cs="Arial"/>
                <w:color w:val="000000"/>
                <w:sz w:val="14"/>
                <w:szCs w:val="14"/>
                <w:lang w:eastAsia="es-MX"/>
              </w:rPr>
            </w:pPr>
            <w:r w:rsidRPr="00D80422">
              <w:rPr>
                <w:rFonts w:ascii="Arial" w:eastAsia="Times New Roman" w:hAnsi="Arial" w:cs="Arial"/>
                <w:color w:val="000000"/>
                <w:sz w:val="14"/>
                <w:szCs w:val="14"/>
                <w:lang w:eastAsia="es-MX"/>
              </w:rPr>
              <w:t>100% de la Recaudación de ISR que se entera a la Federación</w:t>
            </w:r>
          </w:p>
        </w:tc>
        <w:tc>
          <w:tcPr>
            <w:tcW w:w="1418" w:type="dxa"/>
            <w:tcBorders>
              <w:top w:val="nil"/>
              <w:left w:val="nil"/>
              <w:bottom w:val="single" w:sz="8" w:space="0" w:color="auto"/>
              <w:right w:val="single" w:sz="8" w:space="0" w:color="auto"/>
            </w:tcBorders>
            <w:shd w:val="clear" w:color="auto" w:fill="auto"/>
            <w:hideMark/>
          </w:tcPr>
          <w:p w:rsidR="003B3E05" w:rsidRPr="00D80422" w:rsidRDefault="003B3E05" w:rsidP="003B3E05">
            <w:pPr>
              <w:spacing w:after="0" w:line="240" w:lineRule="auto"/>
              <w:jc w:val="right"/>
              <w:rPr>
                <w:rFonts w:ascii="Arial" w:eastAsia="Times New Roman" w:hAnsi="Arial" w:cs="Arial"/>
                <w:color w:val="000000"/>
                <w:sz w:val="14"/>
                <w:szCs w:val="14"/>
                <w:lang w:eastAsia="es-MX"/>
              </w:rPr>
            </w:pPr>
            <w:r w:rsidRPr="00D80422">
              <w:rPr>
                <w:rFonts w:ascii="Arial" w:eastAsia="Times New Roman" w:hAnsi="Arial" w:cs="Arial"/>
                <w:color w:val="000000"/>
                <w:sz w:val="14"/>
                <w:szCs w:val="14"/>
                <w:lang w:eastAsia="es-MX"/>
              </w:rPr>
              <w:t>7,651,219,185</w:t>
            </w:r>
          </w:p>
        </w:tc>
      </w:tr>
      <w:tr w:rsidR="003B3E05" w:rsidRPr="00D80422" w:rsidTr="003B3E05">
        <w:trPr>
          <w:trHeight w:val="218"/>
        </w:trPr>
        <w:tc>
          <w:tcPr>
            <w:tcW w:w="6804" w:type="dxa"/>
            <w:tcBorders>
              <w:top w:val="nil"/>
              <w:left w:val="single" w:sz="8" w:space="0" w:color="auto"/>
              <w:bottom w:val="single" w:sz="8" w:space="0" w:color="auto"/>
              <w:right w:val="single" w:sz="8" w:space="0" w:color="auto"/>
            </w:tcBorders>
            <w:shd w:val="clear" w:color="auto" w:fill="auto"/>
            <w:hideMark/>
          </w:tcPr>
          <w:p w:rsidR="003B3E05" w:rsidRPr="00D80422" w:rsidRDefault="003B3E05" w:rsidP="003B3E05">
            <w:pPr>
              <w:spacing w:after="0" w:line="240" w:lineRule="auto"/>
              <w:rPr>
                <w:rFonts w:ascii="Arial" w:eastAsia="Times New Roman" w:hAnsi="Arial" w:cs="Arial"/>
                <w:color w:val="000000"/>
                <w:sz w:val="14"/>
                <w:szCs w:val="14"/>
                <w:lang w:eastAsia="es-MX"/>
              </w:rPr>
            </w:pPr>
            <w:r w:rsidRPr="00D80422">
              <w:rPr>
                <w:rFonts w:ascii="Arial" w:eastAsia="Times New Roman" w:hAnsi="Arial" w:cs="Arial"/>
                <w:color w:val="000000"/>
                <w:sz w:val="14"/>
                <w:szCs w:val="14"/>
                <w:lang w:eastAsia="es-MX"/>
              </w:rPr>
              <w:t>IEPS Gasolinas y Diésel</w:t>
            </w:r>
          </w:p>
        </w:tc>
        <w:tc>
          <w:tcPr>
            <w:tcW w:w="1418" w:type="dxa"/>
            <w:tcBorders>
              <w:top w:val="nil"/>
              <w:left w:val="nil"/>
              <w:bottom w:val="single" w:sz="8" w:space="0" w:color="auto"/>
              <w:right w:val="single" w:sz="8" w:space="0" w:color="auto"/>
            </w:tcBorders>
            <w:shd w:val="clear" w:color="auto" w:fill="auto"/>
            <w:hideMark/>
          </w:tcPr>
          <w:p w:rsidR="003B3E05" w:rsidRPr="00D80422" w:rsidRDefault="003B3E05" w:rsidP="003B3E05">
            <w:pPr>
              <w:spacing w:after="0" w:line="240" w:lineRule="auto"/>
              <w:jc w:val="right"/>
              <w:rPr>
                <w:rFonts w:ascii="Arial" w:eastAsia="Times New Roman" w:hAnsi="Arial" w:cs="Arial"/>
                <w:color w:val="000000"/>
                <w:sz w:val="14"/>
                <w:szCs w:val="14"/>
                <w:lang w:eastAsia="es-MX"/>
              </w:rPr>
            </w:pPr>
            <w:r w:rsidRPr="00D80422">
              <w:rPr>
                <w:rFonts w:ascii="Arial" w:eastAsia="Times New Roman" w:hAnsi="Arial" w:cs="Arial"/>
                <w:color w:val="000000"/>
                <w:sz w:val="14"/>
                <w:szCs w:val="14"/>
                <w:lang w:eastAsia="es-MX"/>
              </w:rPr>
              <w:t>1,763,546,599</w:t>
            </w:r>
          </w:p>
        </w:tc>
      </w:tr>
      <w:tr w:rsidR="003B3E05" w:rsidRPr="00D80422" w:rsidTr="003B3E05">
        <w:trPr>
          <w:trHeight w:val="218"/>
        </w:trPr>
        <w:tc>
          <w:tcPr>
            <w:tcW w:w="6804" w:type="dxa"/>
            <w:tcBorders>
              <w:top w:val="nil"/>
              <w:left w:val="single" w:sz="8" w:space="0" w:color="auto"/>
              <w:bottom w:val="single" w:sz="8" w:space="0" w:color="auto"/>
              <w:right w:val="single" w:sz="8" w:space="0" w:color="auto"/>
            </w:tcBorders>
            <w:shd w:val="clear" w:color="auto" w:fill="auto"/>
            <w:hideMark/>
          </w:tcPr>
          <w:p w:rsidR="003B3E05" w:rsidRPr="00D80422" w:rsidRDefault="003B3E05" w:rsidP="003B3E05">
            <w:pPr>
              <w:spacing w:after="0" w:line="240" w:lineRule="auto"/>
              <w:rPr>
                <w:rFonts w:ascii="Arial" w:eastAsia="Times New Roman" w:hAnsi="Arial" w:cs="Arial"/>
                <w:color w:val="000000"/>
                <w:sz w:val="14"/>
                <w:szCs w:val="14"/>
                <w:lang w:eastAsia="es-MX"/>
              </w:rPr>
            </w:pPr>
            <w:r w:rsidRPr="00D80422">
              <w:rPr>
                <w:rFonts w:ascii="Arial" w:eastAsia="Times New Roman" w:hAnsi="Arial" w:cs="Arial"/>
                <w:color w:val="000000"/>
                <w:sz w:val="14"/>
                <w:szCs w:val="14"/>
                <w:lang w:eastAsia="es-MX"/>
              </w:rPr>
              <w:t xml:space="preserve">Fondo de Estabilización de los Ingresos de las Entidades Federativas (FEIEF) </w:t>
            </w:r>
          </w:p>
        </w:tc>
        <w:tc>
          <w:tcPr>
            <w:tcW w:w="1418" w:type="dxa"/>
            <w:tcBorders>
              <w:top w:val="nil"/>
              <w:left w:val="nil"/>
              <w:bottom w:val="single" w:sz="8" w:space="0" w:color="auto"/>
              <w:right w:val="single" w:sz="8" w:space="0" w:color="auto"/>
            </w:tcBorders>
            <w:shd w:val="clear" w:color="auto" w:fill="auto"/>
            <w:hideMark/>
          </w:tcPr>
          <w:p w:rsidR="003B3E05" w:rsidRPr="00D80422" w:rsidRDefault="003B3E05" w:rsidP="003B3E05">
            <w:pPr>
              <w:spacing w:after="0" w:line="240" w:lineRule="auto"/>
              <w:jc w:val="right"/>
              <w:rPr>
                <w:rFonts w:ascii="Arial" w:eastAsia="Times New Roman" w:hAnsi="Arial" w:cs="Arial"/>
                <w:color w:val="000000"/>
                <w:sz w:val="14"/>
                <w:szCs w:val="14"/>
                <w:lang w:eastAsia="es-MX"/>
              </w:rPr>
            </w:pPr>
            <w:r w:rsidRPr="00D80422">
              <w:rPr>
                <w:rFonts w:ascii="Arial" w:eastAsia="Times New Roman" w:hAnsi="Arial" w:cs="Arial"/>
                <w:color w:val="000000"/>
                <w:sz w:val="14"/>
                <w:szCs w:val="14"/>
                <w:lang w:eastAsia="es-MX"/>
              </w:rPr>
              <w:t>0</w:t>
            </w:r>
          </w:p>
        </w:tc>
      </w:tr>
      <w:tr w:rsidR="003B3E05" w:rsidRPr="00D80422" w:rsidTr="003B3E05">
        <w:trPr>
          <w:trHeight w:val="218"/>
        </w:trPr>
        <w:tc>
          <w:tcPr>
            <w:tcW w:w="6804" w:type="dxa"/>
            <w:tcBorders>
              <w:top w:val="nil"/>
              <w:left w:val="single" w:sz="8" w:space="0" w:color="auto"/>
              <w:bottom w:val="single" w:sz="8" w:space="0" w:color="auto"/>
              <w:right w:val="single" w:sz="8" w:space="0" w:color="auto"/>
            </w:tcBorders>
            <w:shd w:val="clear" w:color="auto" w:fill="auto"/>
            <w:hideMark/>
          </w:tcPr>
          <w:p w:rsidR="003B3E05" w:rsidRPr="00D80422" w:rsidRDefault="003B3E05" w:rsidP="003B3E05">
            <w:pPr>
              <w:spacing w:after="0" w:line="240" w:lineRule="auto"/>
              <w:rPr>
                <w:rFonts w:ascii="Arial" w:eastAsia="Times New Roman" w:hAnsi="Arial" w:cs="Arial"/>
                <w:b/>
                <w:bCs/>
                <w:color w:val="000000"/>
                <w:sz w:val="14"/>
                <w:szCs w:val="14"/>
                <w:lang w:eastAsia="es-MX"/>
              </w:rPr>
            </w:pPr>
            <w:r w:rsidRPr="00D80422">
              <w:rPr>
                <w:rFonts w:ascii="Arial" w:eastAsia="Times New Roman" w:hAnsi="Arial" w:cs="Arial"/>
                <w:b/>
                <w:bCs/>
                <w:color w:val="000000"/>
                <w:sz w:val="14"/>
                <w:szCs w:val="14"/>
                <w:lang w:eastAsia="es-MX"/>
              </w:rPr>
              <w:t xml:space="preserve">Aportaciones </w:t>
            </w:r>
          </w:p>
        </w:tc>
        <w:tc>
          <w:tcPr>
            <w:tcW w:w="1418" w:type="dxa"/>
            <w:tcBorders>
              <w:top w:val="nil"/>
              <w:left w:val="nil"/>
              <w:bottom w:val="single" w:sz="8" w:space="0" w:color="auto"/>
              <w:right w:val="single" w:sz="8" w:space="0" w:color="auto"/>
            </w:tcBorders>
            <w:shd w:val="clear" w:color="auto" w:fill="auto"/>
            <w:noWrap/>
            <w:hideMark/>
          </w:tcPr>
          <w:p w:rsidR="003B3E05" w:rsidRPr="00D80422" w:rsidRDefault="003B3E05" w:rsidP="003B3E05">
            <w:pPr>
              <w:spacing w:after="0" w:line="240" w:lineRule="auto"/>
              <w:jc w:val="right"/>
              <w:rPr>
                <w:rFonts w:ascii="Arial" w:eastAsia="Times New Roman" w:hAnsi="Arial" w:cs="Arial"/>
                <w:b/>
                <w:bCs/>
                <w:color w:val="000000"/>
                <w:sz w:val="14"/>
                <w:szCs w:val="14"/>
                <w:lang w:eastAsia="es-MX"/>
              </w:rPr>
            </w:pPr>
            <w:r w:rsidRPr="00D80422">
              <w:rPr>
                <w:rFonts w:ascii="Arial" w:eastAsia="Times New Roman" w:hAnsi="Arial" w:cs="Arial"/>
                <w:b/>
                <w:bCs/>
                <w:color w:val="000000"/>
                <w:sz w:val="14"/>
                <w:szCs w:val="14"/>
                <w:lang w:eastAsia="es-MX"/>
              </w:rPr>
              <w:t>40,148,593,853</w:t>
            </w:r>
          </w:p>
        </w:tc>
      </w:tr>
      <w:tr w:rsidR="003B3E05" w:rsidRPr="00D80422" w:rsidTr="003B3E05">
        <w:trPr>
          <w:trHeight w:val="218"/>
        </w:trPr>
        <w:tc>
          <w:tcPr>
            <w:tcW w:w="6804" w:type="dxa"/>
            <w:tcBorders>
              <w:top w:val="nil"/>
              <w:left w:val="single" w:sz="8" w:space="0" w:color="auto"/>
              <w:bottom w:val="single" w:sz="8" w:space="0" w:color="auto"/>
              <w:right w:val="single" w:sz="8" w:space="0" w:color="auto"/>
            </w:tcBorders>
            <w:shd w:val="clear" w:color="auto" w:fill="auto"/>
            <w:hideMark/>
          </w:tcPr>
          <w:p w:rsidR="003B3E05" w:rsidRPr="00D80422" w:rsidRDefault="003B3E05" w:rsidP="003B3E05">
            <w:pPr>
              <w:spacing w:after="0" w:line="240" w:lineRule="auto"/>
              <w:rPr>
                <w:rFonts w:ascii="Arial" w:eastAsia="Times New Roman" w:hAnsi="Arial" w:cs="Arial"/>
                <w:color w:val="000000"/>
                <w:sz w:val="14"/>
                <w:szCs w:val="14"/>
                <w:lang w:eastAsia="es-MX"/>
              </w:rPr>
            </w:pPr>
            <w:r w:rsidRPr="00D80422">
              <w:rPr>
                <w:rFonts w:ascii="Arial" w:eastAsia="Times New Roman" w:hAnsi="Arial" w:cs="Arial"/>
                <w:color w:val="000000"/>
                <w:sz w:val="14"/>
                <w:szCs w:val="14"/>
                <w:lang w:eastAsia="es-MX"/>
              </w:rPr>
              <w:t>Fondo de Aportaciones para la Nómina Educativa (FONE).</w:t>
            </w:r>
          </w:p>
        </w:tc>
        <w:tc>
          <w:tcPr>
            <w:tcW w:w="1418" w:type="dxa"/>
            <w:tcBorders>
              <w:top w:val="nil"/>
              <w:left w:val="nil"/>
              <w:bottom w:val="single" w:sz="8" w:space="0" w:color="auto"/>
              <w:right w:val="single" w:sz="8" w:space="0" w:color="auto"/>
            </w:tcBorders>
            <w:shd w:val="clear" w:color="auto" w:fill="auto"/>
            <w:noWrap/>
            <w:hideMark/>
          </w:tcPr>
          <w:p w:rsidR="003B3E05" w:rsidRPr="00D80422" w:rsidRDefault="003B3E05" w:rsidP="003B3E05">
            <w:pPr>
              <w:spacing w:after="0" w:line="240" w:lineRule="auto"/>
              <w:jc w:val="right"/>
              <w:rPr>
                <w:rFonts w:ascii="Arial" w:eastAsia="Times New Roman" w:hAnsi="Arial" w:cs="Arial"/>
                <w:color w:val="000000"/>
                <w:sz w:val="14"/>
                <w:szCs w:val="14"/>
                <w:lang w:eastAsia="es-MX"/>
              </w:rPr>
            </w:pPr>
            <w:r w:rsidRPr="00D80422">
              <w:rPr>
                <w:rFonts w:ascii="Arial" w:eastAsia="Times New Roman" w:hAnsi="Arial" w:cs="Arial"/>
                <w:color w:val="000000"/>
                <w:sz w:val="14"/>
                <w:szCs w:val="14"/>
                <w:lang w:eastAsia="es-MX"/>
              </w:rPr>
              <w:t>20,867,443,438</w:t>
            </w:r>
          </w:p>
        </w:tc>
      </w:tr>
      <w:tr w:rsidR="003B3E05" w:rsidRPr="00D80422" w:rsidTr="003B3E05">
        <w:trPr>
          <w:trHeight w:val="218"/>
        </w:trPr>
        <w:tc>
          <w:tcPr>
            <w:tcW w:w="6804" w:type="dxa"/>
            <w:tcBorders>
              <w:top w:val="nil"/>
              <w:left w:val="single" w:sz="8" w:space="0" w:color="auto"/>
              <w:bottom w:val="single" w:sz="8" w:space="0" w:color="auto"/>
              <w:right w:val="single" w:sz="8" w:space="0" w:color="auto"/>
            </w:tcBorders>
            <w:shd w:val="clear" w:color="auto" w:fill="auto"/>
            <w:hideMark/>
          </w:tcPr>
          <w:p w:rsidR="003B3E05" w:rsidRPr="00D80422" w:rsidRDefault="003B3E05" w:rsidP="003B3E05">
            <w:pPr>
              <w:spacing w:after="0" w:line="240" w:lineRule="auto"/>
              <w:rPr>
                <w:rFonts w:ascii="Arial" w:eastAsia="Times New Roman" w:hAnsi="Arial" w:cs="Arial"/>
                <w:color w:val="000000"/>
                <w:sz w:val="14"/>
                <w:szCs w:val="14"/>
                <w:lang w:eastAsia="es-MX"/>
              </w:rPr>
            </w:pPr>
            <w:r w:rsidRPr="00D80422">
              <w:rPr>
                <w:rFonts w:ascii="Arial" w:eastAsia="Times New Roman" w:hAnsi="Arial" w:cs="Arial"/>
                <w:color w:val="000000"/>
                <w:sz w:val="14"/>
                <w:szCs w:val="14"/>
                <w:lang w:eastAsia="es-MX"/>
              </w:rPr>
              <w:t>Fondo de Aportaciones para los Servicios de Salud (FASSA).</w:t>
            </w:r>
          </w:p>
        </w:tc>
        <w:tc>
          <w:tcPr>
            <w:tcW w:w="1418" w:type="dxa"/>
            <w:tcBorders>
              <w:top w:val="nil"/>
              <w:left w:val="nil"/>
              <w:bottom w:val="single" w:sz="8" w:space="0" w:color="auto"/>
              <w:right w:val="single" w:sz="8" w:space="0" w:color="auto"/>
            </w:tcBorders>
            <w:shd w:val="clear" w:color="auto" w:fill="auto"/>
            <w:noWrap/>
            <w:hideMark/>
          </w:tcPr>
          <w:p w:rsidR="003B3E05" w:rsidRPr="00D80422" w:rsidRDefault="003B3E05" w:rsidP="003B3E05">
            <w:pPr>
              <w:spacing w:after="0" w:line="240" w:lineRule="auto"/>
              <w:jc w:val="right"/>
              <w:rPr>
                <w:rFonts w:ascii="Arial" w:eastAsia="Times New Roman" w:hAnsi="Arial" w:cs="Arial"/>
                <w:color w:val="000000"/>
                <w:sz w:val="14"/>
                <w:szCs w:val="14"/>
                <w:lang w:eastAsia="es-MX"/>
              </w:rPr>
            </w:pPr>
            <w:r w:rsidRPr="00D80422">
              <w:rPr>
                <w:rFonts w:ascii="Arial" w:eastAsia="Times New Roman" w:hAnsi="Arial" w:cs="Arial"/>
                <w:color w:val="000000"/>
                <w:sz w:val="14"/>
                <w:szCs w:val="14"/>
                <w:lang w:eastAsia="es-MX"/>
              </w:rPr>
              <w:t>5,717,915,630</w:t>
            </w:r>
          </w:p>
        </w:tc>
      </w:tr>
      <w:tr w:rsidR="003B3E05" w:rsidRPr="00D80422" w:rsidTr="003B3E05">
        <w:trPr>
          <w:trHeight w:val="218"/>
        </w:trPr>
        <w:tc>
          <w:tcPr>
            <w:tcW w:w="6804" w:type="dxa"/>
            <w:tcBorders>
              <w:top w:val="nil"/>
              <w:left w:val="single" w:sz="8" w:space="0" w:color="auto"/>
              <w:bottom w:val="single" w:sz="8" w:space="0" w:color="auto"/>
              <w:right w:val="single" w:sz="8" w:space="0" w:color="auto"/>
            </w:tcBorders>
            <w:shd w:val="clear" w:color="auto" w:fill="auto"/>
            <w:hideMark/>
          </w:tcPr>
          <w:p w:rsidR="003B3E05" w:rsidRPr="00D80422" w:rsidRDefault="003B3E05" w:rsidP="003B3E05">
            <w:pPr>
              <w:spacing w:after="0" w:line="240" w:lineRule="auto"/>
              <w:rPr>
                <w:rFonts w:ascii="Arial" w:eastAsia="Times New Roman" w:hAnsi="Arial" w:cs="Arial"/>
                <w:color w:val="000000"/>
                <w:sz w:val="14"/>
                <w:szCs w:val="14"/>
                <w:lang w:eastAsia="es-MX"/>
              </w:rPr>
            </w:pPr>
            <w:r w:rsidRPr="00D80422">
              <w:rPr>
                <w:rFonts w:ascii="Arial" w:eastAsia="Times New Roman" w:hAnsi="Arial" w:cs="Arial"/>
                <w:color w:val="000000"/>
                <w:sz w:val="14"/>
                <w:szCs w:val="14"/>
                <w:lang w:eastAsia="es-MX"/>
              </w:rPr>
              <w:t>Fondo de Infraestructura Social Estatal (FISE).</w:t>
            </w:r>
          </w:p>
        </w:tc>
        <w:tc>
          <w:tcPr>
            <w:tcW w:w="1418" w:type="dxa"/>
            <w:tcBorders>
              <w:top w:val="nil"/>
              <w:left w:val="nil"/>
              <w:bottom w:val="single" w:sz="8" w:space="0" w:color="auto"/>
              <w:right w:val="single" w:sz="8" w:space="0" w:color="auto"/>
            </w:tcBorders>
            <w:shd w:val="clear" w:color="auto" w:fill="auto"/>
            <w:noWrap/>
            <w:hideMark/>
          </w:tcPr>
          <w:p w:rsidR="003B3E05" w:rsidRPr="00D80422" w:rsidRDefault="003B3E05" w:rsidP="003B3E05">
            <w:pPr>
              <w:spacing w:after="0" w:line="240" w:lineRule="auto"/>
              <w:jc w:val="right"/>
              <w:rPr>
                <w:rFonts w:ascii="Arial" w:eastAsia="Times New Roman" w:hAnsi="Arial" w:cs="Arial"/>
                <w:color w:val="000000"/>
                <w:sz w:val="14"/>
                <w:szCs w:val="14"/>
                <w:lang w:eastAsia="es-MX"/>
              </w:rPr>
            </w:pPr>
            <w:r w:rsidRPr="00D80422">
              <w:rPr>
                <w:rFonts w:ascii="Arial" w:eastAsia="Times New Roman" w:hAnsi="Arial" w:cs="Arial"/>
                <w:color w:val="000000"/>
                <w:sz w:val="14"/>
                <w:szCs w:val="14"/>
                <w:lang w:eastAsia="es-MX"/>
              </w:rPr>
              <w:t>279,285,415</w:t>
            </w:r>
          </w:p>
        </w:tc>
      </w:tr>
      <w:tr w:rsidR="003B3E05" w:rsidRPr="00D80422" w:rsidTr="003B3E05">
        <w:trPr>
          <w:trHeight w:val="218"/>
        </w:trPr>
        <w:tc>
          <w:tcPr>
            <w:tcW w:w="6804" w:type="dxa"/>
            <w:tcBorders>
              <w:top w:val="nil"/>
              <w:left w:val="single" w:sz="8" w:space="0" w:color="auto"/>
              <w:bottom w:val="single" w:sz="8" w:space="0" w:color="auto"/>
              <w:right w:val="single" w:sz="8" w:space="0" w:color="auto"/>
            </w:tcBorders>
            <w:shd w:val="clear" w:color="auto" w:fill="auto"/>
            <w:hideMark/>
          </w:tcPr>
          <w:p w:rsidR="003B3E05" w:rsidRPr="00D80422" w:rsidRDefault="003B3E05" w:rsidP="003B3E05">
            <w:pPr>
              <w:spacing w:after="0" w:line="240" w:lineRule="auto"/>
              <w:rPr>
                <w:rFonts w:ascii="Arial" w:eastAsia="Times New Roman" w:hAnsi="Arial" w:cs="Arial"/>
                <w:color w:val="000000"/>
                <w:sz w:val="14"/>
                <w:szCs w:val="14"/>
                <w:lang w:eastAsia="es-MX"/>
              </w:rPr>
            </w:pPr>
            <w:r w:rsidRPr="00D80422">
              <w:rPr>
                <w:rFonts w:ascii="Arial" w:eastAsia="Times New Roman" w:hAnsi="Arial" w:cs="Arial"/>
                <w:color w:val="000000"/>
                <w:sz w:val="14"/>
                <w:szCs w:val="14"/>
                <w:lang w:eastAsia="es-MX"/>
              </w:rPr>
              <w:t>Fondo de Infraestructura Social Municipal (FISM).</w:t>
            </w:r>
          </w:p>
        </w:tc>
        <w:tc>
          <w:tcPr>
            <w:tcW w:w="1418" w:type="dxa"/>
            <w:tcBorders>
              <w:top w:val="nil"/>
              <w:left w:val="nil"/>
              <w:bottom w:val="single" w:sz="8" w:space="0" w:color="auto"/>
              <w:right w:val="single" w:sz="8" w:space="0" w:color="auto"/>
            </w:tcBorders>
            <w:shd w:val="clear" w:color="auto" w:fill="auto"/>
            <w:noWrap/>
            <w:hideMark/>
          </w:tcPr>
          <w:p w:rsidR="003B3E05" w:rsidRPr="00D80422" w:rsidRDefault="003B3E05" w:rsidP="003B3E05">
            <w:pPr>
              <w:spacing w:after="0" w:line="240" w:lineRule="auto"/>
              <w:jc w:val="right"/>
              <w:rPr>
                <w:rFonts w:ascii="Arial" w:eastAsia="Times New Roman" w:hAnsi="Arial" w:cs="Arial"/>
                <w:color w:val="000000"/>
                <w:sz w:val="14"/>
                <w:szCs w:val="14"/>
                <w:lang w:eastAsia="es-MX"/>
              </w:rPr>
            </w:pPr>
            <w:r w:rsidRPr="00D80422">
              <w:rPr>
                <w:rFonts w:ascii="Arial" w:eastAsia="Times New Roman" w:hAnsi="Arial" w:cs="Arial"/>
                <w:color w:val="000000"/>
                <w:sz w:val="14"/>
                <w:szCs w:val="14"/>
                <w:lang w:eastAsia="es-MX"/>
              </w:rPr>
              <w:t>2,024,773,711</w:t>
            </w:r>
          </w:p>
        </w:tc>
      </w:tr>
      <w:tr w:rsidR="003B3E05" w:rsidRPr="00D80422" w:rsidTr="003B3E05">
        <w:trPr>
          <w:trHeight w:val="218"/>
        </w:trPr>
        <w:tc>
          <w:tcPr>
            <w:tcW w:w="6804" w:type="dxa"/>
            <w:tcBorders>
              <w:top w:val="nil"/>
              <w:left w:val="single" w:sz="8" w:space="0" w:color="auto"/>
              <w:bottom w:val="single" w:sz="8" w:space="0" w:color="auto"/>
              <w:right w:val="single" w:sz="8" w:space="0" w:color="auto"/>
            </w:tcBorders>
            <w:shd w:val="clear" w:color="auto" w:fill="auto"/>
            <w:hideMark/>
          </w:tcPr>
          <w:p w:rsidR="003B3E05" w:rsidRPr="00D80422" w:rsidRDefault="003B3E05" w:rsidP="003B3E05">
            <w:pPr>
              <w:spacing w:after="0" w:line="240" w:lineRule="auto"/>
              <w:rPr>
                <w:rFonts w:ascii="Arial" w:eastAsia="Times New Roman" w:hAnsi="Arial" w:cs="Arial"/>
                <w:color w:val="000000"/>
                <w:sz w:val="14"/>
                <w:szCs w:val="14"/>
                <w:lang w:eastAsia="es-MX"/>
              </w:rPr>
            </w:pPr>
            <w:r w:rsidRPr="00D80422">
              <w:rPr>
                <w:rFonts w:ascii="Arial" w:eastAsia="Times New Roman" w:hAnsi="Arial" w:cs="Arial"/>
                <w:color w:val="000000"/>
                <w:sz w:val="14"/>
                <w:szCs w:val="14"/>
                <w:lang w:eastAsia="es-MX"/>
              </w:rPr>
              <w:t>Fondo de Aportaciones para el Fortalecimiento de los Municipios (FORTAMUN).</w:t>
            </w:r>
          </w:p>
        </w:tc>
        <w:tc>
          <w:tcPr>
            <w:tcW w:w="1418" w:type="dxa"/>
            <w:tcBorders>
              <w:top w:val="nil"/>
              <w:left w:val="nil"/>
              <w:bottom w:val="single" w:sz="8" w:space="0" w:color="auto"/>
              <w:right w:val="single" w:sz="8" w:space="0" w:color="auto"/>
            </w:tcBorders>
            <w:shd w:val="clear" w:color="auto" w:fill="auto"/>
            <w:noWrap/>
            <w:hideMark/>
          </w:tcPr>
          <w:p w:rsidR="003B3E05" w:rsidRPr="00D80422" w:rsidRDefault="003B3E05" w:rsidP="003B3E05">
            <w:pPr>
              <w:spacing w:after="0" w:line="240" w:lineRule="auto"/>
              <w:jc w:val="right"/>
              <w:rPr>
                <w:rFonts w:ascii="Arial" w:eastAsia="Times New Roman" w:hAnsi="Arial" w:cs="Arial"/>
                <w:color w:val="000000"/>
                <w:sz w:val="14"/>
                <w:szCs w:val="14"/>
                <w:lang w:eastAsia="es-MX"/>
              </w:rPr>
            </w:pPr>
            <w:r w:rsidRPr="00D80422">
              <w:rPr>
                <w:rFonts w:ascii="Arial" w:eastAsia="Times New Roman" w:hAnsi="Arial" w:cs="Arial"/>
                <w:color w:val="000000"/>
                <w:sz w:val="14"/>
                <w:szCs w:val="14"/>
                <w:lang w:eastAsia="es-MX"/>
              </w:rPr>
              <w:t>6,244,929,757</w:t>
            </w:r>
          </w:p>
        </w:tc>
      </w:tr>
      <w:tr w:rsidR="003B3E05" w:rsidRPr="00D80422" w:rsidTr="003B3E05">
        <w:trPr>
          <w:trHeight w:val="218"/>
        </w:trPr>
        <w:tc>
          <w:tcPr>
            <w:tcW w:w="6804" w:type="dxa"/>
            <w:tcBorders>
              <w:top w:val="nil"/>
              <w:left w:val="single" w:sz="8" w:space="0" w:color="auto"/>
              <w:bottom w:val="single" w:sz="8" w:space="0" w:color="auto"/>
              <w:right w:val="single" w:sz="8" w:space="0" w:color="auto"/>
            </w:tcBorders>
            <w:shd w:val="clear" w:color="auto" w:fill="auto"/>
            <w:hideMark/>
          </w:tcPr>
          <w:p w:rsidR="003B3E05" w:rsidRPr="00D80422" w:rsidRDefault="003B3E05" w:rsidP="003B3E05">
            <w:pPr>
              <w:spacing w:after="0" w:line="240" w:lineRule="auto"/>
              <w:rPr>
                <w:rFonts w:ascii="Arial" w:eastAsia="Times New Roman" w:hAnsi="Arial" w:cs="Arial"/>
                <w:color w:val="000000"/>
                <w:sz w:val="14"/>
                <w:szCs w:val="14"/>
                <w:lang w:eastAsia="es-MX"/>
              </w:rPr>
            </w:pPr>
            <w:r w:rsidRPr="00D80422">
              <w:rPr>
                <w:rFonts w:ascii="Arial" w:eastAsia="Times New Roman" w:hAnsi="Arial" w:cs="Arial"/>
                <w:color w:val="000000"/>
                <w:sz w:val="14"/>
                <w:szCs w:val="14"/>
                <w:lang w:eastAsia="es-MX"/>
              </w:rPr>
              <w:t xml:space="preserve"> Fondo de Aportaciones Múltiples Asistencia Social </w:t>
            </w:r>
            <w:proofErr w:type="gramStart"/>
            <w:r w:rsidRPr="00D80422">
              <w:rPr>
                <w:rFonts w:ascii="Arial" w:eastAsia="Times New Roman" w:hAnsi="Arial" w:cs="Arial"/>
                <w:color w:val="000000"/>
                <w:sz w:val="14"/>
                <w:szCs w:val="14"/>
                <w:lang w:eastAsia="es-MX"/>
              </w:rPr>
              <w:t>( DIF</w:t>
            </w:r>
            <w:proofErr w:type="gramEnd"/>
            <w:r w:rsidRPr="00D80422">
              <w:rPr>
                <w:rFonts w:ascii="Arial" w:eastAsia="Times New Roman" w:hAnsi="Arial" w:cs="Arial"/>
                <w:color w:val="000000"/>
                <w:sz w:val="14"/>
                <w:szCs w:val="14"/>
                <w:lang w:eastAsia="es-MX"/>
              </w:rPr>
              <w:t xml:space="preserve"> ).</w:t>
            </w:r>
          </w:p>
        </w:tc>
        <w:tc>
          <w:tcPr>
            <w:tcW w:w="1418" w:type="dxa"/>
            <w:tcBorders>
              <w:top w:val="nil"/>
              <w:left w:val="nil"/>
              <w:bottom w:val="single" w:sz="8" w:space="0" w:color="auto"/>
              <w:right w:val="single" w:sz="8" w:space="0" w:color="auto"/>
            </w:tcBorders>
            <w:shd w:val="clear" w:color="auto" w:fill="auto"/>
            <w:noWrap/>
            <w:hideMark/>
          </w:tcPr>
          <w:p w:rsidR="003B3E05" w:rsidRPr="00D80422" w:rsidRDefault="003B3E05" w:rsidP="003B3E05">
            <w:pPr>
              <w:spacing w:after="0" w:line="240" w:lineRule="auto"/>
              <w:jc w:val="right"/>
              <w:rPr>
                <w:rFonts w:ascii="Arial" w:eastAsia="Times New Roman" w:hAnsi="Arial" w:cs="Arial"/>
                <w:color w:val="000000"/>
                <w:sz w:val="14"/>
                <w:szCs w:val="14"/>
                <w:lang w:eastAsia="es-MX"/>
              </w:rPr>
            </w:pPr>
            <w:r w:rsidRPr="00D80422">
              <w:rPr>
                <w:rFonts w:ascii="Arial" w:eastAsia="Times New Roman" w:hAnsi="Arial" w:cs="Arial"/>
                <w:color w:val="000000"/>
                <w:sz w:val="14"/>
                <w:szCs w:val="14"/>
                <w:lang w:eastAsia="es-MX"/>
              </w:rPr>
              <w:t>737,182,268</w:t>
            </w:r>
          </w:p>
        </w:tc>
      </w:tr>
      <w:tr w:rsidR="003B3E05" w:rsidRPr="00D80422" w:rsidTr="003B3E05">
        <w:trPr>
          <w:trHeight w:val="218"/>
        </w:trPr>
        <w:tc>
          <w:tcPr>
            <w:tcW w:w="6804" w:type="dxa"/>
            <w:tcBorders>
              <w:top w:val="nil"/>
              <w:left w:val="single" w:sz="8" w:space="0" w:color="auto"/>
              <w:bottom w:val="single" w:sz="8" w:space="0" w:color="auto"/>
              <w:right w:val="single" w:sz="8" w:space="0" w:color="auto"/>
            </w:tcBorders>
            <w:shd w:val="clear" w:color="auto" w:fill="auto"/>
            <w:hideMark/>
          </w:tcPr>
          <w:p w:rsidR="003B3E05" w:rsidRPr="00D80422" w:rsidRDefault="003B3E05" w:rsidP="003B3E05">
            <w:pPr>
              <w:spacing w:after="0" w:line="240" w:lineRule="auto"/>
              <w:rPr>
                <w:rFonts w:ascii="Arial" w:eastAsia="Times New Roman" w:hAnsi="Arial" w:cs="Arial"/>
                <w:color w:val="000000"/>
                <w:sz w:val="14"/>
                <w:szCs w:val="14"/>
                <w:lang w:eastAsia="es-MX"/>
              </w:rPr>
            </w:pPr>
            <w:r w:rsidRPr="00D80422">
              <w:rPr>
                <w:rFonts w:ascii="Arial" w:eastAsia="Times New Roman" w:hAnsi="Arial" w:cs="Arial"/>
                <w:color w:val="000000"/>
                <w:sz w:val="14"/>
                <w:szCs w:val="14"/>
                <w:lang w:eastAsia="es-MX"/>
              </w:rPr>
              <w:t>Fondo de Aportaciones Múltiples Infraestructura Educativa Básica.</w:t>
            </w:r>
          </w:p>
        </w:tc>
        <w:tc>
          <w:tcPr>
            <w:tcW w:w="1418" w:type="dxa"/>
            <w:tcBorders>
              <w:top w:val="nil"/>
              <w:left w:val="nil"/>
              <w:bottom w:val="single" w:sz="8" w:space="0" w:color="auto"/>
              <w:right w:val="single" w:sz="8" w:space="0" w:color="auto"/>
            </w:tcBorders>
            <w:shd w:val="clear" w:color="auto" w:fill="auto"/>
            <w:noWrap/>
            <w:hideMark/>
          </w:tcPr>
          <w:p w:rsidR="003B3E05" w:rsidRPr="00D80422" w:rsidRDefault="003B3E05" w:rsidP="003B3E05">
            <w:pPr>
              <w:spacing w:after="0" w:line="240" w:lineRule="auto"/>
              <w:jc w:val="right"/>
              <w:rPr>
                <w:rFonts w:ascii="Arial" w:eastAsia="Times New Roman" w:hAnsi="Arial" w:cs="Arial"/>
                <w:color w:val="000000"/>
                <w:sz w:val="14"/>
                <w:szCs w:val="14"/>
                <w:lang w:eastAsia="es-MX"/>
              </w:rPr>
            </w:pPr>
            <w:r w:rsidRPr="00D80422">
              <w:rPr>
                <w:rFonts w:ascii="Arial" w:eastAsia="Times New Roman" w:hAnsi="Arial" w:cs="Arial"/>
                <w:color w:val="000000"/>
                <w:sz w:val="14"/>
                <w:szCs w:val="14"/>
                <w:lang w:eastAsia="es-MX"/>
              </w:rPr>
              <w:t>409,920,622</w:t>
            </w:r>
          </w:p>
        </w:tc>
      </w:tr>
      <w:tr w:rsidR="003B3E05" w:rsidRPr="00D80422" w:rsidTr="003B3E05">
        <w:trPr>
          <w:trHeight w:val="218"/>
        </w:trPr>
        <w:tc>
          <w:tcPr>
            <w:tcW w:w="6804" w:type="dxa"/>
            <w:tcBorders>
              <w:top w:val="nil"/>
              <w:left w:val="single" w:sz="8" w:space="0" w:color="auto"/>
              <w:bottom w:val="single" w:sz="8" w:space="0" w:color="auto"/>
              <w:right w:val="single" w:sz="8" w:space="0" w:color="auto"/>
            </w:tcBorders>
            <w:shd w:val="clear" w:color="auto" w:fill="auto"/>
            <w:hideMark/>
          </w:tcPr>
          <w:p w:rsidR="003B3E05" w:rsidRPr="00D80422" w:rsidRDefault="003B3E05" w:rsidP="003B3E05">
            <w:pPr>
              <w:spacing w:after="0" w:line="240" w:lineRule="auto"/>
              <w:rPr>
                <w:rFonts w:ascii="Arial" w:eastAsia="Times New Roman" w:hAnsi="Arial" w:cs="Arial"/>
                <w:color w:val="000000"/>
                <w:sz w:val="14"/>
                <w:szCs w:val="14"/>
                <w:lang w:eastAsia="es-MX"/>
              </w:rPr>
            </w:pPr>
            <w:r w:rsidRPr="00D80422">
              <w:rPr>
                <w:rFonts w:ascii="Arial" w:eastAsia="Times New Roman" w:hAnsi="Arial" w:cs="Arial"/>
                <w:color w:val="000000"/>
                <w:sz w:val="14"/>
                <w:szCs w:val="14"/>
                <w:lang w:eastAsia="es-MX"/>
              </w:rPr>
              <w:t>Fondo de Aportaciones Múltiples Infraestructura Educativa Media Superior.</w:t>
            </w:r>
          </w:p>
        </w:tc>
        <w:tc>
          <w:tcPr>
            <w:tcW w:w="1418" w:type="dxa"/>
            <w:tcBorders>
              <w:top w:val="nil"/>
              <w:left w:val="nil"/>
              <w:bottom w:val="single" w:sz="8" w:space="0" w:color="auto"/>
              <w:right w:val="single" w:sz="8" w:space="0" w:color="auto"/>
            </w:tcBorders>
            <w:shd w:val="clear" w:color="auto" w:fill="auto"/>
            <w:noWrap/>
            <w:hideMark/>
          </w:tcPr>
          <w:p w:rsidR="003B3E05" w:rsidRPr="00D80422" w:rsidRDefault="003B3E05" w:rsidP="003B3E05">
            <w:pPr>
              <w:spacing w:after="0" w:line="240" w:lineRule="auto"/>
              <w:jc w:val="right"/>
              <w:rPr>
                <w:rFonts w:ascii="Arial" w:eastAsia="Times New Roman" w:hAnsi="Arial" w:cs="Arial"/>
                <w:color w:val="000000"/>
                <w:sz w:val="14"/>
                <w:szCs w:val="14"/>
                <w:lang w:eastAsia="es-MX"/>
              </w:rPr>
            </w:pPr>
            <w:r w:rsidRPr="00D80422">
              <w:rPr>
                <w:rFonts w:ascii="Arial" w:eastAsia="Times New Roman" w:hAnsi="Arial" w:cs="Arial"/>
                <w:color w:val="000000"/>
                <w:sz w:val="14"/>
                <w:szCs w:val="14"/>
                <w:lang w:eastAsia="es-MX"/>
              </w:rPr>
              <w:t>43,525,841</w:t>
            </w:r>
          </w:p>
        </w:tc>
      </w:tr>
      <w:tr w:rsidR="003B3E05" w:rsidRPr="00D80422" w:rsidTr="003B3E05">
        <w:trPr>
          <w:trHeight w:val="218"/>
        </w:trPr>
        <w:tc>
          <w:tcPr>
            <w:tcW w:w="6804" w:type="dxa"/>
            <w:tcBorders>
              <w:top w:val="nil"/>
              <w:left w:val="single" w:sz="8" w:space="0" w:color="auto"/>
              <w:bottom w:val="single" w:sz="8" w:space="0" w:color="auto"/>
              <w:right w:val="single" w:sz="8" w:space="0" w:color="auto"/>
            </w:tcBorders>
            <w:shd w:val="clear" w:color="auto" w:fill="auto"/>
            <w:hideMark/>
          </w:tcPr>
          <w:p w:rsidR="003B3E05" w:rsidRPr="00D80422" w:rsidRDefault="003B3E05" w:rsidP="003B3E05">
            <w:pPr>
              <w:spacing w:after="0" w:line="240" w:lineRule="auto"/>
              <w:rPr>
                <w:rFonts w:ascii="Arial" w:eastAsia="Times New Roman" w:hAnsi="Arial" w:cs="Arial"/>
                <w:color w:val="000000"/>
                <w:sz w:val="14"/>
                <w:szCs w:val="14"/>
                <w:lang w:eastAsia="es-MX"/>
              </w:rPr>
            </w:pPr>
            <w:r w:rsidRPr="00D80422">
              <w:rPr>
                <w:rFonts w:ascii="Arial" w:eastAsia="Times New Roman" w:hAnsi="Arial" w:cs="Arial"/>
                <w:color w:val="000000"/>
                <w:sz w:val="14"/>
                <w:szCs w:val="14"/>
                <w:lang w:eastAsia="es-MX"/>
              </w:rPr>
              <w:t>Fondo de Aportaciones Múltiples Infraestructura Educativa Superior.</w:t>
            </w:r>
          </w:p>
        </w:tc>
        <w:tc>
          <w:tcPr>
            <w:tcW w:w="1418" w:type="dxa"/>
            <w:tcBorders>
              <w:top w:val="nil"/>
              <w:left w:val="nil"/>
              <w:bottom w:val="single" w:sz="8" w:space="0" w:color="auto"/>
              <w:right w:val="single" w:sz="8" w:space="0" w:color="auto"/>
            </w:tcBorders>
            <w:shd w:val="clear" w:color="auto" w:fill="auto"/>
            <w:noWrap/>
            <w:hideMark/>
          </w:tcPr>
          <w:p w:rsidR="003B3E05" w:rsidRPr="00D80422" w:rsidRDefault="003B3E05" w:rsidP="003B3E05">
            <w:pPr>
              <w:spacing w:after="0" w:line="240" w:lineRule="auto"/>
              <w:jc w:val="right"/>
              <w:rPr>
                <w:rFonts w:ascii="Arial" w:eastAsia="Times New Roman" w:hAnsi="Arial" w:cs="Arial"/>
                <w:color w:val="000000"/>
                <w:sz w:val="14"/>
                <w:szCs w:val="14"/>
                <w:lang w:eastAsia="es-MX"/>
              </w:rPr>
            </w:pPr>
            <w:r w:rsidRPr="00D80422">
              <w:rPr>
                <w:rFonts w:ascii="Arial" w:eastAsia="Times New Roman" w:hAnsi="Arial" w:cs="Arial"/>
                <w:color w:val="000000"/>
                <w:sz w:val="14"/>
                <w:szCs w:val="14"/>
                <w:lang w:eastAsia="es-MX"/>
              </w:rPr>
              <w:t>160,421,637</w:t>
            </w:r>
          </w:p>
        </w:tc>
      </w:tr>
      <w:tr w:rsidR="003B3E05" w:rsidRPr="00D80422" w:rsidTr="003B3E05">
        <w:trPr>
          <w:trHeight w:val="218"/>
        </w:trPr>
        <w:tc>
          <w:tcPr>
            <w:tcW w:w="6804" w:type="dxa"/>
            <w:tcBorders>
              <w:top w:val="nil"/>
              <w:left w:val="single" w:sz="8" w:space="0" w:color="auto"/>
              <w:bottom w:val="single" w:sz="8" w:space="0" w:color="auto"/>
              <w:right w:val="single" w:sz="8" w:space="0" w:color="auto"/>
            </w:tcBorders>
            <w:shd w:val="clear" w:color="auto" w:fill="auto"/>
            <w:hideMark/>
          </w:tcPr>
          <w:p w:rsidR="003B3E05" w:rsidRPr="00D80422" w:rsidRDefault="003B3E05" w:rsidP="003B3E05">
            <w:pPr>
              <w:spacing w:after="0" w:line="240" w:lineRule="auto"/>
              <w:rPr>
                <w:rFonts w:ascii="Arial" w:eastAsia="Times New Roman" w:hAnsi="Arial" w:cs="Arial"/>
                <w:color w:val="000000"/>
                <w:sz w:val="14"/>
                <w:szCs w:val="14"/>
                <w:lang w:eastAsia="es-MX"/>
              </w:rPr>
            </w:pPr>
            <w:r w:rsidRPr="00D80422">
              <w:rPr>
                <w:rFonts w:ascii="Arial" w:eastAsia="Times New Roman" w:hAnsi="Arial" w:cs="Arial"/>
                <w:color w:val="000000"/>
                <w:sz w:val="14"/>
                <w:szCs w:val="14"/>
                <w:lang w:eastAsia="es-MX"/>
              </w:rPr>
              <w:t>Fondo de Aportaciones para la Educación Tecnológica (CONALEP).</w:t>
            </w:r>
          </w:p>
        </w:tc>
        <w:tc>
          <w:tcPr>
            <w:tcW w:w="1418" w:type="dxa"/>
            <w:tcBorders>
              <w:top w:val="nil"/>
              <w:left w:val="nil"/>
              <w:bottom w:val="single" w:sz="8" w:space="0" w:color="auto"/>
              <w:right w:val="single" w:sz="8" w:space="0" w:color="auto"/>
            </w:tcBorders>
            <w:shd w:val="clear" w:color="auto" w:fill="auto"/>
            <w:noWrap/>
            <w:hideMark/>
          </w:tcPr>
          <w:p w:rsidR="003B3E05" w:rsidRPr="00D80422" w:rsidRDefault="003B3E05" w:rsidP="003B3E05">
            <w:pPr>
              <w:spacing w:after="0" w:line="240" w:lineRule="auto"/>
              <w:jc w:val="right"/>
              <w:rPr>
                <w:rFonts w:ascii="Arial" w:eastAsia="Times New Roman" w:hAnsi="Arial" w:cs="Arial"/>
                <w:color w:val="000000"/>
                <w:sz w:val="14"/>
                <w:szCs w:val="14"/>
                <w:lang w:eastAsia="es-MX"/>
              </w:rPr>
            </w:pPr>
            <w:r w:rsidRPr="00D80422">
              <w:rPr>
                <w:rFonts w:ascii="Arial" w:eastAsia="Times New Roman" w:hAnsi="Arial" w:cs="Arial"/>
                <w:color w:val="000000"/>
                <w:sz w:val="14"/>
                <w:szCs w:val="14"/>
                <w:lang w:eastAsia="es-MX"/>
              </w:rPr>
              <w:t>296,022,559</w:t>
            </w:r>
          </w:p>
        </w:tc>
      </w:tr>
      <w:tr w:rsidR="003B3E05" w:rsidRPr="00D80422" w:rsidTr="003B3E05">
        <w:trPr>
          <w:trHeight w:val="218"/>
        </w:trPr>
        <w:tc>
          <w:tcPr>
            <w:tcW w:w="6804" w:type="dxa"/>
            <w:tcBorders>
              <w:top w:val="nil"/>
              <w:left w:val="single" w:sz="8" w:space="0" w:color="auto"/>
              <w:bottom w:val="single" w:sz="8" w:space="0" w:color="auto"/>
              <w:right w:val="single" w:sz="8" w:space="0" w:color="auto"/>
            </w:tcBorders>
            <w:shd w:val="clear" w:color="auto" w:fill="auto"/>
            <w:hideMark/>
          </w:tcPr>
          <w:p w:rsidR="003B3E05" w:rsidRPr="00D80422" w:rsidRDefault="003B3E05" w:rsidP="003B3E05">
            <w:pPr>
              <w:spacing w:after="0" w:line="240" w:lineRule="auto"/>
              <w:rPr>
                <w:rFonts w:ascii="Arial" w:eastAsia="Times New Roman" w:hAnsi="Arial" w:cs="Arial"/>
                <w:color w:val="000000"/>
                <w:sz w:val="14"/>
                <w:szCs w:val="14"/>
                <w:lang w:eastAsia="es-MX"/>
              </w:rPr>
            </w:pPr>
            <w:r w:rsidRPr="00D80422">
              <w:rPr>
                <w:rFonts w:ascii="Arial" w:eastAsia="Times New Roman" w:hAnsi="Arial" w:cs="Arial"/>
                <w:color w:val="000000"/>
                <w:sz w:val="14"/>
                <w:szCs w:val="14"/>
                <w:lang w:eastAsia="es-MX"/>
              </w:rPr>
              <w:t>Fondo de Aportaciones para la Educación de Adultos (INEA).</w:t>
            </w:r>
          </w:p>
        </w:tc>
        <w:tc>
          <w:tcPr>
            <w:tcW w:w="1418" w:type="dxa"/>
            <w:tcBorders>
              <w:top w:val="nil"/>
              <w:left w:val="nil"/>
              <w:bottom w:val="single" w:sz="8" w:space="0" w:color="auto"/>
              <w:right w:val="single" w:sz="8" w:space="0" w:color="auto"/>
            </w:tcBorders>
            <w:shd w:val="clear" w:color="auto" w:fill="auto"/>
            <w:noWrap/>
            <w:hideMark/>
          </w:tcPr>
          <w:p w:rsidR="003B3E05" w:rsidRPr="00D80422" w:rsidRDefault="003B3E05" w:rsidP="003B3E05">
            <w:pPr>
              <w:spacing w:after="0" w:line="240" w:lineRule="auto"/>
              <w:jc w:val="right"/>
              <w:rPr>
                <w:rFonts w:ascii="Arial" w:eastAsia="Times New Roman" w:hAnsi="Arial" w:cs="Arial"/>
                <w:color w:val="000000"/>
                <w:sz w:val="14"/>
                <w:szCs w:val="14"/>
                <w:lang w:eastAsia="es-MX"/>
              </w:rPr>
            </w:pPr>
            <w:r w:rsidRPr="00D80422">
              <w:rPr>
                <w:rFonts w:ascii="Arial" w:eastAsia="Times New Roman" w:hAnsi="Arial" w:cs="Arial"/>
                <w:color w:val="000000"/>
                <w:sz w:val="14"/>
                <w:szCs w:val="14"/>
                <w:lang w:eastAsia="es-MX"/>
              </w:rPr>
              <w:t>136,000,923</w:t>
            </w:r>
          </w:p>
        </w:tc>
      </w:tr>
      <w:tr w:rsidR="003B3E05" w:rsidRPr="00D80422" w:rsidTr="003B3E05">
        <w:trPr>
          <w:trHeight w:val="218"/>
        </w:trPr>
        <w:tc>
          <w:tcPr>
            <w:tcW w:w="6804" w:type="dxa"/>
            <w:tcBorders>
              <w:top w:val="nil"/>
              <w:left w:val="single" w:sz="8" w:space="0" w:color="auto"/>
              <w:bottom w:val="single" w:sz="8" w:space="0" w:color="auto"/>
              <w:right w:val="single" w:sz="8" w:space="0" w:color="auto"/>
            </w:tcBorders>
            <w:shd w:val="clear" w:color="auto" w:fill="auto"/>
            <w:hideMark/>
          </w:tcPr>
          <w:p w:rsidR="003B3E05" w:rsidRPr="00D80422" w:rsidRDefault="003B3E05" w:rsidP="003B3E05">
            <w:pPr>
              <w:spacing w:after="0" w:line="240" w:lineRule="auto"/>
              <w:rPr>
                <w:rFonts w:ascii="Arial" w:eastAsia="Times New Roman" w:hAnsi="Arial" w:cs="Arial"/>
                <w:color w:val="000000"/>
                <w:sz w:val="14"/>
                <w:szCs w:val="14"/>
                <w:lang w:eastAsia="es-MX"/>
              </w:rPr>
            </w:pPr>
            <w:r w:rsidRPr="00D80422">
              <w:rPr>
                <w:rFonts w:ascii="Arial" w:eastAsia="Times New Roman" w:hAnsi="Arial" w:cs="Arial"/>
                <w:color w:val="000000"/>
                <w:sz w:val="14"/>
                <w:szCs w:val="14"/>
                <w:lang w:eastAsia="es-MX"/>
              </w:rPr>
              <w:t>Fondo de Aportaciones para la Seguridad Pública de los Estados (FASP).</w:t>
            </w:r>
          </w:p>
        </w:tc>
        <w:tc>
          <w:tcPr>
            <w:tcW w:w="1418" w:type="dxa"/>
            <w:tcBorders>
              <w:top w:val="nil"/>
              <w:left w:val="nil"/>
              <w:bottom w:val="single" w:sz="8" w:space="0" w:color="auto"/>
              <w:right w:val="single" w:sz="8" w:space="0" w:color="auto"/>
            </w:tcBorders>
            <w:shd w:val="clear" w:color="auto" w:fill="auto"/>
            <w:noWrap/>
            <w:hideMark/>
          </w:tcPr>
          <w:p w:rsidR="003B3E05" w:rsidRPr="00D80422" w:rsidRDefault="003B3E05" w:rsidP="003B3E05">
            <w:pPr>
              <w:spacing w:after="0" w:line="240" w:lineRule="auto"/>
              <w:jc w:val="right"/>
              <w:rPr>
                <w:rFonts w:ascii="Arial" w:eastAsia="Times New Roman" w:hAnsi="Arial" w:cs="Arial"/>
                <w:color w:val="000000"/>
                <w:sz w:val="14"/>
                <w:szCs w:val="14"/>
                <w:lang w:eastAsia="es-MX"/>
              </w:rPr>
            </w:pPr>
            <w:r w:rsidRPr="00D80422">
              <w:rPr>
                <w:rFonts w:ascii="Arial" w:eastAsia="Times New Roman" w:hAnsi="Arial" w:cs="Arial"/>
                <w:color w:val="000000"/>
                <w:sz w:val="14"/>
                <w:szCs w:val="14"/>
                <w:lang w:eastAsia="es-MX"/>
              </w:rPr>
              <w:t>312,732,148</w:t>
            </w:r>
          </w:p>
        </w:tc>
      </w:tr>
      <w:tr w:rsidR="003B3E05" w:rsidRPr="00D80422" w:rsidTr="003B3E05">
        <w:trPr>
          <w:trHeight w:val="218"/>
        </w:trPr>
        <w:tc>
          <w:tcPr>
            <w:tcW w:w="6804" w:type="dxa"/>
            <w:tcBorders>
              <w:top w:val="nil"/>
              <w:left w:val="single" w:sz="8" w:space="0" w:color="auto"/>
              <w:bottom w:val="single" w:sz="8" w:space="0" w:color="auto"/>
              <w:right w:val="single" w:sz="8" w:space="0" w:color="auto"/>
            </w:tcBorders>
            <w:shd w:val="clear" w:color="auto" w:fill="auto"/>
            <w:hideMark/>
          </w:tcPr>
          <w:p w:rsidR="003B3E05" w:rsidRPr="00D80422" w:rsidRDefault="003B3E05" w:rsidP="003B3E05">
            <w:pPr>
              <w:spacing w:after="0" w:line="240" w:lineRule="auto"/>
              <w:rPr>
                <w:rFonts w:ascii="Arial" w:eastAsia="Times New Roman" w:hAnsi="Arial" w:cs="Arial"/>
                <w:color w:val="000000"/>
                <w:sz w:val="14"/>
                <w:szCs w:val="14"/>
                <w:lang w:eastAsia="es-MX"/>
              </w:rPr>
            </w:pPr>
            <w:r w:rsidRPr="00D80422">
              <w:rPr>
                <w:rFonts w:ascii="Arial" w:eastAsia="Times New Roman" w:hAnsi="Arial" w:cs="Arial"/>
                <w:color w:val="000000"/>
                <w:sz w:val="14"/>
                <w:szCs w:val="14"/>
                <w:lang w:eastAsia="es-MX"/>
              </w:rPr>
              <w:t>Fondo de Aportaciones para el Fortalecimiento de las Entidades Federativas (FAFEF).</w:t>
            </w:r>
          </w:p>
        </w:tc>
        <w:tc>
          <w:tcPr>
            <w:tcW w:w="1418" w:type="dxa"/>
            <w:tcBorders>
              <w:top w:val="nil"/>
              <w:left w:val="nil"/>
              <w:bottom w:val="single" w:sz="8" w:space="0" w:color="auto"/>
              <w:right w:val="single" w:sz="8" w:space="0" w:color="auto"/>
            </w:tcBorders>
            <w:shd w:val="clear" w:color="auto" w:fill="auto"/>
            <w:noWrap/>
            <w:hideMark/>
          </w:tcPr>
          <w:p w:rsidR="003B3E05" w:rsidRPr="00D80422" w:rsidRDefault="003B3E05" w:rsidP="003B3E05">
            <w:pPr>
              <w:spacing w:after="0" w:line="240" w:lineRule="auto"/>
              <w:jc w:val="right"/>
              <w:rPr>
                <w:rFonts w:ascii="Arial" w:eastAsia="Times New Roman" w:hAnsi="Arial" w:cs="Arial"/>
                <w:color w:val="000000"/>
                <w:sz w:val="14"/>
                <w:szCs w:val="14"/>
                <w:lang w:eastAsia="es-MX"/>
              </w:rPr>
            </w:pPr>
            <w:r w:rsidRPr="00D80422">
              <w:rPr>
                <w:rFonts w:ascii="Arial" w:eastAsia="Times New Roman" w:hAnsi="Arial" w:cs="Arial"/>
                <w:color w:val="000000"/>
                <w:sz w:val="14"/>
                <w:szCs w:val="14"/>
                <w:lang w:eastAsia="es-MX"/>
              </w:rPr>
              <w:t>2,918,439,904</w:t>
            </w:r>
          </w:p>
        </w:tc>
      </w:tr>
      <w:tr w:rsidR="003B3E05" w:rsidRPr="00D80422" w:rsidTr="003B3E05">
        <w:trPr>
          <w:trHeight w:val="218"/>
        </w:trPr>
        <w:tc>
          <w:tcPr>
            <w:tcW w:w="6804" w:type="dxa"/>
            <w:tcBorders>
              <w:top w:val="nil"/>
              <w:left w:val="single" w:sz="8" w:space="0" w:color="auto"/>
              <w:bottom w:val="single" w:sz="8" w:space="0" w:color="auto"/>
              <w:right w:val="single" w:sz="8" w:space="0" w:color="auto"/>
            </w:tcBorders>
            <w:shd w:val="clear" w:color="auto" w:fill="auto"/>
            <w:hideMark/>
          </w:tcPr>
          <w:p w:rsidR="003B3E05" w:rsidRPr="00D80422" w:rsidRDefault="003B3E05" w:rsidP="003B3E05">
            <w:pPr>
              <w:spacing w:after="0" w:line="240" w:lineRule="auto"/>
              <w:rPr>
                <w:rFonts w:ascii="Arial" w:eastAsia="Times New Roman" w:hAnsi="Arial" w:cs="Arial"/>
                <w:b/>
                <w:bCs/>
                <w:color w:val="000000"/>
                <w:sz w:val="14"/>
                <w:szCs w:val="14"/>
                <w:lang w:eastAsia="es-MX"/>
              </w:rPr>
            </w:pPr>
            <w:r w:rsidRPr="00D80422">
              <w:rPr>
                <w:rFonts w:ascii="Arial" w:eastAsia="Times New Roman" w:hAnsi="Arial" w:cs="Arial"/>
                <w:b/>
                <w:bCs/>
                <w:color w:val="000000"/>
                <w:sz w:val="14"/>
                <w:szCs w:val="14"/>
                <w:lang w:eastAsia="es-MX"/>
              </w:rPr>
              <w:t>Convenios</w:t>
            </w:r>
          </w:p>
        </w:tc>
        <w:tc>
          <w:tcPr>
            <w:tcW w:w="1418" w:type="dxa"/>
            <w:tcBorders>
              <w:top w:val="nil"/>
              <w:left w:val="nil"/>
              <w:bottom w:val="single" w:sz="8" w:space="0" w:color="auto"/>
              <w:right w:val="single" w:sz="8" w:space="0" w:color="auto"/>
            </w:tcBorders>
            <w:shd w:val="clear" w:color="auto" w:fill="auto"/>
            <w:noWrap/>
            <w:hideMark/>
          </w:tcPr>
          <w:p w:rsidR="003B3E05" w:rsidRPr="00D80422" w:rsidRDefault="003B3E05" w:rsidP="003B3E05">
            <w:pPr>
              <w:spacing w:after="0" w:line="240" w:lineRule="auto"/>
              <w:jc w:val="right"/>
              <w:rPr>
                <w:rFonts w:ascii="Arial" w:eastAsia="Times New Roman" w:hAnsi="Arial" w:cs="Arial"/>
                <w:b/>
                <w:bCs/>
                <w:color w:val="000000"/>
                <w:sz w:val="14"/>
                <w:szCs w:val="14"/>
                <w:lang w:eastAsia="es-MX"/>
              </w:rPr>
            </w:pPr>
            <w:r w:rsidRPr="00D80422">
              <w:rPr>
                <w:rFonts w:ascii="Arial" w:eastAsia="Times New Roman" w:hAnsi="Arial" w:cs="Arial"/>
                <w:b/>
                <w:bCs/>
                <w:color w:val="000000"/>
                <w:sz w:val="14"/>
                <w:szCs w:val="14"/>
                <w:lang w:eastAsia="es-MX"/>
              </w:rPr>
              <w:t>4,255,856,936</w:t>
            </w:r>
          </w:p>
        </w:tc>
      </w:tr>
      <w:tr w:rsidR="003B3E05" w:rsidRPr="00D80422" w:rsidTr="003B3E05">
        <w:trPr>
          <w:trHeight w:val="218"/>
        </w:trPr>
        <w:tc>
          <w:tcPr>
            <w:tcW w:w="6804" w:type="dxa"/>
            <w:tcBorders>
              <w:top w:val="nil"/>
              <w:left w:val="single" w:sz="8" w:space="0" w:color="auto"/>
              <w:bottom w:val="single" w:sz="8" w:space="0" w:color="auto"/>
              <w:right w:val="single" w:sz="8" w:space="0" w:color="auto"/>
            </w:tcBorders>
            <w:shd w:val="clear" w:color="auto" w:fill="auto"/>
            <w:hideMark/>
          </w:tcPr>
          <w:p w:rsidR="003B3E05" w:rsidRPr="00D80422" w:rsidRDefault="003B3E05" w:rsidP="003B3E05">
            <w:pPr>
              <w:spacing w:after="0" w:line="240" w:lineRule="auto"/>
              <w:rPr>
                <w:rFonts w:ascii="Arial" w:eastAsia="Times New Roman" w:hAnsi="Arial" w:cs="Arial"/>
                <w:color w:val="000000"/>
                <w:sz w:val="14"/>
                <w:szCs w:val="14"/>
                <w:lang w:eastAsia="es-MX"/>
              </w:rPr>
            </w:pPr>
            <w:r w:rsidRPr="00D80422">
              <w:rPr>
                <w:rFonts w:ascii="Arial" w:eastAsia="Times New Roman" w:hAnsi="Arial" w:cs="Arial"/>
                <w:color w:val="000000"/>
                <w:sz w:val="14"/>
                <w:szCs w:val="14"/>
                <w:lang w:eastAsia="es-MX"/>
              </w:rPr>
              <w:t xml:space="preserve">Colegio de Bachilleres del Estado de Jalisco (COBAEJ) </w:t>
            </w:r>
          </w:p>
        </w:tc>
        <w:tc>
          <w:tcPr>
            <w:tcW w:w="1418" w:type="dxa"/>
            <w:tcBorders>
              <w:top w:val="nil"/>
              <w:left w:val="nil"/>
              <w:bottom w:val="single" w:sz="8" w:space="0" w:color="auto"/>
              <w:right w:val="single" w:sz="8" w:space="0" w:color="auto"/>
            </w:tcBorders>
            <w:shd w:val="clear" w:color="auto" w:fill="auto"/>
            <w:noWrap/>
            <w:hideMark/>
          </w:tcPr>
          <w:p w:rsidR="003B3E05" w:rsidRPr="00D80422" w:rsidRDefault="003B3E05" w:rsidP="003B3E05">
            <w:pPr>
              <w:spacing w:after="0" w:line="240" w:lineRule="auto"/>
              <w:jc w:val="right"/>
              <w:rPr>
                <w:rFonts w:ascii="Arial" w:eastAsia="Times New Roman" w:hAnsi="Arial" w:cs="Arial"/>
                <w:color w:val="000000"/>
                <w:sz w:val="14"/>
                <w:szCs w:val="14"/>
                <w:lang w:eastAsia="es-MX"/>
              </w:rPr>
            </w:pPr>
            <w:r w:rsidRPr="00D80422">
              <w:rPr>
                <w:rFonts w:ascii="Arial" w:eastAsia="Times New Roman" w:hAnsi="Arial" w:cs="Arial"/>
                <w:color w:val="000000"/>
                <w:sz w:val="14"/>
                <w:szCs w:val="14"/>
                <w:lang w:eastAsia="es-MX"/>
              </w:rPr>
              <w:t>322,892,507</w:t>
            </w:r>
          </w:p>
        </w:tc>
      </w:tr>
      <w:tr w:rsidR="003B3E05" w:rsidRPr="00D80422" w:rsidTr="003B3E05">
        <w:trPr>
          <w:trHeight w:val="218"/>
        </w:trPr>
        <w:tc>
          <w:tcPr>
            <w:tcW w:w="6804" w:type="dxa"/>
            <w:tcBorders>
              <w:top w:val="nil"/>
              <w:left w:val="single" w:sz="8" w:space="0" w:color="auto"/>
              <w:bottom w:val="single" w:sz="8" w:space="0" w:color="auto"/>
              <w:right w:val="single" w:sz="8" w:space="0" w:color="auto"/>
            </w:tcBorders>
            <w:shd w:val="clear" w:color="auto" w:fill="auto"/>
            <w:hideMark/>
          </w:tcPr>
          <w:p w:rsidR="003B3E05" w:rsidRPr="00D80422" w:rsidRDefault="003B3E05" w:rsidP="003B3E05">
            <w:pPr>
              <w:spacing w:after="0" w:line="240" w:lineRule="auto"/>
              <w:rPr>
                <w:rFonts w:ascii="Arial" w:eastAsia="Times New Roman" w:hAnsi="Arial" w:cs="Arial"/>
                <w:color w:val="000000"/>
                <w:sz w:val="14"/>
                <w:szCs w:val="14"/>
                <w:lang w:eastAsia="es-MX"/>
              </w:rPr>
            </w:pPr>
            <w:r w:rsidRPr="00D80422">
              <w:rPr>
                <w:rFonts w:ascii="Arial" w:eastAsia="Times New Roman" w:hAnsi="Arial" w:cs="Arial"/>
                <w:color w:val="000000"/>
                <w:sz w:val="14"/>
                <w:szCs w:val="14"/>
                <w:lang w:eastAsia="es-MX"/>
              </w:rPr>
              <w:t xml:space="preserve">Colegio de Estudios Científicos y Tecnológicos del Estado de Jalisco (CECYTEJ) </w:t>
            </w:r>
          </w:p>
        </w:tc>
        <w:tc>
          <w:tcPr>
            <w:tcW w:w="1418" w:type="dxa"/>
            <w:tcBorders>
              <w:top w:val="nil"/>
              <w:left w:val="nil"/>
              <w:bottom w:val="single" w:sz="8" w:space="0" w:color="auto"/>
              <w:right w:val="single" w:sz="8" w:space="0" w:color="auto"/>
            </w:tcBorders>
            <w:shd w:val="clear" w:color="auto" w:fill="auto"/>
            <w:noWrap/>
            <w:hideMark/>
          </w:tcPr>
          <w:p w:rsidR="003B3E05" w:rsidRPr="00D80422" w:rsidRDefault="003B3E05" w:rsidP="003B3E05">
            <w:pPr>
              <w:spacing w:after="0" w:line="240" w:lineRule="auto"/>
              <w:jc w:val="right"/>
              <w:rPr>
                <w:rFonts w:ascii="Arial" w:eastAsia="Times New Roman" w:hAnsi="Arial" w:cs="Arial"/>
                <w:color w:val="000000"/>
                <w:sz w:val="14"/>
                <w:szCs w:val="14"/>
                <w:lang w:eastAsia="es-MX"/>
              </w:rPr>
            </w:pPr>
            <w:r w:rsidRPr="00D80422">
              <w:rPr>
                <w:rFonts w:ascii="Arial" w:eastAsia="Times New Roman" w:hAnsi="Arial" w:cs="Arial"/>
                <w:color w:val="000000"/>
                <w:sz w:val="14"/>
                <w:szCs w:val="14"/>
                <w:lang w:eastAsia="es-MX"/>
              </w:rPr>
              <w:t>272,769,273</w:t>
            </w:r>
          </w:p>
        </w:tc>
      </w:tr>
      <w:tr w:rsidR="003B3E05" w:rsidRPr="00D80422" w:rsidTr="003B3E05">
        <w:trPr>
          <w:trHeight w:val="218"/>
        </w:trPr>
        <w:tc>
          <w:tcPr>
            <w:tcW w:w="6804" w:type="dxa"/>
            <w:tcBorders>
              <w:top w:val="nil"/>
              <w:left w:val="single" w:sz="8" w:space="0" w:color="auto"/>
              <w:bottom w:val="single" w:sz="8" w:space="0" w:color="auto"/>
              <w:right w:val="single" w:sz="8" w:space="0" w:color="auto"/>
            </w:tcBorders>
            <w:shd w:val="clear" w:color="auto" w:fill="auto"/>
            <w:hideMark/>
          </w:tcPr>
          <w:p w:rsidR="003B3E05" w:rsidRPr="00D80422" w:rsidRDefault="003B3E05" w:rsidP="003B3E05">
            <w:pPr>
              <w:spacing w:after="0" w:line="240" w:lineRule="auto"/>
              <w:rPr>
                <w:rFonts w:ascii="Arial" w:eastAsia="Times New Roman" w:hAnsi="Arial" w:cs="Arial"/>
                <w:color w:val="000000"/>
                <w:sz w:val="14"/>
                <w:szCs w:val="14"/>
                <w:lang w:eastAsia="es-MX"/>
              </w:rPr>
            </w:pPr>
            <w:r w:rsidRPr="00D80422">
              <w:rPr>
                <w:rFonts w:ascii="Arial" w:eastAsia="Times New Roman" w:hAnsi="Arial" w:cs="Arial"/>
                <w:color w:val="000000"/>
                <w:sz w:val="14"/>
                <w:szCs w:val="14"/>
                <w:lang w:eastAsia="es-MX"/>
              </w:rPr>
              <w:t xml:space="preserve">Instituto de Formación para el Trabajo del Estado de Jalisco (IDEFT) </w:t>
            </w:r>
          </w:p>
        </w:tc>
        <w:tc>
          <w:tcPr>
            <w:tcW w:w="1418" w:type="dxa"/>
            <w:tcBorders>
              <w:top w:val="nil"/>
              <w:left w:val="nil"/>
              <w:bottom w:val="single" w:sz="8" w:space="0" w:color="auto"/>
              <w:right w:val="single" w:sz="8" w:space="0" w:color="auto"/>
            </w:tcBorders>
            <w:shd w:val="clear" w:color="auto" w:fill="auto"/>
            <w:noWrap/>
            <w:hideMark/>
          </w:tcPr>
          <w:p w:rsidR="003B3E05" w:rsidRPr="00D80422" w:rsidRDefault="003B3E05" w:rsidP="003B3E05">
            <w:pPr>
              <w:spacing w:after="0" w:line="240" w:lineRule="auto"/>
              <w:jc w:val="right"/>
              <w:rPr>
                <w:rFonts w:ascii="Arial" w:eastAsia="Times New Roman" w:hAnsi="Arial" w:cs="Arial"/>
                <w:color w:val="000000"/>
                <w:sz w:val="14"/>
                <w:szCs w:val="14"/>
                <w:lang w:eastAsia="es-MX"/>
              </w:rPr>
            </w:pPr>
            <w:r w:rsidRPr="00D80422">
              <w:rPr>
                <w:rFonts w:ascii="Arial" w:eastAsia="Times New Roman" w:hAnsi="Arial" w:cs="Arial"/>
                <w:color w:val="000000"/>
                <w:sz w:val="14"/>
                <w:szCs w:val="14"/>
                <w:lang w:eastAsia="es-MX"/>
              </w:rPr>
              <w:t>80,808,542</w:t>
            </w:r>
          </w:p>
        </w:tc>
      </w:tr>
      <w:tr w:rsidR="003B3E05" w:rsidRPr="00D80422" w:rsidTr="003B3E05">
        <w:trPr>
          <w:trHeight w:val="218"/>
        </w:trPr>
        <w:tc>
          <w:tcPr>
            <w:tcW w:w="6804" w:type="dxa"/>
            <w:tcBorders>
              <w:top w:val="nil"/>
              <w:left w:val="single" w:sz="8" w:space="0" w:color="auto"/>
              <w:bottom w:val="single" w:sz="8" w:space="0" w:color="auto"/>
              <w:right w:val="single" w:sz="8" w:space="0" w:color="auto"/>
            </w:tcBorders>
            <w:shd w:val="clear" w:color="auto" w:fill="auto"/>
            <w:hideMark/>
          </w:tcPr>
          <w:p w:rsidR="003B3E05" w:rsidRPr="00D80422" w:rsidRDefault="003B3E05" w:rsidP="003B3E05">
            <w:pPr>
              <w:spacing w:after="0" w:line="240" w:lineRule="auto"/>
              <w:rPr>
                <w:rFonts w:ascii="Arial" w:eastAsia="Times New Roman" w:hAnsi="Arial" w:cs="Arial"/>
                <w:color w:val="000000"/>
                <w:sz w:val="14"/>
                <w:szCs w:val="14"/>
                <w:lang w:eastAsia="es-MX"/>
              </w:rPr>
            </w:pPr>
            <w:r w:rsidRPr="00D80422">
              <w:rPr>
                <w:rFonts w:ascii="Arial" w:eastAsia="Times New Roman" w:hAnsi="Arial" w:cs="Arial"/>
                <w:color w:val="000000"/>
                <w:sz w:val="14"/>
                <w:szCs w:val="14"/>
                <w:lang w:eastAsia="es-MX"/>
              </w:rPr>
              <w:t xml:space="preserve">Apoyos Extraordinarios de Salud </w:t>
            </w:r>
          </w:p>
        </w:tc>
        <w:tc>
          <w:tcPr>
            <w:tcW w:w="1418" w:type="dxa"/>
            <w:tcBorders>
              <w:top w:val="nil"/>
              <w:left w:val="nil"/>
              <w:bottom w:val="single" w:sz="8" w:space="0" w:color="auto"/>
              <w:right w:val="single" w:sz="8" w:space="0" w:color="auto"/>
            </w:tcBorders>
            <w:shd w:val="clear" w:color="auto" w:fill="auto"/>
            <w:hideMark/>
          </w:tcPr>
          <w:p w:rsidR="003B3E05" w:rsidRPr="00D80422" w:rsidRDefault="003B3E05" w:rsidP="003B3E05">
            <w:pPr>
              <w:spacing w:after="0" w:line="240" w:lineRule="auto"/>
              <w:jc w:val="right"/>
              <w:rPr>
                <w:rFonts w:ascii="Arial" w:eastAsia="Times New Roman" w:hAnsi="Arial" w:cs="Arial"/>
                <w:color w:val="000000"/>
                <w:sz w:val="14"/>
                <w:szCs w:val="14"/>
                <w:lang w:eastAsia="es-MX"/>
              </w:rPr>
            </w:pPr>
            <w:r w:rsidRPr="00D80422">
              <w:rPr>
                <w:rFonts w:ascii="Arial" w:eastAsia="Times New Roman" w:hAnsi="Arial" w:cs="Arial"/>
                <w:color w:val="000000"/>
                <w:sz w:val="14"/>
                <w:szCs w:val="14"/>
                <w:lang w:eastAsia="es-MX"/>
              </w:rPr>
              <w:t>3,201,406,977</w:t>
            </w:r>
          </w:p>
        </w:tc>
      </w:tr>
      <w:tr w:rsidR="003B3E05" w:rsidRPr="00D80422" w:rsidTr="003B3E05">
        <w:trPr>
          <w:trHeight w:val="218"/>
        </w:trPr>
        <w:tc>
          <w:tcPr>
            <w:tcW w:w="6804" w:type="dxa"/>
            <w:tcBorders>
              <w:top w:val="nil"/>
              <w:left w:val="single" w:sz="8" w:space="0" w:color="auto"/>
              <w:bottom w:val="single" w:sz="8" w:space="0" w:color="auto"/>
              <w:right w:val="single" w:sz="8" w:space="0" w:color="auto"/>
            </w:tcBorders>
            <w:shd w:val="clear" w:color="auto" w:fill="auto"/>
            <w:hideMark/>
          </w:tcPr>
          <w:p w:rsidR="003B3E05" w:rsidRPr="00D80422" w:rsidRDefault="003B3E05" w:rsidP="003B3E05">
            <w:pPr>
              <w:spacing w:after="0" w:line="240" w:lineRule="auto"/>
              <w:rPr>
                <w:rFonts w:ascii="Arial" w:eastAsia="Times New Roman" w:hAnsi="Arial" w:cs="Arial"/>
                <w:color w:val="000000"/>
                <w:sz w:val="14"/>
                <w:szCs w:val="14"/>
                <w:lang w:eastAsia="es-MX"/>
              </w:rPr>
            </w:pPr>
            <w:r w:rsidRPr="00D80422">
              <w:rPr>
                <w:rFonts w:ascii="Arial" w:eastAsia="Times New Roman" w:hAnsi="Arial" w:cs="Arial"/>
                <w:color w:val="000000"/>
                <w:sz w:val="14"/>
                <w:szCs w:val="14"/>
                <w:lang w:eastAsia="es-MX"/>
              </w:rPr>
              <w:t>Programas y Proyectos de Protección Contra Riesgos Sanitarios (COFEPRIS)</w:t>
            </w:r>
          </w:p>
        </w:tc>
        <w:tc>
          <w:tcPr>
            <w:tcW w:w="1418" w:type="dxa"/>
            <w:tcBorders>
              <w:top w:val="nil"/>
              <w:left w:val="nil"/>
              <w:bottom w:val="single" w:sz="8" w:space="0" w:color="auto"/>
              <w:right w:val="single" w:sz="8" w:space="0" w:color="auto"/>
            </w:tcBorders>
            <w:shd w:val="clear" w:color="auto" w:fill="auto"/>
            <w:hideMark/>
          </w:tcPr>
          <w:p w:rsidR="003B3E05" w:rsidRPr="00D80422" w:rsidRDefault="003B3E05" w:rsidP="003B3E05">
            <w:pPr>
              <w:spacing w:after="0" w:line="240" w:lineRule="auto"/>
              <w:jc w:val="right"/>
              <w:rPr>
                <w:rFonts w:ascii="Arial" w:eastAsia="Times New Roman" w:hAnsi="Arial" w:cs="Arial"/>
                <w:color w:val="000000"/>
                <w:sz w:val="14"/>
                <w:szCs w:val="14"/>
                <w:lang w:eastAsia="es-MX"/>
              </w:rPr>
            </w:pPr>
            <w:r w:rsidRPr="00D80422">
              <w:rPr>
                <w:rFonts w:ascii="Arial" w:eastAsia="Times New Roman" w:hAnsi="Arial" w:cs="Arial"/>
                <w:color w:val="000000"/>
                <w:sz w:val="14"/>
                <w:szCs w:val="14"/>
                <w:lang w:eastAsia="es-MX"/>
              </w:rPr>
              <w:t>8,356,932</w:t>
            </w:r>
          </w:p>
        </w:tc>
      </w:tr>
      <w:tr w:rsidR="003B3E05" w:rsidRPr="00D80422" w:rsidTr="003B3E05">
        <w:trPr>
          <w:trHeight w:val="218"/>
        </w:trPr>
        <w:tc>
          <w:tcPr>
            <w:tcW w:w="6804" w:type="dxa"/>
            <w:tcBorders>
              <w:top w:val="nil"/>
              <w:left w:val="single" w:sz="8" w:space="0" w:color="auto"/>
              <w:bottom w:val="single" w:sz="8" w:space="0" w:color="auto"/>
              <w:right w:val="single" w:sz="8" w:space="0" w:color="auto"/>
            </w:tcBorders>
            <w:shd w:val="clear" w:color="auto" w:fill="auto"/>
            <w:hideMark/>
          </w:tcPr>
          <w:p w:rsidR="003B3E05" w:rsidRPr="00D80422" w:rsidRDefault="003B3E05" w:rsidP="003B3E05">
            <w:pPr>
              <w:spacing w:after="0" w:line="240" w:lineRule="auto"/>
              <w:rPr>
                <w:rFonts w:ascii="Arial" w:eastAsia="Times New Roman" w:hAnsi="Arial" w:cs="Arial"/>
                <w:color w:val="000000"/>
                <w:sz w:val="14"/>
                <w:szCs w:val="14"/>
                <w:lang w:eastAsia="es-MX"/>
              </w:rPr>
            </w:pPr>
            <w:r w:rsidRPr="00D80422">
              <w:rPr>
                <w:rFonts w:ascii="Arial" w:eastAsia="Times New Roman" w:hAnsi="Arial" w:cs="Arial"/>
                <w:color w:val="000000"/>
                <w:sz w:val="14"/>
                <w:szCs w:val="14"/>
                <w:lang w:eastAsia="es-MX"/>
              </w:rPr>
              <w:t>Universidad Tecnológica de Jalisco (UTJ)</w:t>
            </w:r>
          </w:p>
        </w:tc>
        <w:tc>
          <w:tcPr>
            <w:tcW w:w="1418" w:type="dxa"/>
            <w:tcBorders>
              <w:top w:val="nil"/>
              <w:left w:val="nil"/>
              <w:bottom w:val="single" w:sz="8" w:space="0" w:color="auto"/>
              <w:right w:val="single" w:sz="8" w:space="0" w:color="auto"/>
            </w:tcBorders>
            <w:shd w:val="clear" w:color="auto" w:fill="auto"/>
            <w:hideMark/>
          </w:tcPr>
          <w:p w:rsidR="003B3E05" w:rsidRPr="00D80422" w:rsidRDefault="003B3E05" w:rsidP="003B3E05">
            <w:pPr>
              <w:spacing w:after="0" w:line="240" w:lineRule="auto"/>
              <w:jc w:val="right"/>
              <w:rPr>
                <w:rFonts w:ascii="Arial" w:eastAsia="Times New Roman" w:hAnsi="Arial" w:cs="Arial"/>
                <w:color w:val="000000"/>
                <w:sz w:val="14"/>
                <w:szCs w:val="14"/>
                <w:lang w:eastAsia="es-MX"/>
              </w:rPr>
            </w:pPr>
            <w:r w:rsidRPr="00D80422">
              <w:rPr>
                <w:rFonts w:ascii="Arial" w:eastAsia="Times New Roman" w:hAnsi="Arial" w:cs="Arial"/>
                <w:color w:val="000000"/>
                <w:sz w:val="14"/>
                <w:szCs w:val="14"/>
                <w:lang w:eastAsia="es-MX"/>
              </w:rPr>
              <w:t>51,269,922</w:t>
            </w:r>
          </w:p>
        </w:tc>
      </w:tr>
      <w:tr w:rsidR="003B3E05" w:rsidRPr="00D80422" w:rsidTr="003B3E05">
        <w:trPr>
          <w:trHeight w:val="218"/>
        </w:trPr>
        <w:tc>
          <w:tcPr>
            <w:tcW w:w="6804" w:type="dxa"/>
            <w:tcBorders>
              <w:top w:val="nil"/>
              <w:left w:val="single" w:sz="8" w:space="0" w:color="auto"/>
              <w:bottom w:val="single" w:sz="8" w:space="0" w:color="auto"/>
              <w:right w:val="single" w:sz="8" w:space="0" w:color="auto"/>
            </w:tcBorders>
            <w:shd w:val="clear" w:color="auto" w:fill="auto"/>
            <w:hideMark/>
          </w:tcPr>
          <w:p w:rsidR="003B3E05" w:rsidRPr="00D80422" w:rsidRDefault="003B3E05" w:rsidP="003B3E05">
            <w:pPr>
              <w:spacing w:after="0" w:line="240" w:lineRule="auto"/>
              <w:rPr>
                <w:rFonts w:ascii="Arial" w:eastAsia="Times New Roman" w:hAnsi="Arial" w:cs="Arial"/>
                <w:color w:val="000000"/>
                <w:sz w:val="14"/>
                <w:szCs w:val="14"/>
                <w:lang w:eastAsia="es-MX"/>
              </w:rPr>
            </w:pPr>
            <w:r w:rsidRPr="00D80422">
              <w:rPr>
                <w:rFonts w:ascii="Arial" w:eastAsia="Times New Roman" w:hAnsi="Arial" w:cs="Arial"/>
                <w:color w:val="000000"/>
                <w:sz w:val="14"/>
                <w:szCs w:val="14"/>
                <w:lang w:eastAsia="es-MX"/>
              </w:rPr>
              <w:t>Universidad Tecnológica de la Zona Metropolitana (UTZMG)</w:t>
            </w:r>
          </w:p>
        </w:tc>
        <w:tc>
          <w:tcPr>
            <w:tcW w:w="1418" w:type="dxa"/>
            <w:tcBorders>
              <w:top w:val="nil"/>
              <w:left w:val="nil"/>
              <w:bottom w:val="single" w:sz="8" w:space="0" w:color="auto"/>
              <w:right w:val="single" w:sz="8" w:space="0" w:color="auto"/>
            </w:tcBorders>
            <w:shd w:val="clear" w:color="auto" w:fill="auto"/>
            <w:hideMark/>
          </w:tcPr>
          <w:p w:rsidR="003B3E05" w:rsidRPr="00D80422" w:rsidRDefault="003B3E05" w:rsidP="003B3E05">
            <w:pPr>
              <w:spacing w:after="0" w:line="240" w:lineRule="auto"/>
              <w:jc w:val="right"/>
              <w:rPr>
                <w:rFonts w:ascii="Arial" w:eastAsia="Times New Roman" w:hAnsi="Arial" w:cs="Arial"/>
                <w:color w:val="000000"/>
                <w:sz w:val="14"/>
                <w:szCs w:val="14"/>
                <w:lang w:eastAsia="es-MX"/>
              </w:rPr>
            </w:pPr>
            <w:r w:rsidRPr="00D80422">
              <w:rPr>
                <w:rFonts w:ascii="Arial" w:eastAsia="Times New Roman" w:hAnsi="Arial" w:cs="Arial"/>
                <w:color w:val="000000"/>
                <w:sz w:val="14"/>
                <w:szCs w:val="14"/>
                <w:lang w:eastAsia="es-MX"/>
              </w:rPr>
              <w:t>25,285,162</w:t>
            </w:r>
          </w:p>
        </w:tc>
      </w:tr>
      <w:tr w:rsidR="003B3E05" w:rsidRPr="00D80422" w:rsidTr="003B3E05">
        <w:trPr>
          <w:trHeight w:val="218"/>
        </w:trPr>
        <w:tc>
          <w:tcPr>
            <w:tcW w:w="6804" w:type="dxa"/>
            <w:tcBorders>
              <w:top w:val="nil"/>
              <w:left w:val="single" w:sz="8" w:space="0" w:color="auto"/>
              <w:bottom w:val="single" w:sz="8" w:space="0" w:color="auto"/>
              <w:right w:val="single" w:sz="8" w:space="0" w:color="auto"/>
            </w:tcBorders>
            <w:shd w:val="clear" w:color="auto" w:fill="auto"/>
            <w:hideMark/>
          </w:tcPr>
          <w:p w:rsidR="003B3E05" w:rsidRPr="00D80422" w:rsidRDefault="003B3E05" w:rsidP="003B3E05">
            <w:pPr>
              <w:spacing w:after="0" w:line="240" w:lineRule="auto"/>
              <w:rPr>
                <w:rFonts w:ascii="Arial" w:eastAsia="Times New Roman" w:hAnsi="Arial" w:cs="Arial"/>
                <w:color w:val="000000"/>
                <w:sz w:val="14"/>
                <w:szCs w:val="14"/>
                <w:lang w:eastAsia="es-MX"/>
              </w:rPr>
            </w:pPr>
            <w:r w:rsidRPr="00D80422">
              <w:rPr>
                <w:rFonts w:ascii="Arial" w:eastAsia="Times New Roman" w:hAnsi="Arial" w:cs="Arial"/>
                <w:color w:val="000000"/>
                <w:sz w:val="14"/>
                <w:szCs w:val="14"/>
                <w:lang w:eastAsia="es-MX"/>
              </w:rPr>
              <w:t>Universidad Politécnica de la Zona Metropolitana (UPZMG)</w:t>
            </w:r>
          </w:p>
        </w:tc>
        <w:tc>
          <w:tcPr>
            <w:tcW w:w="1418" w:type="dxa"/>
            <w:tcBorders>
              <w:top w:val="nil"/>
              <w:left w:val="nil"/>
              <w:bottom w:val="single" w:sz="8" w:space="0" w:color="auto"/>
              <w:right w:val="single" w:sz="8" w:space="0" w:color="auto"/>
            </w:tcBorders>
            <w:shd w:val="clear" w:color="auto" w:fill="auto"/>
            <w:hideMark/>
          </w:tcPr>
          <w:p w:rsidR="003B3E05" w:rsidRPr="00D80422" w:rsidRDefault="003B3E05" w:rsidP="003B3E05">
            <w:pPr>
              <w:spacing w:after="0" w:line="240" w:lineRule="auto"/>
              <w:jc w:val="right"/>
              <w:rPr>
                <w:rFonts w:ascii="Arial" w:eastAsia="Times New Roman" w:hAnsi="Arial" w:cs="Arial"/>
                <w:color w:val="000000"/>
                <w:sz w:val="14"/>
                <w:szCs w:val="14"/>
                <w:lang w:eastAsia="es-MX"/>
              </w:rPr>
            </w:pPr>
            <w:r w:rsidRPr="00D80422">
              <w:rPr>
                <w:rFonts w:ascii="Arial" w:eastAsia="Times New Roman" w:hAnsi="Arial" w:cs="Arial"/>
                <w:color w:val="000000"/>
                <w:sz w:val="14"/>
                <w:szCs w:val="14"/>
                <w:lang w:eastAsia="es-MX"/>
              </w:rPr>
              <w:t>16,218,096</w:t>
            </w:r>
          </w:p>
        </w:tc>
      </w:tr>
      <w:tr w:rsidR="003B3E05" w:rsidRPr="00D80422" w:rsidTr="003B3E05">
        <w:trPr>
          <w:trHeight w:val="218"/>
        </w:trPr>
        <w:tc>
          <w:tcPr>
            <w:tcW w:w="6804" w:type="dxa"/>
            <w:tcBorders>
              <w:top w:val="nil"/>
              <w:left w:val="single" w:sz="8" w:space="0" w:color="auto"/>
              <w:bottom w:val="single" w:sz="8" w:space="0" w:color="auto"/>
              <w:right w:val="single" w:sz="8" w:space="0" w:color="auto"/>
            </w:tcBorders>
            <w:shd w:val="clear" w:color="auto" w:fill="auto"/>
            <w:hideMark/>
          </w:tcPr>
          <w:p w:rsidR="003B3E05" w:rsidRPr="00D80422" w:rsidRDefault="003B3E05" w:rsidP="003B3E05">
            <w:pPr>
              <w:spacing w:after="0" w:line="240" w:lineRule="auto"/>
              <w:rPr>
                <w:rFonts w:ascii="Arial" w:eastAsia="Times New Roman" w:hAnsi="Arial" w:cs="Arial"/>
                <w:color w:val="000000"/>
                <w:sz w:val="14"/>
                <w:szCs w:val="14"/>
                <w:lang w:eastAsia="es-MX"/>
              </w:rPr>
            </w:pPr>
            <w:r w:rsidRPr="00D80422">
              <w:rPr>
                <w:rFonts w:ascii="Arial" w:eastAsia="Times New Roman" w:hAnsi="Arial" w:cs="Arial"/>
                <w:color w:val="000000"/>
                <w:sz w:val="14"/>
                <w:szCs w:val="14"/>
                <w:lang w:eastAsia="es-MX"/>
              </w:rPr>
              <w:t xml:space="preserve">Instituto Tecnológico José Mario Molina </w:t>
            </w:r>
            <w:proofErr w:type="spellStart"/>
            <w:r w:rsidRPr="00D80422">
              <w:rPr>
                <w:rFonts w:ascii="Arial" w:eastAsia="Times New Roman" w:hAnsi="Arial" w:cs="Arial"/>
                <w:color w:val="000000"/>
                <w:sz w:val="14"/>
                <w:szCs w:val="14"/>
                <w:lang w:eastAsia="es-MX"/>
              </w:rPr>
              <w:t>Pasquel</w:t>
            </w:r>
            <w:proofErr w:type="spellEnd"/>
            <w:r w:rsidRPr="00D80422">
              <w:rPr>
                <w:rFonts w:ascii="Arial" w:eastAsia="Times New Roman" w:hAnsi="Arial" w:cs="Arial"/>
                <w:color w:val="000000"/>
                <w:sz w:val="14"/>
                <w:szCs w:val="14"/>
                <w:lang w:eastAsia="es-MX"/>
              </w:rPr>
              <w:t xml:space="preserve"> y </w:t>
            </w:r>
            <w:proofErr w:type="spellStart"/>
            <w:r w:rsidRPr="00D80422">
              <w:rPr>
                <w:rFonts w:ascii="Arial" w:eastAsia="Times New Roman" w:hAnsi="Arial" w:cs="Arial"/>
                <w:color w:val="000000"/>
                <w:sz w:val="14"/>
                <w:szCs w:val="14"/>
                <w:lang w:eastAsia="es-MX"/>
              </w:rPr>
              <w:t>Herríquez</w:t>
            </w:r>
            <w:proofErr w:type="spellEnd"/>
            <w:r w:rsidRPr="00D80422">
              <w:rPr>
                <w:rFonts w:ascii="Arial" w:eastAsia="Times New Roman" w:hAnsi="Arial" w:cs="Arial"/>
                <w:color w:val="000000"/>
                <w:sz w:val="14"/>
                <w:szCs w:val="14"/>
                <w:lang w:eastAsia="es-MX"/>
              </w:rPr>
              <w:t xml:space="preserve"> (</w:t>
            </w:r>
            <w:proofErr w:type="spellStart"/>
            <w:r w:rsidRPr="00D80422">
              <w:rPr>
                <w:rFonts w:ascii="Arial" w:eastAsia="Times New Roman" w:hAnsi="Arial" w:cs="Arial"/>
                <w:color w:val="000000"/>
                <w:sz w:val="14"/>
                <w:szCs w:val="14"/>
                <w:lang w:eastAsia="es-MX"/>
              </w:rPr>
              <w:t>TecMM</w:t>
            </w:r>
            <w:proofErr w:type="spellEnd"/>
            <w:r w:rsidRPr="00D80422">
              <w:rPr>
                <w:rFonts w:ascii="Arial" w:eastAsia="Times New Roman" w:hAnsi="Arial" w:cs="Arial"/>
                <w:color w:val="000000"/>
                <w:sz w:val="14"/>
                <w:szCs w:val="14"/>
                <w:lang w:eastAsia="es-MX"/>
              </w:rPr>
              <w:t>)</w:t>
            </w:r>
          </w:p>
        </w:tc>
        <w:tc>
          <w:tcPr>
            <w:tcW w:w="1418" w:type="dxa"/>
            <w:tcBorders>
              <w:top w:val="nil"/>
              <w:left w:val="nil"/>
              <w:bottom w:val="single" w:sz="8" w:space="0" w:color="auto"/>
              <w:right w:val="single" w:sz="8" w:space="0" w:color="auto"/>
            </w:tcBorders>
            <w:shd w:val="clear" w:color="auto" w:fill="auto"/>
            <w:hideMark/>
          </w:tcPr>
          <w:p w:rsidR="003B3E05" w:rsidRPr="00D80422" w:rsidRDefault="003B3E05" w:rsidP="003B3E05">
            <w:pPr>
              <w:spacing w:after="0" w:line="240" w:lineRule="auto"/>
              <w:jc w:val="right"/>
              <w:rPr>
                <w:rFonts w:ascii="Arial" w:eastAsia="Times New Roman" w:hAnsi="Arial" w:cs="Arial"/>
                <w:color w:val="000000"/>
                <w:sz w:val="14"/>
                <w:szCs w:val="14"/>
                <w:lang w:eastAsia="es-MX"/>
              </w:rPr>
            </w:pPr>
            <w:r w:rsidRPr="00D80422">
              <w:rPr>
                <w:rFonts w:ascii="Arial" w:eastAsia="Times New Roman" w:hAnsi="Arial" w:cs="Arial"/>
                <w:color w:val="000000"/>
                <w:sz w:val="14"/>
                <w:szCs w:val="14"/>
                <w:lang w:eastAsia="es-MX"/>
              </w:rPr>
              <w:t>276,849,525</w:t>
            </w:r>
          </w:p>
        </w:tc>
      </w:tr>
      <w:tr w:rsidR="003B3E05" w:rsidRPr="00D80422" w:rsidTr="003B3E05">
        <w:trPr>
          <w:trHeight w:val="218"/>
        </w:trPr>
        <w:tc>
          <w:tcPr>
            <w:tcW w:w="6804" w:type="dxa"/>
            <w:tcBorders>
              <w:top w:val="nil"/>
              <w:left w:val="single" w:sz="8" w:space="0" w:color="auto"/>
              <w:bottom w:val="single" w:sz="8" w:space="0" w:color="auto"/>
              <w:right w:val="single" w:sz="8" w:space="0" w:color="auto"/>
            </w:tcBorders>
            <w:shd w:val="clear" w:color="auto" w:fill="auto"/>
            <w:hideMark/>
          </w:tcPr>
          <w:p w:rsidR="003B3E05" w:rsidRPr="00D80422" w:rsidRDefault="003B3E05" w:rsidP="003B3E05">
            <w:pPr>
              <w:spacing w:after="0" w:line="240" w:lineRule="auto"/>
              <w:rPr>
                <w:rFonts w:ascii="Arial" w:eastAsia="Times New Roman" w:hAnsi="Arial" w:cs="Arial"/>
                <w:b/>
                <w:bCs/>
                <w:color w:val="000000"/>
                <w:sz w:val="14"/>
                <w:szCs w:val="14"/>
                <w:lang w:eastAsia="es-MX"/>
              </w:rPr>
            </w:pPr>
            <w:r w:rsidRPr="00D80422">
              <w:rPr>
                <w:rFonts w:ascii="Arial" w:eastAsia="Times New Roman" w:hAnsi="Arial" w:cs="Arial"/>
                <w:b/>
                <w:bCs/>
                <w:color w:val="000000"/>
                <w:sz w:val="14"/>
                <w:szCs w:val="14"/>
                <w:lang w:eastAsia="es-MX"/>
              </w:rPr>
              <w:t>Incentivos Derivados de la Colaboración Fiscal</w:t>
            </w:r>
          </w:p>
        </w:tc>
        <w:tc>
          <w:tcPr>
            <w:tcW w:w="1418" w:type="dxa"/>
            <w:tcBorders>
              <w:top w:val="nil"/>
              <w:left w:val="nil"/>
              <w:bottom w:val="single" w:sz="8" w:space="0" w:color="auto"/>
              <w:right w:val="single" w:sz="8" w:space="0" w:color="auto"/>
            </w:tcBorders>
            <w:shd w:val="clear" w:color="auto" w:fill="auto"/>
            <w:noWrap/>
            <w:hideMark/>
          </w:tcPr>
          <w:p w:rsidR="003B3E05" w:rsidRPr="00D80422" w:rsidRDefault="003B3E05" w:rsidP="003B3E05">
            <w:pPr>
              <w:spacing w:after="0" w:line="240" w:lineRule="auto"/>
              <w:jc w:val="right"/>
              <w:rPr>
                <w:rFonts w:ascii="Arial" w:eastAsia="Times New Roman" w:hAnsi="Arial" w:cs="Arial"/>
                <w:b/>
                <w:bCs/>
                <w:color w:val="000000"/>
                <w:sz w:val="14"/>
                <w:szCs w:val="14"/>
                <w:lang w:eastAsia="es-MX"/>
              </w:rPr>
            </w:pPr>
            <w:r w:rsidRPr="00D80422">
              <w:rPr>
                <w:rFonts w:ascii="Arial" w:eastAsia="Times New Roman" w:hAnsi="Arial" w:cs="Arial"/>
                <w:b/>
                <w:bCs/>
                <w:color w:val="000000"/>
                <w:sz w:val="14"/>
                <w:szCs w:val="14"/>
                <w:lang w:eastAsia="es-MX"/>
              </w:rPr>
              <w:t>3,361,283,780</w:t>
            </w:r>
          </w:p>
        </w:tc>
      </w:tr>
      <w:tr w:rsidR="003B3E05" w:rsidRPr="00D80422" w:rsidTr="003B3E05">
        <w:trPr>
          <w:trHeight w:val="218"/>
        </w:trPr>
        <w:tc>
          <w:tcPr>
            <w:tcW w:w="6804" w:type="dxa"/>
            <w:tcBorders>
              <w:top w:val="nil"/>
              <w:left w:val="single" w:sz="8" w:space="0" w:color="auto"/>
              <w:bottom w:val="single" w:sz="8" w:space="0" w:color="auto"/>
              <w:right w:val="single" w:sz="8" w:space="0" w:color="auto"/>
            </w:tcBorders>
            <w:shd w:val="clear" w:color="auto" w:fill="auto"/>
            <w:hideMark/>
          </w:tcPr>
          <w:p w:rsidR="003B3E05" w:rsidRPr="00D80422" w:rsidRDefault="003B3E05" w:rsidP="003B3E05">
            <w:pPr>
              <w:spacing w:after="0" w:line="240" w:lineRule="auto"/>
              <w:rPr>
                <w:rFonts w:ascii="Arial" w:eastAsia="Times New Roman" w:hAnsi="Arial" w:cs="Arial"/>
                <w:color w:val="000000"/>
                <w:sz w:val="14"/>
                <w:szCs w:val="14"/>
                <w:lang w:eastAsia="es-MX"/>
              </w:rPr>
            </w:pPr>
            <w:r w:rsidRPr="00D80422">
              <w:rPr>
                <w:rFonts w:ascii="Arial" w:eastAsia="Times New Roman" w:hAnsi="Arial" w:cs="Arial"/>
                <w:color w:val="000000"/>
                <w:sz w:val="14"/>
                <w:szCs w:val="14"/>
                <w:lang w:eastAsia="es-MX"/>
              </w:rPr>
              <w:t>Tenencia  o Uso de Vehículos (de años anteriores)</w:t>
            </w:r>
          </w:p>
        </w:tc>
        <w:tc>
          <w:tcPr>
            <w:tcW w:w="1418" w:type="dxa"/>
            <w:tcBorders>
              <w:top w:val="nil"/>
              <w:left w:val="nil"/>
              <w:bottom w:val="single" w:sz="8" w:space="0" w:color="auto"/>
              <w:right w:val="single" w:sz="8" w:space="0" w:color="auto"/>
            </w:tcBorders>
            <w:shd w:val="clear" w:color="auto" w:fill="auto"/>
            <w:hideMark/>
          </w:tcPr>
          <w:p w:rsidR="003B3E05" w:rsidRPr="00D80422" w:rsidRDefault="003B3E05" w:rsidP="003B3E05">
            <w:pPr>
              <w:spacing w:after="0" w:line="240" w:lineRule="auto"/>
              <w:jc w:val="right"/>
              <w:rPr>
                <w:rFonts w:ascii="Arial" w:eastAsia="Times New Roman" w:hAnsi="Arial" w:cs="Arial"/>
                <w:color w:val="000000"/>
                <w:sz w:val="14"/>
                <w:szCs w:val="14"/>
                <w:lang w:eastAsia="es-MX"/>
              </w:rPr>
            </w:pPr>
            <w:r w:rsidRPr="00D80422">
              <w:rPr>
                <w:rFonts w:ascii="Arial" w:eastAsia="Times New Roman" w:hAnsi="Arial" w:cs="Arial"/>
                <w:color w:val="000000"/>
                <w:sz w:val="14"/>
                <w:szCs w:val="14"/>
                <w:lang w:eastAsia="es-MX"/>
              </w:rPr>
              <w:t>0</w:t>
            </w:r>
          </w:p>
        </w:tc>
      </w:tr>
      <w:tr w:rsidR="003B3E05" w:rsidRPr="00D80422" w:rsidTr="003B3E05">
        <w:trPr>
          <w:trHeight w:val="218"/>
        </w:trPr>
        <w:tc>
          <w:tcPr>
            <w:tcW w:w="6804" w:type="dxa"/>
            <w:tcBorders>
              <w:top w:val="nil"/>
              <w:left w:val="single" w:sz="8" w:space="0" w:color="auto"/>
              <w:bottom w:val="single" w:sz="8" w:space="0" w:color="auto"/>
              <w:right w:val="single" w:sz="8" w:space="0" w:color="auto"/>
            </w:tcBorders>
            <w:shd w:val="clear" w:color="auto" w:fill="auto"/>
            <w:hideMark/>
          </w:tcPr>
          <w:p w:rsidR="003B3E05" w:rsidRPr="00D80422" w:rsidRDefault="003B3E05" w:rsidP="003B3E05">
            <w:pPr>
              <w:spacing w:after="0" w:line="240" w:lineRule="auto"/>
              <w:rPr>
                <w:rFonts w:ascii="Arial" w:eastAsia="Times New Roman" w:hAnsi="Arial" w:cs="Arial"/>
                <w:color w:val="000000"/>
                <w:sz w:val="14"/>
                <w:szCs w:val="14"/>
                <w:lang w:eastAsia="es-MX"/>
              </w:rPr>
            </w:pPr>
            <w:r w:rsidRPr="00D80422">
              <w:rPr>
                <w:rFonts w:ascii="Arial" w:eastAsia="Times New Roman" w:hAnsi="Arial" w:cs="Arial"/>
                <w:color w:val="000000"/>
                <w:sz w:val="14"/>
                <w:szCs w:val="14"/>
                <w:lang w:eastAsia="es-MX"/>
              </w:rPr>
              <w:lastRenderedPageBreak/>
              <w:t>I.S.A.N.</w:t>
            </w:r>
          </w:p>
        </w:tc>
        <w:tc>
          <w:tcPr>
            <w:tcW w:w="1418" w:type="dxa"/>
            <w:tcBorders>
              <w:top w:val="nil"/>
              <w:left w:val="nil"/>
              <w:bottom w:val="single" w:sz="8" w:space="0" w:color="auto"/>
              <w:right w:val="single" w:sz="8" w:space="0" w:color="auto"/>
            </w:tcBorders>
            <w:shd w:val="clear" w:color="auto" w:fill="auto"/>
            <w:hideMark/>
          </w:tcPr>
          <w:p w:rsidR="003B3E05" w:rsidRPr="00D80422" w:rsidRDefault="003B3E05" w:rsidP="003B3E05">
            <w:pPr>
              <w:spacing w:after="0" w:line="240" w:lineRule="auto"/>
              <w:jc w:val="right"/>
              <w:rPr>
                <w:rFonts w:ascii="Arial" w:eastAsia="Times New Roman" w:hAnsi="Arial" w:cs="Arial"/>
                <w:color w:val="000000"/>
                <w:sz w:val="14"/>
                <w:szCs w:val="14"/>
                <w:lang w:eastAsia="es-MX"/>
              </w:rPr>
            </w:pPr>
            <w:r w:rsidRPr="00D80422">
              <w:rPr>
                <w:rFonts w:ascii="Arial" w:eastAsia="Times New Roman" w:hAnsi="Arial" w:cs="Arial"/>
                <w:color w:val="000000"/>
                <w:sz w:val="14"/>
                <w:szCs w:val="14"/>
                <w:lang w:eastAsia="es-MX"/>
              </w:rPr>
              <w:t>1,038,755,598</w:t>
            </w:r>
          </w:p>
        </w:tc>
      </w:tr>
      <w:tr w:rsidR="003B3E05" w:rsidRPr="00D80422" w:rsidTr="003B3E05">
        <w:trPr>
          <w:trHeight w:val="218"/>
        </w:trPr>
        <w:tc>
          <w:tcPr>
            <w:tcW w:w="6804" w:type="dxa"/>
            <w:tcBorders>
              <w:top w:val="nil"/>
              <w:left w:val="single" w:sz="8" w:space="0" w:color="auto"/>
              <w:bottom w:val="single" w:sz="8" w:space="0" w:color="auto"/>
              <w:right w:val="single" w:sz="8" w:space="0" w:color="auto"/>
            </w:tcBorders>
            <w:shd w:val="clear" w:color="auto" w:fill="auto"/>
            <w:hideMark/>
          </w:tcPr>
          <w:p w:rsidR="003B3E05" w:rsidRPr="00D80422" w:rsidRDefault="003B3E05" w:rsidP="003B3E05">
            <w:pPr>
              <w:spacing w:after="0" w:line="240" w:lineRule="auto"/>
              <w:rPr>
                <w:rFonts w:ascii="Arial" w:eastAsia="Times New Roman" w:hAnsi="Arial" w:cs="Arial"/>
                <w:color w:val="000000"/>
                <w:sz w:val="14"/>
                <w:szCs w:val="14"/>
                <w:lang w:eastAsia="es-MX"/>
              </w:rPr>
            </w:pPr>
            <w:r w:rsidRPr="00D80422">
              <w:rPr>
                <w:rFonts w:ascii="Arial" w:eastAsia="Times New Roman" w:hAnsi="Arial" w:cs="Arial"/>
                <w:color w:val="000000"/>
                <w:sz w:val="14"/>
                <w:szCs w:val="14"/>
                <w:lang w:eastAsia="es-MX"/>
              </w:rPr>
              <w:t>Fondo de Compensación ISAN</w:t>
            </w:r>
          </w:p>
        </w:tc>
        <w:tc>
          <w:tcPr>
            <w:tcW w:w="1418" w:type="dxa"/>
            <w:tcBorders>
              <w:top w:val="nil"/>
              <w:left w:val="nil"/>
              <w:bottom w:val="single" w:sz="8" w:space="0" w:color="auto"/>
              <w:right w:val="single" w:sz="8" w:space="0" w:color="auto"/>
            </w:tcBorders>
            <w:shd w:val="clear" w:color="auto" w:fill="auto"/>
            <w:hideMark/>
          </w:tcPr>
          <w:p w:rsidR="003B3E05" w:rsidRPr="00D80422" w:rsidRDefault="003B3E05" w:rsidP="003B3E05">
            <w:pPr>
              <w:spacing w:after="0" w:line="240" w:lineRule="auto"/>
              <w:jc w:val="right"/>
              <w:rPr>
                <w:rFonts w:ascii="Arial" w:eastAsia="Times New Roman" w:hAnsi="Arial" w:cs="Arial"/>
                <w:color w:val="000000"/>
                <w:sz w:val="14"/>
                <w:szCs w:val="14"/>
                <w:lang w:eastAsia="es-MX"/>
              </w:rPr>
            </w:pPr>
            <w:r w:rsidRPr="00D80422">
              <w:rPr>
                <w:rFonts w:ascii="Arial" w:eastAsia="Times New Roman" w:hAnsi="Arial" w:cs="Arial"/>
                <w:color w:val="000000"/>
                <w:sz w:val="14"/>
                <w:szCs w:val="14"/>
                <w:lang w:eastAsia="es-MX"/>
              </w:rPr>
              <w:t>232,835,225</w:t>
            </w:r>
          </w:p>
        </w:tc>
      </w:tr>
      <w:tr w:rsidR="003B3E05" w:rsidRPr="00D80422" w:rsidTr="003B3E05">
        <w:trPr>
          <w:trHeight w:val="218"/>
        </w:trPr>
        <w:tc>
          <w:tcPr>
            <w:tcW w:w="6804" w:type="dxa"/>
            <w:tcBorders>
              <w:top w:val="nil"/>
              <w:left w:val="single" w:sz="8" w:space="0" w:color="auto"/>
              <w:bottom w:val="single" w:sz="8" w:space="0" w:color="auto"/>
              <w:right w:val="single" w:sz="8" w:space="0" w:color="auto"/>
            </w:tcBorders>
            <w:shd w:val="clear" w:color="auto" w:fill="auto"/>
            <w:hideMark/>
          </w:tcPr>
          <w:p w:rsidR="003B3E05" w:rsidRPr="00D80422" w:rsidRDefault="003B3E05" w:rsidP="003B3E05">
            <w:pPr>
              <w:spacing w:after="0" w:line="240" w:lineRule="auto"/>
              <w:rPr>
                <w:rFonts w:ascii="Arial" w:eastAsia="Times New Roman" w:hAnsi="Arial" w:cs="Arial"/>
                <w:color w:val="000000"/>
                <w:sz w:val="14"/>
                <w:szCs w:val="14"/>
                <w:lang w:eastAsia="es-MX"/>
              </w:rPr>
            </w:pPr>
            <w:r w:rsidRPr="00D80422">
              <w:rPr>
                <w:rFonts w:ascii="Arial" w:eastAsia="Times New Roman" w:hAnsi="Arial" w:cs="Arial"/>
                <w:color w:val="000000"/>
                <w:sz w:val="14"/>
                <w:szCs w:val="14"/>
                <w:lang w:eastAsia="es-MX"/>
              </w:rPr>
              <w:t xml:space="preserve">Fondo de Compensación </w:t>
            </w:r>
            <w:proofErr w:type="spellStart"/>
            <w:r w:rsidRPr="00D80422">
              <w:rPr>
                <w:rFonts w:ascii="Arial" w:eastAsia="Times New Roman" w:hAnsi="Arial" w:cs="Arial"/>
                <w:color w:val="000000"/>
                <w:sz w:val="14"/>
                <w:szCs w:val="14"/>
                <w:lang w:eastAsia="es-MX"/>
              </w:rPr>
              <w:t>Repecos</w:t>
            </w:r>
            <w:proofErr w:type="spellEnd"/>
            <w:r w:rsidRPr="00D80422">
              <w:rPr>
                <w:rFonts w:ascii="Arial" w:eastAsia="Times New Roman" w:hAnsi="Arial" w:cs="Arial"/>
                <w:color w:val="000000"/>
                <w:sz w:val="14"/>
                <w:szCs w:val="14"/>
                <w:lang w:eastAsia="es-MX"/>
              </w:rPr>
              <w:t xml:space="preserve"> e Intermedios </w:t>
            </w:r>
          </w:p>
        </w:tc>
        <w:tc>
          <w:tcPr>
            <w:tcW w:w="1418" w:type="dxa"/>
            <w:tcBorders>
              <w:top w:val="nil"/>
              <w:left w:val="nil"/>
              <w:bottom w:val="single" w:sz="8" w:space="0" w:color="auto"/>
              <w:right w:val="single" w:sz="8" w:space="0" w:color="auto"/>
            </w:tcBorders>
            <w:shd w:val="clear" w:color="auto" w:fill="auto"/>
            <w:hideMark/>
          </w:tcPr>
          <w:p w:rsidR="003B3E05" w:rsidRPr="00D80422" w:rsidRDefault="003B3E05" w:rsidP="003B3E05">
            <w:pPr>
              <w:spacing w:after="0" w:line="240" w:lineRule="auto"/>
              <w:jc w:val="right"/>
              <w:rPr>
                <w:rFonts w:ascii="Arial" w:eastAsia="Times New Roman" w:hAnsi="Arial" w:cs="Arial"/>
                <w:color w:val="000000"/>
                <w:sz w:val="14"/>
                <w:szCs w:val="14"/>
                <w:lang w:eastAsia="es-MX"/>
              </w:rPr>
            </w:pPr>
            <w:r w:rsidRPr="00D80422">
              <w:rPr>
                <w:rFonts w:ascii="Arial" w:eastAsia="Times New Roman" w:hAnsi="Arial" w:cs="Arial"/>
                <w:color w:val="000000"/>
                <w:sz w:val="14"/>
                <w:szCs w:val="14"/>
                <w:lang w:eastAsia="es-MX"/>
              </w:rPr>
              <w:t>114,298,647</w:t>
            </w:r>
          </w:p>
        </w:tc>
      </w:tr>
      <w:tr w:rsidR="003B3E05" w:rsidRPr="00D80422" w:rsidTr="003B3E05">
        <w:trPr>
          <w:trHeight w:val="218"/>
        </w:trPr>
        <w:tc>
          <w:tcPr>
            <w:tcW w:w="6804" w:type="dxa"/>
            <w:tcBorders>
              <w:top w:val="nil"/>
              <w:left w:val="single" w:sz="8" w:space="0" w:color="auto"/>
              <w:bottom w:val="single" w:sz="8" w:space="0" w:color="auto"/>
              <w:right w:val="single" w:sz="8" w:space="0" w:color="auto"/>
            </w:tcBorders>
            <w:shd w:val="clear" w:color="auto" w:fill="auto"/>
            <w:hideMark/>
          </w:tcPr>
          <w:p w:rsidR="003B3E05" w:rsidRPr="00D80422" w:rsidRDefault="003B3E05" w:rsidP="003B3E05">
            <w:pPr>
              <w:spacing w:after="0" w:line="240" w:lineRule="auto"/>
              <w:rPr>
                <w:rFonts w:ascii="Arial" w:eastAsia="Times New Roman" w:hAnsi="Arial" w:cs="Arial"/>
                <w:color w:val="000000"/>
                <w:sz w:val="14"/>
                <w:szCs w:val="14"/>
                <w:lang w:eastAsia="es-MX"/>
              </w:rPr>
            </w:pPr>
            <w:r w:rsidRPr="00D80422">
              <w:rPr>
                <w:rFonts w:ascii="Arial" w:eastAsia="Times New Roman" w:hAnsi="Arial" w:cs="Arial"/>
                <w:color w:val="000000"/>
                <w:sz w:val="14"/>
                <w:szCs w:val="14"/>
                <w:lang w:eastAsia="es-MX"/>
              </w:rPr>
              <w:t>Otros Incentivos Económicos</w:t>
            </w:r>
          </w:p>
        </w:tc>
        <w:tc>
          <w:tcPr>
            <w:tcW w:w="1418" w:type="dxa"/>
            <w:tcBorders>
              <w:top w:val="nil"/>
              <w:left w:val="nil"/>
              <w:bottom w:val="single" w:sz="8" w:space="0" w:color="auto"/>
              <w:right w:val="single" w:sz="8" w:space="0" w:color="auto"/>
            </w:tcBorders>
            <w:shd w:val="clear" w:color="auto" w:fill="auto"/>
            <w:hideMark/>
          </w:tcPr>
          <w:p w:rsidR="003B3E05" w:rsidRPr="00D80422" w:rsidRDefault="003B3E05" w:rsidP="003B3E05">
            <w:pPr>
              <w:spacing w:after="0" w:line="240" w:lineRule="auto"/>
              <w:jc w:val="right"/>
              <w:rPr>
                <w:rFonts w:ascii="Arial" w:eastAsia="Times New Roman" w:hAnsi="Arial" w:cs="Arial"/>
                <w:color w:val="000000"/>
                <w:sz w:val="14"/>
                <w:szCs w:val="14"/>
                <w:lang w:eastAsia="es-MX"/>
              </w:rPr>
            </w:pPr>
            <w:r w:rsidRPr="00D80422">
              <w:rPr>
                <w:rFonts w:ascii="Arial" w:eastAsia="Times New Roman" w:hAnsi="Arial" w:cs="Arial"/>
                <w:color w:val="000000"/>
                <w:sz w:val="14"/>
                <w:szCs w:val="14"/>
                <w:lang w:eastAsia="es-MX"/>
              </w:rPr>
              <w:t>1,975,394,310</w:t>
            </w:r>
          </w:p>
        </w:tc>
      </w:tr>
      <w:tr w:rsidR="003B3E05" w:rsidRPr="00D80422" w:rsidTr="003B3E05">
        <w:trPr>
          <w:trHeight w:val="218"/>
        </w:trPr>
        <w:tc>
          <w:tcPr>
            <w:tcW w:w="6804" w:type="dxa"/>
            <w:tcBorders>
              <w:top w:val="nil"/>
              <w:left w:val="single" w:sz="8" w:space="0" w:color="auto"/>
              <w:bottom w:val="single" w:sz="8" w:space="0" w:color="auto"/>
              <w:right w:val="single" w:sz="8" w:space="0" w:color="auto"/>
            </w:tcBorders>
            <w:shd w:val="clear" w:color="auto" w:fill="auto"/>
            <w:hideMark/>
          </w:tcPr>
          <w:p w:rsidR="003B3E05" w:rsidRPr="00D80422" w:rsidRDefault="003B3E05" w:rsidP="003B3E05">
            <w:pPr>
              <w:spacing w:after="0" w:line="240" w:lineRule="auto"/>
              <w:rPr>
                <w:rFonts w:ascii="Arial" w:eastAsia="Times New Roman" w:hAnsi="Arial" w:cs="Arial"/>
                <w:b/>
                <w:bCs/>
                <w:color w:val="000000"/>
                <w:sz w:val="14"/>
                <w:szCs w:val="14"/>
                <w:lang w:eastAsia="es-MX"/>
              </w:rPr>
            </w:pPr>
            <w:r w:rsidRPr="00D80422">
              <w:rPr>
                <w:rFonts w:ascii="Arial" w:eastAsia="Times New Roman" w:hAnsi="Arial" w:cs="Arial"/>
                <w:b/>
                <w:bCs/>
                <w:color w:val="000000"/>
                <w:sz w:val="14"/>
                <w:szCs w:val="14"/>
                <w:lang w:eastAsia="es-MX"/>
              </w:rPr>
              <w:t>Fondos Distintos de Aportaciones</w:t>
            </w:r>
          </w:p>
        </w:tc>
        <w:tc>
          <w:tcPr>
            <w:tcW w:w="1418" w:type="dxa"/>
            <w:tcBorders>
              <w:top w:val="nil"/>
              <w:left w:val="nil"/>
              <w:bottom w:val="single" w:sz="8" w:space="0" w:color="auto"/>
              <w:right w:val="single" w:sz="8" w:space="0" w:color="auto"/>
            </w:tcBorders>
            <w:shd w:val="clear" w:color="auto" w:fill="auto"/>
            <w:hideMark/>
          </w:tcPr>
          <w:p w:rsidR="003B3E05" w:rsidRPr="00D80422" w:rsidRDefault="003B3E05" w:rsidP="003B3E05">
            <w:pPr>
              <w:spacing w:after="0" w:line="240" w:lineRule="auto"/>
              <w:jc w:val="right"/>
              <w:rPr>
                <w:rFonts w:ascii="Arial" w:eastAsia="Times New Roman" w:hAnsi="Arial" w:cs="Arial"/>
                <w:b/>
                <w:bCs/>
                <w:color w:val="000000"/>
                <w:sz w:val="14"/>
                <w:szCs w:val="14"/>
                <w:lang w:eastAsia="es-MX"/>
              </w:rPr>
            </w:pPr>
            <w:r w:rsidRPr="00D80422">
              <w:rPr>
                <w:rFonts w:ascii="Arial" w:eastAsia="Times New Roman" w:hAnsi="Arial" w:cs="Arial"/>
                <w:b/>
                <w:bCs/>
                <w:color w:val="000000"/>
                <w:sz w:val="14"/>
                <w:szCs w:val="14"/>
                <w:lang w:eastAsia="es-MX"/>
              </w:rPr>
              <w:t>0</w:t>
            </w:r>
          </w:p>
        </w:tc>
      </w:tr>
      <w:tr w:rsidR="003B3E05" w:rsidRPr="00D80422" w:rsidTr="003B3E05">
        <w:trPr>
          <w:trHeight w:val="210"/>
        </w:trPr>
        <w:tc>
          <w:tcPr>
            <w:tcW w:w="6804" w:type="dxa"/>
            <w:tcBorders>
              <w:top w:val="nil"/>
              <w:left w:val="single" w:sz="8" w:space="0" w:color="auto"/>
              <w:bottom w:val="nil"/>
              <w:right w:val="single" w:sz="8" w:space="0" w:color="auto"/>
            </w:tcBorders>
            <w:shd w:val="clear" w:color="000000" w:fill="D9D9D9"/>
            <w:hideMark/>
          </w:tcPr>
          <w:p w:rsidR="003B3E05" w:rsidRPr="00D80422" w:rsidRDefault="003B3E05" w:rsidP="003B3E05">
            <w:pPr>
              <w:spacing w:after="0" w:line="240" w:lineRule="auto"/>
              <w:rPr>
                <w:rFonts w:ascii="Arial" w:eastAsia="Times New Roman" w:hAnsi="Arial" w:cs="Arial"/>
                <w:b/>
                <w:bCs/>
                <w:color w:val="000000"/>
                <w:sz w:val="16"/>
                <w:szCs w:val="16"/>
                <w:lang w:eastAsia="es-MX"/>
              </w:rPr>
            </w:pPr>
            <w:r w:rsidRPr="00D80422">
              <w:rPr>
                <w:rFonts w:ascii="Arial" w:eastAsia="Times New Roman" w:hAnsi="Arial" w:cs="Arial"/>
                <w:b/>
                <w:bCs/>
                <w:color w:val="000000"/>
                <w:sz w:val="16"/>
                <w:szCs w:val="16"/>
                <w:lang w:eastAsia="es-MX"/>
              </w:rPr>
              <w:t> </w:t>
            </w:r>
          </w:p>
        </w:tc>
        <w:tc>
          <w:tcPr>
            <w:tcW w:w="1418" w:type="dxa"/>
            <w:tcBorders>
              <w:top w:val="nil"/>
              <w:left w:val="nil"/>
              <w:bottom w:val="nil"/>
              <w:right w:val="single" w:sz="8" w:space="0" w:color="auto"/>
            </w:tcBorders>
            <w:shd w:val="clear" w:color="000000" w:fill="D9D9D9"/>
            <w:hideMark/>
          </w:tcPr>
          <w:p w:rsidR="003B3E05" w:rsidRPr="00D80422" w:rsidRDefault="003B3E05" w:rsidP="003B3E05">
            <w:pPr>
              <w:spacing w:after="0" w:line="240" w:lineRule="auto"/>
              <w:jc w:val="right"/>
              <w:rPr>
                <w:rFonts w:ascii="Arial" w:eastAsia="Times New Roman" w:hAnsi="Arial" w:cs="Arial"/>
                <w:b/>
                <w:bCs/>
                <w:color w:val="000000"/>
                <w:sz w:val="16"/>
                <w:szCs w:val="16"/>
                <w:lang w:eastAsia="es-MX"/>
              </w:rPr>
            </w:pPr>
            <w:r w:rsidRPr="00D80422">
              <w:rPr>
                <w:rFonts w:ascii="Arial" w:eastAsia="Times New Roman" w:hAnsi="Arial" w:cs="Arial"/>
                <w:b/>
                <w:bCs/>
                <w:color w:val="000000"/>
                <w:sz w:val="16"/>
                <w:szCs w:val="16"/>
                <w:lang w:eastAsia="es-MX"/>
              </w:rPr>
              <w:t> </w:t>
            </w:r>
          </w:p>
        </w:tc>
      </w:tr>
      <w:tr w:rsidR="003B3E05" w:rsidRPr="00D80422" w:rsidTr="003B3E05">
        <w:trPr>
          <w:trHeight w:val="413"/>
        </w:trPr>
        <w:tc>
          <w:tcPr>
            <w:tcW w:w="6804" w:type="dxa"/>
            <w:tcBorders>
              <w:top w:val="nil"/>
              <w:left w:val="single" w:sz="8" w:space="0" w:color="auto"/>
              <w:bottom w:val="single" w:sz="8" w:space="0" w:color="auto"/>
              <w:right w:val="single" w:sz="8" w:space="0" w:color="auto"/>
            </w:tcBorders>
            <w:shd w:val="clear" w:color="000000" w:fill="D9D9D9"/>
            <w:hideMark/>
          </w:tcPr>
          <w:p w:rsidR="003B3E05" w:rsidRPr="00D80422" w:rsidRDefault="003B3E05" w:rsidP="003B3E05">
            <w:pPr>
              <w:spacing w:after="0" w:line="240" w:lineRule="auto"/>
              <w:rPr>
                <w:rFonts w:ascii="Arial" w:eastAsia="Times New Roman" w:hAnsi="Arial" w:cs="Arial"/>
                <w:b/>
                <w:bCs/>
                <w:color w:val="000000"/>
                <w:sz w:val="16"/>
                <w:szCs w:val="16"/>
                <w:lang w:eastAsia="es-MX"/>
              </w:rPr>
            </w:pPr>
            <w:r w:rsidRPr="00D80422">
              <w:rPr>
                <w:rFonts w:ascii="Arial" w:eastAsia="Times New Roman" w:hAnsi="Arial" w:cs="Arial"/>
                <w:b/>
                <w:bCs/>
                <w:color w:val="000000"/>
                <w:sz w:val="16"/>
                <w:szCs w:val="16"/>
                <w:lang w:eastAsia="es-MX"/>
              </w:rPr>
              <w:t xml:space="preserve">TRANSFERENCIAS, ASIGNACIONES, SUBSIDIOS Y SUBVENCIONES, Y PENSIONES Y JUBILACIONES </w:t>
            </w:r>
          </w:p>
        </w:tc>
        <w:tc>
          <w:tcPr>
            <w:tcW w:w="1418" w:type="dxa"/>
            <w:tcBorders>
              <w:top w:val="nil"/>
              <w:left w:val="nil"/>
              <w:bottom w:val="single" w:sz="8" w:space="0" w:color="auto"/>
              <w:right w:val="single" w:sz="8" w:space="0" w:color="auto"/>
            </w:tcBorders>
            <w:shd w:val="clear" w:color="000000" w:fill="D9D9D9"/>
            <w:hideMark/>
          </w:tcPr>
          <w:p w:rsidR="003B3E05" w:rsidRPr="00D80422" w:rsidRDefault="003B3E05" w:rsidP="003B3E05">
            <w:pPr>
              <w:spacing w:after="0" w:line="240" w:lineRule="auto"/>
              <w:jc w:val="right"/>
              <w:rPr>
                <w:rFonts w:ascii="Arial" w:eastAsia="Times New Roman" w:hAnsi="Arial" w:cs="Arial"/>
                <w:b/>
                <w:bCs/>
                <w:color w:val="000000"/>
                <w:sz w:val="16"/>
                <w:szCs w:val="16"/>
                <w:lang w:eastAsia="es-MX"/>
              </w:rPr>
            </w:pPr>
            <w:r w:rsidRPr="00D80422">
              <w:rPr>
                <w:rFonts w:ascii="Arial" w:eastAsia="Times New Roman" w:hAnsi="Arial" w:cs="Arial"/>
                <w:b/>
                <w:bCs/>
                <w:color w:val="000000"/>
                <w:sz w:val="16"/>
                <w:szCs w:val="16"/>
                <w:lang w:eastAsia="es-MX"/>
              </w:rPr>
              <w:t>6,614,363,034</w:t>
            </w:r>
          </w:p>
        </w:tc>
      </w:tr>
      <w:tr w:rsidR="003B3E05" w:rsidRPr="00D80422" w:rsidTr="003B3E05">
        <w:trPr>
          <w:trHeight w:val="218"/>
        </w:trPr>
        <w:tc>
          <w:tcPr>
            <w:tcW w:w="6804" w:type="dxa"/>
            <w:tcBorders>
              <w:top w:val="nil"/>
              <w:left w:val="single" w:sz="8" w:space="0" w:color="auto"/>
              <w:bottom w:val="single" w:sz="8" w:space="0" w:color="auto"/>
              <w:right w:val="single" w:sz="8" w:space="0" w:color="auto"/>
            </w:tcBorders>
            <w:shd w:val="clear" w:color="auto" w:fill="auto"/>
            <w:hideMark/>
          </w:tcPr>
          <w:p w:rsidR="003B3E05" w:rsidRPr="00D80422" w:rsidRDefault="003B3E05" w:rsidP="003B3E05">
            <w:pPr>
              <w:spacing w:after="0" w:line="240" w:lineRule="auto"/>
              <w:rPr>
                <w:rFonts w:ascii="Arial" w:eastAsia="Times New Roman" w:hAnsi="Arial" w:cs="Arial"/>
                <w:b/>
                <w:bCs/>
                <w:color w:val="000000"/>
                <w:sz w:val="14"/>
                <w:szCs w:val="14"/>
                <w:lang w:eastAsia="es-MX"/>
              </w:rPr>
            </w:pPr>
            <w:r w:rsidRPr="00D80422">
              <w:rPr>
                <w:rFonts w:ascii="Arial" w:eastAsia="Times New Roman" w:hAnsi="Arial" w:cs="Arial"/>
                <w:b/>
                <w:bCs/>
                <w:color w:val="000000"/>
                <w:sz w:val="14"/>
                <w:szCs w:val="14"/>
                <w:lang w:eastAsia="es-MX"/>
              </w:rPr>
              <w:t>Transferencias y Asignaciones</w:t>
            </w:r>
          </w:p>
        </w:tc>
        <w:tc>
          <w:tcPr>
            <w:tcW w:w="1418" w:type="dxa"/>
            <w:tcBorders>
              <w:top w:val="nil"/>
              <w:left w:val="nil"/>
              <w:bottom w:val="single" w:sz="8" w:space="0" w:color="auto"/>
              <w:right w:val="single" w:sz="8" w:space="0" w:color="auto"/>
            </w:tcBorders>
            <w:shd w:val="clear" w:color="auto" w:fill="auto"/>
            <w:noWrap/>
            <w:hideMark/>
          </w:tcPr>
          <w:p w:rsidR="003B3E05" w:rsidRPr="00D80422" w:rsidRDefault="003B3E05" w:rsidP="003B3E05">
            <w:pPr>
              <w:spacing w:after="0" w:line="240" w:lineRule="auto"/>
              <w:jc w:val="right"/>
              <w:rPr>
                <w:rFonts w:ascii="Arial" w:eastAsia="Times New Roman" w:hAnsi="Arial" w:cs="Arial"/>
                <w:b/>
                <w:bCs/>
                <w:color w:val="000000"/>
                <w:sz w:val="14"/>
                <w:szCs w:val="14"/>
                <w:lang w:eastAsia="es-MX"/>
              </w:rPr>
            </w:pPr>
            <w:r w:rsidRPr="00D80422">
              <w:rPr>
                <w:rFonts w:ascii="Arial" w:eastAsia="Times New Roman" w:hAnsi="Arial" w:cs="Arial"/>
                <w:b/>
                <w:bCs/>
                <w:color w:val="000000"/>
                <w:sz w:val="14"/>
                <w:szCs w:val="14"/>
                <w:lang w:eastAsia="es-MX"/>
              </w:rPr>
              <w:t>6,614,363,034</w:t>
            </w:r>
          </w:p>
        </w:tc>
      </w:tr>
      <w:tr w:rsidR="003B3E05" w:rsidRPr="00D80422" w:rsidTr="003B3E05">
        <w:trPr>
          <w:trHeight w:val="218"/>
        </w:trPr>
        <w:tc>
          <w:tcPr>
            <w:tcW w:w="6804" w:type="dxa"/>
            <w:tcBorders>
              <w:top w:val="nil"/>
              <w:left w:val="single" w:sz="8" w:space="0" w:color="auto"/>
              <w:bottom w:val="single" w:sz="8" w:space="0" w:color="auto"/>
              <w:right w:val="single" w:sz="8" w:space="0" w:color="auto"/>
            </w:tcBorders>
            <w:shd w:val="clear" w:color="auto" w:fill="auto"/>
            <w:hideMark/>
          </w:tcPr>
          <w:p w:rsidR="003B3E05" w:rsidRPr="00D80422" w:rsidRDefault="003B3E05" w:rsidP="003B3E05">
            <w:pPr>
              <w:spacing w:after="0" w:line="240" w:lineRule="auto"/>
              <w:rPr>
                <w:rFonts w:ascii="Arial" w:eastAsia="Times New Roman" w:hAnsi="Arial" w:cs="Arial"/>
                <w:color w:val="000000"/>
                <w:sz w:val="14"/>
                <w:szCs w:val="14"/>
                <w:lang w:eastAsia="es-MX"/>
              </w:rPr>
            </w:pPr>
            <w:r w:rsidRPr="00D80422">
              <w:rPr>
                <w:rFonts w:ascii="Arial" w:eastAsia="Times New Roman" w:hAnsi="Arial" w:cs="Arial"/>
                <w:color w:val="000000"/>
                <w:sz w:val="14"/>
                <w:szCs w:val="14"/>
                <w:lang w:eastAsia="es-MX"/>
              </w:rPr>
              <w:t xml:space="preserve">Fondos Metropolitanos </w:t>
            </w:r>
          </w:p>
        </w:tc>
        <w:tc>
          <w:tcPr>
            <w:tcW w:w="1418" w:type="dxa"/>
            <w:tcBorders>
              <w:top w:val="nil"/>
              <w:left w:val="nil"/>
              <w:bottom w:val="single" w:sz="8" w:space="0" w:color="auto"/>
              <w:right w:val="single" w:sz="8" w:space="0" w:color="auto"/>
            </w:tcBorders>
            <w:shd w:val="clear" w:color="auto" w:fill="auto"/>
            <w:noWrap/>
            <w:hideMark/>
          </w:tcPr>
          <w:p w:rsidR="003B3E05" w:rsidRPr="00D80422" w:rsidRDefault="003B3E05" w:rsidP="003B3E05">
            <w:pPr>
              <w:spacing w:after="0" w:line="240" w:lineRule="auto"/>
              <w:jc w:val="right"/>
              <w:rPr>
                <w:rFonts w:ascii="Arial" w:eastAsia="Times New Roman" w:hAnsi="Arial" w:cs="Arial"/>
                <w:color w:val="000000"/>
                <w:sz w:val="14"/>
                <w:szCs w:val="14"/>
                <w:lang w:eastAsia="es-MX"/>
              </w:rPr>
            </w:pPr>
            <w:r w:rsidRPr="00D80422">
              <w:rPr>
                <w:rFonts w:ascii="Arial" w:eastAsia="Times New Roman" w:hAnsi="Arial" w:cs="Arial"/>
                <w:color w:val="000000"/>
                <w:sz w:val="14"/>
                <w:szCs w:val="14"/>
                <w:lang w:eastAsia="es-MX"/>
              </w:rPr>
              <w:t>0</w:t>
            </w:r>
          </w:p>
        </w:tc>
      </w:tr>
      <w:tr w:rsidR="003B3E05" w:rsidRPr="00D80422" w:rsidTr="003B3E05">
        <w:trPr>
          <w:trHeight w:val="218"/>
        </w:trPr>
        <w:tc>
          <w:tcPr>
            <w:tcW w:w="6804" w:type="dxa"/>
            <w:tcBorders>
              <w:top w:val="nil"/>
              <w:left w:val="single" w:sz="8" w:space="0" w:color="auto"/>
              <w:bottom w:val="single" w:sz="8" w:space="0" w:color="auto"/>
              <w:right w:val="single" w:sz="8" w:space="0" w:color="auto"/>
            </w:tcBorders>
            <w:shd w:val="clear" w:color="auto" w:fill="auto"/>
            <w:hideMark/>
          </w:tcPr>
          <w:p w:rsidR="003B3E05" w:rsidRPr="00D80422" w:rsidRDefault="003B3E05" w:rsidP="003B3E05">
            <w:pPr>
              <w:spacing w:after="0" w:line="240" w:lineRule="auto"/>
              <w:rPr>
                <w:rFonts w:ascii="Arial" w:eastAsia="Times New Roman" w:hAnsi="Arial" w:cs="Arial"/>
                <w:color w:val="000000"/>
                <w:sz w:val="14"/>
                <w:szCs w:val="14"/>
                <w:lang w:eastAsia="es-MX"/>
              </w:rPr>
            </w:pPr>
            <w:r w:rsidRPr="00D80422">
              <w:rPr>
                <w:rFonts w:ascii="Arial" w:eastAsia="Times New Roman" w:hAnsi="Arial" w:cs="Arial"/>
                <w:color w:val="000000"/>
                <w:sz w:val="14"/>
                <w:szCs w:val="14"/>
                <w:lang w:eastAsia="es-MX"/>
              </w:rPr>
              <w:t xml:space="preserve">Fideicomiso para la Infraestructura en los Estados (FIES) </w:t>
            </w:r>
          </w:p>
        </w:tc>
        <w:tc>
          <w:tcPr>
            <w:tcW w:w="1418" w:type="dxa"/>
            <w:tcBorders>
              <w:top w:val="nil"/>
              <w:left w:val="nil"/>
              <w:bottom w:val="single" w:sz="8" w:space="0" w:color="auto"/>
              <w:right w:val="single" w:sz="8" w:space="0" w:color="auto"/>
            </w:tcBorders>
            <w:shd w:val="clear" w:color="auto" w:fill="auto"/>
            <w:noWrap/>
            <w:hideMark/>
          </w:tcPr>
          <w:p w:rsidR="003B3E05" w:rsidRPr="00D80422" w:rsidRDefault="003B3E05" w:rsidP="003B3E05">
            <w:pPr>
              <w:spacing w:after="0" w:line="240" w:lineRule="auto"/>
              <w:jc w:val="right"/>
              <w:rPr>
                <w:rFonts w:ascii="Arial" w:eastAsia="Times New Roman" w:hAnsi="Arial" w:cs="Arial"/>
                <w:color w:val="000000"/>
                <w:sz w:val="14"/>
                <w:szCs w:val="14"/>
                <w:lang w:eastAsia="es-MX"/>
              </w:rPr>
            </w:pPr>
            <w:r w:rsidRPr="00D80422">
              <w:rPr>
                <w:rFonts w:ascii="Arial" w:eastAsia="Times New Roman" w:hAnsi="Arial" w:cs="Arial"/>
                <w:color w:val="000000"/>
                <w:sz w:val="14"/>
                <w:szCs w:val="14"/>
                <w:lang w:eastAsia="es-MX"/>
              </w:rPr>
              <w:t>0</w:t>
            </w:r>
          </w:p>
        </w:tc>
      </w:tr>
      <w:tr w:rsidR="003B3E05" w:rsidRPr="00D80422" w:rsidTr="003B3E05">
        <w:trPr>
          <w:trHeight w:val="218"/>
        </w:trPr>
        <w:tc>
          <w:tcPr>
            <w:tcW w:w="6804" w:type="dxa"/>
            <w:tcBorders>
              <w:top w:val="nil"/>
              <w:left w:val="single" w:sz="8" w:space="0" w:color="auto"/>
              <w:bottom w:val="single" w:sz="8" w:space="0" w:color="auto"/>
              <w:right w:val="single" w:sz="8" w:space="0" w:color="auto"/>
            </w:tcBorders>
            <w:shd w:val="clear" w:color="auto" w:fill="auto"/>
            <w:hideMark/>
          </w:tcPr>
          <w:p w:rsidR="003B3E05" w:rsidRPr="00D80422" w:rsidRDefault="003B3E05" w:rsidP="003B3E05">
            <w:pPr>
              <w:spacing w:after="0" w:line="240" w:lineRule="auto"/>
              <w:rPr>
                <w:rFonts w:ascii="Arial" w:eastAsia="Times New Roman" w:hAnsi="Arial" w:cs="Arial"/>
                <w:color w:val="000000"/>
                <w:sz w:val="14"/>
                <w:szCs w:val="14"/>
                <w:lang w:eastAsia="es-MX"/>
              </w:rPr>
            </w:pPr>
            <w:r w:rsidRPr="00D80422">
              <w:rPr>
                <w:rFonts w:ascii="Arial" w:eastAsia="Times New Roman" w:hAnsi="Arial" w:cs="Arial"/>
                <w:color w:val="000000"/>
                <w:sz w:val="14"/>
                <w:szCs w:val="14"/>
                <w:lang w:eastAsia="es-MX"/>
              </w:rPr>
              <w:t>Fondo para el Desarrollo Regional Sustentable de Estados y Municipios Mineros (Estatal)</w:t>
            </w:r>
          </w:p>
        </w:tc>
        <w:tc>
          <w:tcPr>
            <w:tcW w:w="1418" w:type="dxa"/>
            <w:tcBorders>
              <w:top w:val="nil"/>
              <w:left w:val="nil"/>
              <w:bottom w:val="single" w:sz="8" w:space="0" w:color="auto"/>
              <w:right w:val="single" w:sz="8" w:space="0" w:color="auto"/>
            </w:tcBorders>
            <w:shd w:val="clear" w:color="auto" w:fill="auto"/>
            <w:noWrap/>
            <w:hideMark/>
          </w:tcPr>
          <w:p w:rsidR="003B3E05" w:rsidRPr="00D80422" w:rsidRDefault="003B3E05" w:rsidP="003B3E05">
            <w:pPr>
              <w:spacing w:after="0" w:line="240" w:lineRule="auto"/>
              <w:jc w:val="right"/>
              <w:rPr>
                <w:rFonts w:ascii="Arial" w:eastAsia="Times New Roman" w:hAnsi="Arial" w:cs="Arial"/>
                <w:color w:val="000000"/>
                <w:sz w:val="14"/>
                <w:szCs w:val="14"/>
                <w:lang w:eastAsia="es-MX"/>
              </w:rPr>
            </w:pPr>
            <w:r w:rsidRPr="00D80422">
              <w:rPr>
                <w:rFonts w:ascii="Arial" w:eastAsia="Times New Roman" w:hAnsi="Arial" w:cs="Arial"/>
                <w:color w:val="000000"/>
                <w:sz w:val="14"/>
                <w:szCs w:val="14"/>
                <w:lang w:eastAsia="es-MX"/>
              </w:rPr>
              <w:t>0</w:t>
            </w:r>
          </w:p>
        </w:tc>
      </w:tr>
      <w:tr w:rsidR="003B3E05" w:rsidRPr="00D80422" w:rsidTr="003B3E05">
        <w:trPr>
          <w:trHeight w:val="218"/>
        </w:trPr>
        <w:tc>
          <w:tcPr>
            <w:tcW w:w="6804" w:type="dxa"/>
            <w:tcBorders>
              <w:top w:val="nil"/>
              <w:left w:val="single" w:sz="8" w:space="0" w:color="auto"/>
              <w:bottom w:val="single" w:sz="8" w:space="0" w:color="auto"/>
              <w:right w:val="single" w:sz="8" w:space="0" w:color="auto"/>
            </w:tcBorders>
            <w:shd w:val="clear" w:color="auto" w:fill="auto"/>
            <w:hideMark/>
          </w:tcPr>
          <w:p w:rsidR="003B3E05" w:rsidRPr="00D80422" w:rsidRDefault="003B3E05" w:rsidP="003B3E05">
            <w:pPr>
              <w:spacing w:after="0" w:line="240" w:lineRule="auto"/>
              <w:rPr>
                <w:rFonts w:ascii="Arial" w:eastAsia="Times New Roman" w:hAnsi="Arial" w:cs="Arial"/>
                <w:color w:val="000000"/>
                <w:sz w:val="14"/>
                <w:szCs w:val="14"/>
                <w:lang w:eastAsia="es-MX"/>
              </w:rPr>
            </w:pPr>
            <w:r w:rsidRPr="00D80422">
              <w:rPr>
                <w:rFonts w:ascii="Arial" w:eastAsia="Times New Roman" w:hAnsi="Arial" w:cs="Arial"/>
                <w:color w:val="000000"/>
                <w:sz w:val="14"/>
                <w:szCs w:val="14"/>
                <w:lang w:eastAsia="es-MX"/>
              </w:rPr>
              <w:t>Universidad de Guadalajara.</w:t>
            </w:r>
          </w:p>
        </w:tc>
        <w:tc>
          <w:tcPr>
            <w:tcW w:w="1418" w:type="dxa"/>
            <w:tcBorders>
              <w:top w:val="nil"/>
              <w:left w:val="nil"/>
              <w:bottom w:val="single" w:sz="8" w:space="0" w:color="auto"/>
              <w:right w:val="single" w:sz="8" w:space="0" w:color="auto"/>
            </w:tcBorders>
            <w:shd w:val="clear" w:color="auto" w:fill="auto"/>
            <w:noWrap/>
            <w:hideMark/>
          </w:tcPr>
          <w:p w:rsidR="003B3E05" w:rsidRPr="00D80422" w:rsidRDefault="003B3E05" w:rsidP="003B3E05">
            <w:pPr>
              <w:spacing w:after="0" w:line="240" w:lineRule="auto"/>
              <w:jc w:val="right"/>
              <w:rPr>
                <w:rFonts w:ascii="Arial" w:eastAsia="Times New Roman" w:hAnsi="Arial" w:cs="Arial"/>
                <w:color w:val="000000"/>
                <w:sz w:val="14"/>
                <w:szCs w:val="14"/>
                <w:lang w:eastAsia="es-MX"/>
              </w:rPr>
            </w:pPr>
            <w:r w:rsidRPr="00D80422">
              <w:rPr>
                <w:rFonts w:ascii="Arial" w:eastAsia="Times New Roman" w:hAnsi="Arial" w:cs="Arial"/>
                <w:color w:val="000000"/>
                <w:sz w:val="14"/>
                <w:szCs w:val="14"/>
                <w:lang w:eastAsia="es-MX"/>
              </w:rPr>
              <w:t>6,614,363,034</w:t>
            </w:r>
          </w:p>
        </w:tc>
      </w:tr>
      <w:tr w:rsidR="003B3E05" w:rsidRPr="00D80422" w:rsidTr="003B3E05">
        <w:trPr>
          <w:trHeight w:val="218"/>
        </w:trPr>
        <w:tc>
          <w:tcPr>
            <w:tcW w:w="6804" w:type="dxa"/>
            <w:tcBorders>
              <w:top w:val="nil"/>
              <w:left w:val="single" w:sz="8" w:space="0" w:color="auto"/>
              <w:bottom w:val="single" w:sz="8" w:space="0" w:color="auto"/>
              <w:right w:val="single" w:sz="8" w:space="0" w:color="auto"/>
            </w:tcBorders>
            <w:shd w:val="clear" w:color="auto" w:fill="auto"/>
            <w:hideMark/>
          </w:tcPr>
          <w:p w:rsidR="003B3E05" w:rsidRPr="00D80422" w:rsidRDefault="003B3E05" w:rsidP="003B3E05">
            <w:pPr>
              <w:spacing w:after="0" w:line="240" w:lineRule="auto"/>
              <w:rPr>
                <w:rFonts w:ascii="Arial" w:eastAsia="Times New Roman" w:hAnsi="Arial" w:cs="Arial"/>
                <w:color w:val="000000"/>
                <w:sz w:val="14"/>
                <w:szCs w:val="14"/>
                <w:lang w:eastAsia="es-MX"/>
              </w:rPr>
            </w:pPr>
            <w:r w:rsidRPr="00D80422">
              <w:rPr>
                <w:rFonts w:ascii="Arial" w:eastAsia="Times New Roman" w:hAnsi="Arial" w:cs="Arial"/>
                <w:color w:val="000000"/>
                <w:sz w:val="14"/>
                <w:szCs w:val="14"/>
                <w:lang w:eastAsia="es-MX"/>
              </w:rPr>
              <w:t>Apoyos Extraordinarios.</w:t>
            </w:r>
          </w:p>
        </w:tc>
        <w:tc>
          <w:tcPr>
            <w:tcW w:w="1418" w:type="dxa"/>
            <w:tcBorders>
              <w:top w:val="nil"/>
              <w:left w:val="nil"/>
              <w:bottom w:val="single" w:sz="8" w:space="0" w:color="auto"/>
              <w:right w:val="single" w:sz="8" w:space="0" w:color="auto"/>
            </w:tcBorders>
            <w:shd w:val="clear" w:color="auto" w:fill="auto"/>
            <w:noWrap/>
            <w:hideMark/>
          </w:tcPr>
          <w:p w:rsidR="003B3E05" w:rsidRPr="00D80422" w:rsidRDefault="003B3E05" w:rsidP="003B3E05">
            <w:pPr>
              <w:spacing w:after="0" w:line="240" w:lineRule="auto"/>
              <w:jc w:val="right"/>
              <w:rPr>
                <w:rFonts w:ascii="Arial" w:eastAsia="Times New Roman" w:hAnsi="Arial" w:cs="Arial"/>
                <w:color w:val="000000"/>
                <w:sz w:val="14"/>
                <w:szCs w:val="14"/>
                <w:lang w:eastAsia="es-MX"/>
              </w:rPr>
            </w:pPr>
            <w:r w:rsidRPr="00D80422">
              <w:rPr>
                <w:rFonts w:ascii="Arial" w:eastAsia="Times New Roman" w:hAnsi="Arial" w:cs="Arial"/>
                <w:color w:val="000000"/>
                <w:sz w:val="14"/>
                <w:szCs w:val="14"/>
                <w:lang w:eastAsia="es-MX"/>
              </w:rPr>
              <w:t>0</w:t>
            </w:r>
          </w:p>
        </w:tc>
      </w:tr>
      <w:tr w:rsidR="003B3E05" w:rsidRPr="00D80422" w:rsidTr="003B3E05">
        <w:trPr>
          <w:trHeight w:val="218"/>
        </w:trPr>
        <w:tc>
          <w:tcPr>
            <w:tcW w:w="6804" w:type="dxa"/>
            <w:tcBorders>
              <w:top w:val="nil"/>
              <w:left w:val="single" w:sz="8" w:space="0" w:color="auto"/>
              <w:bottom w:val="single" w:sz="8" w:space="0" w:color="auto"/>
              <w:right w:val="single" w:sz="8" w:space="0" w:color="auto"/>
            </w:tcBorders>
            <w:shd w:val="clear" w:color="auto" w:fill="auto"/>
            <w:hideMark/>
          </w:tcPr>
          <w:p w:rsidR="003B3E05" w:rsidRPr="00D80422" w:rsidRDefault="003B3E05" w:rsidP="003B3E05">
            <w:pPr>
              <w:spacing w:after="0" w:line="240" w:lineRule="auto"/>
              <w:rPr>
                <w:rFonts w:ascii="Arial" w:eastAsia="Times New Roman" w:hAnsi="Arial" w:cs="Arial"/>
                <w:b/>
                <w:bCs/>
                <w:color w:val="000000"/>
                <w:sz w:val="14"/>
                <w:szCs w:val="14"/>
                <w:lang w:eastAsia="es-MX"/>
              </w:rPr>
            </w:pPr>
            <w:r w:rsidRPr="00D80422">
              <w:rPr>
                <w:rFonts w:ascii="Arial" w:eastAsia="Times New Roman" w:hAnsi="Arial" w:cs="Arial"/>
                <w:b/>
                <w:bCs/>
                <w:color w:val="000000"/>
                <w:sz w:val="14"/>
                <w:szCs w:val="14"/>
                <w:lang w:eastAsia="es-MX"/>
              </w:rPr>
              <w:t>Transferencias al Resto del Sector Público (Derogado)</w:t>
            </w:r>
          </w:p>
        </w:tc>
        <w:tc>
          <w:tcPr>
            <w:tcW w:w="1418" w:type="dxa"/>
            <w:tcBorders>
              <w:top w:val="nil"/>
              <w:left w:val="nil"/>
              <w:bottom w:val="single" w:sz="8" w:space="0" w:color="auto"/>
              <w:right w:val="single" w:sz="8" w:space="0" w:color="auto"/>
            </w:tcBorders>
            <w:shd w:val="clear" w:color="auto" w:fill="auto"/>
            <w:noWrap/>
            <w:hideMark/>
          </w:tcPr>
          <w:p w:rsidR="003B3E05" w:rsidRPr="00D80422" w:rsidRDefault="003B3E05" w:rsidP="003B3E05">
            <w:pPr>
              <w:spacing w:after="0" w:line="240" w:lineRule="auto"/>
              <w:jc w:val="right"/>
              <w:rPr>
                <w:rFonts w:ascii="Arial" w:eastAsia="Times New Roman" w:hAnsi="Arial" w:cs="Arial"/>
                <w:color w:val="000000"/>
                <w:sz w:val="14"/>
                <w:szCs w:val="14"/>
                <w:lang w:eastAsia="es-MX"/>
              </w:rPr>
            </w:pPr>
            <w:r w:rsidRPr="00D80422">
              <w:rPr>
                <w:rFonts w:ascii="Arial" w:eastAsia="Times New Roman" w:hAnsi="Arial" w:cs="Arial"/>
                <w:color w:val="000000"/>
                <w:sz w:val="14"/>
                <w:szCs w:val="14"/>
                <w:lang w:eastAsia="es-MX"/>
              </w:rPr>
              <w:t>0</w:t>
            </w:r>
          </w:p>
        </w:tc>
      </w:tr>
      <w:tr w:rsidR="003B3E05" w:rsidRPr="00D80422" w:rsidTr="003B3E05">
        <w:trPr>
          <w:trHeight w:val="218"/>
        </w:trPr>
        <w:tc>
          <w:tcPr>
            <w:tcW w:w="6804" w:type="dxa"/>
            <w:tcBorders>
              <w:top w:val="nil"/>
              <w:left w:val="single" w:sz="8" w:space="0" w:color="auto"/>
              <w:bottom w:val="single" w:sz="8" w:space="0" w:color="auto"/>
              <w:right w:val="single" w:sz="8" w:space="0" w:color="auto"/>
            </w:tcBorders>
            <w:shd w:val="clear" w:color="auto" w:fill="auto"/>
            <w:hideMark/>
          </w:tcPr>
          <w:p w:rsidR="003B3E05" w:rsidRPr="00D80422" w:rsidRDefault="003B3E05" w:rsidP="003B3E05">
            <w:pPr>
              <w:spacing w:after="0" w:line="240" w:lineRule="auto"/>
              <w:rPr>
                <w:rFonts w:ascii="Arial" w:eastAsia="Times New Roman" w:hAnsi="Arial" w:cs="Arial"/>
                <w:b/>
                <w:bCs/>
                <w:color w:val="000000"/>
                <w:sz w:val="14"/>
                <w:szCs w:val="14"/>
                <w:lang w:eastAsia="es-MX"/>
              </w:rPr>
            </w:pPr>
            <w:r w:rsidRPr="00D80422">
              <w:rPr>
                <w:rFonts w:ascii="Arial" w:eastAsia="Times New Roman" w:hAnsi="Arial" w:cs="Arial"/>
                <w:b/>
                <w:bCs/>
                <w:color w:val="000000"/>
                <w:sz w:val="14"/>
                <w:szCs w:val="14"/>
                <w:lang w:eastAsia="es-MX"/>
              </w:rPr>
              <w:t>Subsidios y Subvenciones</w:t>
            </w:r>
          </w:p>
        </w:tc>
        <w:tc>
          <w:tcPr>
            <w:tcW w:w="1418" w:type="dxa"/>
            <w:tcBorders>
              <w:top w:val="nil"/>
              <w:left w:val="nil"/>
              <w:bottom w:val="single" w:sz="8" w:space="0" w:color="auto"/>
              <w:right w:val="single" w:sz="8" w:space="0" w:color="auto"/>
            </w:tcBorders>
            <w:shd w:val="clear" w:color="auto" w:fill="auto"/>
            <w:noWrap/>
            <w:hideMark/>
          </w:tcPr>
          <w:p w:rsidR="003B3E05" w:rsidRPr="00D80422" w:rsidRDefault="003B3E05" w:rsidP="003B3E05">
            <w:pPr>
              <w:spacing w:after="0" w:line="240" w:lineRule="auto"/>
              <w:jc w:val="right"/>
              <w:rPr>
                <w:rFonts w:ascii="Arial" w:eastAsia="Times New Roman" w:hAnsi="Arial" w:cs="Arial"/>
                <w:color w:val="000000"/>
                <w:sz w:val="14"/>
                <w:szCs w:val="14"/>
                <w:lang w:eastAsia="es-MX"/>
              </w:rPr>
            </w:pPr>
            <w:r w:rsidRPr="00D80422">
              <w:rPr>
                <w:rFonts w:ascii="Arial" w:eastAsia="Times New Roman" w:hAnsi="Arial" w:cs="Arial"/>
                <w:color w:val="000000"/>
                <w:sz w:val="14"/>
                <w:szCs w:val="14"/>
                <w:lang w:eastAsia="es-MX"/>
              </w:rPr>
              <w:t>0</w:t>
            </w:r>
          </w:p>
        </w:tc>
      </w:tr>
      <w:tr w:rsidR="003B3E05" w:rsidRPr="00D80422" w:rsidTr="003B3E05">
        <w:trPr>
          <w:trHeight w:val="218"/>
        </w:trPr>
        <w:tc>
          <w:tcPr>
            <w:tcW w:w="6804" w:type="dxa"/>
            <w:tcBorders>
              <w:top w:val="nil"/>
              <w:left w:val="single" w:sz="8" w:space="0" w:color="auto"/>
              <w:bottom w:val="single" w:sz="8" w:space="0" w:color="auto"/>
              <w:right w:val="single" w:sz="8" w:space="0" w:color="auto"/>
            </w:tcBorders>
            <w:shd w:val="clear" w:color="auto" w:fill="auto"/>
            <w:hideMark/>
          </w:tcPr>
          <w:p w:rsidR="003B3E05" w:rsidRPr="00D80422" w:rsidRDefault="003B3E05" w:rsidP="003B3E05">
            <w:pPr>
              <w:spacing w:after="0" w:line="240" w:lineRule="auto"/>
              <w:rPr>
                <w:rFonts w:ascii="Arial" w:eastAsia="Times New Roman" w:hAnsi="Arial" w:cs="Arial"/>
                <w:b/>
                <w:bCs/>
                <w:color w:val="000000"/>
                <w:sz w:val="14"/>
                <w:szCs w:val="14"/>
                <w:lang w:eastAsia="es-MX"/>
              </w:rPr>
            </w:pPr>
            <w:r w:rsidRPr="00D80422">
              <w:rPr>
                <w:rFonts w:ascii="Arial" w:eastAsia="Times New Roman" w:hAnsi="Arial" w:cs="Arial"/>
                <w:b/>
                <w:bCs/>
                <w:color w:val="000000"/>
                <w:sz w:val="14"/>
                <w:szCs w:val="14"/>
                <w:lang w:eastAsia="es-MX"/>
              </w:rPr>
              <w:t>Ayudas Sociales (Derogado)</w:t>
            </w:r>
          </w:p>
        </w:tc>
        <w:tc>
          <w:tcPr>
            <w:tcW w:w="1418" w:type="dxa"/>
            <w:tcBorders>
              <w:top w:val="nil"/>
              <w:left w:val="nil"/>
              <w:bottom w:val="single" w:sz="8" w:space="0" w:color="auto"/>
              <w:right w:val="single" w:sz="8" w:space="0" w:color="auto"/>
            </w:tcBorders>
            <w:shd w:val="clear" w:color="auto" w:fill="auto"/>
            <w:noWrap/>
            <w:hideMark/>
          </w:tcPr>
          <w:p w:rsidR="003B3E05" w:rsidRPr="00D80422" w:rsidRDefault="003B3E05" w:rsidP="003B3E05">
            <w:pPr>
              <w:spacing w:after="0" w:line="240" w:lineRule="auto"/>
              <w:jc w:val="right"/>
              <w:rPr>
                <w:rFonts w:ascii="Arial" w:eastAsia="Times New Roman" w:hAnsi="Arial" w:cs="Arial"/>
                <w:color w:val="000000"/>
                <w:sz w:val="14"/>
                <w:szCs w:val="14"/>
                <w:lang w:eastAsia="es-MX"/>
              </w:rPr>
            </w:pPr>
            <w:r w:rsidRPr="00D80422">
              <w:rPr>
                <w:rFonts w:ascii="Arial" w:eastAsia="Times New Roman" w:hAnsi="Arial" w:cs="Arial"/>
                <w:color w:val="000000"/>
                <w:sz w:val="14"/>
                <w:szCs w:val="14"/>
                <w:lang w:eastAsia="es-MX"/>
              </w:rPr>
              <w:t>0</w:t>
            </w:r>
          </w:p>
        </w:tc>
      </w:tr>
      <w:tr w:rsidR="003B3E05" w:rsidRPr="00D80422" w:rsidTr="003B3E05">
        <w:trPr>
          <w:trHeight w:val="218"/>
        </w:trPr>
        <w:tc>
          <w:tcPr>
            <w:tcW w:w="6804" w:type="dxa"/>
            <w:tcBorders>
              <w:top w:val="nil"/>
              <w:left w:val="single" w:sz="8" w:space="0" w:color="auto"/>
              <w:bottom w:val="single" w:sz="8" w:space="0" w:color="auto"/>
              <w:right w:val="single" w:sz="8" w:space="0" w:color="auto"/>
            </w:tcBorders>
            <w:shd w:val="clear" w:color="auto" w:fill="auto"/>
            <w:hideMark/>
          </w:tcPr>
          <w:p w:rsidR="003B3E05" w:rsidRPr="00D80422" w:rsidRDefault="003B3E05" w:rsidP="003B3E05">
            <w:pPr>
              <w:spacing w:after="0" w:line="240" w:lineRule="auto"/>
              <w:rPr>
                <w:rFonts w:ascii="Arial" w:eastAsia="Times New Roman" w:hAnsi="Arial" w:cs="Arial"/>
                <w:b/>
                <w:bCs/>
                <w:color w:val="000000"/>
                <w:sz w:val="14"/>
                <w:szCs w:val="14"/>
                <w:lang w:eastAsia="es-MX"/>
              </w:rPr>
            </w:pPr>
            <w:r w:rsidRPr="00D80422">
              <w:rPr>
                <w:rFonts w:ascii="Arial" w:eastAsia="Times New Roman" w:hAnsi="Arial" w:cs="Arial"/>
                <w:b/>
                <w:bCs/>
                <w:color w:val="000000"/>
                <w:sz w:val="14"/>
                <w:szCs w:val="14"/>
                <w:lang w:eastAsia="es-MX"/>
              </w:rPr>
              <w:t>Pensiones y Jubilaciones</w:t>
            </w:r>
          </w:p>
        </w:tc>
        <w:tc>
          <w:tcPr>
            <w:tcW w:w="1418" w:type="dxa"/>
            <w:tcBorders>
              <w:top w:val="nil"/>
              <w:left w:val="nil"/>
              <w:bottom w:val="single" w:sz="8" w:space="0" w:color="auto"/>
              <w:right w:val="single" w:sz="8" w:space="0" w:color="auto"/>
            </w:tcBorders>
            <w:shd w:val="clear" w:color="auto" w:fill="auto"/>
            <w:noWrap/>
            <w:hideMark/>
          </w:tcPr>
          <w:p w:rsidR="003B3E05" w:rsidRPr="00D80422" w:rsidRDefault="003B3E05" w:rsidP="003B3E05">
            <w:pPr>
              <w:spacing w:after="0" w:line="240" w:lineRule="auto"/>
              <w:jc w:val="right"/>
              <w:rPr>
                <w:rFonts w:ascii="Arial" w:eastAsia="Times New Roman" w:hAnsi="Arial" w:cs="Arial"/>
                <w:color w:val="000000"/>
                <w:sz w:val="14"/>
                <w:szCs w:val="14"/>
                <w:lang w:eastAsia="es-MX"/>
              </w:rPr>
            </w:pPr>
            <w:r w:rsidRPr="00D80422">
              <w:rPr>
                <w:rFonts w:ascii="Arial" w:eastAsia="Times New Roman" w:hAnsi="Arial" w:cs="Arial"/>
                <w:color w:val="000000"/>
                <w:sz w:val="14"/>
                <w:szCs w:val="14"/>
                <w:lang w:eastAsia="es-MX"/>
              </w:rPr>
              <w:t>0</w:t>
            </w:r>
          </w:p>
        </w:tc>
      </w:tr>
      <w:tr w:rsidR="003B3E05" w:rsidRPr="00D80422" w:rsidTr="003B3E05">
        <w:trPr>
          <w:trHeight w:val="218"/>
        </w:trPr>
        <w:tc>
          <w:tcPr>
            <w:tcW w:w="6804" w:type="dxa"/>
            <w:tcBorders>
              <w:top w:val="nil"/>
              <w:left w:val="single" w:sz="8" w:space="0" w:color="auto"/>
              <w:bottom w:val="single" w:sz="8" w:space="0" w:color="auto"/>
              <w:right w:val="single" w:sz="8" w:space="0" w:color="auto"/>
            </w:tcBorders>
            <w:shd w:val="clear" w:color="auto" w:fill="auto"/>
            <w:hideMark/>
          </w:tcPr>
          <w:p w:rsidR="003B3E05" w:rsidRPr="00D80422" w:rsidRDefault="003B3E05" w:rsidP="003B3E05">
            <w:pPr>
              <w:spacing w:after="0" w:line="240" w:lineRule="auto"/>
              <w:rPr>
                <w:rFonts w:ascii="Arial" w:eastAsia="Times New Roman" w:hAnsi="Arial" w:cs="Arial"/>
                <w:b/>
                <w:bCs/>
                <w:color w:val="000000"/>
                <w:sz w:val="14"/>
                <w:szCs w:val="14"/>
                <w:lang w:eastAsia="es-MX"/>
              </w:rPr>
            </w:pPr>
            <w:r w:rsidRPr="00D80422">
              <w:rPr>
                <w:rFonts w:ascii="Arial" w:eastAsia="Times New Roman" w:hAnsi="Arial" w:cs="Arial"/>
                <w:b/>
                <w:bCs/>
                <w:color w:val="000000"/>
                <w:sz w:val="14"/>
                <w:szCs w:val="14"/>
                <w:lang w:eastAsia="es-MX"/>
              </w:rPr>
              <w:t>Transferencias a Fideicomisos, Mandatos y Análogos (Derogado)</w:t>
            </w:r>
          </w:p>
        </w:tc>
        <w:tc>
          <w:tcPr>
            <w:tcW w:w="1418" w:type="dxa"/>
            <w:tcBorders>
              <w:top w:val="nil"/>
              <w:left w:val="nil"/>
              <w:bottom w:val="single" w:sz="8" w:space="0" w:color="auto"/>
              <w:right w:val="single" w:sz="8" w:space="0" w:color="auto"/>
            </w:tcBorders>
            <w:shd w:val="clear" w:color="auto" w:fill="auto"/>
            <w:noWrap/>
            <w:hideMark/>
          </w:tcPr>
          <w:p w:rsidR="003B3E05" w:rsidRPr="00D80422" w:rsidRDefault="003B3E05" w:rsidP="003B3E05">
            <w:pPr>
              <w:spacing w:after="0" w:line="240" w:lineRule="auto"/>
              <w:jc w:val="right"/>
              <w:rPr>
                <w:rFonts w:ascii="Arial" w:eastAsia="Times New Roman" w:hAnsi="Arial" w:cs="Arial"/>
                <w:color w:val="000000"/>
                <w:sz w:val="14"/>
                <w:szCs w:val="14"/>
                <w:lang w:eastAsia="es-MX"/>
              </w:rPr>
            </w:pPr>
            <w:r w:rsidRPr="00D80422">
              <w:rPr>
                <w:rFonts w:ascii="Arial" w:eastAsia="Times New Roman" w:hAnsi="Arial" w:cs="Arial"/>
                <w:color w:val="000000"/>
                <w:sz w:val="14"/>
                <w:szCs w:val="14"/>
                <w:lang w:eastAsia="es-MX"/>
              </w:rPr>
              <w:t>0</w:t>
            </w:r>
          </w:p>
        </w:tc>
      </w:tr>
      <w:tr w:rsidR="003B3E05" w:rsidRPr="00D80422" w:rsidTr="003B3E05">
        <w:trPr>
          <w:trHeight w:val="218"/>
        </w:trPr>
        <w:tc>
          <w:tcPr>
            <w:tcW w:w="6804" w:type="dxa"/>
            <w:tcBorders>
              <w:top w:val="nil"/>
              <w:left w:val="single" w:sz="8" w:space="0" w:color="auto"/>
              <w:bottom w:val="single" w:sz="8" w:space="0" w:color="auto"/>
              <w:right w:val="single" w:sz="8" w:space="0" w:color="auto"/>
            </w:tcBorders>
            <w:shd w:val="clear" w:color="auto" w:fill="auto"/>
            <w:hideMark/>
          </w:tcPr>
          <w:p w:rsidR="003B3E05" w:rsidRPr="00D80422" w:rsidRDefault="003B3E05" w:rsidP="003B3E05">
            <w:pPr>
              <w:spacing w:after="0" w:line="240" w:lineRule="auto"/>
              <w:rPr>
                <w:rFonts w:ascii="Arial" w:eastAsia="Times New Roman" w:hAnsi="Arial" w:cs="Arial"/>
                <w:b/>
                <w:bCs/>
                <w:color w:val="000000"/>
                <w:sz w:val="14"/>
                <w:szCs w:val="14"/>
                <w:lang w:eastAsia="es-MX"/>
              </w:rPr>
            </w:pPr>
            <w:r w:rsidRPr="00D80422">
              <w:rPr>
                <w:rFonts w:ascii="Arial" w:eastAsia="Times New Roman" w:hAnsi="Arial" w:cs="Arial"/>
                <w:b/>
                <w:bCs/>
                <w:color w:val="000000"/>
                <w:sz w:val="14"/>
                <w:szCs w:val="14"/>
                <w:lang w:eastAsia="es-MX"/>
              </w:rPr>
              <w:t>Transferencias del Fondo Mexicano del Petróleo para la Estabilización y el Desarrollo</w:t>
            </w:r>
          </w:p>
        </w:tc>
        <w:tc>
          <w:tcPr>
            <w:tcW w:w="1418" w:type="dxa"/>
            <w:tcBorders>
              <w:top w:val="nil"/>
              <w:left w:val="nil"/>
              <w:bottom w:val="single" w:sz="8" w:space="0" w:color="auto"/>
              <w:right w:val="single" w:sz="8" w:space="0" w:color="auto"/>
            </w:tcBorders>
            <w:shd w:val="clear" w:color="auto" w:fill="auto"/>
            <w:noWrap/>
            <w:hideMark/>
          </w:tcPr>
          <w:p w:rsidR="003B3E05" w:rsidRPr="00D80422" w:rsidRDefault="003B3E05" w:rsidP="003B3E05">
            <w:pPr>
              <w:spacing w:after="0" w:line="240" w:lineRule="auto"/>
              <w:jc w:val="right"/>
              <w:rPr>
                <w:rFonts w:ascii="Arial" w:eastAsia="Times New Roman" w:hAnsi="Arial" w:cs="Arial"/>
                <w:color w:val="000000"/>
                <w:sz w:val="14"/>
                <w:szCs w:val="14"/>
                <w:lang w:eastAsia="es-MX"/>
              </w:rPr>
            </w:pPr>
            <w:r w:rsidRPr="00D80422">
              <w:rPr>
                <w:rFonts w:ascii="Arial" w:eastAsia="Times New Roman" w:hAnsi="Arial" w:cs="Arial"/>
                <w:color w:val="000000"/>
                <w:sz w:val="14"/>
                <w:szCs w:val="14"/>
                <w:lang w:eastAsia="es-MX"/>
              </w:rPr>
              <w:t>0</w:t>
            </w:r>
          </w:p>
        </w:tc>
      </w:tr>
      <w:tr w:rsidR="003B3E05" w:rsidRPr="00D80422" w:rsidTr="003B3E05">
        <w:trPr>
          <w:trHeight w:val="218"/>
        </w:trPr>
        <w:tc>
          <w:tcPr>
            <w:tcW w:w="6804" w:type="dxa"/>
            <w:tcBorders>
              <w:top w:val="nil"/>
              <w:left w:val="single" w:sz="8" w:space="0" w:color="auto"/>
              <w:bottom w:val="single" w:sz="8" w:space="0" w:color="auto"/>
              <w:right w:val="single" w:sz="8" w:space="0" w:color="auto"/>
            </w:tcBorders>
            <w:shd w:val="clear" w:color="000000" w:fill="D9D9D9"/>
            <w:hideMark/>
          </w:tcPr>
          <w:p w:rsidR="003B3E05" w:rsidRPr="00D80422" w:rsidRDefault="003B3E05" w:rsidP="003B3E05">
            <w:pPr>
              <w:spacing w:after="0" w:line="240" w:lineRule="auto"/>
              <w:rPr>
                <w:rFonts w:ascii="Arial" w:eastAsia="Times New Roman" w:hAnsi="Arial" w:cs="Arial"/>
                <w:b/>
                <w:bCs/>
                <w:color w:val="000000"/>
                <w:sz w:val="16"/>
                <w:szCs w:val="16"/>
                <w:lang w:eastAsia="es-MX"/>
              </w:rPr>
            </w:pPr>
            <w:r w:rsidRPr="00D80422">
              <w:rPr>
                <w:rFonts w:ascii="Arial" w:eastAsia="Times New Roman" w:hAnsi="Arial" w:cs="Arial"/>
                <w:b/>
                <w:bCs/>
                <w:color w:val="000000"/>
                <w:sz w:val="16"/>
                <w:szCs w:val="16"/>
                <w:lang w:eastAsia="es-MX"/>
              </w:rPr>
              <w:t>INGRESOS DERIVADO DE FINANCIAMIENTO</w:t>
            </w:r>
          </w:p>
        </w:tc>
        <w:tc>
          <w:tcPr>
            <w:tcW w:w="1418" w:type="dxa"/>
            <w:tcBorders>
              <w:top w:val="nil"/>
              <w:left w:val="nil"/>
              <w:bottom w:val="single" w:sz="8" w:space="0" w:color="auto"/>
              <w:right w:val="single" w:sz="8" w:space="0" w:color="auto"/>
            </w:tcBorders>
            <w:shd w:val="clear" w:color="000000" w:fill="D9D9D9"/>
            <w:hideMark/>
          </w:tcPr>
          <w:p w:rsidR="003B3E05" w:rsidRPr="00D80422" w:rsidRDefault="003B3E05" w:rsidP="003B3E05">
            <w:pPr>
              <w:spacing w:after="0" w:line="240" w:lineRule="auto"/>
              <w:jc w:val="right"/>
              <w:rPr>
                <w:rFonts w:ascii="Arial" w:eastAsia="Times New Roman" w:hAnsi="Arial" w:cs="Arial"/>
                <w:b/>
                <w:bCs/>
                <w:color w:val="000000"/>
                <w:sz w:val="16"/>
                <w:szCs w:val="16"/>
                <w:lang w:eastAsia="es-MX"/>
              </w:rPr>
            </w:pPr>
            <w:r w:rsidRPr="00D80422">
              <w:rPr>
                <w:rFonts w:ascii="Arial" w:eastAsia="Times New Roman" w:hAnsi="Arial" w:cs="Arial"/>
                <w:b/>
                <w:bCs/>
                <w:color w:val="000000"/>
                <w:sz w:val="16"/>
                <w:szCs w:val="16"/>
                <w:lang w:eastAsia="es-MX"/>
              </w:rPr>
              <w:t>0</w:t>
            </w:r>
          </w:p>
        </w:tc>
      </w:tr>
      <w:tr w:rsidR="003B3E05" w:rsidRPr="00D80422" w:rsidTr="003B3E05">
        <w:trPr>
          <w:trHeight w:val="218"/>
        </w:trPr>
        <w:tc>
          <w:tcPr>
            <w:tcW w:w="6804" w:type="dxa"/>
            <w:tcBorders>
              <w:top w:val="nil"/>
              <w:left w:val="single" w:sz="8" w:space="0" w:color="auto"/>
              <w:bottom w:val="single" w:sz="8" w:space="0" w:color="auto"/>
              <w:right w:val="single" w:sz="8" w:space="0" w:color="auto"/>
            </w:tcBorders>
            <w:shd w:val="clear" w:color="auto" w:fill="auto"/>
            <w:hideMark/>
          </w:tcPr>
          <w:p w:rsidR="003B3E05" w:rsidRPr="00D80422" w:rsidRDefault="003B3E05" w:rsidP="003B3E05">
            <w:pPr>
              <w:spacing w:after="0" w:line="240" w:lineRule="auto"/>
              <w:rPr>
                <w:rFonts w:ascii="Arial" w:eastAsia="Times New Roman" w:hAnsi="Arial" w:cs="Arial"/>
                <w:b/>
                <w:bCs/>
                <w:color w:val="000000"/>
                <w:sz w:val="14"/>
                <w:szCs w:val="14"/>
                <w:lang w:eastAsia="es-MX"/>
              </w:rPr>
            </w:pPr>
            <w:r w:rsidRPr="00D80422">
              <w:rPr>
                <w:rFonts w:ascii="Arial" w:eastAsia="Times New Roman" w:hAnsi="Arial" w:cs="Arial"/>
                <w:b/>
                <w:bCs/>
                <w:color w:val="000000"/>
                <w:sz w:val="14"/>
                <w:szCs w:val="14"/>
                <w:lang w:eastAsia="es-MX"/>
              </w:rPr>
              <w:t>Endeudamiento Interno</w:t>
            </w:r>
          </w:p>
        </w:tc>
        <w:tc>
          <w:tcPr>
            <w:tcW w:w="1418" w:type="dxa"/>
            <w:tcBorders>
              <w:top w:val="nil"/>
              <w:left w:val="nil"/>
              <w:bottom w:val="single" w:sz="8" w:space="0" w:color="auto"/>
              <w:right w:val="single" w:sz="8" w:space="0" w:color="auto"/>
            </w:tcBorders>
            <w:shd w:val="clear" w:color="auto" w:fill="auto"/>
            <w:noWrap/>
            <w:hideMark/>
          </w:tcPr>
          <w:p w:rsidR="003B3E05" w:rsidRPr="00D80422" w:rsidRDefault="003B3E05" w:rsidP="003B3E05">
            <w:pPr>
              <w:spacing w:after="0" w:line="240" w:lineRule="auto"/>
              <w:jc w:val="right"/>
              <w:rPr>
                <w:rFonts w:ascii="Arial" w:eastAsia="Times New Roman" w:hAnsi="Arial" w:cs="Arial"/>
                <w:b/>
                <w:bCs/>
                <w:color w:val="000000"/>
                <w:sz w:val="14"/>
                <w:szCs w:val="14"/>
                <w:lang w:eastAsia="es-MX"/>
              </w:rPr>
            </w:pPr>
            <w:r w:rsidRPr="00D80422">
              <w:rPr>
                <w:rFonts w:ascii="Arial" w:eastAsia="Times New Roman" w:hAnsi="Arial" w:cs="Arial"/>
                <w:b/>
                <w:bCs/>
                <w:color w:val="000000"/>
                <w:sz w:val="14"/>
                <w:szCs w:val="14"/>
                <w:lang w:eastAsia="es-MX"/>
              </w:rPr>
              <w:t>0</w:t>
            </w:r>
          </w:p>
        </w:tc>
      </w:tr>
      <w:tr w:rsidR="003B3E05" w:rsidRPr="00D80422" w:rsidTr="003B3E05">
        <w:trPr>
          <w:trHeight w:val="218"/>
        </w:trPr>
        <w:tc>
          <w:tcPr>
            <w:tcW w:w="6804" w:type="dxa"/>
            <w:tcBorders>
              <w:top w:val="nil"/>
              <w:left w:val="single" w:sz="8" w:space="0" w:color="auto"/>
              <w:bottom w:val="single" w:sz="8" w:space="0" w:color="auto"/>
              <w:right w:val="single" w:sz="8" w:space="0" w:color="auto"/>
            </w:tcBorders>
            <w:shd w:val="clear" w:color="auto" w:fill="auto"/>
            <w:hideMark/>
          </w:tcPr>
          <w:p w:rsidR="003B3E05" w:rsidRPr="00D80422" w:rsidRDefault="003B3E05" w:rsidP="003B3E05">
            <w:pPr>
              <w:spacing w:after="0" w:line="240" w:lineRule="auto"/>
              <w:rPr>
                <w:rFonts w:ascii="Arial" w:eastAsia="Times New Roman" w:hAnsi="Arial" w:cs="Arial"/>
                <w:b/>
                <w:bCs/>
                <w:color w:val="000000"/>
                <w:sz w:val="14"/>
                <w:szCs w:val="14"/>
                <w:lang w:eastAsia="es-MX"/>
              </w:rPr>
            </w:pPr>
            <w:r w:rsidRPr="00D80422">
              <w:rPr>
                <w:rFonts w:ascii="Arial" w:eastAsia="Times New Roman" w:hAnsi="Arial" w:cs="Arial"/>
                <w:b/>
                <w:bCs/>
                <w:color w:val="000000"/>
                <w:sz w:val="14"/>
                <w:szCs w:val="14"/>
                <w:lang w:eastAsia="es-MX"/>
              </w:rPr>
              <w:t>Endeudamiento Externo</w:t>
            </w:r>
          </w:p>
        </w:tc>
        <w:tc>
          <w:tcPr>
            <w:tcW w:w="1418" w:type="dxa"/>
            <w:tcBorders>
              <w:top w:val="nil"/>
              <w:left w:val="nil"/>
              <w:bottom w:val="single" w:sz="8" w:space="0" w:color="auto"/>
              <w:right w:val="single" w:sz="8" w:space="0" w:color="auto"/>
            </w:tcBorders>
            <w:shd w:val="clear" w:color="auto" w:fill="auto"/>
            <w:noWrap/>
            <w:hideMark/>
          </w:tcPr>
          <w:p w:rsidR="003B3E05" w:rsidRPr="00D80422" w:rsidRDefault="003B3E05" w:rsidP="003B3E05">
            <w:pPr>
              <w:spacing w:after="0" w:line="240" w:lineRule="auto"/>
              <w:jc w:val="right"/>
              <w:rPr>
                <w:rFonts w:ascii="Arial" w:eastAsia="Times New Roman" w:hAnsi="Arial" w:cs="Arial"/>
                <w:color w:val="000000"/>
                <w:sz w:val="14"/>
                <w:szCs w:val="14"/>
                <w:lang w:eastAsia="es-MX"/>
              </w:rPr>
            </w:pPr>
            <w:r w:rsidRPr="00D80422">
              <w:rPr>
                <w:rFonts w:ascii="Arial" w:eastAsia="Times New Roman" w:hAnsi="Arial" w:cs="Arial"/>
                <w:color w:val="000000"/>
                <w:sz w:val="14"/>
                <w:szCs w:val="14"/>
                <w:lang w:eastAsia="es-MX"/>
              </w:rPr>
              <w:t>0</w:t>
            </w:r>
          </w:p>
        </w:tc>
      </w:tr>
      <w:tr w:rsidR="003B3E05" w:rsidRPr="00D80422" w:rsidTr="003B3E05">
        <w:trPr>
          <w:trHeight w:val="218"/>
        </w:trPr>
        <w:tc>
          <w:tcPr>
            <w:tcW w:w="6804" w:type="dxa"/>
            <w:tcBorders>
              <w:top w:val="nil"/>
              <w:left w:val="single" w:sz="8" w:space="0" w:color="auto"/>
              <w:bottom w:val="single" w:sz="8" w:space="0" w:color="auto"/>
              <w:right w:val="single" w:sz="8" w:space="0" w:color="auto"/>
            </w:tcBorders>
            <w:shd w:val="clear" w:color="auto" w:fill="auto"/>
            <w:hideMark/>
          </w:tcPr>
          <w:p w:rsidR="003B3E05" w:rsidRPr="00D80422" w:rsidRDefault="003B3E05" w:rsidP="003B3E05">
            <w:pPr>
              <w:spacing w:after="0" w:line="240" w:lineRule="auto"/>
              <w:rPr>
                <w:rFonts w:ascii="Arial" w:eastAsia="Times New Roman" w:hAnsi="Arial" w:cs="Arial"/>
                <w:b/>
                <w:bCs/>
                <w:color w:val="000000"/>
                <w:sz w:val="14"/>
                <w:szCs w:val="14"/>
                <w:lang w:eastAsia="es-MX"/>
              </w:rPr>
            </w:pPr>
            <w:r w:rsidRPr="00D80422">
              <w:rPr>
                <w:rFonts w:ascii="Arial" w:eastAsia="Times New Roman" w:hAnsi="Arial" w:cs="Arial"/>
                <w:b/>
                <w:bCs/>
                <w:color w:val="000000"/>
                <w:sz w:val="14"/>
                <w:szCs w:val="14"/>
                <w:lang w:eastAsia="es-MX"/>
              </w:rPr>
              <w:t>Financiamiento Interno</w:t>
            </w:r>
          </w:p>
        </w:tc>
        <w:tc>
          <w:tcPr>
            <w:tcW w:w="1418" w:type="dxa"/>
            <w:tcBorders>
              <w:top w:val="nil"/>
              <w:left w:val="nil"/>
              <w:bottom w:val="single" w:sz="8" w:space="0" w:color="auto"/>
              <w:right w:val="single" w:sz="8" w:space="0" w:color="auto"/>
            </w:tcBorders>
            <w:shd w:val="clear" w:color="auto" w:fill="auto"/>
            <w:noWrap/>
            <w:hideMark/>
          </w:tcPr>
          <w:p w:rsidR="003B3E05" w:rsidRPr="00D80422" w:rsidRDefault="003B3E05" w:rsidP="003B3E05">
            <w:pPr>
              <w:spacing w:after="0" w:line="240" w:lineRule="auto"/>
              <w:jc w:val="right"/>
              <w:rPr>
                <w:rFonts w:ascii="Arial" w:eastAsia="Times New Roman" w:hAnsi="Arial" w:cs="Arial"/>
                <w:color w:val="000000"/>
                <w:sz w:val="14"/>
                <w:szCs w:val="14"/>
                <w:lang w:eastAsia="es-MX"/>
              </w:rPr>
            </w:pPr>
            <w:r w:rsidRPr="00D80422">
              <w:rPr>
                <w:rFonts w:ascii="Arial" w:eastAsia="Times New Roman" w:hAnsi="Arial" w:cs="Arial"/>
                <w:color w:val="000000"/>
                <w:sz w:val="14"/>
                <w:szCs w:val="14"/>
                <w:lang w:eastAsia="es-MX"/>
              </w:rPr>
              <w:t>0</w:t>
            </w:r>
          </w:p>
        </w:tc>
      </w:tr>
      <w:tr w:rsidR="003B3E05" w:rsidRPr="00D80422" w:rsidTr="003B3E05">
        <w:trPr>
          <w:trHeight w:val="218"/>
        </w:trPr>
        <w:tc>
          <w:tcPr>
            <w:tcW w:w="6804" w:type="dxa"/>
            <w:tcBorders>
              <w:top w:val="nil"/>
              <w:left w:val="single" w:sz="8" w:space="0" w:color="auto"/>
              <w:bottom w:val="single" w:sz="8" w:space="0" w:color="auto"/>
              <w:right w:val="single" w:sz="8" w:space="0" w:color="auto"/>
            </w:tcBorders>
            <w:shd w:val="clear" w:color="auto" w:fill="auto"/>
            <w:noWrap/>
            <w:hideMark/>
          </w:tcPr>
          <w:p w:rsidR="003B3E05" w:rsidRPr="00D80422" w:rsidRDefault="003B3E05" w:rsidP="003B3E05">
            <w:pPr>
              <w:spacing w:after="0" w:line="240" w:lineRule="auto"/>
              <w:rPr>
                <w:rFonts w:ascii="Arial" w:eastAsia="Times New Roman" w:hAnsi="Arial" w:cs="Arial"/>
                <w:color w:val="000000"/>
                <w:sz w:val="14"/>
                <w:szCs w:val="14"/>
                <w:lang w:eastAsia="es-MX"/>
              </w:rPr>
            </w:pPr>
            <w:r w:rsidRPr="00D80422">
              <w:rPr>
                <w:rFonts w:ascii="Arial" w:eastAsia="Times New Roman" w:hAnsi="Arial" w:cs="Arial"/>
                <w:color w:val="000000"/>
                <w:sz w:val="14"/>
                <w:szCs w:val="14"/>
                <w:lang w:eastAsia="es-MX"/>
              </w:rPr>
              <w:t> </w:t>
            </w:r>
          </w:p>
        </w:tc>
        <w:tc>
          <w:tcPr>
            <w:tcW w:w="1418" w:type="dxa"/>
            <w:tcBorders>
              <w:top w:val="nil"/>
              <w:left w:val="nil"/>
              <w:bottom w:val="single" w:sz="8" w:space="0" w:color="auto"/>
              <w:right w:val="single" w:sz="8" w:space="0" w:color="auto"/>
            </w:tcBorders>
            <w:shd w:val="clear" w:color="auto" w:fill="auto"/>
            <w:noWrap/>
            <w:hideMark/>
          </w:tcPr>
          <w:p w:rsidR="003B3E05" w:rsidRPr="00D80422" w:rsidRDefault="003B3E05" w:rsidP="003B3E05">
            <w:pPr>
              <w:spacing w:after="0" w:line="240" w:lineRule="auto"/>
              <w:rPr>
                <w:rFonts w:ascii="Arial" w:eastAsia="Times New Roman" w:hAnsi="Arial" w:cs="Arial"/>
                <w:color w:val="000000"/>
                <w:sz w:val="14"/>
                <w:szCs w:val="14"/>
                <w:lang w:eastAsia="es-MX"/>
              </w:rPr>
            </w:pPr>
            <w:r w:rsidRPr="00D80422">
              <w:rPr>
                <w:rFonts w:ascii="Arial" w:eastAsia="Times New Roman" w:hAnsi="Arial" w:cs="Arial"/>
                <w:color w:val="000000"/>
                <w:sz w:val="14"/>
                <w:szCs w:val="14"/>
                <w:lang w:eastAsia="es-MX"/>
              </w:rPr>
              <w:t> </w:t>
            </w:r>
          </w:p>
        </w:tc>
      </w:tr>
    </w:tbl>
    <w:p w:rsidR="003B3E05" w:rsidRPr="003B3E05" w:rsidRDefault="003B3E05" w:rsidP="003B3E05">
      <w:pPr>
        <w:pBdr>
          <w:top w:val="nil"/>
          <w:left w:val="nil"/>
          <w:bottom w:val="nil"/>
          <w:right w:val="nil"/>
          <w:between w:val="nil"/>
        </w:pBdr>
        <w:shd w:val="clear" w:color="auto" w:fill="FFFFFF"/>
        <w:suppressAutoHyphens/>
        <w:spacing w:line="276" w:lineRule="auto"/>
        <w:ind w:leftChars="-1" w:hangingChars="1" w:hanging="2"/>
        <w:textDirection w:val="btLr"/>
        <w:textAlignment w:val="top"/>
        <w:outlineLvl w:val="0"/>
        <w:rPr>
          <w:rFonts w:ascii="Arial" w:hAnsi="Arial" w:cs="Arial"/>
          <w:b/>
          <w:sz w:val="20"/>
        </w:rPr>
      </w:pPr>
    </w:p>
    <w:p w:rsidR="003B3E05" w:rsidRPr="00D80422" w:rsidRDefault="003B3E05" w:rsidP="003B3E05">
      <w:pPr>
        <w:pBdr>
          <w:top w:val="nil"/>
          <w:left w:val="nil"/>
          <w:bottom w:val="nil"/>
          <w:right w:val="nil"/>
          <w:between w:val="nil"/>
        </w:pBdr>
        <w:shd w:val="clear" w:color="auto" w:fill="FFFFFF"/>
        <w:suppressAutoHyphens/>
        <w:spacing w:line="276" w:lineRule="auto"/>
        <w:ind w:leftChars="-1" w:left="-1" w:hangingChars="1" w:hanging="1"/>
        <w:textDirection w:val="btLr"/>
        <w:textAlignment w:val="top"/>
        <w:outlineLvl w:val="0"/>
        <w:rPr>
          <w:rFonts w:ascii="Arial" w:hAnsi="Arial" w:cs="Arial"/>
          <w:b/>
        </w:rPr>
      </w:pPr>
      <w:r w:rsidRPr="00D80422">
        <w:rPr>
          <w:rFonts w:ascii="Arial" w:eastAsia="Times New Roman" w:hAnsi="Arial" w:cs="Arial"/>
          <w:color w:val="000000"/>
          <w:sz w:val="14"/>
          <w:szCs w:val="20"/>
          <w:lang w:eastAsia="es-MX"/>
        </w:rPr>
        <w:t>Se señalan de manera informativa los ingresos por Venta de Bienes, Prestación de Servicios y Otros Ingresos de Organismos Públicos Descentralizados</w:t>
      </w:r>
    </w:p>
    <w:tbl>
      <w:tblPr>
        <w:tblW w:w="5058" w:type="pct"/>
        <w:tblLayout w:type="fixed"/>
        <w:tblCellMar>
          <w:left w:w="70" w:type="dxa"/>
          <w:right w:w="70" w:type="dxa"/>
        </w:tblCellMar>
        <w:tblLook w:val="04A0" w:firstRow="1" w:lastRow="0" w:firstColumn="1" w:lastColumn="0" w:noHBand="0" w:noVBand="1"/>
      </w:tblPr>
      <w:tblGrid>
        <w:gridCol w:w="6807"/>
        <w:gridCol w:w="1414"/>
      </w:tblGrid>
      <w:tr w:rsidR="003B3E05" w:rsidRPr="00D80422" w:rsidTr="003B3E05">
        <w:trPr>
          <w:trHeight w:val="278"/>
        </w:trPr>
        <w:tc>
          <w:tcPr>
            <w:tcW w:w="4140" w:type="pct"/>
            <w:tcBorders>
              <w:top w:val="single" w:sz="4" w:space="0" w:color="auto"/>
              <w:left w:val="single" w:sz="4" w:space="0" w:color="auto"/>
              <w:bottom w:val="single" w:sz="4" w:space="0" w:color="auto"/>
              <w:right w:val="single" w:sz="4" w:space="0" w:color="auto"/>
            </w:tcBorders>
            <w:shd w:val="clear" w:color="000000" w:fill="A6A6A6"/>
            <w:noWrap/>
            <w:vAlign w:val="bottom"/>
            <w:hideMark/>
          </w:tcPr>
          <w:p w:rsidR="003B3E05" w:rsidRPr="00D80422" w:rsidRDefault="003B3E05" w:rsidP="003B3E05">
            <w:pPr>
              <w:spacing w:after="0" w:line="240" w:lineRule="auto"/>
              <w:jc w:val="center"/>
              <w:rPr>
                <w:rFonts w:ascii="Arial" w:eastAsia="Times New Roman" w:hAnsi="Arial" w:cs="Arial"/>
                <w:b/>
                <w:bCs/>
                <w:sz w:val="14"/>
                <w:lang w:eastAsia="es-MX"/>
              </w:rPr>
            </w:pPr>
            <w:r w:rsidRPr="00D80422">
              <w:rPr>
                <w:rFonts w:ascii="Arial" w:eastAsia="Times New Roman" w:hAnsi="Arial" w:cs="Arial"/>
                <w:b/>
                <w:bCs/>
                <w:sz w:val="14"/>
                <w:lang w:eastAsia="es-MX"/>
              </w:rPr>
              <w:t>Organismo</w:t>
            </w:r>
          </w:p>
        </w:tc>
        <w:tc>
          <w:tcPr>
            <w:tcW w:w="860" w:type="pct"/>
            <w:tcBorders>
              <w:top w:val="single" w:sz="4" w:space="0" w:color="auto"/>
              <w:left w:val="nil"/>
              <w:bottom w:val="single" w:sz="4" w:space="0" w:color="auto"/>
              <w:right w:val="single" w:sz="4" w:space="0" w:color="auto"/>
            </w:tcBorders>
            <w:shd w:val="clear" w:color="000000" w:fill="A6A6A6"/>
            <w:noWrap/>
            <w:vAlign w:val="bottom"/>
            <w:hideMark/>
          </w:tcPr>
          <w:p w:rsidR="003B3E05" w:rsidRPr="00D80422" w:rsidRDefault="003B3E05" w:rsidP="003B3E05">
            <w:pPr>
              <w:spacing w:after="0" w:line="240" w:lineRule="auto"/>
              <w:jc w:val="center"/>
              <w:rPr>
                <w:rFonts w:ascii="Arial" w:eastAsia="Times New Roman" w:hAnsi="Arial" w:cs="Arial"/>
                <w:b/>
                <w:bCs/>
                <w:sz w:val="14"/>
                <w:lang w:eastAsia="es-MX"/>
              </w:rPr>
            </w:pPr>
            <w:r w:rsidRPr="00D80422">
              <w:rPr>
                <w:rFonts w:ascii="Arial" w:eastAsia="Times New Roman" w:hAnsi="Arial" w:cs="Arial"/>
                <w:b/>
                <w:bCs/>
                <w:sz w:val="14"/>
                <w:lang w:eastAsia="es-MX"/>
              </w:rPr>
              <w:t xml:space="preserve"> Importe </w:t>
            </w:r>
          </w:p>
        </w:tc>
      </w:tr>
      <w:tr w:rsidR="003B3E05" w:rsidRPr="00D80422" w:rsidTr="003B3E05">
        <w:trPr>
          <w:trHeight w:val="255"/>
        </w:trPr>
        <w:tc>
          <w:tcPr>
            <w:tcW w:w="4140" w:type="pct"/>
            <w:tcBorders>
              <w:top w:val="nil"/>
              <w:left w:val="single" w:sz="4" w:space="0" w:color="auto"/>
              <w:bottom w:val="single" w:sz="4" w:space="0" w:color="auto"/>
              <w:right w:val="single" w:sz="4" w:space="0" w:color="auto"/>
            </w:tcBorders>
            <w:shd w:val="clear" w:color="auto" w:fill="auto"/>
            <w:noWrap/>
            <w:vAlign w:val="bottom"/>
            <w:hideMark/>
          </w:tcPr>
          <w:p w:rsidR="003B3E05" w:rsidRPr="00D80422" w:rsidRDefault="003B3E05" w:rsidP="003B3E05">
            <w:pPr>
              <w:spacing w:after="0" w:line="240" w:lineRule="auto"/>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Agencia de Bosques Urbanos</w:t>
            </w:r>
          </w:p>
        </w:tc>
        <w:tc>
          <w:tcPr>
            <w:tcW w:w="860" w:type="pct"/>
            <w:tcBorders>
              <w:top w:val="nil"/>
              <w:left w:val="nil"/>
              <w:bottom w:val="single" w:sz="4" w:space="0" w:color="auto"/>
              <w:right w:val="single" w:sz="4" w:space="0" w:color="auto"/>
            </w:tcBorders>
            <w:shd w:val="clear" w:color="auto" w:fill="auto"/>
            <w:noWrap/>
            <w:vAlign w:val="bottom"/>
            <w:hideMark/>
          </w:tcPr>
          <w:p w:rsidR="003B3E05" w:rsidRPr="00D80422" w:rsidRDefault="003B3E05" w:rsidP="003B3E05">
            <w:pPr>
              <w:spacing w:after="0" w:line="240" w:lineRule="auto"/>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 xml:space="preserve">             6,500,000 </w:t>
            </w:r>
          </w:p>
        </w:tc>
      </w:tr>
      <w:tr w:rsidR="003B3E05" w:rsidRPr="00D80422" w:rsidTr="003B3E05">
        <w:trPr>
          <w:trHeight w:val="255"/>
        </w:trPr>
        <w:tc>
          <w:tcPr>
            <w:tcW w:w="4140" w:type="pct"/>
            <w:tcBorders>
              <w:top w:val="nil"/>
              <w:left w:val="single" w:sz="4" w:space="0" w:color="auto"/>
              <w:bottom w:val="single" w:sz="4" w:space="0" w:color="auto"/>
              <w:right w:val="single" w:sz="4" w:space="0" w:color="auto"/>
            </w:tcBorders>
            <w:shd w:val="clear" w:color="auto" w:fill="auto"/>
            <w:noWrap/>
            <w:vAlign w:val="bottom"/>
            <w:hideMark/>
          </w:tcPr>
          <w:p w:rsidR="003B3E05" w:rsidRPr="00D80422" w:rsidRDefault="003B3E05" w:rsidP="003B3E05">
            <w:pPr>
              <w:spacing w:after="0" w:line="240" w:lineRule="auto"/>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Agencia Estatal de Entretenimiento de Jalisco</w:t>
            </w:r>
          </w:p>
        </w:tc>
        <w:tc>
          <w:tcPr>
            <w:tcW w:w="860" w:type="pct"/>
            <w:tcBorders>
              <w:top w:val="nil"/>
              <w:left w:val="nil"/>
              <w:bottom w:val="single" w:sz="4" w:space="0" w:color="auto"/>
              <w:right w:val="single" w:sz="4" w:space="0" w:color="auto"/>
            </w:tcBorders>
            <w:shd w:val="clear" w:color="auto" w:fill="auto"/>
            <w:noWrap/>
            <w:vAlign w:val="bottom"/>
            <w:hideMark/>
          </w:tcPr>
          <w:p w:rsidR="003B3E05" w:rsidRPr="00D80422" w:rsidRDefault="003B3E05" w:rsidP="003B3E05">
            <w:pPr>
              <w:spacing w:after="0" w:line="240" w:lineRule="auto"/>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 xml:space="preserve">         100,860,000 </w:t>
            </w:r>
          </w:p>
        </w:tc>
      </w:tr>
      <w:tr w:rsidR="003B3E05" w:rsidRPr="00D80422" w:rsidTr="003B3E05">
        <w:trPr>
          <w:trHeight w:val="255"/>
        </w:trPr>
        <w:tc>
          <w:tcPr>
            <w:tcW w:w="4140" w:type="pct"/>
            <w:tcBorders>
              <w:top w:val="nil"/>
              <w:left w:val="single" w:sz="4" w:space="0" w:color="auto"/>
              <w:bottom w:val="single" w:sz="4" w:space="0" w:color="auto"/>
              <w:right w:val="single" w:sz="4" w:space="0" w:color="auto"/>
            </w:tcBorders>
            <w:shd w:val="clear" w:color="auto" w:fill="auto"/>
            <w:noWrap/>
            <w:vAlign w:val="bottom"/>
            <w:hideMark/>
          </w:tcPr>
          <w:p w:rsidR="003B3E05" w:rsidRPr="00D80422" w:rsidRDefault="003B3E05" w:rsidP="003B3E05">
            <w:pPr>
              <w:spacing w:after="0" w:line="240" w:lineRule="auto"/>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Agencia Integral de Regulación de Emisiones</w:t>
            </w:r>
          </w:p>
        </w:tc>
        <w:tc>
          <w:tcPr>
            <w:tcW w:w="860" w:type="pct"/>
            <w:tcBorders>
              <w:top w:val="nil"/>
              <w:left w:val="nil"/>
              <w:bottom w:val="single" w:sz="4" w:space="0" w:color="auto"/>
              <w:right w:val="single" w:sz="4" w:space="0" w:color="auto"/>
            </w:tcBorders>
            <w:shd w:val="clear" w:color="auto" w:fill="auto"/>
            <w:noWrap/>
            <w:vAlign w:val="bottom"/>
            <w:hideMark/>
          </w:tcPr>
          <w:p w:rsidR="003B3E05" w:rsidRPr="00D80422" w:rsidRDefault="003B3E05" w:rsidP="003B3E05">
            <w:pPr>
              <w:spacing w:after="0" w:line="240" w:lineRule="auto"/>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 xml:space="preserve">             8,000,000 </w:t>
            </w:r>
          </w:p>
        </w:tc>
      </w:tr>
      <w:tr w:rsidR="003B3E05" w:rsidRPr="00D80422" w:rsidTr="003B3E05">
        <w:trPr>
          <w:trHeight w:val="255"/>
        </w:trPr>
        <w:tc>
          <w:tcPr>
            <w:tcW w:w="4140" w:type="pct"/>
            <w:tcBorders>
              <w:top w:val="nil"/>
              <w:left w:val="single" w:sz="4" w:space="0" w:color="auto"/>
              <w:bottom w:val="single" w:sz="4" w:space="0" w:color="auto"/>
              <w:right w:val="single" w:sz="4" w:space="0" w:color="auto"/>
            </w:tcBorders>
            <w:shd w:val="clear" w:color="auto" w:fill="auto"/>
            <w:noWrap/>
            <w:vAlign w:val="bottom"/>
            <w:hideMark/>
          </w:tcPr>
          <w:p w:rsidR="003B3E05" w:rsidRPr="00D80422" w:rsidRDefault="003B3E05" w:rsidP="003B3E05">
            <w:pPr>
              <w:spacing w:after="0" w:line="240" w:lineRule="auto"/>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Agencia Metropolitana de Servicios de Infraestructura Para La Movilidad del Área Metropolitana de Guadalajara</w:t>
            </w:r>
          </w:p>
        </w:tc>
        <w:tc>
          <w:tcPr>
            <w:tcW w:w="860" w:type="pct"/>
            <w:tcBorders>
              <w:top w:val="nil"/>
              <w:left w:val="nil"/>
              <w:bottom w:val="single" w:sz="4" w:space="0" w:color="auto"/>
              <w:right w:val="single" w:sz="4" w:space="0" w:color="auto"/>
            </w:tcBorders>
            <w:shd w:val="clear" w:color="auto" w:fill="auto"/>
            <w:noWrap/>
            <w:vAlign w:val="bottom"/>
            <w:hideMark/>
          </w:tcPr>
          <w:p w:rsidR="003B3E05" w:rsidRPr="00D80422" w:rsidRDefault="003B3E05" w:rsidP="003B3E05">
            <w:pPr>
              <w:spacing w:after="0" w:line="240" w:lineRule="auto"/>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 xml:space="preserve">                100,000 </w:t>
            </w:r>
          </w:p>
        </w:tc>
      </w:tr>
      <w:tr w:rsidR="003B3E05" w:rsidRPr="00D80422" w:rsidTr="003B3E05">
        <w:trPr>
          <w:trHeight w:val="255"/>
        </w:trPr>
        <w:tc>
          <w:tcPr>
            <w:tcW w:w="4140" w:type="pct"/>
            <w:tcBorders>
              <w:top w:val="nil"/>
              <w:left w:val="single" w:sz="4" w:space="0" w:color="auto"/>
              <w:bottom w:val="single" w:sz="4" w:space="0" w:color="auto"/>
              <w:right w:val="single" w:sz="4" w:space="0" w:color="auto"/>
            </w:tcBorders>
            <w:shd w:val="clear" w:color="auto" w:fill="auto"/>
            <w:noWrap/>
            <w:vAlign w:val="bottom"/>
            <w:hideMark/>
          </w:tcPr>
          <w:p w:rsidR="003B3E05" w:rsidRPr="00D80422" w:rsidRDefault="003B3E05" w:rsidP="003B3E05">
            <w:pPr>
              <w:spacing w:after="0" w:line="240" w:lineRule="auto"/>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Colegio de Bachilleres del Estado de Jalisco</w:t>
            </w:r>
          </w:p>
        </w:tc>
        <w:tc>
          <w:tcPr>
            <w:tcW w:w="860" w:type="pct"/>
            <w:tcBorders>
              <w:top w:val="nil"/>
              <w:left w:val="nil"/>
              <w:bottom w:val="single" w:sz="4" w:space="0" w:color="auto"/>
              <w:right w:val="single" w:sz="4" w:space="0" w:color="auto"/>
            </w:tcBorders>
            <w:shd w:val="clear" w:color="auto" w:fill="auto"/>
            <w:noWrap/>
            <w:vAlign w:val="bottom"/>
            <w:hideMark/>
          </w:tcPr>
          <w:p w:rsidR="003B3E05" w:rsidRPr="00D80422" w:rsidRDefault="003B3E05" w:rsidP="003B3E05">
            <w:pPr>
              <w:spacing w:after="0" w:line="240" w:lineRule="auto"/>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 xml:space="preserve">           45,400,000 </w:t>
            </w:r>
          </w:p>
        </w:tc>
      </w:tr>
      <w:tr w:rsidR="003B3E05" w:rsidRPr="00D80422" w:rsidTr="003B3E05">
        <w:trPr>
          <w:trHeight w:val="255"/>
        </w:trPr>
        <w:tc>
          <w:tcPr>
            <w:tcW w:w="4140" w:type="pct"/>
            <w:tcBorders>
              <w:top w:val="nil"/>
              <w:left w:val="single" w:sz="4" w:space="0" w:color="auto"/>
              <w:bottom w:val="single" w:sz="4" w:space="0" w:color="auto"/>
              <w:right w:val="single" w:sz="4" w:space="0" w:color="auto"/>
            </w:tcBorders>
            <w:shd w:val="clear" w:color="auto" w:fill="auto"/>
            <w:noWrap/>
            <w:vAlign w:val="bottom"/>
            <w:hideMark/>
          </w:tcPr>
          <w:p w:rsidR="003B3E05" w:rsidRPr="00D80422" w:rsidRDefault="003B3E05" w:rsidP="003B3E05">
            <w:pPr>
              <w:spacing w:after="0" w:line="240" w:lineRule="auto"/>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Colegio de Estudios Científicos y Tecnológicos del Estado de Jalisco</w:t>
            </w:r>
          </w:p>
        </w:tc>
        <w:tc>
          <w:tcPr>
            <w:tcW w:w="860" w:type="pct"/>
            <w:tcBorders>
              <w:top w:val="nil"/>
              <w:left w:val="nil"/>
              <w:bottom w:val="single" w:sz="4" w:space="0" w:color="auto"/>
              <w:right w:val="single" w:sz="4" w:space="0" w:color="auto"/>
            </w:tcBorders>
            <w:shd w:val="clear" w:color="auto" w:fill="auto"/>
            <w:noWrap/>
            <w:vAlign w:val="bottom"/>
            <w:hideMark/>
          </w:tcPr>
          <w:p w:rsidR="003B3E05" w:rsidRPr="00D80422" w:rsidRDefault="003B3E05" w:rsidP="003B3E05">
            <w:pPr>
              <w:spacing w:after="0" w:line="240" w:lineRule="auto"/>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 xml:space="preserve">           36,000,000 </w:t>
            </w:r>
          </w:p>
        </w:tc>
      </w:tr>
      <w:tr w:rsidR="003B3E05" w:rsidRPr="00D80422" w:rsidTr="003B3E05">
        <w:trPr>
          <w:trHeight w:val="255"/>
        </w:trPr>
        <w:tc>
          <w:tcPr>
            <w:tcW w:w="4140" w:type="pct"/>
            <w:tcBorders>
              <w:top w:val="nil"/>
              <w:left w:val="single" w:sz="4" w:space="0" w:color="auto"/>
              <w:bottom w:val="single" w:sz="4" w:space="0" w:color="auto"/>
              <w:right w:val="single" w:sz="4" w:space="0" w:color="auto"/>
            </w:tcBorders>
            <w:shd w:val="clear" w:color="auto" w:fill="auto"/>
            <w:noWrap/>
            <w:vAlign w:val="bottom"/>
            <w:hideMark/>
          </w:tcPr>
          <w:p w:rsidR="003B3E05" w:rsidRPr="00D80422" w:rsidRDefault="003B3E05" w:rsidP="003B3E05">
            <w:pPr>
              <w:spacing w:after="0" w:line="240" w:lineRule="auto"/>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Colegio Nacional de Educación Profesional Técnica del Estado de Jalisco</w:t>
            </w:r>
          </w:p>
        </w:tc>
        <w:tc>
          <w:tcPr>
            <w:tcW w:w="860" w:type="pct"/>
            <w:tcBorders>
              <w:top w:val="nil"/>
              <w:left w:val="nil"/>
              <w:bottom w:val="single" w:sz="4" w:space="0" w:color="auto"/>
              <w:right w:val="single" w:sz="4" w:space="0" w:color="auto"/>
            </w:tcBorders>
            <w:shd w:val="clear" w:color="auto" w:fill="auto"/>
            <w:noWrap/>
            <w:vAlign w:val="bottom"/>
            <w:hideMark/>
          </w:tcPr>
          <w:p w:rsidR="003B3E05" w:rsidRPr="00D80422" w:rsidRDefault="003B3E05" w:rsidP="003B3E05">
            <w:pPr>
              <w:spacing w:after="0" w:line="240" w:lineRule="auto"/>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 xml:space="preserve">           56,000,000 </w:t>
            </w:r>
          </w:p>
        </w:tc>
      </w:tr>
      <w:tr w:rsidR="003B3E05" w:rsidRPr="00D80422" w:rsidTr="003B3E05">
        <w:trPr>
          <w:trHeight w:val="255"/>
        </w:trPr>
        <w:tc>
          <w:tcPr>
            <w:tcW w:w="4140" w:type="pct"/>
            <w:tcBorders>
              <w:top w:val="nil"/>
              <w:left w:val="single" w:sz="4" w:space="0" w:color="auto"/>
              <w:bottom w:val="single" w:sz="4" w:space="0" w:color="auto"/>
              <w:right w:val="single" w:sz="4" w:space="0" w:color="auto"/>
            </w:tcBorders>
            <w:shd w:val="clear" w:color="auto" w:fill="auto"/>
            <w:noWrap/>
            <w:vAlign w:val="bottom"/>
            <w:hideMark/>
          </w:tcPr>
          <w:p w:rsidR="003B3E05" w:rsidRPr="00D80422" w:rsidRDefault="003B3E05" w:rsidP="003B3E05">
            <w:pPr>
              <w:spacing w:after="0" w:line="240" w:lineRule="auto"/>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Comisión Estatal del Agua de Jalisco (CEA)</w:t>
            </w:r>
          </w:p>
        </w:tc>
        <w:tc>
          <w:tcPr>
            <w:tcW w:w="860" w:type="pct"/>
            <w:tcBorders>
              <w:top w:val="nil"/>
              <w:left w:val="nil"/>
              <w:bottom w:val="single" w:sz="4" w:space="0" w:color="auto"/>
              <w:right w:val="single" w:sz="4" w:space="0" w:color="auto"/>
            </w:tcBorders>
            <w:shd w:val="clear" w:color="auto" w:fill="auto"/>
            <w:noWrap/>
            <w:vAlign w:val="bottom"/>
            <w:hideMark/>
          </w:tcPr>
          <w:p w:rsidR="003B3E05" w:rsidRPr="00D80422" w:rsidRDefault="003B3E05" w:rsidP="003B3E05">
            <w:pPr>
              <w:spacing w:after="0" w:line="240" w:lineRule="auto"/>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 xml:space="preserve">         893,600,000 </w:t>
            </w:r>
          </w:p>
        </w:tc>
      </w:tr>
      <w:tr w:rsidR="003B3E05" w:rsidRPr="00D80422" w:rsidTr="003B3E05">
        <w:trPr>
          <w:trHeight w:val="255"/>
        </w:trPr>
        <w:tc>
          <w:tcPr>
            <w:tcW w:w="4140" w:type="pct"/>
            <w:tcBorders>
              <w:top w:val="nil"/>
              <w:left w:val="single" w:sz="4" w:space="0" w:color="auto"/>
              <w:bottom w:val="single" w:sz="4" w:space="0" w:color="auto"/>
              <w:right w:val="single" w:sz="4" w:space="0" w:color="auto"/>
            </w:tcBorders>
            <w:shd w:val="clear" w:color="auto" w:fill="auto"/>
            <w:noWrap/>
            <w:vAlign w:val="bottom"/>
            <w:hideMark/>
          </w:tcPr>
          <w:p w:rsidR="003B3E05" w:rsidRPr="00D80422" w:rsidRDefault="003B3E05" w:rsidP="003B3E05">
            <w:pPr>
              <w:spacing w:after="0" w:line="240" w:lineRule="auto"/>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Consejo Estatal de Ciencia y Tecnología del Estado de Jalisco</w:t>
            </w:r>
          </w:p>
        </w:tc>
        <w:tc>
          <w:tcPr>
            <w:tcW w:w="860" w:type="pct"/>
            <w:tcBorders>
              <w:top w:val="nil"/>
              <w:left w:val="nil"/>
              <w:bottom w:val="single" w:sz="4" w:space="0" w:color="auto"/>
              <w:right w:val="single" w:sz="4" w:space="0" w:color="auto"/>
            </w:tcBorders>
            <w:shd w:val="clear" w:color="auto" w:fill="auto"/>
            <w:noWrap/>
            <w:vAlign w:val="bottom"/>
            <w:hideMark/>
          </w:tcPr>
          <w:p w:rsidR="003B3E05" w:rsidRPr="00D80422" w:rsidRDefault="003B3E05" w:rsidP="003B3E05">
            <w:pPr>
              <w:spacing w:after="0" w:line="240" w:lineRule="auto"/>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 xml:space="preserve">           10,866,000 </w:t>
            </w:r>
          </w:p>
        </w:tc>
      </w:tr>
      <w:tr w:rsidR="003B3E05" w:rsidRPr="00D80422" w:rsidTr="003B3E05">
        <w:trPr>
          <w:trHeight w:val="255"/>
        </w:trPr>
        <w:tc>
          <w:tcPr>
            <w:tcW w:w="4140" w:type="pct"/>
            <w:tcBorders>
              <w:top w:val="nil"/>
              <w:left w:val="single" w:sz="4" w:space="0" w:color="auto"/>
              <w:bottom w:val="single" w:sz="4" w:space="0" w:color="auto"/>
              <w:right w:val="single" w:sz="4" w:space="0" w:color="auto"/>
            </w:tcBorders>
            <w:shd w:val="clear" w:color="auto" w:fill="auto"/>
            <w:noWrap/>
            <w:vAlign w:val="bottom"/>
            <w:hideMark/>
          </w:tcPr>
          <w:p w:rsidR="003B3E05" w:rsidRPr="00D80422" w:rsidRDefault="003B3E05" w:rsidP="003B3E05">
            <w:pPr>
              <w:spacing w:after="0" w:line="240" w:lineRule="auto"/>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Consejo Estatal de Promoción Económica</w:t>
            </w:r>
          </w:p>
        </w:tc>
        <w:tc>
          <w:tcPr>
            <w:tcW w:w="860" w:type="pct"/>
            <w:tcBorders>
              <w:top w:val="nil"/>
              <w:left w:val="nil"/>
              <w:bottom w:val="single" w:sz="4" w:space="0" w:color="auto"/>
              <w:right w:val="single" w:sz="4" w:space="0" w:color="auto"/>
            </w:tcBorders>
            <w:shd w:val="clear" w:color="auto" w:fill="auto"/>
            <w:noWrap/>
            <w:vAlign w:val="bottom"/>
            <w:hideMark/>
          </w:tcPr>
          <w:p w:rsidR="003B3E05" w:rsidRPr="00D80422" w:rsidRDefault="003B3E05" w:rsidP="003B3E05">
            <w:pPr>
              <w:spacing w:after="0" w:line="240" w:lineRule="auto"/>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 xml:space="preserve">           49,036,400 </w:t>
            </w:r>
          </w:p>
        </w:tc>
      </w:tr>
      <w:tr w:rsidR="003B3E05" w:rsidRPr="00D80422" w:rsidTr="003B3E05">
        <w:trPr>
          <w:trHeight w:val="255"/>
        </w:trPr>
        <w:tc>
          <w:tcPr>
            <w:tcW w:w="4140" w:type="pct"/>
            <w:tcBorders>
              <w:top w:val="nil"/>
              <w:left w:val="single" w:sz="4" w:space="0" w:color="auto"/>
              <w:bottom w:val="single" w:sz="4" w:space="0" w:color="auto"/>
              <w:right w:val="single" w:sz="4" w:space="0" w:color="auto"/>
            </w:tcBorders>
            <w:shd w:val="clear" w:color="auto" w:fill="auto"/>
            <w:noWrap/>
            <w:vAlign w:val="bottom"/>
            <w:hideMark/>
          </w:tcPr>
          <w:p w:rsidR="003B3E05" w:rsidRPr="00D80422" w:rsidRDefault="003B3E05" w:rsidP="003B3E05">
            <w:pPr>
              <w:spacing w:after="0" w:line="240" w:lineRule="auto"/>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Consejo Estatal para el Fomento Deportivo (CODE Jalisco)</w:t>
            </w:r>
          </w:p>
        </w:tc>
        <w:tc>
          <w:tcPr>
            <w:tcW w:w="860" w:type="pct"/>
            <w:tcBorders>
              <w:top w:val="nil"/>
              <w:left w:val="nil"/>
              <w:bottom w:val="single" w:sz="4" w:space="0" w:color="auto"/>
              <w:right w:val="single" w:sz="4" w:space="0" w:color="auto"/>
            </w:tcBorders>
            <w:shd w:val="clear" w:color="auto" w:fill="auto"/>
            <w:noWrap/>
            <w:vAlign w:val="bottom"/>
            <w:hideMark/>
          </w:tcPr>
          <w:p w:rsidR="003B3E05" w:rsidRPr="00D80422" w:rsidRDefault="003B3E05" w:rsidP="003B3E05">
            <w:pPr>
              <w:spacing w:after="0" w:line="240" w:lineRule="auto"/>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 xml:space="preserve">           50,270,000 </w:t>
            </w:r>
          </w:p>
        </w:tc>
      </w:tr>
      <w:tr w:rsidR="003B3E05" w:rsidRPr="00D80422" w:rsidTr="003B3E05">
        <w:trPr>
          <w:trHeight w:val="255"/>
        </w:trPr>
        <w:tc>
          <w:tcPr>
            <w:tcW w:w="4140" w:type="pct"/>
            <w:tcBorders>
              <w:top w:val="nil"/>
              <w:left w:val="single" w:sz="4" w:space="0" w:color="auto"/>
              <w:bottom w:val="single" w:sz="4" w:space="0" w:color="auto"/>
              <w:right w:val="single" w:sz="4" w:space="0" w:color="auto"/>
            </w:tcBorders>
            <w:shd w:val="clear" w:color="auto" w:fill="auto"/>
            <w:noWrap/>
            <w:vAlign w:val="bottom"/>
            <w:hideMark/>
          </w:tcPr>
          <w:p w:rsidR="003B3E05" w:rsidRPr="00D80422" w:rsidRDefault="003B3E05" w:rsidP="003B3E05">
            <w:pPr>
              <w:spacing w:after="0" w:line="240" w:lineRule="auto"/>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Escuela de Conservación y Restauración de Occidente</w:t>
            </w:r>
          </w:p>
        </w:tc>
        <w:tc>
          <w:tcPr>
            <w:tcW w:w="860" w:type="pct"/>
            <w:tcBorders>
              <w:top w:val="nil"/>
              <w:left w:val="nil"/>
              <w:bottom w:val="single" w:sz="4" w:space="0" w:color="auto"/>
              <w:right w:val="single" w:sz="4" w:space="0" w:color="auto"/>
            </w:tcBorders>
            <w:shd w:val="clear" w:color="auto" w:fill="auto"/>
            <w:noWrap/>
            <w:vAlign w:val="bottom"/>
            <w:hideMark/>
          </w:tcPr>
          <w:p w:rsidR="003B3E05" w:rsidRPr="00D80422" w:rsidRDefault="003B3E05" w:rsidP="003B3E05">
            <w:pPr>
              <w:spacing w:after="0" w:line="240" w:lineRule="auto"/>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 xml:space="preserve">             7,798,800 </w:t>
            </w:r>
          </w:p>
        </w:tc>
      </w:tr>
      <w:tr w:rsidR="003B3E05" w:rsidRPr="00D80422" w:rsidTr="003B3E05">
        <w:trPr>
          <w:trHeight w:val="255"/>
        </w:trPr>
        <w:tc>
          <w:tcPr>
            <w:tcW w:w="4140" w:type="pct"/>
            <w:tcBorders>
              <w:top w:val="nil"/>
              <w:left w:val="single" w:sz="4" w:space="0" w:color="auto"/>
              <w:bottom w:val="single" w:sz="4" w:space="0" w:color="auto"/>
              <w:right w:val="single" w:sz="4" w:space="0" w:color="auto"/>
            </w:tcBorders>
            <w:shd w:val="clear" w:color="auto" w:fill="auto"/>
            <w:noWrap/>
            <w:vAlign w:val="bottom"/>
            <w:hideMark/>
          </w:tcPr>
          <w:p w:rsidR="003B3E05" w:rsidRPr="00D80422" w:rsidRDefault="003B3E05" w:rsidP="003B3E05">
            <w:pPr>
              <w:spacing w:after="0" w:line="240" w:lineRule="auto"/>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Fideicomiso Alianza para el Campo en el Estado de Jalisco (FACEJ)</w:t>
            </w:r>
          </w:p>
        </w:tc>
        <w:tc>
          <w:tcPr>
            <w:tcW w:w="860" w:type="pct"/>
            <w:tcBorders>
              <w:top w:val="nil"/>
              <w:left w:val="nil"/>
              <w:bottom w:val="single" w:sz="4" w:space="0" w:color="auto"/>
              <w:right w:val="single" w:sz="4" w:space="0" w:color="auto"/>
            </w:tcBorders>
            <w:shd w:val="clear" w:color="auto" w:fill="auto"/>
            <w:noWrap/>
            <w:vAlign w:val="bottom"/>
            <w:hideMark/>
          </w:tcPr>
          <w:p w:rsidR="003B3E05" w:rsidRPr="00D80422" w:rsidRDefault="003B3E05" w:rsidP="003B3E05">
            <w:pPr>
              <w:spacing w:after="0" w:line="240" w:lineRule="auto"/>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 xml:space="preserve">         106,700,000 </w:t>
            </w:r>
          </w:p>
        </w:tc>
      </w:tr>
      <w:tr w:rsidR="003B3E05" w:rsidRPr="00D80422" w:rsidTr="003B3E05">
        <w:trPr>
          <w:trHeight w:val="255"/>
        </w:trPr>
        <w:tc>
          <w:tcPr>
            <w:tcW w:w="4140" w:type="pct"/>
            <w:tcBorders>
              <w:top w:val="nil"/>
              <w:left w:val="single" w:sz="4" w:space="0" w:color="auto"/>
              <w:bottom w:val="single" w:sz="4" w:space="0" w:color="auto"/>
              <w:right w:val="single" w:sz="4" w:space="0" w:color="auto"/>
            </w:tcBorders>
            <w:shd w:val="clear" w:color="auto" w:fill="auto"/>
            <w:noWrap/>
            <w:vAlign w:val="bottom"/>
            <w:hideMark/>
          </w:tcPr>
          <w:p w:rsidR="003B3E05" w:rsidRPr="00D80422" w:rsidRDefault="003B3E05" w:rsidP="003B3E05">
            <w:pPr>
              <w:spacing w:after="0" w:line="240" w:lineRule="auto"/>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Fideicomiso Ciudad Creativa Digital</w:t>
            </w:r>
          </w:p>
        </w:tc>
        <w:tc>
          <w:tcPr>
            <w:tcW w:w="860" w:type="pct"/>
            <w:tcBorders>
              <w:top w:val="nil"/>
              <w:left w:val="nil"/>
              <w:bottom w:val="single" w:sz="4" w:space="0" w:color="auto"/>
              <w:right w:val="single" w:sz="4" w:space="0" w:color="auto"/>
            </w:tcBorders>
            <w:shd w:val="clear" w:color="auto" w:fill="auto"/>
            <w:noWrap/>
            <w:vAlign w:val="bottom"/>
            <w:hideMark/>
          </w:tcPr>
          <w:p w:rsidR="003B3E05" w:rsidRPr="00D80422" w:rsidRDefault="003B3E05" w:rsidP="003B3E05">
            <w:pPr>
              <w:spacing w:after="0" w:line="240" w:lineRule="auto"/>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 xml:space="preserve">           10,000,000 </w:t>
            </w:r>
          </w:p>
        </w:tc>
      </w:tr>
      <w:tr w:rsidR="003B3E05" w:rsidRPr="00D80422" w:rsidTr="003B3E05">
        <w:trPr>
          <w:trHeight w:val="255"/>
        </w:trPr>
        <w:tc>
          <w:tcPr>
            <w:tcW w:w="4140" w:type="pct"/>
            <w:tcBorders>
              <w:top w:val="nil"/>
              <w:left w:val="single" w:sz="4" w:space="0" w:color="auto"/>
              <w:bottom w:val="single" w:sz="4" w:space="0" w:color="auto"/>
              <w:right w:val="single" w:sz="4" w:space="0" w:color="auto"/>
            </w:tcBorders>
            <w:shd w:val="clear" w:color="auto" w:fill="auto"/>
            <w:noWrap/>
            <w:vAlign w:val="bottom"/>
            <w:hideMark/>
          </w:tcPr>
          <w:p w:rsidR="003B3E05" w:rsidRPr="00D80422" w:rsidRDefault="003B3E05" w:rsidP="003B3E05">
            <w:pPr>
              <w:spacing w:after="0" w:line="240" w:lineRule="auto"/>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Fideicomiso Fondo Estatal de Ciencia y Tecnología de Jalisco</w:t>
            </w:r>
          </w:p>
        </w:tc>
        <w:tc>
          <w:tcPr>
            <w:tcW w:w="860" w:type="pct"/>
            <w:tcBorders>
              <w:top w:val="nil"/>
              <w:left w:val="nil"/>
              <w:bottom w:val="single" w:sz="4" w:space="0" w:color="auto"/>
              <w:right w:val="single" w:sz="4" w:space="0" w:color="auto"/>
            </w:tcBorders>
            <w:shd w:val="clear" w:color="auto" w:fill="auto"/>
            <w:noWrap/>
            <w:vAlign w:val="bottom"/>
            <w:hideMark/>
          </w:tcPr>
          <w:p w:rsidR="003B3E05" w:rsidRPr="00D80422" w:rsidRDefault="003B3E05" w:rsidP="003B3E05">
            <w:pPr>
              <w:spacing w:after="0" w:line="240" w:lineRule="auto"/>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 xml:space="preserve">             2,000,000 </w:t>
            </w:r>
          </w:p>
        </w:tc>
      </w:tr>
      <w:tr w:rsidR="003B3E05" w:rsidRPr="00D80422" w:rsidTr="003B3E05">
        <w:trPr>
          <w:trHeight w:val="255"/>
        </w:trPr>
        <w:tc>
          <w:tcPr>
            <w:tcW w:w="4140" w:type="pct"/>
            <w:tcBorders>
              <w:top w:val="nil"/>
              <w:left w:val="single" w:sz="4" w:space="0" w:color="auto"/>
              <w:bottom w:val="single" w:sz="4" w:space="0" w:color="auto"/>
              <w:right w:val="single" w:sz="4" w:space="0" w:color="auto"/>
            </w:tcBorders>
            <w:shd w:val="clear" w:color="auto" w:fill="auto"/>
            <w:noWrap/>
            <w:vAlign w:val="bottom"/>
            <w:hideMark/>
          </w:tcPr>
          <w:p w:rsidR="003B3E05" w:rsidRPr="00D80422" w:rsidRDefault="003B3E05" w:rsidP="003B3E05">
            <w:pPr>
              <w:spacing w:after="0" w:line="240" w:lineRule="auto"/>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Fideicomiso Fondo Estatal de Fomento para la Cultura y las Artes (FEFCA)</w:t>
            </w:r>
          </w:p>
        </w:tc>
        <w:tc>
          <w:tcPr>
            <w:tcW w:w="860" w:type="pct"/>
            <w:tcBorders>
              <w:top w:val="nil"/>
              <w:left w:val="nil"/>
              <w:bottom w:val="single" w:sz="4" w:space="0" w:color="auto"/>
              <w:right w:val="single" w:sz="4" w:space="0" w:color="auto"/>
            </w:tcBorders>
            <w:shd w:val="clear" w:color="auto" w:fill="auto"/>
            <w:noWrap/>
            <w:vAlign w:val="bottom"/>
            <w:hideMark/>
          </w:tcPr>
          <w:p w:rsidR="003B3E05" w:rsidRPr="00D80422" w:rsidRDefault="003B3E05" w:rsidP="003B3E05">
            <w:pPr>
              <w:spacing w:after="0" w:line="240" w:lineRule="auto"/>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 xml:space="preserve">             1,318,000 </w:t>
            </w:r>
          </w:p>
        </w:tc>
      </w:tr>
      <w:tr w:rsidR="003B3E05" w:rsidRPr="00D80422" w:rsidTr="003B3E05">
        <w:trPr>
          <w:trHeight w:val="255"/>
        </w:trPr>
        <w:tc>
          <w:tcPr>
            <w:tcW w:w="4140" w:type="pct"/>
            <w:tcBorders>
              <w:top w:val="nil"/>
              <w:left w:val="single" w:sz="4" w:space="0" w:color="auto"/>
              <w:bottom w:val="single" w:sz="4" w:space="0" w:color="auto"/>
              <w:right w:val="single" w:sz="4" w:space="0" w:color="auto"/>
            </w:tcBorders>
            <w:shd w:val="clear" w:color="auto" w:fill="auto"/>
            <w:noWrap/>
            <w:vAlign w:val="bottom"/>
            <w:hideMark/>
          </w:tcPr>
          <w:p w:rsidR="003B3E05" w:rsidRPr="00D80422" w:rsidRDefault="003B3E05" w:rsidP="003B3E05">
            <w:pPr>
              <w:spacing w:after="0" w:line="240" w:lineRule="auto"/>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Fideicomiso Orquesta Filarmónica de Jalisco (FOFJ)</w:t>
            </w:r>
          </w:p>
        </w:tc>
        <w:tc>
          <w:tcPr>
            <w:tcW w:w="860" w:type="pct"/>
            <w:tcBorders>
              <w:top w:val="nil"/>
              <w:left w:val="nil"/>
              <w:bottom w:val="single" w:sz="4" w:space="0" w:color="auto"/>
              <w:right w:val="single" w:sz="4" w:space="0" w:color="auto"/>
            </w:tcBorders>
            <w:shd w:val="clear" w:color="auto" w:fill="auto"/>
            <w:noWrap/>
            <w:vAlign w:val="bottom"/>
            <w:hideMark/>
          </w:tcPr>
          <w:p w:rsidR="003B3E05" w:rsidRPr="00D80422" w:rsidRDefault="003B3E05" w:rsidP="003B3E05">
            <w:pPr>
              <w:spacing w:after="0" w:line="240" w:lineRule="auto"/>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 xml:space="preserve">             2,851,000 </w:t>
            </w:r>
          </w:p>
        </w:tc>
      </w:tr>
      <w:tr w:rsidR="003B3E05" w:rsidRPr="00D80422" w:rsidTr="003B3E05">
        <w:trPr>
          <w:trHeight w:val="255"/>
        </w:trPr>
        <w:tc>
          <w:tcPr>
            <w:tcW w:w="4140" w:type="pct"/>
            <w:tcBorders>
              <w:top w:val="nil"/>
              <w:left w:val="single" w:sz="4" w:space="0" w:color="auto"/>
              <w:bottom w:val="single" w:sz="4" w:space="0" w:color="auto"/>
              <w:right w:val="single" w:sz="4" w:space="0" w:color="auto"/>
            </w:tcBorders>
            <w:shd w:val="clear" w:color="auto" w:fill="auto"/>
            <w:noWrap/>
            <w:vAlign w:val="bottom"/>
            <w:hideMark/>
          </w:tcPr>
          <w:p w:rsidR="003B3E05" w:rsidRPr="00D80422" w:rsidRDefault="003B3E05" w:rsidP="003B3E05">
            <w:pPr>
              <w:spacing w:after="0" w:line="240" w:lineRule="auto"/>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Fondo Estatal de Protección al Ambiente del Estado de Jalisco</w:t>
            </w:r>
          </w:p>
        </w:tc>
        <w:tc>
          <w:tcPr>
            <w:tcW w:w="860" w:type="pct"/>
            <w:tcBorders>
              <w:top w:val="nil"/>
              <w:left w:val="nil"/>
              <w:bottom w:val="single" w:sz="4" w:space="0" w:color="auto"/>
              <w:right w:val="single" w:sz="4" w:space="0" w:color="auto"/>
            </w:tcBorders>
            <w:shd w:val="clear" w:color="auto" w:fill="auto"/>
            <w:noWrap/>
            <w:vAlign w:val="bottom"/>
            <w:hideMark/>
          </w:tcPr>
          <w:p w:rsidR="003B3E05" w:rsidRPr="00D80422" w:rsidRDefault="003B3E05" w:rsidP="003B3E05">
            <w:pPr>
              <w:spacing w:after="0" w:line="240" w:lineRule="auto"/>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 xml:space="preserve">                250,000 </w:t>
            </w:r>
          </w:p>
        </w:tc>
      </w:tr>
      <w:tr w:rsidR="003B3E05" w:rsidRPr="00D80422" w:rsidTr="003B3E05">
        <w:trPr>
          <w:trHeight w:val="255"/>
        </w:trPr>
        <w:tc>
          <w:tcPr>
            <w:tcW w:w="4140" w:type="pct"/>
            <w:tcBorders>
              <w:top w:val="nil"/>
              <w:left w:val="single" w:sz="4" w:space="0" w:color="auto"/>
              <w:bottom w:val="single" w:sz="4" w:space="0" w:color="auto"/>
              <w:right w:val="single" w:sz="4" w:space="0" w:color="auto"/>
            </w:tcBorders>
            <w:shd w:val="clear" w:color="auto" w:fill="auto"/>
            <w:noWrap/>
            <w:vAlign w:val="bottom"/>
            <w:hideMark/>
          </w:tcPr>
          <w:p w:rsidR="003B3E05" w:rsidRPr="00D80422" w:rsidRDefault="003B3E05" w:rsidP="003B3E05">
            <w:pPr>
              <w:spacing w:after="0" w:line="240" w:lineRule="auto"/>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lastRenderedPageBreak/>
              <w:t>Fondo Jalisco de Fomento Empresarial (FOJAL)</w:t>
            </w:r>
          </w:p>
        </w:tc>
        <w:tc>
          <w:tcPr>
            <w:tcW w:w="860" w:type="pct"/>
            <w:tcBorders>
              <w:top w:val="nil"/>
              <w:left w:val="nil"/>
              <w:bottom w:val="single" w:sz="4" w:space="0" w:color="auto"/>
              <w:right w:val="single" w:sz="4" w:space="0" w:color="auto"/>
            </w:tcBorders>
            <w:shd w:val="clear" w:color="auto" w:fill="auto"/>
            <w:noWrap/>
            <w:vAlign w:val="bottom"/>
            <w:hideMark/>
          </w:tcPr>
          <w:p w:rsidR="003B3E05" w:rsidRPr="00D80422" w:rsidRDefault="003B3E05" w:rsidP="003B3E05">
            <w:pPr>
              <w:spacing w:after="0" w:line="240" w:lineRule="auto"/>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 xml:space="preserve">         300,299,100 </w:t>
            </w:r>
          </w:p>
        </w:tc>
      </w:tr>
      <w:tr w:rsidR="003B3E05" w:rsidRPr="00D80422" w:rsidTr="003B3E05">
        <w:trPr>
          <w:trHeight w:val="255"/>
        </w:trPr>
        <w:tc>
          <w:tcPr>
            <w:tcW w:w="4140" w:type="pct"/>
            <w:tcBorders>
              <w:top w:val="nil"/>
              <w:left w:val="single" w:sz="4" w:space="0" w:color="auto"/>
              <w:bottom w:val="single" w:sz="4" w:space="0" w:color="auto"/>
              <w:right w:val="single" w:sz="4" w:space="0" w:color="auto"/>
            </w:tcBorders>
            <w:shd w:val="clear" w:color="auto" w:fill="auto"/>
            <w:noWrap/>
            <w:vAlign w:val="bottom"/>
            <w:hideMark/>
          </w:tcPr>
          <w:p w:rsidR="003B3E05" w:rsidRPr="00D80422" w:rsidRDefault="003B3E05" w:rsidP="003B3E05">
            <w:pPr>
              <w:spacing w:after="0" w:line="240" w:lineRule="auto"/>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Hogar Cabañas</w:t>
            </w:r>
          </w:p>
        </w:tc>
        <w:tc>
          <w:tcPr>
            <w:tcW w:w="860" w:type="pct"/>
            <w:tcBorders>
              <w:top w:val="nil"/>
              <w:left w:val="nil"/>
              <w:bottom w:val="single" w:sz="4" w:space="0" w:color="auto"/>
              <w:right w:val="single" w:sz="4" w:space="0" w:color="auto"/>
            </w:tcBorders>
            <w:shd w:val="clear" w:color="auto" w:fill="auto"/>
            <w:noWrap/>
            <w:vAlign w:val="bottom"/>
            <w:hideMark/>
          </w:tcPr>
          <w:p w:rsidR="003B3E05" w:rsidRPr="00D80422" w:rsidRDefault="003B3E05" w:rsidP="003B3E05">
            <w:pPr>
              <w:spacing w:after="0" w:line="240" w:lineRule="auto"/>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 xml:space="preserve">           48,614,500 </w:t>
            </w:r>
          </w:p>
        </w:tc>
      </w:tr>
      <w:tr w:rsidR="003B3E05" w:rsidRPr="00D80422" w:rsidTr="003B3E05">
        <w:trPr>
          <w:trHeight w:val="255"/>
        </w:trPr>
        <w:tc>
          <w:tcPr>
            <w:tcW w:w="4140" w:type="pct"/>
            <w:tcBorders>
              <w:top w:val="nil"/>
              <w:left w:val="single" w:sz="4" w:space="0" w:color="auto"/>
              <w:bottom w:val="single" w:sz="4" w:space="0" w:color="auto"/>
              <w:right w:val="single" w:sz="4" w:space="0" w:color="auto"/>
            </w:tcBorders>
            <w:shd w:val="clear" w:color="auto" w:fill="auto"/>
            <w:noWrap/>
            <w:vAlign w:val="bottom"/>
            <w:hideMark/>
          </w:tcPr>
          <w:p w:rsidR="003B3E05" w:rsidRPr="00D80422" w:rsidRDefault="003B3E05" w:rsidP="003B3E05">
            <w:pPr>
              <w:spacing w:after="0" w:line="240" w:lineRule="auto"/>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Industria Jalisciense de Rehabilitación Social</w:t>
            </w:r>
          </w:p>
        </w:tc>
        <w:tc>
          <w:tcPr>
            <w:tcW w:w="860" w:type="pct"/>
            <w:tcBorders>
              <w:top w:val="nil"/>
              <w:left w:val="nil"/>
              <w:bottom w:val="single" w:sz="4" w:space="0" w:color="auto"/>
              <w:right w:val="single" w:sz="4" w:space="0" w:color="auto"/>
            </w:tcBorders>
            <w:shd w:val="clear" w:color="auto" w:fill="auto"/>
            <w:noWrap/>
            <w:vAlign w:val="bottom"/>
            <w:hideMark/>
          </w:tcPr>
          <w:p w:rsidR="003B3E05" w:rsidRPr="00D80422" w:rsidRDefault="003B3E05" w:rsidP="003B3E05">
            <w:pPr>
              <w:spacing w:after="0" w:line="240" w:lineRule="auto"/>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 xml:space="preserve">           33,450,000 </w:t>
            </w:r>
          </w:p>
        </w:tc>
      </w:tr>
      <w:tr w:rsidR="003B3E05" w:rsidRPr="00D80422" w:rsidTr="003B3E05">
        <w:trPr>
          <w:trHeight w:val="255"/>
        </w:trPr>
        <w:tc>
          <w:tcPr>
            <w:tcW w:w="4140" w:type="pct"/>
            <w:tcBorders>
              <w:top w:val="nil"/>
              <w:left w:val="single" w:sz="4" w:space="0" w:color="auto"/>
              <w:bottom w:val="single" w:sz="4" w:space="0" w:color="auto"/>
              <w:right w:val="single" w:sz="4" w:space="0" w:color="auto"/>
            </w:tcBorders>
            <w:shd w:val="clear" w:color="auto" w:fill="auto"/>
            <w:noWrap/>
            <w:vAlign w:val="bottom"/>
            <w:hideMark/>
          </w:tcPr>
          <w:p w:rsidR="003B3E05" w:rsidRPr="00D80422" w:rsidRDefault="003B3E05" w:rsidP="003B3E05">
            <w:pPr>
              <w:spacing w:after="0" w:line="240" w:lineRule="auto"/>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Instituto Cultural Cabañas</w:t>
            </w:r>
          </w:p>
        </w:tc>
        <w:tc>
          <w:tcPr>
            <w:tcW w:w="860" w:type="pct"/>
            <w:tcBorders>
              <w:top w:val="nil"/>
              <w:left w:val="nil"/>
              <w:bottom w:val="single" w:sz="4" w:space="0" w:color="auto"/>
              <w:right w:val="single" w:sz="4" w:space="0" w:color="auto"/>
            </w:tcBorders>
            <w:shd w:val="clear" w:color="auto" w:fill="auto"/>
            <w:noWrap/>
            <w:vAlign w:val="bottom"/>
            <w:hideMark/>
          </w:tcPr>
          <w:p w:rsidR="003B3E05" w:rsidRPr="00D80422" w:rsidRDefault="003B3E05" w:rsidP="003B3E05">
            <w:pPr>
              <w:spacing w:after="0" w:line="240" w:lineRule="auto"/>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 xml:space="preserve">             7,740,000 </w:t>
            </w:r>
          </w:p>
        </w:tc>
      </w:tr>
      <w:tr w:rsidR="003B3E05" w:rsidRPr="00D80422" w:rsidTr="003B3E05">
        <w:trPr>
          <w:trHeight w:val="255"/>
        </w:trPr>
        <w:tc>
          <w:tcPr>
            <w:tcW w:w="4140" w:type="pct"/>
            <w:tcBorders>
              <w:top w:val="nil"/>
              <w:left w:val="single" w:sz="4" w:space="0" w:color="auto"/>
              <w:bottom w:val="single" w:sz="4" w:space="0" w:color="auto"/>
              <w:right w:val="single" w:sz="4" w:space="0" w:color="auto"/>
            </w:tcBorders>
            <w:shd w:val="clear" w:color="auto" w:fill="auto"/>
            <w:noWrap/>
            <w:vAlign w:val="bottom"/>
            <w:hideMark/>
          </w:tcPr>
          <w:p w:rsidR="003B3E05" w:rsidRPr="00D80422" w:rsidRDefault="003B3E05" w:rsidP="003B3E05">
            <w:pPr>
              <w:spacing w:after="0" w:line="240" w:lineRule="auto"/>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Instituto de Formación para el Trabajo del Estado de Jalisco (IDEFT)</w:t>
            </w:r>
          </w:p>
        </w:tc>
        <w:tc>
          <w:tcPr>
            <w:tcW w:w="860" w:type="pct"/>
            <w:tcBorders>
              <w:top w:val="nil"/>
              <w:left w:val="nil"/>
              <w:bottom w:val="single" w:sz="4" w:space="0" w:color="auto"/>
              <w:right w:val="single" w:sz="4" w:space="0" w:color="auto"/>
            </w:tcBorders>
            <w:shd w:val="clear" w:color="auto" w:fill="auto"/>
            <w:noWrap/>
            <w:vAlign w:val="bottom"/>
            <w:hideMark/>
          </w:tcPr>
          <w:p w:rsidR="003B3E05" w:rsidRPr="00D80422" w:rsidRDefault="003B3E05" w:rsidP="003B3E05">
            <w:pPr>
              <w:spacing w:after="0" w:line="240" w:lineRule="auto"/>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 xml:space="preserve">           10,000,000 </w:t>
            </w:r>
          </w:p>
        </w:tc>
      </w:tr>
      <w:tr w:rsidR="003B3E05" w:rsidRPr="00D80422" w:rsidTr="003B3E05">
        <w:trPr>
          <w:trHeight w:val="255"/>
        </w:trPr>
        <w:tc>
          <w:tcPr>
            <w:tcW w:w="4140" w:type="pct"/>
            <w:tcBorders>
              <w:top w:val="nil"/>
              <w:left w:val="single" w:sz="4" w:space="0" w:color="auto"/>
              <w:bottom w:val="single" w:sz="4" w:space="0" w:color="auto"/>
              <w:right w:val="single" w:sz="4" w:space="0" w:color="auto"/>
            </w:tcBorders>
            <w:shd w:val="clear" w:color="auto" w:fill="auto"/>
            <w:noWrap/>
            <w:vAlign w:val="bottom"/>
            <w:hideMark/>
          </w:tcPr>
          <w:p w:rsidR="003B3E05" w:rsidRPr="00D80422" w:rsidRDefault="003B3E05" w:rsidP="003B3E05">
            <w:pPr>
              <w:spacing w:after="0" w:line="240" w:lineRule="auto"/>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Instituto de Información Estadística y Geográfica del Estado de Jalisco</w:t>
            </w:r>
          </w:p>
        </w:tc>
        <w:tc>
          <w:tcPr>
            <w:tcW w:w="860" w:type="pct"/>
            <w:tcBorders>
              <w:top w:val="nil"/>
              <w:left w:val="nil"/>
              <w:bottom w:val="single" w:sz="4" w:space="0" w:color="auto"/>
              <w:right w:val="single" w:sz="4" w:space="0" w:color="auto"/>
            </w:tcBorders>
            <w:shd w:val="clear" w:color="auto" w:fill="auto"/>
            <w:noWrap/>
            <w:vAlign w:val="bottom"/>
            <w:hideMark/>
          </w:tcPr>
          <w:p w:rsidR="003B3E05" w:rsidRPr="00D80422" w:rsidRDefault="003B3E05" w:rsidP="003B3E05">
            <w:pPr>
              <w:spacing w:after="0" w:line="240" w:lineRule="auto"/>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 xml:space="preserve">                100,000 </w:t>
            </w:r>
          </w:p>
        </w:tc>
      </w:tr>
      <w:tr w:rsidR="003B3E05" w:rsidRPr="00D80422" w:rsidTr="003B3E05">
        <w:trPr>
          <w:trHeight w:val="255"/>
        </w:trPr>
        <w:tc>
          <w:tcPr>
            <w:tcW w:w="4140" w:type="pct"/>
            <w:tcBorders>
              <w:top w:val="nil"/>
              <w:left w:val="single" w:sz="4" w:space="0" w:color="auto"/>
              <w:bottom w:val="single" w:sz="4" w:space="0" w:color="auto"/>
              <w:right w:val="single" w:sz="4" w:space="0" w:color="auto"/>
            </w:tcBorders>
            <w:shd w:val="clear" w:color="auto" w:fill="auto"/>
            <w:noWrap/>
            <w:vAlign w:val="bottom"/>
            <w:hideMark/>
          </w:tcPr>
          <w:p w:rsidR="003B3E05" w:rsidRPr="00D80422" w:rsidRDefault="003B3E05" w:rsidP="003B3E05">
            <w:pPr>
              <w:spacing w:after="0" w:line="240" w:lineRule="auto"/>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Instituto de la Infraestructura Física Educativa del Estado de Jalisco</w:t>
            </w:r>
          </w:p>
        </w:tc>
        <w:tc>
          <w:tcPr>
            <w:tcW w:w="860" w:type="pct"/>
            <w:tcBorders>
              <w:top w:val="nil"/>
              <w:left w:val="nil"/>
              <w:bottom w:val="single" w:sz="4" w:space="0" w:color="auto"/>
              <w:right w:val="single" w:sz="4" w:space="0" w:color="auto"/>
            </w:tcBorders>
            <w:shd w:val="clear" w:color="auto" w:fill="auto"/>
            <w:noWrap/>
            <w:vAlign w:val="bottom"/>
            <w:hideMark/>
          </w:tcPr>
          <w:p w:rsidR="003B3E05" w:rsidRPr="00D80422" w:rsidRDefault="003B3E05" w:rsidP="003B3E05">
            <w:pPr>
              <w:spacing w:after="0" w:line="240" w:lineRule="auto"/>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 xml:space="preserve">                515,400 </w:t>
            </w:r>
          </w:p>
        </w:tc>
      </w:tr>
      <w:tr w:rsidR="003B3E05" w:rsidRPr="00D80422" w:rsidTr="003B3E05">
        <w:trPr>
          <w:trHeight w:val="255"/>
        </w:trPr>
        <w:tc>
          <w:tcPr>
            <w:tcW w:w="4140" w:type="pct"/>
            <w:tcBorders>
              <w:top w:val="nil"/>
              <w:left w:val="single" w:sz="4" w:space="0" w:color="auto"/>
              <w:bottom w:val="single" w:sz="4" w:space="0" w:color="auto"/>
              <w:right w:val="single" w:sz="4" w:space="0" w:color="auto"/>
            </w:tcBorders>
            <w:shd w:val="clear" w:color="auto" w:fill="auto"/>
            <w:noWrap/>
            <w:vAlign w:val="bottom"/>
            <w:hideMark/>
          </w:tcPr>
          <w:p w:rsidR="003B3E05" w:rsidRPr="00D80422" w:rsidRDefault="003B3E05" w:rsidP="003B3E05">
            <w:pPr>
              <w:spacing w:after="0" w:line="240" w:lineRule="auto"/>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Instituto Jalisciense de Cancerología</w:t>
            </w:r>
          </w:p>
        </w:tc>
        <w:tc>
          <w:tcPr>
            <w:tcW w:w="860" w:type="pct"/>
            <w:tcBorders>
              <w:top w:val="nil"/>
              <w:left w:val="nil"/>
              <w:bottom w:val="single" w:sz="4" w:space="0" w:color="auto"/>
              <w:right w:val="single" w:sz="4" w:space="0" w:color="auto"/>
            </w:tcBorders>
            <w:shd w:val="clear" w:color="auto" w:fill="auto"/>
            <w:noWrap/>
            <w:vAlign w:val="bottom"/>
            <w:hideMark/>
          </w:tcPr>
          <w:p w:rsidR="003B3E05" w:rsidRPr="00D80422" w:rsidRDefault="003B3E05" w:rsidP="003B3E05">
            <w:pPr>
              <w:spacing w:after="0" w:line="240" w:lineRule="auto"/>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 xml:space="preserve">           16,757,000 </w:t>
            </w:r>
          </w:p>
        </w:tc>
      </w:tr>
      <w:tr w:rsidR="003B3E05" w:rsidRPr="00D80422" w:rsidTr="003B3E05">
        <w:trPr>
          <w:trHeight w:val="255"/>
        </w:trPr>
        <w:tc>
          <w:tcPr>
            <w:tcW w:w="4140" w:type="pct"/>
            <w:tcBorders>
              <w:top w:val="nil"/>
              <w:left w:val="single" w:sz="4" w:space="0" w:color="auto"/>
              <w:bottom w:val="single" w:sz="4" w:space="0" w:color="auto"/>
              <w:right w:val="single" w:sz="4" w:space="0" w:color="auto"/>
            </w:tcBorders>
            <w:shd w:val="clear" w:color="auto" w:fill="auto"/>
            <w:noWrap/>
            <w:vAlign w:val="bottom"/>
            <w:hideMark/>
          </w:tcPr>
          <w:p w:rsidR="003B3E05" w:rsidRPr="00D80422" w:rsidRDefault="003B3E05" w:rsidP="003B3E05">
            <w:pPr>
              <w:spacing w:after="0" w:line="240" w:lineRule="auto"/>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Instituto Jalisciense de Ciencias Forenses</w:t>
            </w:r>
          </w:p>
        </w:tc>
        <w:tc>
          <w:tcPr>
            <w:tcW w:w="860" w:type="pct"/>
            <w:tcBorders>
              <w:top w:val="nil"/>
              <w:left w:val="nil"/>
              <w:bottom w:val="single" w:sz="4" w:space="0" w:color="auto"/>
              <w:right w:val="single" w:sz="4" w:space="0" w:color="auto"/>
            </w:tcBorders>
            <w:shd w:val="clear" w:color="auto" w:fill="auto"/>
            <w:noWrap/>
            <w:vAlign w:val="bottom"/>
            <w:hideMark/>
          </w:tcPr>
          <w:p w:rsidR="003B3E05" w:rsidRPr="00D80422" w:rsidRDefault="003B3E05" w:rsidP="003B3E05">
            <w:pPr>
              <w:spacing w:after="0" w:line="240" w:lineRule="auto"/>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 xml:space="preserve">           30,900,000 </w:t>
            </w:r>
          </w:p>
        </w:tc>
      </w:tr>
      <w:tr w:rsidR="003B3E05" w:rsidRPr="00D80422" w:rsidTr="003B3E05">
        <w:trPr>
          <w:trHeight w:val="255"/>
        </w:trPr>
        <w:tc>
          <w:tcPr>
            <w:tcW w:w="4140" w:type="pct"/>
            <w:tcBorders>
              <w:top w:val="nil"/>
              <w:left w:val="single" w:sz="4" w:space="0" w:color="auto"/>
              <w:bottom w:val="single" w:sz="4" w:space="0" w:color="auto"/>
              <w:right w:val="single" w:sz="4" w:space="0" w:color="auto"/>
            </w:tcBorders>
            <w:shd w:val="clear" w:color="auto" w:fill="auto"/>
            <w:noWrap/>
            <w:vAlign w:val="bottom"/>
            <w:hideMark/>
          </w:tcPr>
          <w:p w:rsidR="003B3E05" w:rsidRPr="00D80422" w:rsidRDefault="003B3E05" w:rsidP="003B3E05">
            <w:pPr>
              <w:spacing w:after="0" w:line="240" w:lineRule="auto"/>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Instituto Jalisciense de la Vivienda</w:t>
            </w:r>
          </w:p>
        </w:tc>
        <w:tc>
          <w:tcPr>
            <w:tcW w:w="860" w:type="pct"/>
            <w:tcBorders>
              <w:top w:val="nil"/>
              <w:left w:val="nil"/>
              <w:bottom w:val="single" w:sz="4" w:space="0" w:color="auto"/>
              <w:right w:val="single" w:sz="4" w:space="0" w:color="auto"/>
            </w:tcBorders>
            <w:shd w:val="clear" w:color="auto" w:fill="auto"/>
            <w:noWrap/>
            <w:vAlign w:val="bottom"/>
            <w:hideMark/>
          </w:tcPr>
          <w:p w:rsidR="003B3E05" w:rsidRPr="00D80422" w:rsidRDefault="003B3E05" w:rsidP="003B3E05">
            <w:pPr>
              <w:spacing w:after="0" w:line="240" w:lineRule="auto"/>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 xml:space="preserve">           36,457,200 </w:t>
            </w:r>
          </w:p>
        </w:tc>
      </w:tr>
      <w:tr w:rsidR="003B3E05" w:rsidRPr="00D80422" w:rsidTr="003B3E05">
        <w:trPr>
          <w:trHeight w:val="255"/>
        </w:trPr>
        <w:tc>
          <w:tcPr>
            <w:tcW w:w="4140" w:type="pct"/>
            <w:tcBorders>
              <w:top w:val="nil"/>
              <w:left w:val="single" w:sz="4" w:space="0" w:color="auto"/>
              <w:bottom w:val="single" w:sz="4" w:space="0" w:color="auto"/>
              <w:right w:val="single" w:sz="4" w:space="0" w:color="auto"/>
            </w:tcBorders>
            <w:shd w:val="clear" w:color="auto" w:fill="auto"/>
            <w:noWrap/>
            <w:vAlign w:val="bottom"/>
            <w:hideMark/>
          </w:tcPr>
          <w:p w:rsidR="003B3E05" w:rsidRPr="00D80422" w:rsidRDefault="003B3E05" w:rsidP="003B3E05">
            <w:pPr>
              <w:spacing w:after="0" w:line="240" w:lineRule="auto"/>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 xml:space="preserve">Instituto Tecnológico José Mario Molina </w:t>
            </w:r>
            <w:proofErr w:type="spellStart"/>
            <w:r w:rsidRPr="00D80422">
              <w:rPr>
                <w:rFonts w:ascii="Arial" w:eastAsia="Times New Roman" w:hAnsi="Arial" w:cs="Arial"/>
                <w:color w:val="000000"/>
                <w:sz w:val="14"/>
                <w:szCs w:val="20"/>
                <w:lang w:eastAsia="es-MX"/>
              </w:rPr>
              <w:t>Pasquel</w:t>
            </w:r>
            <w:proofErr w:type="spellEnd"/>
            <w:r w:rsidRPr="00D80422">
              <w:rPr>
                <w:rFonts w:ascii="Arial" w:eastAsia="Times New Roman" w:hAnsi="Arial" w:cs="Arial"/>
                <w:color w:val="000000"/>
                <w:sz w:val="14"/>
                <w:szCs w:val="20"/>
                <w:lang w:eastAsia="es-MX"/>
              </w:rPr>
              <w:t xml:space="preserve"> y Henríquez</w:t>
            </w:r>
          </w:p>
        </w:tc>
        <w:tc>
          <w:tcPr>
            <w:tcW w:w="860" w:type="pct"/>
            <w:tcBorders>
              <w:top w:val="nil"/>
              <w:left w:val="nil"/>
              <w:bottom w:val="single" w:sz="4" w:space="0" w:color="auto"/>
              <w:right w:val="single" w:sz="4" w:space="0" w:color="auto"/>
            </w:tcBorders>
            <w:shd w:val="clear" w:color="auto" w:fill="auto"/>
            <w:noWrap/>
            <w:vAlign w:val="bottom"/>
            <w:hideMark/>
          </w:tcPr>
          <w:p w:rsidR="003B3E05" w:rsidRPr="00D80422" w:rsidRDefault="003B3E05" w:rsidP="003B3E05">
            <w:pPr>
              <w:spacing w:after="0" w:line="240" w:lineRule="auto"/>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 xml:space="preserve">           52,830,000 </w:t>
            </w:r>
          </w:p>
        </w:tc>
      </w:tr>
      <w:tr w:rsidR="003B3E05" w:rsidRPr="00D80422" w:rsidTr="003B3E05">
        <w:trPr>
          <w:trHeight w:val="255"/>
        </w:trPr>
        <w:tc>
          <w:tcPr>
            <w:tcW w:w="4140" w:type="pct"/>
            <w:tcBorders>
              <w:top w:val="nil"/>
              <w:left w:val="single" w:sz="4" w:space="0" w:color="auto"/>
              <w:bottom w:val="single" w:sz="4" w:space="0" w:color="auto"/>
              <w:right w:val="single" w:sz="4" w:space="0" w:color="auto"/>
            </w:tcBorders>
            <w:shd w:val="clear" w:color="auto" w:fill="auto"/>
            <w:noWrap/>
            <w:vAlign w:val="bottom"/>
            <w:hideMark/>
          </w:tcPr>
          <w:p w:rsidR="003B3E05" w:rsidRPr="00D80422" w:rsidRDefault="003B3E05" w:rsidP="003B3E05">
            <w:pPr>
              <w:spacing w:after="0" w:line="240" w:lineRule="auto"/>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Museos, Exposiciones y Galerías de Jalisco</w:t>
            </w:r>
          </w:p>
        </w:tc>
        <w:tc>
          <w:tcPr>
            <w:tcW w:w="860" w:type="pct"/>
            <w:tcBorders>
              <w:top w:val="nil"/>
              <w:left w:val="nil"/>
              <w:bottom w:val="single" w:sz="4" w:space="0" w:color="auto"/>
              <w:right w:val="single" w:sz="4" w:space="0" w:color="auto"/>
            </w:tcBorders>
            <w:shd w:val="clear" w:color="auto" w:fill="auto"/>
            <w:noWrap/>
            <w:vAlign w:val="bottom"/>
            <w:hideMark/>
          </w:tcPr>
          <w:p w:rsidR="003B3E05" w:rsidRPr="00D80422" w:rsidRDefault="003B3E05" w:rsidP="003B3E05">
            <w:pPr>
              <w:spacing w:after="0" w:line="240" w:lineRule="auto"/>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 xml:space="preserve">             1,327,000 </w:t>
            </w:r>
          </w:p>
        </w:tc>
      </w:tr>
      <w:tr w:rsidR="003B3E05" w:rsidRPr="00D80422" w:rsidTr="003B3E05">
        <w:trPr>
          <w:trHeight w:val="255"/>
        </w:trPr>
        <w:tc>
          <w:tcPr>
            <w:tcW w:w="4140" w:type="pct"/>
            <w:tcBorders>
              <w:top w:val="nil"/>
              <w:left w:val="single" w:sz="4" w:space="0" w:color="auto"/>
              <w:bottom w:val="single" w:sz="4" w:space="0" w:color="auto"/>
              <w:right w:val="single" w:sz="4" w:space="0" w:color="auto"/>
            </w:tcBorders>
            <w:shd w:val="clear" w:color="auto" w:fill="auto"/>
            <w:noWrap/>
            <w:vAlign w:val="bottom"/>
            <w:hideMark/>
          </w:tcPr>
          <w:p w:rsidR="003B3E05" w:rsidRPr="00D80422" w:rsidRDefault="003B3E05" w:rsidP="003B3E05">
            <w:pPr>
              <w:spacing w:after="0" w:line="240" w:lineRule="auto"/>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O.P.D. Hospital Civil de Guadalajara</w:t>
            </w:r>
          </w:p>
        </w:tc>
        <w:tc>
          <w:tcPr>
            <w:tcW w:w="860" w:type="pct"/>
            <w:tcBorders>
              <w:top w:val="nil"/>
              <w:left w:val="nil"/>
              <w:bottom w:val="single" w:sz="4" w:space="0" w:color="auto"/>
              <w:right w:val="single" w:sz="4" w:space="0" w:color="auto"/>
            </w:tcBorders>
            <w:shd w:val="clear" w:color="auto" w:fill="auto"/>
            <w:noWrap/>
            <w:vAlign w:val="bottom"/>
            <w:hideMark/>
          </w:tcPr>
          <w:p w:rsidR="003B3E05" w:rsidRPr="00D80422" w:rsidRDefault="003B3E05" w:rsidP="003B3E05">
            <w:pPr>
              <w:spacing w:after="0" w:line="240" w:lineRule="auto"/>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 xml:space="preserve">      1,022,500,000 </w:t>
            </w:r>
          </w:p>
        </w:tc>
      </w:tr>
      <w:tr w:rsidR="003B3E05" w:rsidRPr="00D80422" w:rsidTr="003B3E05">
        <w:trPr>
          <w:trHeight w:val="255"/>
        </w:trPr>
        <w:tc>
          <w:tcPr>
            <w:tcW w:w="4140" w:type="pct"/>
            <w:tcBorders>
              <w:top w:val="nil"/>
              <w:left w:val="single" w:sz="4" w:space="0" w:color="auto"/>
              <w:bottom w:val="single" w:sz="4" w:space="0" w:color="auto"/>
              <w:right w:val="single" w:sz="4" w:space="0" w:color="auto"/>
            </w:tcBorders>
            <w:shd w:val="clear" w:color="auto" w:fill="auto"/>
            <w:noWrap/>
            <w:vAlign w:val="bottom"/>
            <w:hideMark/>
          </w:tcPr>
          <w:p w:rsidR="003B3E05" w:rsidRPr="00D80422" w:rsidRDefault="003B3E05" w:rsidP="003B3E05">
            <w:pPr>
              <w:spacing w:after="0" w:line="240" w:lineRule="auto"/>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O.P.D. Servicios de Salud Jalisco</w:t>
            </w:r>
          </w:p>
        </w:tc>
        <w:tc>
          <w:tcPr>
            <w:tcW w:w="860" w:type="pct"/>
            <w:tcBorders>
              <w:top w:val="nil"/>
              <w:left w:val="nil"/>
              <w:bottom w:val="single" w:sz="4" w:space="0" w:color="auto"/>
              <w:right w:val="single" w:sz="4" w:space="0" w:color="auto"/>
            </w:tcBorders>
            <w:shd w:val="clear" w:color="auto" w:fill="auto"/>
            <w:noWrap/>
            <w:vAlign w:val="bottom"/>
            <w:hideMark/>
          </w:tcPr>
          <w:p w:rsidR="003B3E05" w:rsidRPr="00D80422" w:rsidRDefault="003B3E05" w:rsidP="003B3E05">
            <w:pPr>
              <w:spacing w:after="0" w:line="240" w:lineRule="auto"/>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 xml:space="preserve">           16,000,000 </w:t>
            </w:r>
          </w:p>
        </w:tc>
      </w:tr>
      <w:tr w:rsidR="003B3E05" w:rsidRPr="00D80422" w:rsidTr="003B3E05">
        <w:trPr>
          <w:trHeight w:val="255"/>
        </w:trPr>
        <w:tc>
          <w:tcPr>
            <w:tcW w:w="4140" w:type="pct"/>
            <w:tcBorders>
              <w:top w:val="nil"/>
              <w:left w:val="single" w:sz="4" w:space="0" w:color="auto"/>
              <w:bottom w:val="single" w:sz="4" w:space="0" w:color="auto"/>
              <w:right w:val="single" w:sz="4" w:space="0" w:color="auto"/>
            </w:tcBorders>
            <w:shd w:val="clear" w:color="auto" w:fill="auto"/>
            <w:noWrap/>
            <w:vAlign w:val="bottom"/>
            <w:hideMark/>
          </w:tcPr>
          <w:p w:rsidR="003B3E05" w:rsidRPr="00D80422" w:rsidRDefault="003B3E05" w:rsidP="003B3E05">
            <w:pPr>
              <w:spacing w:after="0" w:line="240" w:lineRule="auto"/>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OPD Bosque La Primavera</w:t>
            </w:r>
          </w:p>
        </w:tc>
        <w:tc>
          <w:tcPr>
            <w:tcW w:w="860" w:type="pct"/>
            <w:tcBorders>
              <w:top w:val="nil"/>
              <w:left w:val="nil"/>
              <w:bottom w:val="single" w:sz="4" w:space="0" w:color="auto"/>
              <w:right w:val="single" w:sz="4" w:space="0" w:color="auto"/>
            </w:tcBorders>
            <w:shd w:val="clear" w:color="auto" w:fill="auto"/>
            <w:noWrap/>
            <w:vAlign w:val="bottom"/>
            <w:hideMark/>
          </w:tcPr>
          <w:p w:rsidR="003B3E05" w:rsidRPr="00D80422" w:rsidRDefault="003B3E05" w:rsidP="003B3E05">
            <w:pPr>
              <w:spacing w:after="0" w:line="240" w:lineRule="auto"/>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 xml:space="preserve">                  39,000 </w:t>
            </w:r>
          </w:p>
        </w:tc>
      </w:tr>
      <w:tr w:rsidR="003B3E05" w:rsidRPr="00D80422" w:rsidTr="003B3E05">
        <w:trPr>
          <w:trHeight w:val="255"/>
        </w:trPr>
        <w:tc>
          <w:tcPr>
            <w:tcW w:w="4140" w:type="pct"/>
            <w:tcBorders>
              <w:top w:val="nil"/>
              <w:left w:val="single" w:sz="4" w:space="0" w:color="auto"/>
              <w:bottom w:val="single" w:sz="4" w:space="0" w:color="auto"/>
              <w:right w:val="single" w:sz="4" w:space="0" w:color="auto"/>
            </w:tcBorders>
            <w:shd w:val="clear" w:color="auto" w:fill="auto"/>
            <w:noWrap/>
            <w:vAlign w:val="bottom"/>
            <w:hideMark/>
          </w:tcPr>
          <w:p w:rsidR="003B3E05" w:rsidRPr="00D80422" w:rsidRDefault="003B3E05" w:rsidP="003B3E05">
            <w:pPr>
              <w:spacing w:after="0" w:line="240" w:lineRule="auto"/>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Organismo Operador del Parque de la Solidaridad</w:t>
            </w:r>
          </w:p>
        </w:tc>
        <w:tc>
          <w:tcPr>
            <w:tcW w:w="860" w:type="pct"/>
            <w:tcBorders>
              <w:top w:val="nil"/>
              <w:left w:val="nil"/>
              <w:bottom w:val="single" w:sz="4" w:space="0" w:color="auto"/>
              <w:right w:val="single" w:sz="4" w:space="0" w:color="auto"/>
            </w:tcBorders>
            <w:shd w:val="clear" w:color="auto" w:fill="auto"/>
            <w:noWrap/>
            <w:vAlign w:val="bottom"/>
            <w:hideMark/>
          </w:tcPr>
          <w:p w:rsidR="003B3E05" w:rsidRPr="00D80422" w:rsidRDefault="003B3E05" w:rsidP="003B3E05">
            <w:pPr>
              <w:spacing w:after="0" w:line="240" w:lineRule="auto"/>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 xml:space="preserve">             2,955,000 </w:t>
            </w:r>
          </w:p>
        </w:tc>
      </w:tr>
      <w:tr w:rsidR="003B3E05" w:rsidRPr="00D80422" w:rsidTr="003B3E05">
        <w:trPr>
          <w:trHeight w:val="255"/>
        </w:trPr>
        <w:tc>
          <w:tcPr>
            <w:tcW w:w="4140" w:type="pct"/>
            <w:tcBorders>
              <w:top w:val="nil"/>
              <w:left w:val="single" w:sz="4" w:space="0" w:color="auto"/>
              <w:bottom w:val="single" w:sz="4" w:space="0" w:color="auto"/>
              <w:right w:val="single" w:sz="4" w:space="0" w:color="auto"/>
            </w:tcBorders>
            <w:shd w:val="clear" w:color="auto" w:fill="auto"/>
            <w:noWrap/>
            <w:vAlign w:val="bottom"/>
            <w:hideMark/>
          </w:tcPr>
          <w:p w:rsidR="003B3E05" w:rsidRPr="00D80422" w:rsidRDefault="003B3E05" w:rsidP="003B3E05">
            <w:pPr>
              <w:spacing w:after="0" w:line="240" w:lineRule="auto"/>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Parque Metropolitano de Guadalajara</w:t>
            </w:r>
          </w:p>
        </w:tc>
        <w:tc>
          <w:tcPr>
            <w:tcW w:w="860" w:type="pct"/>
            <w:tcBorders>
              <w:top w:val="nil"/>
              <w:left w:val="nil"/>
              <w:bottom w:val="single" w:sz="4" w:space="0" w:color="auto"/>
              <w:right w:val="single" w:sz="4" w:space="0" w:color="auto"/>
            </w:tcBorders>
            <w:shd w:val="clear" w:color="auto" w:fill="auto"/>
            <w:noWrap/>
            <w:vAlign w:val="bottom"/>
            <w:hideMark/>
          </w:tcPr>
          <w:p w:rsidR="003B3E05" w:rsidRPr="00D80422" w:rsidRDefault="003B3E05" w:rsidP="003B3E05">
            <w:pPr>
              <w:spacing w:after="0" w:line="240" w:lineRule="auto"/>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 xml:space="preserve">             4,500,000 </w:t>
            </w:r>
          </w:p>
        </w:tc>
      </w:tr>
      <w:tr w:rsidR="003B3E05" w:rsidRPr="00D80422" w:rsidTr="003B3E05">
        <w:trPr>
          <w:trHeight w:val="255"/>
        </w:trPr>
        <w:tc>
          <w:tcPr>
            <w:tcW w:w="4140" w:type="pct"/>
            <w:tcBorders>
              <w:top w:val="nil"/>
              <w:left w:val="single" w:sz="4" w:space="0" w:color="auto"/>
              <w:bottom w:val="single" w:sz="4" w:space="0" w:color="auto"/>
              <w:right w:val="single" w:sz="4" w:space="0" w:color="auto"/>
            </w:tcBorders>
            <w:shd w:val="clear" w:color="auto" w:fill="auto"/>
            <w:noWrap/>
            <w:vAlign w:val="bottom"/>
            <w:hideMark/>
          </w:tcPr>
          <w:p w:rsidR="003B3E05" w:rsidRPr="00D80422" w:rsidRDefault="003B3E05" w:rsidP="003B3E05">
            <w:pPr>
              <w:spacing w:after="0" w:line="240" w:lineRule="auto"/>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Plataforma Abierta de Innovación y Desarrollo de Jalisco</w:t>
            </w:r>
          </w:p>
        </w:tc>
        <w:tc>
          <w:tcPr>
            <w:tcW w:w="860" w:type="pct"/>
            <w:tcBorders>
              <w:top w:val="nil"/>
              <w:left w:val="nil"/>
              <w:bottom w:val="single" w:sz="4" w:space="0" w:color="auto"/>
              <w:right w:val="single" w:sz="4" w:space="0" w:color="auto"/>
            </w:tcBorders>
            <w:shd w:val="clear" w:color="auto" w:fill="auto"/>
            <w:noWrap/>
            <w:vAlign w:val="bottom"/>
            <w:hideMark/>
          </w:tcPr>
          <w:p w:rsidR="003B3E05" w:rsidRPr="00D80422" w:rsidRDefault="003B3E05" w:rsidP="003B3E05">
            <w:pPr>
              <w:spacing w:after="0" w:line="240" w:lineRule="auto"/>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 xml:space="preserve">             2,000,000 </w:t>
            </w:r>
          </w:p>
        </w:tc>
      </w:tr>
      <w:tr w:rsidR="003B3E05" w:rsidRPr="00D80422" w:rsidTr="003B3E05">
        <w:trPr>
          <w:trHeight w:val="255"/>
        </w:trPr>
        <w:tc>
          <w:tcPr>
            <w:tcW w:w="4140" w:type="pct"/>
            <w:tcBorders>
              <w:top w:val="nil"/>
              <w:left w:val="single" w:sz="4" w:space="0" w:color="auto"/>
              <w:bottom w:val="single" w:sz="4" w:space="0" w:color="auto"/>
              <w:right w:val="single" w:sz="4" w:space="0" w:color="auto"/>
            </w:tcBorders>
            <w:shd w:val="clear" w:color="auto" w:fill="auto"/>
            <w:noWrap/>
            <w:vAlign w:val="bottom"/>
            <w:hideMark/>
          </w:tcPr>
          <w:p w:rsidR="003B3E05" w:rsidRPr="00D80422" w:rsidRDefault="003B3E05" w:rsidP="003B3E05">
            <w:pPr>
              <w:spacing w:after="0" w:line="240" w:lineRule="auto"/>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Sistema de Tren Eléctrico Urbano (SITEUR)</w:t>
            </w:r>
          </w:p>
        </w:tc>
        <w:tc>
          <w:tcPr>
            <w:tcW w:w="860" w:type="pct"/>
            <w:tcBorders>
              <w:top w:val="nil"/>
              <w:left w:val="nil"/>
              <w:bottom w:val="single" w:sz="4" w:space="0" w:color="auto"/>
              <w:right w:val="single" w:sz="4" w:space="0" w:color="auto"/>
            </w:tcBorders>
            <w:shd w:val="clear" w:color="auto" w:fill="auto"/>
            <w:noWrap/>
            <w:vAlign w:val="bottom"/>
            <w:hideMark/>
          </w:tcPr>
          <w:p w:rsidR="003B3E05" w:rsidRPr="00D80422" w:rsidRDefault="003B3E05" w:rsidP="003B3E05">
            <w:pPr>
              <w:spacing w:after="0" w:line="240" w:lineRule="auto"/>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 xml:space="preserve">         833,169,000 </w:t>
            </w:r>
          </w:p>
        </w:tc>
      </w:tr>
      <w:tr w:rsidR="003B3E05" w:rsidRPr="00D80422" w:rsidTr="003B3E05">
        <w:trPr>
          <w:trHeight w:val="255"/>
        </w:trPr>
        <w:tc>
          <w:tcPr>
            <w:tcW w:w="4140" w:type="pct"/>
            <w:tcBorders>
              <w:top w:val="nil"/>
              <w:left w:val="single" w:sz="4" w:space="0" w:color="auto"/>
              <w:bottom w:val="single" w:sz="4" w:space="0" w:color="auto"/>
              <w:right w:val="single" w:sz="4" w:space="0" w:color="auto"/>
            </w:tcBorders>
            <w:shd w:val="clear" w:color="auto" w:fill="auto"/>
            <w:noWrap/>
            <w:vAlign w:val="bottom"/>
            <w:hideMark/>
          </w:tcPr>
          <w:p w:rsidR="003B3E05" w:rsidRPr="00D80422" w:rsidRDefault="003B3E05" w:rsidP="003B3E05">
            <w:pPr>
              <w:spacing w:after="0" w:line="240" w:lineRule="auto"/>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Sistema Jalisciense de Radio y Televisión</w:t>
            </w:r>
          </w:p>
        </w:tc>
        <w:tc>
          <w:tcPr>
            <w:tcW w:w="860" w:type="pct"/>
            <w:tcBorders>
              <w:top w:val="nil"/>
              <w:left w:val="nil"/>
              <w:bottom w:val="single" w:sz="4" w:space="0" w:color="auto"/>
              <w:right w:val="single" w:sz="4" w:space="0" w:color="auto"/>
            </w:tcBorders>
            <w:shd w:val="clear" w:color="auto" w:fill="auto"/>
            <w:noWrap/>
            <w:vAlign w:val="bottom"/>
            <w:hideMark/>
          </w:tcPr>
          <w:p w:rsidR="003B3E05" w:rsidRPr="00D80422" w:rsidRDefault="003B3E05" w:rsidP="003B3E05">
            <w:pPr>
              <w:spacing w:after="0" w:line="240" w:lineRule="auto"/>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 xml:space="preserve">                600,000 </w:t>
            </w:r>
          </w:p>
        </w:tc>
      </w:tr>
      <w:tr w:rsidR="003B3E05" w:rsidRPr="00D80422" w:rsidTr="003B3E05">
        <w:trPr>
          <w:trHeight w:val="255"/>
        </w:trPr>
        <w:tc>
          <w:tcPr>
            <w:tcW w:w="4140" w:type="pct"/>
            <w:tcBorders>
              <w:top w:val="nil"/>
              <w:left w:val="single" w:sz="4" w:space="0" w:color="auto"/>
              <w:bottom w:val="single" w:sz="4" w:space="0" w:color="auto"/>
              <w:right w:val="single" w:sz="4" w:space="0" w:color="auto"/>
            </w:tcBorders>
            <w:shd w:val="clear" w:color="auto" w:fill="auto"/>
            <w:noWrap/>
            <w:vAlign w:val="bottom"/>
            <w:hideMark/>
          </w:tcPr>
          <w:p w:rsidR="003B3E05" w:rsidRPr="00D80422" w:rsidRDefault="003B3E05" w:rsidP="003B3E05">
            <w:pPr>
              <w:spacing w:after="0" w:line="240" w:lineRule="auto"/>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Sistema para el Desarrollo Integral de la Familia Jalisco (DIF)</w:t>
            </w:r>
          </w:p>
        </w:tc>
        <w:tc>
          <w:tcPr>
            <w:tcW w:w="860" w:type="pct"/>
            <w:tcBorders>
              <w:top w:val="nil"/>
              <w:left w:val="nil"/>
              <w:bottom w:val="single" w:sz="4" w:space="0" w:color="auto"/>
              <w:right w:val="single" w:sz="4" w:space="0" w:color="auto"/>
            </w:tcBorders>
            <w:shd w:val="clear" w:color="auto" w:fill="auto"/>
            <w:noWrap/>
            <w:vAlign w:val="bottom"/>
            <w:hideMark/>
          </w:tcPr>
          <w:p w:rsidR="003B3E05" w:rsidRPr="00D80422" w:rsidRDefault="003B3E05" w:rsidP="003B3E05">
            <w:pPr>
              <w:spacing w:after="0" w:line="240" w:lineRule="auto"/>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 xml:space="preserve">           46,927,500 </w:t>
            </w:r>
          </w:p>
        </w:tc>
      </w:tr>
      <w:tr w:rsidR="003B3E05" w:rsidRPr="00D80422" w:rsidTr="003B3E05">
        <w:trPr>
          <w:trHeight w:val="255"/>
        </w:trPr>
        <w:tc>
          <w:tcPr>
            <w:tcW w:w="4140" w:type="pct"/>
            <w:tcBorders>
              <w:top w:val="nil"/>
              <w:left w:val="single" w:sz="4" w:space="0" w:color="auto"/>
              <w:bottom w:val="single" w:sz="4" w:space="0" w:color="auto"/>
              <w:right w:val="single" w:sz="4" w:space="0" w:color="auto"/>
            </w:tcBorders>
            <w:shd w:val="clear" w:color="auto" w:fill="auto"/>
            <w:noWrap/>
            <w:vAlign w:val="bottom"/>
            <w:hideMark/>
          </w:tcPr>
          <w:p w:rsidR="003B3E05" w:rsidRPr="00D80422" w:rsidRDefault="003B3E05" w:rsidP="003B3E05">
            <w:pPr>
              <w:spacing w:after="0" w:line="240" w:lineRule="auto"/>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Unidad Estatal de Protección Civil y Bomberos</w:t>
            </w:r>
          </w:p>
        </w:tc>
        <w:tc>
          <w:tcPr>
            <w:tcW w:w="860" w:type="pct"/>
            <w:tcBorders>
              <w:top w:val="nil"/>
              <w:left w:val="nil"/>
              <w:bottom w:val="single" w:sz="4" w:space="0" w:color="auto"/>
              <w:right w:val="single" w:sz="4" w:space="0" w:color="auto"/>
            </w:tcBorders>
            <w:shd w:val="clear" w:color="auto" w:fill="auto"/>
            <w:noWrap/>
            <w:vAlign w:val="bottom"/>
            <w:hideMark/>
          </w:tcPr>
          <w:p w:rsidR="003B3E05" w:rsidRPr="00D80422" w:rsidRDefault="003B3E05" w:rsidP="003B3E05">
            <w:pPr>
              <w:spacing w:after="0" w:line="240" w:lineRule="auto"/>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 xml:space="preserve">             8,400,000 </w:t>
            </w:r>
          </w:p>
        </w:tc>
      </w:tr>
      <w:tr w:rsidR="003B3E05" w:rsidRPr="00D80422" w:rsidTr="003B3E05">
        <w:trPr>
          <w:trHeight w:val="255"/>
        </w:trPr>
        <w:tc>
          <w:tcPr>
            <w:tcW w:w="4140" w:type="pct"/>
            <w:tcBorders>
              <w:top w:val="nil"/>
              <w:left w:val="single" w:sz="4" w:space="0" w:color="auto"/>
              <w:bottom w:val="single" w:sz="4" w:space="0" w:color="auto"/>
              <w:right w:val="single" w:sz="4" w:space="0" w:color="auto"/>
            </w:tcBorders>
            <w:shd w:val="clear" w:color="auto" w:fill="auto"/>
            <w:noWrap/>
            <w:vAlign w:val="bottom"/>
            <w:hideMark/>
          </w:tcPr>
          <w:p w:rsidR="003B3E05" w:rsidRPr="00D80422" w:rsidRDefault="003B3E05" w:rsidP="003B3E05">
            <w:pPr>
              <w:spacing w:after="0" w:line="240" w:lineRule="auto"/>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Universidad de Guadalajara</w:t>
            </w:r>
          </w:p>
        </w:tc>
        <w:tc>
          <w:tcPr>
            <w:tcW w:w="860" w:type="pct"/>
            <w:tcBorders>
              <w:top w:val="nil"/>
              <w:left w:val="nil"/>
              <w:bottom w:val="single" w:sz="4" w:space="0" w:color="auto"/>
              <w:right w:val="single" w:sz="4" w:space="0" w:color="auto"/>
            </w:tcBorders>
            <w:shd w:val="clear" w:color="auto" w:fill="auto"/>
            <w:noWrap/>
            <w:vAlign w:val="bottom"/>
            <w:hideMark/>
          </w:tcPr>
          <w:p w:rsidR="003B3E05" w:rsidRPr="00D80422" w:rsidRDefault="003B3E05" w:rsidP="003B3E05">
            <w:pPr>
              <w:spacing w:after="0" w:line="240" w:lineRule="auto"/>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 xml:space="preserve">      1,434,530,000 </w:t>
            </w:r>
          </w:p>
        </w:tc>
      </w:tr>
      <w:tr w:rsidR="003B3E05" w:rsidRPr="00D80422" w:rsidTr="003B3E05">
        <w:trPr>
          <w:trHeight w:val="255"/>
        </w:trPr>
        <w:tc>
          <w:tcPr>
            <w:tcW w:w="4140" w:type="pct"/>
            <w:tcBorders>
              <w:top w:val="nil"/>
              <w:left w:val="single" w:sz="4" w:space="0" w:color="auto"/>
              <w:bottom w:val="single" w:sz="4" w:space="0" w:color="auto"/>
              <w:right w:val="single" w:sz="4" w:space="0" w:color="auto"/>
            </w:tcBorders>
            <w:shd w:val="clear" w:color="auto" w:fill="auto"/>
            <w:noWrap/>
            <w:vAlign w:val="bottom"/>
            <w:hideMark/>
          </w:tcPr>
          <w:p w:rsidR="003B3E05" w:rsidRPr="00D80422" w:rsidRDefault="003B3E05" w:rsidP="003B3E05">
            <w:pPr>
              <w:spacing w:after="0" w:line="240" w:lineRule="auto"/>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Universidad Politécnica de la Zona Metropolitana de Guadalajara</w:t>
            </w:r>
          </w:p>
        </w:tc>
        <w:tc>
          <w:tcPr>
            <w:tcW w:w="860" w:type="pct"/>
            <w:tcBorders>
              <w:top w:val="nil"/>
              <w:left w:val="nil"/>
              <w:bottom w:val="single" w:sz="4" w:space="0" w:color="auto"/>
              <w:right w:val="single" w:sz="4" w:space="0" w:color="auto"/>
            </w:tcBorders>
            <w:shd w:val="clear" w:color="auto" w:fill="auto"/>
            <w:noWrap/>
            <w:vAlign w:val="bottom"/>
            <w:hideMark/>
          </w:tcPr>
          <w:p w:rsidR="003B3E05" w:rsidRPr="00D80422" w:rsidRDefault="003B3E05" w:rsidP="003B3E05">
            <w:pPr>
              <w:spacing w:after="0" w:line="240" w:lineRule="auto"/>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 xml:space="preserve">             4,262,300 </w:t>
            </w:r>
          </w:p>
        </w:tc>
      </w:tr>
      <w:tr w:rsidR="003B3E05" w:rsidRPr="00D80422" w:rsidTr="003B3E05">
        <w:trPr>
          <w:trHeight w:val="255"/>
        </w:trPr>
        <w:tc>
          <w:tcPr>
            <w:tcW w:w="4140" w:type="pct"/>
            <w:tcBorders>
              <w:top w:val="nil"/>
              <w:left w:val="single" w:sz="4" w:space="0" w:color="auto"/>
              <w:bottom w:val="single" w:sz="4" w:space="0" w:color="auto"/>
              <w:right w:val="single" w:sz="4" w:space="0" w:color="auto"/>
            </w:tcBorders>
            <w:shd w:val="clear" w:color="auto" w:fill="auto"/>
            <w:noWrap/>
            <w:vAlign w:val="bottom"/>
            <w:hideMark/>
          </w:tcPr>
          <w:p w:rsidR="003B3E05" w:rsidRPr="00D80422" w:rsidRDefault="003B3E05" w:rsidP="003B3E05">
            <w:pPr>
              <w:spacing w:after="0" w:line="240" w:lineRule="auto"/>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Universidad Tecnológica de Jalisco</w:t>
            </w:r>
          </w:p>
        </w:tc>
        <w:tc>
          <w:tcPr>
            <w:tcW w:w="860" w:type="pct"/>
            <w:tcBorders>
              <w:top w:val="nil"/>
              <w:left w:val="nil"/>
              <w:bottom w:val="single" w:sz="4" w:space="0" w:color="auto"/>
              <w:right w:val="single" w:sz="4" w:space="0" w:color="auto"/>
            </w:tcBorders>
            <w:shd w:val="clear" w:color="auto" w:fill="auto"/>
            <w:noWrap/>
            <w:vAlign w:val="bottom"/>
            <w:hideMark/>
          </w:tcPr>
          <w:p w:rsidR="003B3E05" w:rsidRPr="00D80422" w:rsidRDefault="003B3E05" w:rsidP="003B3E05">
            <w:pPr>
              <w:spacing w:after="0" w:line="240" w:lineRule="auto"/>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 xml:space="preserve">           18,000,000 </w:t>
            </w:r>
          </w:p>
        </w:tc>
      </w:tr>
      <w:tr w:rsidR="003B3E05" w:rsidRPr="00D80422" w:rsidTr="003B3E05">
        <w:trPr>
          <w:trHeight w:val="255"/>
        </w:trPr>
        <w:tc>
          <w:tcPr>
            <w:tcW w:w="4140" w:type="pct"/>
            <w:tcBorders>
              <w:top w:val="nil"/>
              <w:left w:val="single" w:sz="4" w:space="0" w:color="auto"/>
              <w:bottom w:val="single" w:sz="4" w:space="0" w:color="auto"/>
              <w:right w:val="single" w:sz="4" w:space="0" w:color="auto"/>
            </w:tcBorders>
            <w:shd w:val="clear" w:color="auto" w:fill="auto"/>
            <w:noWrap/>
            <w:vAlign w:val="bottom"/>
            <w:hideMark/>
          </w:tcPr>
          <w:p w:rsidR="003B3E05" w:rsidRPr="00D80422" w:rsidRDefault="003B3E05" w:rsidP="003B3E05">
            <w:pPr>
              <w:spacing w:after="0" w:line="240" w:lineRule="auto"/>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Universidad Tecnológica de la Zona Metropolitana de Guadalajara</w:t>
            </w:r>
          </w:p>
        </w:tc>
        <w:tc>
          <w:tcPr>
            <w:tcW w:w="860" w:type="pct"/>
            <w:tcBorders>
              <w:top w:val="nil"/>
              <w:left w:val="nil"/>
              <w:bottom w:val="single" w:sz="4" w:space="0" w:color="auto"/>
              <w:right w:val="single" w:sz="4" w:space="0" w:color="auto"/>
            </w:tcBorders>
            <w:shd w:val="clear" w:color="auto" w:fill="auto"/>
            <w:noWrap/>
            <w:vAlign w:val="bottom"/>
            <w:hideMark/>
          </w:tcPr>
          <w:p w:rsidR="003B3E05" w:rsidRPr="00D80422" w:rsidRDefault="003B3E05" w:rsidP="003B3E05">
            <w:pPr>
              <w:spacing w:after="0" w:line="240" w:lineRule="auto"/>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 xml:space="preserve">             4,500,000 </w:t>
            </w:r>
          </w:p>
        </w:tc>
      </w:tr>
      <w:tr w:rsidR="003B3E05" w:rsidRPr="00D80422" w:rsidTr="003B3E05">
        <w:trPr>
          <w:trHeight w:val="278"/>
        </w:trPr>
        <w:tc>
          <w:tcPr>
            <w:tcW w:w="4140" w:type="pct"/>
            <w:tcBorders>
              <w:top w:val="nil"/>
              <w:left w:val="single" w:sz="4" w:space="0" w:color="auto"/>
              <w:bottom w:val="single" w:sz="4" w:space="0" w:color="auto"/>
              <w:right w:val="single" w:sz="4" w:space="0" w:color="auto"/>
            </w:tcBorders>
            <w:shd w:val="clear" w:color="000000" w:fill="A6A6A6"/>
            <w:noWrap/>
            <w:vAlign w:val="bottom"/>
            <w:hideMark/>
          </w:tcPr>
          <w:p w:rsidR="003B3E05" w:rsidRPr="00D80422" w:rsidRDefault="003B3E05" w:rsidP="003B3E05">
            <w:pPr>
              <w:spacing w:after="0" w:line="240" w:lineRule="auto"/>
              <w:rPr>
                <w:rFonts w:ascii="Arial" w:eastAsia="Times New Roman" w:hAnsi="Arial" w:cs="Arial"/>
                <w:b/>
                <w:bCs/>
                <w:color w:val="000000"/>
                <w:sz w:val="14"/>
                <w:lang w:eastAsia="es-MX"/>
              </w:rPr>
            </w:pPr>
            <w:r w:rsidRPr="00D80422">
              <w:rPr>
                <w:rFonts w:ascii="Arial" w:eastAsia="Times New Roman" w:hAnsi="Arial" w:cs="Arial"/>
                <w:b/>
                <w:bCs/>
                <w:color w:val="000000"/>
                <w:sz w:val="14"/>
                <w:lang w:eastAsia="es-MX"/>
              </w:rPr>
              <w:t>Total</w:t>
            </w:r>
          </w:p>
        </w:tc>
        <w:tc>
          <w:tcPr>
            <w:tcW w:w="860" w:type="pct"/>
            <w:tcBorders>
              <w:top w:val="nil"/>
              <w:left w:val="nil"/>
              <w:bottom w:val="single" w:sz="4" w:space="0" w:color="auto"/>
              <w:right w:val="single" w:sz="4" w:space="0" w:color="auto"/>
            </w:tcBorders>
            <w:shd w:val="clear" w:color="000000" w:fill="A6A6A6"/>
            <w:noWrap/>
            <w:vAlign w:val="bottom"/>
            <w:hideMark/>
          </w:tcPr>
          <w:p w:rsidR="003B3E05" w:rsidRPr="00D80422" w:rsidRDefault="003B3E05" w:rsidP="00772D1C">
            <w:pPr>
              <w:spacing w:after="0" w:line="240" w:lineRule="auto"/>
              <w:rPr>
                <w:rFonts w:ascii="Arial" w:eastAsia="Times New Roman" w:hAnsi="Arial" w:cs="Arial"/>
                <w:b/>
                <w:bCs/>
                <w:color w:val="000000"/>
                <w:sz w:val="14"/>
                <w:lang w:eastAsia="es-MX"/>
              </w:rPr>
            </w:pPr>
            <w:r w:rsidRPr="00D80422">
              <w:rPr>
                <w:rFonts w:ascii="Arial" w:eastAsia="Times New Roman" w:hAnsi="Arial" w:cs="Arial"/>
                <w:b/>
                <w:bCs/>
                <w:color w:val="000000"/>
                <w:sz w:val="14"/>
                <w:lang w:eastAsia="es-MX"/>
              </w:rPr>
              <w:t xml:space="preserve">     5,32</w:t>
            </w:r>
            <w:r w:rsidR="00772D1C">
              <w:rPr>
                <w:rFonts w:ascii="Arial" w:eastAsia="Times New Roman" w:hAnsi="Arial" w:cs="Arial"/>
                <w:b/>
                <w:bCs/>
                <w:color w:val="000000"/>
                <w:sz w:val="14"/>
                <w:lang w:eastAsia="es-MX"/>
              </w:rPr>
              <w:t>4,92</w:t>
            </w:r>
            <w:r w:rsidRPr="00D80422">
              <w:rPr>
                <w:rFonts w:ascii="Arial" w:eastAsia="Times New Roman" w:hAnsi="Arial" w:cs="Arial"/>
                <w:b/>
                <w:bCs/>
                <w:color w:val="000000"/>
                <w:sz w:val="14"/>
                <w:lang w:eastAsia="es-MX"/>
              </w:rPr>
              <w:t xml:space="preserve">3,200 </w:t>
            </w:r>
          </w:p>
        </w:tc>
      </w:tr>
    </w:tbl>
    <w:p w:rsidR="003B3E05" w:rsidRDefault="003B3E05" w:rsidP="003B3E05">
      <w:pPr>
        <w:pBdr>
          <w:top w:val="nil"/>
          <w:left w:val="nil"/>
          <w:bottom w:val="nil"/>
          <w:right w:val="nil"/>
          <w:between w:val="nil"/>
        </w:pBdr>
        <w:shd w:val="clear" w:color="auto" w:fill="FFFFFF"/>
        <w:suppressAutoHyphens/>
        <w:spacing w:line="276" w:lineRule="auto"/>
        <w:ind w:leftChars="-1" w:hangingChars="1" w:hanging="2"/>
        <w:textDirection w:val="btLr"/>
        <w:textAlignment w:val="top"/>
        <w:outlineLvl w:val="0"/>
        <w:rPr>
          <w:rFonts w:ascii="Arial" w:hAnsi="Arial" w:cs="Arial"/>
          <w:b/>
        </w:rPr>
      </w:pPr>
    </w:p>
    <w:p w:rsidR="003B3E05" w:rsidRPr="00D80422" w:rsidRDefault="003B3E05" w:rsidP="003B3E05">
      <w:pPr>
        <w:pBdr>
          <w:top w:val="nil"/>
          <w:left w:val="nil"/>
          <w:bottom w:val="nil"/>
          <w:right w:val="nil"/>
          <w:between w:val="nil"/>
        </w:pBdr>
        <w:shd w:val="clear" w:color="auto" w:fill="FFFFFF"/>
        <w:suppressAutoHyphens/>
        <w:spacing w:line="276" w:lineRule="auto"/>
        <w:ind w:leftChars="-1" w:hangingChars="1" w:hanging="2"/>
        <w:textDirection w:val="btLr"/>
        <w:textAlignment w:val="top"/>
        <w:outlineLvl w:val="0"/>
        <w:rPr>
          <w:rFonts w:ascii="Arial" w:hAnsi="Arial" w:cs="Arial"/>
          <w:b/>
          <w:sz w:val="24"/>
          <w:u w:val="single"/>
        </w:rPr>
      </w:pPr>
      <w:r w:rsidRPr="00D80422">
        <w:rPr>
          <w:rFonts w:ascii="Arial" w:hAnsi="Arial" w:cs="Arial"/>
          <w:b/>
          <w:sz w:val="24"/>
          <w:u w:val="single"/>
        </w:rPr>
        <w:t>ANEXO B</w:t>
      </w:r>
    </w:p>
    <w:tbl>
      <w:tblPr>
        <w:tblW w:w="5000" w:type="pct"/>
        <w:tblCellMar>
          <w:left w:w="70" w:type="dxa"/>
          <w:right w:w="70" w:type="dxa"/>
        </w:tblCellMar>
        <w:tblLook w:val="04A0" w:firstRow="1" w:lastRow="0" w:firstColumn="1" w:lastColumn="0" w:noHBand="0" w:noVBand="1"/>
      </w:tblPr>
      <w:tblGrid>
        <w:gridCol w:w="1256"/>
        <w:gridCol w:w="1146"/>
        <w:gridCol w:w="1146"/>
        <w:gridCol w:w="1146"/>
        <w:gridCol w:w="1146"/>
        <w:gridCol w:w="1146"/>
        <w:gridCol w:w="1141"/>
      </w:tblGrid>
      <w:tr w:rsidR="003B3E05" w:rsidRPr="00D80422" w:rsidTr="003B3E05">
        <w:trPr>
          <w:trHeight w:val="210"/>
        </w:trPr>
        <w:tc>
          <w:tcPr>
            <w:tcW w:w="5000" w:type="pct"/>
            <w:gridSpan w:val="7"/>
            <w:tcBorders>
              <w:top w:val="single" w:sz="4" w:space="0" w:color="auto"/>
              <w:left w:val="single" w:sz="4" w:space="0" w:color="auto"/>
              <w:bottom w:val="nil"/>
              <w:right w:val="single" w:sz="4" w:space="0" w:color="000000"/>
            </w:tcBorders>
            <w:shd w:val="clear" w:color="000000" w:fill="FFFFFF"/>
            <w:vAlign w:val="center"/>
            <w:hideMark/>
          </w:tcPr>
          <w:p w:rsidR="003B3E05" w:rsidRPr="00D80422" w:rsidRDefault="003B3E05" w:rsidP="003B3E05">
            <w:pPr>
              <w:spacing w:after="0" w:line="240" w:lineRule="auto"/>
              <w:jc w:val="center"/>
              <w:rPr>
                <w:rFonts w:ascii="Arial" w:eastAsia="Times New Roman" w:hAnsi="Arial" w:cs="Arial"/>
                <w:b/>
                <w:bCs/>
                <w:color w:val="000000"/>
                <w:sz w:val="13"/>
                <w:szCs w:val="13"/>
                <w:lang w:eastAsia="es-MX"/>
              </w:rPr>
            </w:pPr>
            <w:r w:rsidRPr="00D80422">
              <w:rPr>
                <w:rFonts w:ascii="Arial" w:eastAsia="Times New Roman" w:hAnsi="Arial" w:cs="Arial"/>
                <w:b/>
                <w:bCs/>
                <w:color w:val="000000"/>
                <w:sz w:val="13"/>
                <w:szCs w:val="13"/>
                <w:lang w:eastAsia="es-MX"/>
              </w:rPr>
              <w:t>JALISCO</w:t>
            </w:r>
          </w:p>
        </w:tc>
      </w:tr>
      <w:tr w:rsidR="003B3E05" w:rsidRPr="00D80422" w:rsidTr="003B3E05">
        <w:trPr>
          <w:trHeight w:val="210"/>
        </w:trPr>
        <w:tc>
          <w:tcPr>
            <w:tcW w:w="5000" w:type="pct"/>
            <w:gridSpan w:val="7"/>
            <w:tcBorders>
              <w:top w:val="nil"/>
              <w:left w:val="single" w:sz="4" w:space="0" w:color="auto"/>
              <w:bottom w:val="nil"/>
              <w:right w:val="single" w:sz="4" w:space="0" w:color="000000"/>
            </w:tcBorders>
            <w:shd w:val="clear" w:color="000000" w:fill="FFFFFF"/>
            <w:vAlign w:val="center"/>
            <w:hideMark/>
          </w:tcPr>
          <w:p w:rsidR="003B3E05" w:rsidRPr="00D80422" w:rsidRDefault="003B3E05" w:rsidP="003B3E05">
            <w:pPr>
              <w:spacing w:after="0" w:line="240" w:lineRule="auto"/>
              <w:jc w:val="center"/>
              <w:rPr>
                <w:rFonts w:ascii="Arial" w:eastAsia="Times New Roman" w:hAnsi="Arial" w:cs="Arial"/>
                <w:b/>
                <w:bCs/>
                <w:color w:val="000000"/>
                <w:sz w:val="13"/>
                <w:szCs w:val="13"/>
                <w:lang w:eastAsia="es-MX"/>
              </w:rPr>
            </w:pPr>
            <w:r w:rsidRPr="00D80422">
              <w:rPr>
                <w:rFonts w:ascii="Arial" w:eastAsia="Times New Roman" w:hAnsi="Arial" w:cs="Arial"/>
                <w:b/>
                <w:bCs/>
                <w:color w:val="000000"/>
                <w:sz w:val="13"/>
                <w:szCs w:val="13"/>
                <w:lang w:eastAsia="es-MX"/>
              </w:rPr>
              <w:t>Poder Ejecutivo Proyecciones de Ingresos - LDF (PESOS)</w:t>
            </w:r>
          </w:p>
        </w:tc>
      </w:tr>
      <w:tr w:rsidR="003B3E05" w:rsidRPr="00D80422" w:rsidTr="003B3E05">
        <w:trPr>
          <w:trHeight w:val="210"/>
        </w:trPr>
        <w:tc>
          <w:tcPr>
            <w:tcW w:w="5000" w:type="pct"/>
            <w:gridSpan w:val="7"/>
            <w:tcBorders>
              <w:top w:val="nil"/>
              <w:left w:val="single" w:sz="4" w:space="0" w:color="auto"/>
              <w:bottom w:val="single" w:sz="4" w:space="0" w:color="auto"/>
              <w:right w:val="single" w:sz="4" w:space="0" w:color="000000"/>
            </w:tcBorders>
            <w:shd w:val="clear" w:color="000000" w:fill="FFFFFF"/>
            <w:vAlign w:val="center"/>
            <w:hideMark/>
          </w:tcPr>
          <w:p w:rsidR="003B3E05" w:rsidRPr="00D80422" w:rsidRDefault="003B3E05" w:rsidP="003B3E05">
            <w:pPr>
              <w:spacing w:after="0" w:line="240" w:lineRule="auto"/>
              <w:jc w:val="center"/>
              <w:rPr>
                <w:rFonts w:ascii="Arial" w:eastAsia="Times New Roman" w:hAnsi="Arial" w:cs="Arial"/>
                <w:b/>
                <w:bCs/>
                <w:color w:val="000000"/>
                <w:sz w:val="13"/>
                <w:szCs w:val="13"/>
                <w:lang w:eastAsia="es-MX"/>
              </w:rPr>
            </w:pPr>
            <w:r w:rsidRPr="00D80422">
              <w:rPr>
                <w:rFonts w:ascii="Arial" w:eastAsia="Times New Roman" w:hAnsi="Arial" w:cs="Arial"/>
                <w:b/>
                <w:bCs/>
                <w:color w:val="000000"/>
                <w:sz w:val="13"/>
                <w:szCs w:val="13"/>
                <w:lang w:eastAsia="es-MX"/>
              </w:rPr>
              <w:t>(CIFRAS NOMINALES)</w:t>
            </w:r>
          </w:p>
        </w:tc>
      </w:tr>
      <w:tr w:rsidR="003B3E05" w:rsidRPr="00D80422" w:rsidTr="003B3E05">
        <w:trPr>
          <w:trHeight w:val="218"/>
        </w:trPr>
        <w:tc>
          <w:tcPr>
            <w:tcW w:w="773" w:type="pct"/>
            <w:tcBorders>
              <w:top w:val="nil"/>
              <w:left w:val="single" w:sz="8" w:space="0" w:color="808080"/>
              <w:bottom w:val="single" w:sz="8" w:space="0" w:color="808080"/>
              <w:right w:val="single" w:sz="8" w:space="0" w:color="808080"/>
            </w:tcBorders>
            <w:shd w:val="clear" w:color="000000" w:fill="FFFFFF"/>
            <w:vAlign w:val="center"/>
            <w:hideMark/>
          </w:tcPr>
          <w:p w:rsidR="003B3E05" w:rsidRPr="00D80422" w:rsidRDefault="003B3E05" w:rsidP="003B3E05">
            <w:pPr>
              <w:spacing w:after="0" w:line="240" w:lineRule="auto"/>
              <w:jc w:val="center"/>
              <w:rPr>
                <w:rFonts w:ascii="Arial" w:eastAsia="Times New Roman" w:hAnsi="Arial" w:cs="Arial"/>
                <w:b/>
                <w:bCs/>
                <w:color w:val="000000"/>
                <w:sz w:val="13"/>
                <w:szCs w:val="13"/>
                <w:lang w:eastAsia="es-MX"/>
              </w:rPr>
            </w:pPr>
            <w:r w:rsidRPr="00D80422">
              <w:rPr>
                <w:rFonts w:ascii="Arial" w:eastAsia="Times New Roman" w:hAnsi="Arial" w:cs="Arial"/>
                <w:b/>
                <w:bCs/>
                <w:color w:val="000000"/>
                <w:sz w:val="13"/>
                <w:szCs w:val="13"/>
                <w:lang w:eastAsia="es-MX"/>
              </w:rPr>
              <w:t>Concepto</w:t>
            </w:r>
          </w:p>
        </w:tc>
        <w:tc>
          <w:tcPr>
            <w:tcW w:w="705" w:type="pct"/>
            <w:tcBorders>
              <w:top w:val="nil"/>
              <w:left w:val="nil"/>
              <w:bottom w:val="single" w:sz="8" w:space="0" w:color="808080"/>
              <w:right w:val="single" w:sz="8" w:space="0" w:color="808080"/>
            </w:tcBorders>
            <w:shd w:val="clear" w:color="000000" w:fill="FFFFFF"/>
            <w:vAlign w:val="center"/>
            <w:hideMark/>
          </w:tcPr>
          <w:p w:rsidR="003B3E05" w:rsidRPr="00D80422" w:rsidRDefault="003B3E05" w:rsidP="003B3E05">
            <w:pPr>
              <w:spacing w:after="0" w:line="240" w:lineRule="auto"/>
              <w:jc w:val="center"/>
              <w:rPr>
                <w:rFonts w:ascii="Arial" w:eastAsia="Times New Roman" w:hAnsi="Arial" w:cs="Arial"/>
                <w:b/>
                <w:bCs/>
                <w:color w:val="000000"/>
                <w:sz w:val="13"/>
                <w:szCs w:val="13"/>
                <w:lang w:eastAsia="es-MX"/>
              </w:rPr>
            </w:pPr>
            <w:r w:rsidRPr="00D80422">
              <w:rPr>
                <w:rFonts w:ascii="Arial" w:eastAsia="Times New Roman" w:hAnsi="Arial" w:cs="Arial"/>
                <w:b/>
                <w:bCs/>
                <w:color w:val="000000"/>
                <w:sz w:val="13"/>
                <w:szCs w:val="13"/>
                <w:lang w:eastAsia="es-MX"/>
              </w:rPr>
              <w:t>2022</w:t>
            </w:r>
          </w:p>
        </w:tc>
        <w:tc>
          <w:tcPr>
            <w:tcW w:w="705" w:type="pct"/>
            <w:tcBorders>
              <w:top w:val="nil"/>
              <w:left w:val="nil"/>
              <w:bottom w:val="single" w:sz="8" w:space="0" w:color="808080"/>
              <w:right w:val="single" w:sz="8" w:space="0" w:color="808080"/>
            </w:tcBorders>
            <w:shd w:val="clear" w:color="000000" w:fill="FFFFFF"/>
            <w:vAlign w:val="center"/>
            <w:hideMark/>
          </w:tcPr>
          <w:p w:rsidR="003B3E05" w:rsidRPr="00D80422" w:rsidRDefault="003B3E05" w:rsidP="003B3E05">
            <w:pPr>
              <w:spacing w:after="0" w:line="240" w:lineRule="auto"/>
              <w:jc w:val="center"/>
              <w:rPr>
                <w:rFonts w:ascii="Arial" w:eastAsia="Times New Roman" w:hAnsi="Arial" w:cs="Arial"/>
                <w:b/>
                <w:bCs/>
                <w:color w:val="000000"/>
                <w:sz w:val="13"/>
                <w:szCs w:val="13"/>
                <w:lang w:eastAsia="es-MX"/>
              </w:rPr>
            </w:pPr>
            <w:r w:rsidRPr="00D80422">
              <w:rPr>
                <w:rFonts w:ascii="Arial" w:eastAsia="Times New Roman" w:hAnsi="Arial" w:cs="Arial"/>
                <w:b/>
                <w:bCs/>
                <w:color w:val="000000"/>
                <w:sz w:val="13"/>
                <w:szCs w:val="13"/>
                <w:lang w:eastAsia="es-MX"/>
              </w:rPr>
              <w:t>2023</w:t>
            </w:r>
          </w:p>
        </w:tc>
        <w:tc>
          <w:tcPr>
            <w:tcW w:w="705" w:type="pct"/>
            <w:tcBorders>
              <w:top w:val="nil"/>
              <w:left w:val="nil"/>
              <w:bottom w:val="single" w:sz="8" w:space="0" w:color="808080"/>
              <w:right w:val="single" w:sz="8" w:space="0" w:color="808080"/>
            </w:tcBorders>
            <w:shd w:val="clear" w:color="000000" w:fill="FFFFFF"/>
            <w:vAlign w:val="center"/>
            <w:hideMark/>
          </w:tcPr>
          <w:p w:rsidR="003B3E05" w:rsidRPr="00D80422" w:rsidRDefault="003B3E05" w:rsidP="003B3E05">
            <w:pPr>
              <w:spacing w:after="0" w:line="240" w:lineRule="auto"/>
              <w:jc w:val="center"/>
              <w:rPr>
                <w:rFonts w:ascii="Arial" w:eastAsia="Times New Roman" w:hAnsi="Arial" w:cs="Arial"/>
                <w:b/>
                <w:bCs/>
                <w:color w:val="000000"/>
                <w:sz w:val="13"/>
                <w:szCs w:val="13"/>
                <w:lang w:eastAsia="es-MX"/>
              </w:rPr>
            </w:pPr>
            <w:r w:rsidRPr="00D80422">
              <w:rPr>
                <w:rFonts w:ascii="Arial" w:eastAsia="Times New Roman" w:hAnsi="Arial" w:cs="Arial"/>
                <w:b/>
                <w:bCs/>
                <w:color w:val="000000"/>
                <w:sz w:val="13"/>
                <w:szCs w:val="13"/>
                <w:lang w:eastAsia="es-MX"/>
              </w:rPr>
              <w:t>2024</w:t>
            </w:r>
          </w:p>
        </w:tc>
        <w:tc>
          <w:tcPr>
            <w:tcW w:w="705" w:type="pct"/>
            <w:tcBorders>
              <w:top w:val="nil"/>
              <w:left w:val="nil"/>
              <w:bottom w:val="single" w:sz="8" w:space="0" w:color="808080"/>
              <w:right w:val="single" w:sz="8" w:space="0" w:color="808080"/>
            </w:tcBorders>
            <w:shd w:val="clear" w:color="000000" w:fill="FFFFFF"/>
            <w:vAlign w:val="center"/>
            <w:hideMark/>
          </w:tcPr>
          <w:p w:rsidR="003B3E05" w:rsidRPr="00D80422" w:rsidRDefault="003B3E05" w:rsidP="003B3E05">
            <w:pPr>
              <w:spacing w:after="0" w:line="240" w:lineRule="auto"/>
              <w:jc w:val="center"/>
              <w:rPr>
                <w:rFonts w:ascii="Arial" w:eastAsia="Times New Roman" w:hAnsi="Arial" w:cs="Arial"/>
                <w:b/>
                <w:bCs/>
                <w:color w:val="000000"/>
                <w:sz w:val="13"/>
                <w:szCs w:val="13"/>
                <w:lang w:eastAsia="es-MX"/>
              </w:rPr>
            </w:pPr>
            <w:r w:rsidRPr="00D80422">
              <w:rPr>
                <w:rFonts w:ascii="Arial" w:eastAsia="Times New Roman" w:hAnsi="Arial" w:cs="Arial"/>
                <w:b/>
                <w:bCs/>
                <w:color w:val="000000"/>
                <w:sz w:val="13"/>
                <w:szCs w:val="13"/>
                <w:lang w:eastAsia="es-MX"/>
              </w:rPr>
              <w:t>2025</w:t>
            </w:r>
          </w:p>
        </w:tc>
        <w:tc>
          <w:tcPr>
            <w:tcW w:w="705" w:type="pct"/>
            <w:tcBorders>
              <w:top w:val="nil"/>
              <w:left w:val="nil"/>
              <w:bottom w:val="single" w:sz="8" w:space="0" w:color="808080"/>
              <w:right w:val="single" w:sz="8" w:space="0" w:color="808080"/>
            </w:tcBorders>
            <w:shd w:val="clear" w:color="000000" w:fill="FFFFFF"/>
            <w:vAlign w:val="center"/>
            <w:hideMark/>
          </w:tcPr>
          <w:p w:rsidR="003B3E05" w:rsidRPr="00D80422" w:rsidRDefault="003B3E05" w:rsidP="003B3E05">
            <w:pPr>
              <w:spacing w:after="0" w:line="240" w:lineRule="auto"/>
              <w:jc w:val="center"/>
              <w:rPr>
                <w:rFonts w:ascii="Arial" w:eastAsia="Times New Roman" w:hAnsi="Arial" w:cs="Arial"/>
                <w:b/>
                <w:bCs/>
                <w:color w:val="000000"/>
                <w:sz w:val="13"/>
                <w:szCs w:val="13"/>
                <w:lang w:eastAsia="es-MX"/>
              </w:rPr>
            </w:pPr>
            <w:r w:rsidRPr="00D80422">
              <w:rPr>
                <w:rFonts w:ascii="Arial" w:eastAsia="Times New Roman" w:hAnsi="Arial" w:cs="Arial"/>
                <w:b/>
                <w:bCs/>
                <w:color w:val="000000"/>
                <w:sz w:val="13"/>
                <w:szCs w:val="13"/>
                <w:lang w:eastAsia="es-MX"/>
              </w:rPr>
              <w:t>2026</w:t>
            </w:r>
          </w:p>
        </w:tc>
        <w:tc>
          <w:tcPr>
            <w:tcW w:w="705" w:type="pct"/>
            <w:tcBorders>
              <w:top w:val="nil"/>
              <w:left w:val="nil"/>
              <w:bottom w:val="single" w:sz="8" w:space="0" w:color="808080"/>
              <w:right w:val="single" w:sz="8" w:space="0" w:color="808080"/>
            </w:tcBorders>
            <w:shd w:val="clear" w:color="000000" w:fill="FFFFFF"/>
            <w:vAlign w:val="center"/>
            <w:hideMark/>
          </w:tcPr>
          <w:p w:rsidR="003B3E05" w:rsidRPr="00D80422" w:rsidRDefault="003B3E05" w:rsidP="003B3E05">
            <w:pPr>
              <w:spacing w:after="0" w:line="240" w:lineRule="auto"/>
              <w:jc w:val="center"/>
              <w:rPr>
                <w:rFonts w:ascii="Arial" w:eastAsia="Times New Roman" w:hAnsi="Arial" w:cs="Arial"/>
                <w:b/>
                <w:bCs/>
                <w:color w:val="000000"/>
                <w:sz w:val="13"/>
                <w:szCs w:val="13"/>
                <w:lang w:eastAsia="es-MX"/>
              </w:rPr>
            </w:pPr>
            <w:r w:rsidRPr="00D80422">
              <w:rPr>
                <w:rFonts w:ascii="Arial" w:eastAsia="Times New Roman" w:hAnsi="Arial" w:cs="Arial"/>
                <w:b/>
                <w:bCs/>
                <w:color w:val="000000"/>
                <w:sz w:val="13"/>
                <w:szCs w:val="13"/>
                <w:lang w:eastAsia="es-MX"/>
              </w:rPr>
              <w:t>2027</w:t>
            </w:r>
          </w:p>
        </w:tc>
      </w:tr>
      <w:tr w:rsidR="003B3E05" w:rsidRPr="00D80422" w:rsidTr="003B3E05">
        <w:trPr>
          <w:trHeight w:val="218"/>
        </w:trPr>
        <w:tc>
          <w:tcPr>
            <w:tcW w:w="773" w:type="pct"/>
            <w:tcBorders>
              <w:top w:val="nil"/>
              <w:left w:val="single" w:sz="8" w:space="0" w:color="808080"/>
              <w:bottom w:val="single" w:sz="8" w:space="0" w:color="808080"/>
              <w:right w:val="single" w:sz="8" w:space="0" w:color="808080"/>
            </w:tcBorders>
            <w:shd w:val="clear" w:color="000000" w:fill="FFFFFF"/>
            <w:noWrap/>
            <w:vAlign w:val="center"/>
            <w:hideMark/>
          </w:tcPr>
          <w:p w:rsidR="003B3E05" w:rsidRPr="00D80422" w:rsidRDefault="003B3E05" w:rsidP="003B3E05">
            <w:pPr>
              <w:spacing w:after="0" w:line="240" w:lineRule="auto"/>
              <w:rPr>
                <w:rFonts w:ascii="Arial" w:eastAsia="Times New Roman" w:hAnsi="Arial" w:cs="Arial"/>
                <w:color w:val="000000"/>
                <w:sz w:val="13"/>
                <w:szCs w:val="13"/>
                <w:lang w:eastAsia="es-MX"/>
              </w:rPr>
            </w:pPr>
            <w:r w:rsidRPr="00D80422">
              <w:rPr>
                <w:rFonts w:ascii="Arial" w:eastAsia="Times New Roman" w:hAnsi="Arial" w:cs="Arial"/>
                <w:color w:val="000000"/>
                <w:sz w:val="13"/>
                <w:szCs w:val="13"/>
                <w:lang w:eastAsia="es-MX"/>
              </w:rPr>
              <w:t> </w:t>
            </w:r>
          </w:p>
        </w:tc>
        <w:tc>
          <w:tcPr>
            <w:tcW w:w="705" w:type="pct"/>
            <w:tcBorders>
              <w:top w:val="nil"/>
              <w:left w:val="nil"/>
              <w:bottom w:val="single" w:sz="8" w:space="0" w:color="808080"/>
              <w:right w:val="single" w:sz="8" w:space="0" w:color="808080"/>
            </w:tcBorders>
            <w:shd w:val="clear" w:color="000000" w:fill="FFFFFF"/>
            <w:noWrap/>
            <w:vAlign w:val="center"/>
            <w:hideMark/>
          </w:tcPr>
          <w:p w:rsidR="003B3E05" w:rsidRPr="00D80422" w:rsidRDefault="003B3E05" w:rsidP="003B3E05">
            <w:pPr>
              <w:spacing w:after="0" w:line="240" w:lineRule="auto"/>
              <w:rPr>
                <w:rFonts w:ascii="Arial" w:eastAsia="Times New Roman" w:hAnsi="Arial" w:cs="Arial"/>
                <w:color w:val="000000"/>
                <w:sz w:val="13"/>
                <w:szCs w:val="13"/>
                <w:lang w:eastAsia="es-MX"/>
              </w:rPr>
            </w:pPr>
            <w:r w:rsidRPr="00D80422">
              <w:rPr>
                <w:rFonts w:ascii="Arial" w:eastAsia="Times New Roman" w:hAnsi="Arial" w:cs="Arial"/>
                <w:color w:val="000000"/>
                <w:sz w:val="13"/>
                <w:szCs w:val="13"/>
                <w:lang w:eastAsia="es-MX"/>
              </w:rPr>
              <w:t> </w:t>
            </w:r>
          </w:p>
        </w:tc>
        <w:tc>
          <w:tcPr>
            <w:tcW w:w="705" w:type="pct"/>
            <w:tcBorders>
              <w:top w:val="nil"/>
              <w:left w:val="nil"/>
              <w:bottom w:val="single" w:sz="8" w:space="0" w:color="808080"/>
              <w:right w:val="single" w:sz="8" w:space="0" w:color="808080"/>
            </w:tcBorders>
            <w:shd w:val="clear" w:color="000000" w:fill="FFFFFF"/>
            <w:noWrap/>
            <w:vAlign w:val="center"/>
            <w:hideMark/>
          </w:tcPr>
          <w:p w:rsidR="003B3E05" w:rsidRPr="00D80422" w:rsidRDefault="003B3E05" w:rsidP="003B3E05">
            <w:pPr>
              <w:spacing w:after="0" w:line="240" w:lineRule="auto"/>
              <w:rPr>
                <w:rFonts w:ascii="Arial" w:eastAsia="Times New Roman" w:hAnsi="Arial" w:cs="Arial"/>
                <w:color w:val="000000"/>
                <w:sz w:val="13"/>
                <w:szCs w:val="13"/>
                <w:lang w:eastAsia="es-MX"/>
              </w:rPr>
            </w:pPr>
            <w:r w:rsidRPr="00D80422">
              <w:rPr>
                <w:rFonts w:ascii="Arial" w:eastAsia="Times New Roman" w:hAnsi="Arial" w:cs="Arial"/>
                <w:color w:val="000000"/>
                <w:sz w:val="13"/>
                <w:szCs w:val="13"/>
                <w:lang w:eastAsia="es-MX"/>
              </w:rPr>
              <w:t> </w:t>
            </w:r>
          </w:p>
        </w:tc>
        <w:tc>
          <w:tcPr>
            <w:tcW w:w="705" w:type="pct"/>
            <w:tcBorders>
              <w:top w:val="nil"/>
              <w:left w:val="nil"/>
              <w:bottom w:val="single" w:sz="8" w:space="0" w:color="808080"/>
              <w:right w:val="single" w:sz="8" w:space="0" w:color="808080"/>
            </w:tcBorders>
            <w:shd w:val="clear" w:color="000000" w:fill="FFFFFF"/>
            <w:noWrap/>
            <w:vAlign w:val="center"/>
            <w:hideMark/>
          </w:tcPr>
          <w:p w:rsidR="003B3E05" w:rsidRPr="00D80422" w:rsidRDefault="003B3E05" w:rsidP="003B3E05">
            <w:pPr>
              <w:spacing w:after="0" w:line="240" w:lineRule="auto"/>
              <w:rPr>
                <w:rFonts w:ascii="Arial" w:eastAsia="Times New Roman" w:hAnsi="Arial" w:cs="Arial"/>
                <w:color w:val="000000"/>
                <w:sz w:val="13"/>
                <w:szCs w:val="13"/>
                <w:lang w:eastAsia="es-MX"/>
              </w:rPr>
            </w:pPr>
            <w:r w:rsidRPr="00D80422">
              <w:rPr>
                <w:rFonts w:ascii="Arial" w:eastAsia="Times New Roman" w:hAnsi="Arial" w:cs="Arial"/>
                <w:color w:val="000000"/>
                <w:sz w:val="13"/>
                <w:szCs w:val="13"/>
                <w:lang w:eastAsia="es-MX"/>
              </w:rPr>
              <w:t> </w:t>
            </w:r>
          </w:p>
        </w:tc>
        <w:tc>
          <w:tcPr>
            <w:tcW w:w="705" w:type="pct"/>
            <w:tcBorders>
              <w:top w:val="nil"/>
              <w:left w:val="nil"/>
              <w:bottom w:val="single" w:sz="8" w:space="0" w:color="808080"/>
              <w:right w:val="single" w:sz="8" w:space="0" w:color="808080"/>
            </w:tcBorders>
            <w:shd w:val="clear" w:color="000000" w:fill="FFFFFF"/>
            <w:noWrap/>
            <w:vAlign w:val="center"/>
            <w:hideMark/>
          </w:tcPr>
          <w:p w:rsidR="003B3E05" w:rsidRPr="00D80422" w:rsidRDefault="003B3E05" w:rsidP="003B3E05">
            <w:pPr>
              <w:spacing w:after="0" w:line="240" w:lineRule="auto"/>
              <w:rPr>
                <w:rFonts w:ascii="Arial" w:eastAsia="Times New Roman" w:hAnsi="Arial" w:cs="Arial"/>
                <w:color w:val="000000"/>
                <w:sz w:val="13"/>
                <w:szCs w:val="13"/>
                <w:lang w:eastAsia="es-MX"/>
              </w:rPr>
            </w:pPr>
            <w:r w:rsidRPr="00D80422">
              <w:rPr>
                <w:rFonts w:ascii="Arial" w:eastAsia="Times New Roman" w:hAnsi="Arial" w:cs="Arial"/>
                <w:color w:val="000000"/>
                <w:sz w:val="13"/>
                <w:szCs w:val="13"/>
                <w:lang w:eastAsia="es-MX"/>
              </w:rPr>
              <w:t> </w:t>
            </w:r>
          </w:p>
        </w:tc>
        <w:tc>
          <w:tcPr>
            <w:tcW w:w="705" w:type="pct"/>
            <w:tcBorders>
              <w:top w:val="nil"/>
              <w:left w:val="nil"/>
              <w:bottom w:val="single" w:sz="8" w:space="0" w:color="808080"/>
              <w:right w:val="single" w:sz="8" w:space="0" w:color="808080"/>
            </w:tcBorders>
            <w:shd w:val="clear" w:color="000000" w:fill="FFFFFF"/>
            <w:noWrap/>
            <w:vAlign w:val="center"/>
            <w:hideMark/>
          </w:tcPr>
          <w:p w:rsidR="003B3E05" w:rsidRPr="00D80422" w:rsidRDefault="003B3E05" w:rsidP="003B3E05">
            <w:pPr>
              <w:spacing w:after="0" w:line="240" w:lineRule="auto"/>
              <w:rPr>
                <w:rFonts w:ascii="Arial" w:eastAsia="Times New Roman" w:hAnsi="Arial" w:cs="Arial"/>
                <w:color w:val="000000"/>
                <w:sz w:val="13"/>
                <w:szCs w:val="13"/>
                <w:lang w:eastAsia="es-MX"/>
              </w:rPr>
            </w:pPr>
            <w:r w:rsidRPr="00D80422">
              <w:rPr>
                <w:rFonts w:ascii="Arial" w:eastAsia="Times New Roman" w:hAnsi="Arial" w:cs="Arial"/>
                <w:color w:val="000000"/>
                <w:sz w:val="13"/>
                <w:szCs w:val="13"/>
                <w:lang w:eastAsia="es-MX"/>
              </w:rPr>
              <w:t> </w:t>
            </w:r>
          </w:p>
        </w:tc>
        <w:tc>
          <w:tcPr>
            <w:tcW w:w="705" w:type="pct"/>
            <w:tcBorders>
              <w:top w:val="nil"/>
              <w:left w:val="nil"/>
              <w:bottom w:val="single" w:sz="8" w:space="0" w:color="808080"/>
              <w:right w:val="single" w:sz="8" w:space="0" w:color="808080"/>
            </w:tcBorders>
            <w:shd w:val="clear" w:color="000000" w:fill="FFFFFF"/>
            <w:noWrap/>
            <w:vAlign w:val="center"/>
            <w:hideMark/>
          </w:tcPr>
          <w:p w:rsidR="003B3E05" w:rsidRPr="00D80422" w:rsidRDefault="003B3E05" w:rsidP="003B3E05">
            <w:pPr>
              <w:spacing w:after="0" w:line="240" w:lineRule="auto"/>
              <w:rPr>
                <w:rFonts w:ascii="Arial" w:eastAsia="Times New Roman" w:hAnsi="Arial" w:cs="Arial"/>
                <w:color w:val="000000"/>
                <w:sz w:val="13"/>
                <w:szCs w:val="13"/>
                <w:lang w:eastAsia="es-MX"/>
              </w:rPr>
            </w:pPr>
            <w:r w:rsidRPr="00D80422">
              <w:rPr>
                <w:rFonts w:ascii="Arial" w:eastAsia="Times New Roman" w:hAnsi="Arial" w:cs="Arial"/>
                <w:color w:val="000000"/>
                <w:sz w:val="13"/>
                <w:szCs w:val="13"/>
                <w:lang w:eastAsia="es-MX"/>
              </w:rPr>
              <w:t> </w:t>
            </w:r>
          </w:p>
        </w:tc>
      </w:tr>
      <w:tr w:rsidR="003B3E05" w:rsidRPr="00D80422" w:rsidTr="003B3E05">
        <w:trPr>
          <w:trHeight w:val="218"/>
        </w:trPr>
        <w:tc>
          <w:tcPr>
            <w:tcW w:w="773" w:type="pct"/>
            <w:tcBorders>
              <w:top w:val="nil"/>
              <w:left w:val="single" w:sz="8" w:space="0" w:color="808080"/>
              <w:bottom w:val="single" w:sz="8" w:space="0" w:color="808080"/>
              <w:right w:val="single" w:sz="8" w:space="0" w:color="808080"/>
            </w:tcBorders>
            <w:shd w:val="clear" w:color="000000" w:fill="FFFFFF"/>
            <w:vAlign w:val="center"/>
            <w:hideMark/>
          </w:tcPr>
          <w:p w:rsidR="003B3E05" w:rsidRPr="00D80422" w:rsidRDefault="003B3E05" w:rsidP="003B3E05">
            <w:pPr>
              <w:spacing w:after="0" w:line="240" w:lineRule="auto"/>
              <w:rPr>
                <w:rFonts w:ascii="Arial" w:eastAsia="Times New Roman" w:hAnsi="Arial" w:cs="Arial"/>
                <w:b/>
                <w:bCs/>
                <w:color w:val="000000"/>
                <w:sz w:val="13"/>
                <w:szCs w:val="13"/>
                <w:lang w:eastAsia="es-MX"/>
              </w:rPr>
            </w:pPr>
            <w:r w:rsidRPr="00D80422">
              <w:rPr>
                <w:rFonts w:ascii="Arial" w:eastAsia="Times New Roman" w:hAnsi="Arial" w:cs="Arial"/>
                <w:b/>
                <w:bCs/>
                <w:color w:val="000000"/>
                <w:sz w:val="13"/>
                <w:szCs w:val="13"/>
                <w:lang w:eastAsia="es-MX"/>
              </w:rPr>
              <w:t>1.  Ingresos de Libre Disposición</w:t>
            </w:r>
          </w:p>
        </w:tc>
        <w:tc>
          <w:tcPr>
            <w:tcW w:w="705" w:type="pct"/>
            <w:tcBorders>
              <w:top w:val="nil"/>
              <w:left w:val="nil"/>
              <w:bottom w:val="single" w:sz="8" w:space="0" w:color="808080"/>
              <w:right w:val="single" w:sz="8" w:space="0" w:color="808080"/>
            </w:tcBorders>
            <w:shd w:val="clear" w:color="000000" w:fill="FFFFFF"/>
            <w:noWrap/>
            <w:vAlign w:val="center"/>
            <w:hideMark/>
          </w:tcPr>
          <w:p w:rsidR="003B3E05" w:rsidRPr="00D80422" w:rsidRDefault="003B3E05" w:rsidP="003B3E05">
            <w:pPr>
              <w:spacing w:after="0" w:line="240" w:lineRule="auto"/>
              <w:jc w:val="right"/>
              <w:rPr>
                <w:rFonts w:ascii="Arial" w:eastAsia="Times New Roman" w:hAnsi="Arial" w:cs="Arial"/>
                <w:b/>
                <w:bCs/>
                <w:color w:val="000000"/>
                <w:sz w:val="13"/>
                <w:szCs w:val="13"/>
                <w:lang w:eastAsia="es-MX"/>
              </w:rPr>
            </w:pPr>
            <w:r w:rsidRPr="00D80422">
              <w:rPr>
                <w:rFonts w:ascii="Arial" w:eastAsia="Times New Roman" w:hAnsi="Arial" w:cs="Arial"/>
                <w:b/>
                <w:bCs/>
                <w:color w:val="000000"/>
                <w:sz w:val="13"/>
                <w:szCs w:val="13"/>
                <w:lang w:eastAsia="es-MX"/>
              </w:rPr>
              <w:t>86,100,199,177</w:t>
            </w:r>
          </w:p>
        </w:tc>
        <w:tc>
          <w:tcPr>
            <w:tcW w:w="705" w:type="pct"/>
            <w:tcBorders>
              <w:top w:val="nil"/>
              <w:left w:val="nil"/>
              <w:bottom w:val="single" w:sz="8" w:space="0" w:color="808080"/>
              <w:right w:val="single" w:sz="8" w:space="0" w:color="808080"/>
            </w:tcBorders>
            <w:shd w:val="clear" w:color="000000" w:fill="FFFFFF"/>
            <w:noWrap/>
            <w:vAlign w:val="center"/>
            <w:hideMark/>
          </w:tcPr>
          <w:p w:rsidR="003B3E05" w:rsidRPr="00D80422" w:rsidRDefault="003B3E05" w:rsidP="003B3E05">
            <w:pPr>
              <w:spacing w:after="0" w:line="240" w:lineRule="auto"/>
              <w:jc w:val="right"/>
              <w:rPr>
                <w:rFonts w:ascii="Arial" w:eastAsia="Times New Roman" w:hAnsi="Arial" w:cs="Arial"/>
                <w:b/>
                <w:bCs/>
                <w:color w:val="000000"/>
                <w:sz w:val="13"/>
                <w:szCs w:val="13"/>
                <w:lang w:eastAsia="es-MX"/>
              </w:rPr>
            </w:pPr>
            <w:r w:rsidRPr="00D80422">
              <w:rPr>
                <w:rFonts w:ascii="Arial" w:eastAsia="Times New Roman" w:hAnsi="Arial" w:cs="Arial"/>
                <w:b/>
                <w:bCs/>
                <w:color w:val="000000"/>
                <w:sz w:val="13"/>
                <w:szCs w:val="13"/>
                <w:lang w:eastAsia="es-MX"/>
              </w:rPr>
              <w:t>89,027,605,949</w:t>
            </w:r>
          </w:p>
        </w:tc>
        <w:tc>
          <w:tcPr>
            <w:tcW w:w="705" w:type="pct"/>
            <w:tcBorders>
              <w:top w:val="nil"/>
              <w:left w:val="nil"/>
              <w:bottom w:val="single" w:sz="8" w:space="0" w:color="808080"/>
              <w:right w:val="single" w:sz="8" w:space="0" w:color="808080"/>
            </w:tcBorders>
            <w:shd w:val="clear" w:color="000000" w:fill="FFFFFF"/>
            <w:noWrap/>
            <w:vAlign w:val="center"/>
            <w:hideMark/>
          </w:tcPr>
          <w:p w:rsidR="003B3E05" w:rsidRPr="00D80422" w:rsidRDefault="003B3E05" w:rsidP="003B3E05">
            <w:pPr>
              <w:spacing w:after="0" w:line="240" w:lineRule="auto"/>
              <w:jc w:val="right"/>
              <w:rPr>
                <w:rFonts w:ascii="Arial" w:eastAsia="Times New Roman" w:hAnsi="Arial" w:cs="Arial"/>
                <w:b/>
                <w:bCs/>
                <w:color w:val="000000"/>
                <w:sz w:val="13"/>
                <w:szCs w:val="13"/>
                <w:lang w:eastAsia="es-MX"/>
              </w:rPr>
            </w:pPr>
            <w:r w:rsidRPr="00D80422">
              <w:rPr>
                <w:rFonts w:ascii="Arial" w:eastAsia="Times New Roman" w:hAnsi="Arial" w:cs="Arial"/>
                <w:b/>
                <w:bCs/>
                <w:color w:val="000000"/>
                <w:sz w:val="13"/>
                <w:szCs w:val="13"/>
                <w:lang w:eastAsia="es-MX"/>
              </w:rPr>
              <w:t>92,054,544,551</w:t>
            </w:r>
          </w:p>
        </w:tc>
        <w:tc>
          <w:tcPr>
            <w:tcW w:w="705" w:type="pct"/>
            <w:tcBorders>
              <w:top w:val="nil"/>
              <w:left w:val="nil"/>
              <w:bottom w:val="single" w:sz="8" w:space="0" w:color="808080"/>
              <w:right w:val="single" w:sz="8" w:space="0" w:color="808080"/>
            </w:tcBorders>
            <w:shd w:val="clear" w:color="000000" w:fill="FFFFFF"/>
            <w:noWrap/>
            <w:vAlign w:val="center"/>
            <w:hideMark/>
          </w:tcPr>
          <w:p w:rsidR="003B3E05" w:rsidRPr="00D80422" w:rsidRDefault="003B3E05" w:rsidP="003B3E05">
            <w:pPr>
              <w:spacing w:after="0" w:line="240" w:lineRule="auto"/>
              <w:jc w:val="right"/>
              <w:rPr>
                <w:rFonts w:ascii="Arial" w:eastAsia="Times New Roman" w:hAnsi="Arial" w:cs="Arial"/>
                <w:b/>
                <w:bCs/>
                <w:color w:val="000000"/>
                <w:sz w:val="13"/>
                <w:szCs w:val="13"/>
                <w:lang w:eastAsia="es-MX"/>
              </w:rPr>
            </w:pPr>
            <w:r w:rsidRPr="00D80422">
              <w:rPr>
                <w:rFonts w:ascii="Arial" w:eastAsia="Times New Roman" w:hAnsi="Arial" w:cs="Arial"/>
                <w:b/>
                <w:bCs/>
                <w:color w:val="000000"/>
                <w:sz w:val="13"/>
                <w:szCs w:val="13"/>
                <w:lang w:eastAsia="es-MX"/>
              </w:rPr>
              <w:t>95,184,399,066</w:t>
            </w:r>
          </w:p>
        </w:tc>
        <w:tc>
          <w:tcPr>
            <w:tcW w:w="705" w:type="pct"/>
            <w:tcBorders>
              <w:top w:val="nil"/>
              <w:left w:val="nil"/>
              <w:bottom w:val="single" w:sz="8" w:space="0" w:color="808080"/>
              <w:right w:val="single" w:sz="8" w:space="0" w:color="808080"/>
            </w:tcBorders>
            <w:shd w:val="clear" w:color="000000" w:fill="FFFFFF"/>
            <w:noWrap/>
            <w:vAlign w:val="center"/>
            <w:hideMark/>
          </w:tcPr>
          <w:p w:rsidR="003B3E05" w:rsidRPr="00D80422" w:rsidRDefault="003B3E05" w:rsidP="003B3E05">
            <w:pPr>
              <w:spacing w:after="0" w:line="240" w:lineRule="auto"/>
              <w:jc w:val="right"/>
              <w:rPr>
                <w:rFonts w:ascii="Arial" w:eastAsia="Times New Roman" w:hAnsi="Arial" w:cs="Arial"/>
                <w:b/>
                <w:bCs/>
                <w:color w:val="000000"/>
                <w:sz w:val="13"/>
                <w:szCs w:val="13"/>
                <w:lang w:eastAsia="es-MX"/>
              </w:rPr>
            </w:pPr>
            <w:r w:rsidRPr="00D80422">
              <w:rPr>
                <w:rFonts w:ascii="Arial" w:eastAsia="Times New Roman" w:hAnsi="Arial" w:cs="Arial"/>
                <w:b/>
                <w:bCs/>
                <w:color w:val="000000"/>
                <w:sz w:val="13"/>
                <w:szCs w:val="13"/>
                <w:lang w:eastAsia="es-MX"/>
              </w:rPr>
              <w:t>98,420,668,634</w:t>
            </w:r>
          </w:p>
        </w:tc>
        <w:tc>
          <w:tcPr>
            <w:tcW w:w="705" w:type="pct"/>
            <w:tcBorders>
              <w:top w:val="nil"/>
              <w:left w:val="nil"/>
              <w:bottom w:val="single" w:sz="8" w:space="0" w:color="808080"/>
              <w:right w:val="single" w:sz="8" w:space="0" w:color="808080"/>
            </w:tcBorders>
            <w:shd w:val="clear" w:color="000000" w:fill="FFFFFF"/>
            <w:noWrap/>
            <w:vAlign w:val="center"/>
            <w:hideMark/>
          </w:tcPr>
          <w:p w:rsidR="003B3E05" w:rsidRPr="00D80422" w:rsidRDefault="003B3E05" w:rsidP="003B3E05">
            <w:pPr>
              <w:spacing w:after="0" w:line="240" w:lineRule="auto"/>
              <w:jc w:val="right"/>
              <w:rPr>
                <w:rFonts w:ascii="Arial" w:eastAsia="Times New Roman" w:hAnsi="Arial" w:cs="Arial"/>
                <w:b/>
                <w:bCs/>
                <w:color w:val="000000"/>
                <w:sz w:val="13"/>
                <w:szCs w:val="13"/>
                <w:lang w:eastAsia="es-MX"/>
              </w:rPr>
            </w:pPr>
            <w:r w:rsidRPr="00D80422">
              <w:rPr>
                <w:rFonts w:ascii="Arial" w:eastAsia="Times New Roman" w:hAnsi="Arial" w:cs="Arial"/>
                <w:b/>
                <w:bCs/>
                <w:color w:val="000000"/>
                <w:sz w:val="13"/>
                <w:szCs w:val="13"/>
                <w:lang w:eastAsia="es-MX"/>
              </w:rPr>
              <w:t>101,766,971,368</w:t>
            </w:r>
          </w:p>
        </w:tc>
      </w:tr>
      <w:tr w:rsidR="003B3E05" w:rsidRPr="00D80422" w:rsidTr="003B3E05">
        <w:trPr>
          <w:trHeight w:val="218"/>
        </w:trPr>
        <w:tc>
          <w:tcPr>
            <w:tcW w:w="773" w:type="pct"/>
            <w:tcBorders>
              <w:top w:val="nil"/>
              <w:left w:val="single" w:sz="8" w:space="0" w:color="808080"/>
              <w:bottom w:val="single" w:sz="8" w:space="0" w:color="808080"/>
              <w:right w:val="single" w:sz="8" w:space="0" w:color="808080"/>
            </w:tcBorders>
            <w:shd w:val="clear" w:color="000000" w:fill="FFFFFF"/>
            <w:vAlign w:val="center"/>
            <w:hideMark/>
          </w:tcPr>
          <w:p w:rsidR="003B3E05" w:rsidRPr="00D80422" w:rsidRDefault="003B3E05" w:rsidP="003B3E05">
            <w:pPr>
              <w:spacing w:after="0" w:line="240" w:lineRule="auto"/>
              <w:rPr>
                <w:rFonts w:ascii="Arial" w:eastAsia="Times New Roman" w:hAnsi="Arial" w:cs="Arial"/>
                <w:color w:val="000000"/>
                <w:sz w:val="13"/>
                <w:szCs w:val="13"/>
                <w:lang w:eastAsia="es-MX"/>
              </w:rPr>
            </w:pPr>
            <w:r w:rsidRPr="00D80422">
              <w:rPr>
                <w:rFonts w:ascii="Arial" w:eastAsia="Times New Roman" w:hAnsi="Arial" w:cs="Arial"/>
                <w:color w:val="000000"/>
                <w:sz w:val="13"/>
                <w:szCs w:val="13"/>
                <w:lang w:eastAsia="es-MX"/>
              </w:rPr>
              <w:t>A.    Impuestos</w:t>
            </w:r>
          </w:p>
        </w:tc>
        <w:tc>
          <w:tcPr>
            <w:tcW w:w="705" w:type="pct"/>
            <w:tcBorders>
              <w:top w:val="nil"/>
              <w:left w:val="nil"/>
              <w:bottom w:val="single" w:sz="8" w:space="0" w:color="808080"/>
              <w:right w:val="single" w:sz="8" w:space="0" w:color="808080"/>
            </w:tcBorders>
            <w:shd w:val="clear" w:color="000000" w:fill="FFFFFF"/>
            <w:noWrap/>
            <w:vAlign w:val="center"/>
            <w:hideMark/>
          </w:tcPr>
          <w:p w:rsidR="003B3E05" w:rsidRPr="00D80422" w:rsidRDefault="003B3E05" w:rsidP="003B3E05">
            <w:pPr>
              <w:spacing w:after="0" w:line="240" w:lineRule="auto"/>
              <w:jc w:val="right"/>
              <w:rPr>
                <w:rFonts w:ascii="Arial" w:eastAsia="Times New Roman" w:hAnsi="Arial" w:cs="Arial"/>
                <w:color w:val="000000"/>
                <w:sz w:val="13"/>
                <w:szCs w:val="13"/>
                <w:lang w:eastAsia="es-MX"/>
              </w:rPr>
            </w:pPr>
            <w:r w:rsidRPr="00D80422">
              <w:rPr>
                <w:rFonts w:ascii="Arial" w:eastAsia="Times New Roman" w:hAnsi="Arial" w:cs="Arial"/>
                <w:color w:val="000000"/>
                <w:sz w:val="13"/>
                <w:szCs w:val="13"/>
                <w:lang w:eastAsia="es-MX"/>
              </w:rPr>
              <w:t>8,367,586,259</w:t>
            </w:r>
          </w:p>
        </w:tc>
        <w:tc>
          <w:tcPr>
            <w:tcW w:w="705" w:type="pct"/>
            <w:tcBorders>
              <w:top w:val="nil"/>
              <w:left w:val="nil"/>
              <w:bottom w:val="single" w:sz="8" w:space="0" w:color="808080"/>
              <w:right w:val="single" w:sz="8" w:space="0" w:color="808080"/>
            </w:tcBorders>
            <w:shd w:val="clear" w:color="000000" w:fill="FFFFFF"/>
            <w:noWrap/>
            <w:vAlign w:val="center"/>
            <w:hideMark/>
          </w:tcPr>
          <w:p w:rsidR="003B3E05" w:rsidRPr="00D80422" w:rsidRDefault="003B3E05" w:rsidP="003B3E05">
            <w:pPr>
              <w:spacing w:after="0" w:line="240" w:lineRule="auto"/>
              <w:jc w:val="right"/>
              <w:rPr>
                <w:rFonts w:ascii="Arial" w:eastAsia="Times New Roman" w:hAnsi="Arial" w:cs="Arial"/>
                <w:color w:val="000000"/>
                <w:sz w:val="13"/>
                <w:szCs w:val="13"/>
                <w:lang w:eastAsia="es-MX"/>
              </w:rPr>
            </w:pPr>
            <w:r w:rsidRPr="00D80422">
              <w:rPr>
                <w:rFonts w:ascii="Arial" w:eastAsia="Times New Roman" w:hAnsi="Arial" w:cs="Arial"/>
                <w:color w:val="000000"/>
                <w:sz w:val="13"/>
                <w:szCs w:val="13"/>
                <w:lang w:eastAsia="es-MX"/>
              </w:rPr>
              <w:t>8,652,084,192</w:t>
            </w:r>
          </w:p>
        </w:tc>
        <w:tc>
          <w:tcPr>
            <w:tcW w:w="705" w:type="pct"/>
            <w:tcBorders>
              <w:top w:val="nil"/>
              <w:left w:val="nil"/>
              <w:bottom w:val="single" w:sz="8" w:space="0" w:color="808080"/>
              <w:right w:val="single" w:sz="8" w:space="0" w:color="808080"/>
            </w:tcBorders>
            <w:shd w:val="clear" w:color="000000" w:fill="FFFFFF"/>
            <w:noWrap/>
            <w:vAlign w:val="center"/>
            <w:hideMark/>
          </w:tcPr>
          <w:p w:rsidR="003B3E05" w:rsidRPr="00D80422" w:rsidRDefault="003B3E05" w:rsidP="003B3E05">
            <w:pPr>
              <w:spacing w:after="0" w:line="240" w:lineRule="auto"/>
              <w:jc w:val="right"/>
              <w:rPr>
                <w:rFonts w:ascii="Arial" w:eastAsia="Times New Roman" w:hAnsi="Arial" w:cs="Arial"/>
                <w:color w:val="000000"/>
                <w:sz w:val="13"/>
                <w:szCs w:val="13"/>
                <w:lang w:eastAsia="es-MX"/>
              </w:rPr>
            </w:pPr>
            <w:r w:rsidRPr="00D80422">
              <w:rPr>
                <w:rFonts w:ascii="Arial" w:eastAsia="Times New Roman" w:hAnsi="Arial" w:cs="Arial"/>
                <w:color w:val="000000"/>
                <w:sz w:val="13"/>
                <w:szCs w:val="13"/>
                <w:lang w:eastAsia="es-MX"/>
              </w:rPr>
              <w:t>8,946,255,054</w:t>
            </w:r>
          </w:p>
        </w:tc>
        <w:tc>
          <w:tcPr>
            <w:tcW w:w="705" w:type="pct"/>
            <w:tcBorders>
              <w:top w:val="nil"/>
              <w:left w:val="nil"/>
              <w:bottom w:val="single" w:sz="8" w:space="0" w:color="808080"/>
              <w:right w:val="single" w:sz="8" w:space="0" w:color="808080"/>
            </w:tcBorders>
            <w:shd w:val="clear" w:color="000000" w:fill="FFFFFF"/>
            <w:noWrap/>
            <w:vAlign w:val="center"/>
            <w:hideMark/>
          </w:tcPr>
          <w:p w:rsidR="003B3E05" w:rsidRPr="00D80422" w:rsidRDefault="003B3E05" w:rsidP="003B3E05">
            <w:pPr>
              <w:spacing w:after="0" w:line="240" w:lineRule="auto"/>
              <w:jc w:val="right"/>
              <w:rPr>
                <w:rFonts w:ascii="Arial" w:eastAsia="Times New Roman" w:hAnsi="Arial" w:cs="Arial"/>
                <w:color w:val="000000"/>
                <w:sz w:val="13"/>
                <w:szCs w:val="13"/>
                <w:lang w:eastAsia="es-MX"/>
              </w:rPr>
            </w:pPr>
            <w:r w:rsidRPr="00D80422">
              <w:rPr>
                <w:rFonts w:ascii="Arial" w:eastAsia="Times New Roman" w:hAnsi="Arial" w:cs="Arial"/>
                <w:color w:val="000000"/>
                <w:sz w:val="13"/>
                <w:szCs w:val="13"/>
                <w:lang w:eastAsia="es-MX"/>
              </w:rPr>
              <w:t>9,250,427,726</w:t>
            </w:r>
          </w:p>
        </w:tc>
        <w:tc>
          <w:tcPr>
            <w:tcW w:w="705" w:type="pct"/>
            <w:tcBorders>
              <w:top w:val="nil"/>
              <w:left w:val="nil"/>
              <w:bottom w:val="single" w:sz="8" w:space="0" w:color="808080"/>
              <w:right w:val="single" w:sz="8" w:space="0" w:color="808080"/>
            </w:tcBorders>
            <w:shd w:val="clear" w:color="000000" w:fill="FFFFFF"/>
            <w:noWrap/>
            <w:vAlign w:val="center"/>
            <w:hideMark/>
          </w:tcPr>
          <w:p w:rsidR="003B3E05" w:rsidRPr="00D80422" w:rsidRDefault="003B3E05" w:rsidP="003B3E05">
            <w:pPr>
              <w:spacing w:after="0" w:line="240" w:lineRule="auto"/>
              <w:jc w:val="right"/>
              <w:rPr>
                <w:rFonts w:ascii="Arial" w:eastAsia="Times New Roman" w:hAnsi="Arial" w:cs="Arial"/>
                <w:color w:val="000000"/>
                <w:sz w:val="13"/>
                <w:szCs w:val="13"/>
                <w:lang w:eastAsia="es-MX"/>
              </w:rPr>
            </w:pPr>
            <w:r w:rsidRPr="00D80422">
              <w:rPr>
                <w:rFonts w:ascii="Arial" w:eastAsia="Times New Roman" w:hAnsi="Arial" w:cs="Arial"/>
                <w:color w:val="000000"/>
                <w:sz w:val="13"/>
                <w:szCs w:val="13"/>
                <w:lang w:eastAsia="es-MX"/>
              </w:rPr>
              <w:t>9,564,942,269</w:t>
            </w:r>
          </w:p>
        </w:tc>
        <w:tc>
          <w:tcPr>
            <w:tcW w:w="705" w:type="pct"/>
            <w:tcBorders>
              <w:top w:val="nil"/>
              <w:left w:val="nil"/>
              <w:bottom w:val="single" w:sz="8" w:space="0" w:color="808080"/>
              <w:right w:val="single" w:sz="8" w:space="0" w:color="808080"/>
            </w:tcBorders>
            <w:shd w:val="clear" w:color="000000" w:fill="FFFFFF"/>
            <w:noWrap/>
            <w:vAlign w:val="center"/>
            <w:hideMark/>
          </w:tcPr>
          <w:p w:rsidR="003B3E05" w:rsidRPr="00D80422" w:rsidRDefault="003B3E05" w:rsidP="003B3E05">
            <w:pPr>
              <w:spacing w:after="0" w:line="240" w:lineRule="auto"/>
              <w:jc w:val="right"/>
              <w:rPr>
                <w:rFonts w:ascii="Arial" w:eastAsia="Times New Roman" w:hAnsi="Arial" w:cs="Arial"/>
                <w:color w:val="000000"/>
                <w:sz w:val="13"/>
                <w:szCs w:val="13"/>
                <w:lang w:eastAsia="es-MX"/>
              </w:rPr>
            </w:pPr>
            <w:r w:rsidRPr="00D80422">
              <w:rPr>
                <w:rFonts w:ascii="Arial" w:eastAsia="Times New Roman" w:hAnsi="Arial" w:cs="Arial"/>
                <w:color w:val="000000"/>
                <w:sz w:val="13"/>
                <w:szCs w:val="13"/>
                <w:lang w:eastAsia="es-MX"/>
              </w:rPr>
              <w:t>9,890,150,306</w:t>
            </w:r>
          </w:p>
        </w:tc>
      </w:tr>
      <w:tr w:rsidR="003B3E05" w:rsidRPr="00D80422" w:rsidTr="003B3E05">
        <w:trPr>
          <w:trHeight w:val="218"/>
        </w:trPr>
        <w:tc>
          <w:tcPr>
            <w:tcW w:w="773" w:type="pct"/>
            <w:tcBorders>
              <w:top w:val="nil"/>
              <w:left w:val="single" w:sz="8" w:space="0" w:color="808080"/>
              <w:bottom w:val="single" w:sz="8" w:space="0" w:color="808080"/>
              <w:right w:val="single" w:sz="8" w:space="0" w:color="808080"/>
            </w:tcBorders>
            <w:shd w:val="clear" w:color="000000" w:fill="FFFFFF"/>
            <w:vAlign w:val="center"/>
            <w:hideMark/>
          </w:tcPr>
          <w:p w:rsidR="003B3E05" w:rsidRPr="00D80422" w:rsidRDefault="003B3E05" w:rsidP="003B3E05">
            <w:pPr>
              <w:spacing w:after="0" w:line="240" w:lineRule="auto"/>
              <w:rPr>
                <w:rFonts w:ascii="Arial" w:eastAsia="Times New Roman" w:hAnsi="Arial" w:cs="Arial"/>
                <w:color w:val="000000"/>
                <w:sz w:val="13"/>
                <w:szCs w:val="13"/>
                <w:lang w:eastAsia="es-MX"/>
              </w:rPr>
            </w:pPr>
            <w:r w:rsidRPr="00D80422">
              <w:rPr>
                <w:rFonts w:ascii="Arial" w:eastAsia="Times New Roman" w:hAnsi="Arial" w:cs="Arial"/>
                <w:color w:val="000000"/>
                <w:sz w:val="13"/>
                <w:szCs w:val="13"/>
                <w:lang w:eastAsia="es-MX"/>
              </w:rPr>
              <w:t>B.    Cuotas y Aportaciones de Seguridad Social</w:t>
            </w:r>
          </w:p>
        </w:tc>
        <w:tc>
          <w:tcPr>
            <w:tcW w:w="705" w:type="pct"/>
            <w:tcBorders>
              <w:top w:val="nil"/>
              <w:left w:val="nil"/>
              <w:bottom w:val="single" w:sz="8" w:space="0" w:color="808080"/>
              <w:right w:val="single" w:sz="8" w:space="0" w:color="808080"/>
            </w:tcBorders>
            <w:shd w:val="clear" w:color="000000" w:fill="FFFFFF"/>
            <w:noWrap/>
            <w:vAlign w:val="center"/>
            <w:hideMark/>
          </w:tcPr>
          <w:p w:rsidR="003B3E05" w:rsidRPr="00D80422" w:rsidRDefault="003B3E05" w:rsidP="003B3E05">
            <w:pPr>
              <w:spacing w:after="0" w:line="240" w:lineRule="auto"/>
              <w:jc w:val="right"/>
              <w:rPr>
                <w:rFonts w:ascii="Arial" w:eastAsia="Times New Roman" w:hAnsi="Arial" w:cs="Arial"/>
                <w:color w:val="000000"/>
                <w:sz w:val="13"/>
                <w:szCs w:val="13"/>
                <w:lang w:eastAsia="es-MX"/>
              </w:rPr>
            </w:pPr>
            <w:r w:rsidRPr="00D80422">
              <w:rPr>
                <w:rFonts w:ascii="Arial" w:eastAsia="Times New Roman" w:hAnsi="Arial" w:cs="Arial"/>
                <w:color w:val="000000"/>
                <w:sz w:val="13"/>
                <w:szCs w:val="13"/>
                <w:lang w:eastAsia="es-MX"/>
              </w:rPr>
              <w:t> 0</w:t>
            </w:r>
          </w:p>
        </w:tc>
        <w:tc>
          <w:tcPr>
            <w:tcW w:w="705" w:type="pct"/>
            <w:tcBorders>
              <w:top w:val="nil"/>
              <w:left w:val="nil"/>
              <w:bottom w:val="single" w:sz="8" w:space="0" w:color="808080"/>
              <w:right w:val="single" w:sz="8" w:space="0" w:color="808080"/>
            </w:tcBorders>
            <w:shd w:val="clear" w:color="000000" w:fill="FFFFFF"/>
            <w:noWrap/>
            <w:vAlign w:val="center"/>
            <w:hideMark/>
          </w:tcPr>
          <w:p w:rsidR="003B3E05" w:rsidRPr="00D80422" w:rsidRDefault="003B3E05" w:rsidP="003B3E05">
            <w:pPr>
              <w:spacing w:after="0" w:line="240" w:lineRule="auto"/>
              <w:jc w:val="right"/>
              <w:rPr>
                <w:rFonts w:ascii="Arial" w:eastAsia="Times New Roman" w:hAnsi="Arial" w:cs="Arial"/>
                <w:color w:val="000000"/>
                <w:sz w:val="13"/>
                <w:szCs w:val="13"/>
                <w:lang w:eastAsia="es-MX"/>
              </w:rPr>
            </w:pPr>
            <w:r w:rsidRPr="00D80422">
              <w:rPr>
                <w:rFonts w:ascii="Arial" w:eastAsia="Times New Roman" w:hAnsi="Arial" w:cs="Arial"/>
                <w:color w:val="000000"/>
                <w:sz w:val="13"/>
                <w:szCs w:val="13"/>
                <w:lang w:eastAsia="es-MX"/>
              </w:rPr>
              <w:t> 0</w:t>
            </w:r>
          </w:p>
        </w:tc>
        <w:tc>
          <w:tcPr>
            <w:tcW w:w="705" w:type="pct"/>
            <w:tcBorders>
              <w:top w:val="nil"/>
              <w:left w:val="nil"/>
              <w:bottom w:val="single" w:sz="8" w:space="0" w:color="808080"/>
              <w:right w:val="single" w:sz="8" w:space="0" w:color="808080"/>
            </w:tcBorders>
            <w:shd w:val="clear" w:color="000000" w:fill="FFFFFF"/>
            <w:noWrap/>
            <w:vAlign w:val="center"/>
            <w:hideMark/>
          </w:tcPr>
          <w:p w:rsidR="003B3E05" w:rsidRPr="00D80422" w:rsidRDefault="003B3E05" w:rsidP="003B3E05">
            <w:pPr>
              <w:spacing w:after="0" w:line="240" w:lineRule="auto"/>
              <w:jc w:val="right"/>
              <w:rPr>
                <w:rFonts w:ascii="Arial" w:eastAsia="Times New Roman" w:hAnsi="Arial" w:cs="Arial"/>
                <w:color w:val="000000"/>
                <w:sz w:val="13"/>
                <w:szCs w:val="13"/>
                <w:lang w:eastAsia="es-MX"/>
              </w:rPr>
            </w:pPr>
            <w:r w:rsidRPr="00D80422">
              <w:rPr>
                <w:rFonts w:ascii="Arial" w:eastAsia="Times New Roman" w:hAnsi="Arial" w:cs="Arial"/>
                <w:color w:val="000000"/>
                <w:sz w:val="13"/>
                <w:szCs w:val="13"/>
                <w:lang w:eastAsia="es-MX"/>
              </w:rPr>
              <w:t> 0</w:t>
            </w:r>
          </w:p>
        </w:tc>
        <w:tc>
          <w:tcPr>
            <w:tcW w:w="705" w:type="pct"/>
            <w:tcBorders>
              <w:top w:val="nil"/>
              <w:left w:val="nil"/>
              <w:bottom w:val="single" w:sz="8" w:space="0" w:color="808080"/>
              <w:right w:val="single" w:sz="8" w:space="0" w:color="808080"/>
            </w:tcBorders>
            <w:shd w:val="clear" w:color="000000" w:fill="FFFFFF"/>
            <w:noWrap/>
            <w:vAlign w:val="center"/>
            <w:hideMark/>
          </w:tcPr>
          <w:p w:rsidR="003B3E05" w:rsidRPr="00D80422" w:rsidRDefault="003B3E05" w:rsidP="003B3E05">
            <w:pPr>
              <w:spacing w:after="0" w:line="240" w:lineRule="auto"/>
              <w:jc w:val="right"/>
              <w:rPr>
                <w:rFonts w:ascii="Arial" w:eastAsia="Times New Roman" w:hAnsi="Arial" w:cs="Arial"/>
                <w:color w:val="000000"/>
                <w:sz w:val="13"/>
                <w:szCs w:val="13"/>
                <w:lang w:eastAsia="es-MX"/>
              </w:rPr>
            </w:pPr>
            <w:r w:rsidRPr="00D80422">
              <w:rPr>
                <w:rFonts w:ascii="Arial" w:eastAsia="Times New Roman" w:hAnsi="Arial" w:cs="Arial"/>
                <w:color w:val="000000"/>
                <w:sz w:val="13"/>
                <w:szCs w:val="13"/>
                <w:lang w:eastAsia="es-MX"/>
              </w:rPr>
              <w:t> 0</w:t>
            </w:r>
          </w:p>
        </w:tc>
        <w:tc>
          <w:tcPr>
            <w:tcW w:w="705" w:type="pct"/>
            <w:tcBorders>
              <w:top w:val="nil"/>
              <w:left w:val="nil"/>
              <w:bottom w:val="single" w:sz="8" w:space="0" w:color="808080"/>
              <w:right w:val="single" w:sz="8" w:space="0" w:color="808080"/>
            </w:tcBorders>
            <w:shd w:val="clear" w:color="000000" w:fill="FFFFFF"/>
            <w:noWrap/>
            <w:vAlign w:val="center"/>
            <w:hideMark/>
          </w:tcPr>
          <w:p w:rsidR="003B3E05" w:rsidRPr="00D80422" w:rsidRDefault="003B3E05" w:rsidP="003B3E05">
            <w:pPr>
              <w:spacing w:after="0" w:line="240" w:lineRule="auto"/>
              <w:jc w:val="right"/>
              <w:rPr>
                <w:rFonts w:ascii="Arial" w:eastAsia="Times New Roman" w:hAnsi="Arial" w:cs="Arial"/>
                <w:color w:val="000000"/>
                <w:sz w:val="13"/>
                <w:szCs w:val="13"/>
                <w:lang w:eastAsia="es-MX"/>
              </w:rPr>
            </w:pPr>
            <w:r w:rsidRPr="00D80422">
              <w:rPr>
                <w:rFonts w:ascii="Arial" w:eastAsia="Times New Roman" w:hAnsi="Arial" w:cs="Arial"/>
                <w:color w:val="000000"/>
                <w:sz w:val="13"/>
                <w:szCs w:val="13"/>
                <w:lang w:eastAsia="es-MX"/>
              </w:rPr>
              <w:t> 0</w:t>
            </w:r>
          </w:p>
        </w:tc>
        <w:tc>
          <w:tcPr>
            <w:tcW w:w="705" w:type="pct"/>
            <w:tcBorders>
              <w:top w:val="nil"/>
              <w:left w:val="nil"/>
              <w:bottom w:val="single" w:sz="8" w:space="0" w:color="808080"/>
              <w:right w:val="single" w:sz="8" w:space="0" w:color="808080"/>
            </w:tcBorders>
            <w:shd w:val="clear" w:color="000000" w:fill="FFFFFF"/>
            <w:noWrap/>
            <w:vAlign w:val="center"/>
            <w:hideMark/>
          </w:tcPr>
          <w:p w:rsidR="003B3E05" w:rsidRPr="00D80422" w:rsidRDefault="003B3E05" w:rsidP="003B3E05">
            <w:pPr>
              <w:spacing w:after="0" w:line="240" w:lineRule="auto"/>
              <w:jc w:val="right"/>
              <w:rPr>
                <w:rFonts w:ascii="Arial" w:eastAsia="Times New Roman" w:hAnsi="Arial" w:cs="Arial"/>
                <w:color w:val="000000"/>
                <w:sz w:val="13"/>
                <w:szCs w:val="13"/>
                <w:lang w:eastAsia="es-MX"/>
              </w:rPr>
            </w:pPr>
            <w:r w:rsidRPr="00D80422">
              <w:rPr>
                <w:rFonts w:ascii="Arial" w:eastAsia="Times New Roman" w:hAnsi="Arial" w:cs="Arial"/>
                <w:color w:val="000000"/>
                <w:sz w:val="13"/>
                <w:szCs w:val="13"/>
                <w:lang w:eastAsia="es-MX"/>
              </w:rPr>
              <w:t> 0</w:t>
            </w:r>
          </w:p>
        </w:tc>
      </w:tr>
      <w:tr w:rsidR="003B3E05" w:rsidRPr="00D80422" w:rsidTr="003B3E05">
        <w:trPr>
          <w:trHeight w:val="218"/>
        </w:trPr>
        <w:tc>
          <w:tcPr>
            <w:tcW w:w="773" w:type="pct"/>
            <w:tcBorders>
              <w:top w:val="nil"/>
              <w:left w:val="single" w:sz="8" w:space="0" w:color="808080"/>
              <w:bottom w:val="single" w:sz="8" w:space="0" w:color="808080"/>
              <w:right w:val="single" w:sz="8" w:space="0" w:color="808080"/>
            </w:tcBorders>
            <w:shd w:val="clear" w:color="000000" w:fill="FFFFFF"/>
            <w:vAlign w:val="center"/>
            <w:hideMark/>
          </w:tcPr>
          <w:p w:rsidR="003B3E05" w:rsidRPr="00D80422" w:rsidRDefault="003B3E05" w:rsidP="003B3E05">
            <w:pPr>
              <w:spacing w:after="0" w:line="240" w:lineRule="auto"/>
              <w:rPr>
                <w:rFonts w:ascii="Arial" w:eastAsia="Times New Roman" w:hAnsi="Arial" w:cs="Arial"/>
                <w:color w:val="000000"/>
                <w:sz w:val="13"/>
                <w:szCs w:val="13"/>
                <w:lang w:eastAsia="es-MX"/>
              </w:rPr>
            </w:pPr>
            <w:r w:rsidRPr="00D80422">
              <w:rPr>
                <w:rFonts w:ascii="Arial" w:eastAsia="Times New Roman" w:hAnsi="Arial" w:cs="Arial"/>
                <w:color w:val="000000"/>
                <w:sz w:val="13"/>
                <w:szCs w:val="13"/>
                <w:lang w:eastAsia="es-MX"/>
              </w:rPr>
              <w:t>C.   Contribuciones de Mejoras</w:t>
            </w:r>
          </w:p>
        </w:tc>
        <w:tc>
          <w:tcPr>
            <w:tcW w:w="705" w:type="pct"/>
            <w:tcBorders>
              <w:top w:val="nil"/>
              <w:left w:val="nil"/>
              <w:bottom w:val="single" w:sz="8" w:space="0" w:color="808080"/>
              <w:right w:val="single" w:sz="8" w:space="0" w:color="808080"/>
            </w:tcBorders>
            <w:shd w:val="clear" w:color="000000" w:fill="FFFFFF"/>
            <w:noWrap/>
            <w:vAlign w:val="center"/>
            <w:hideMark/>
          </w:tcPr>
          <w:p w:rsidR="003B3E05" w:rsidRPr="00D80422" w:rsidRDefault="003B3E05" w:rsidP="003B3E05">
            <w:pPr>
              <w:spacing w:after="0" w:line="240" w:lineRule="auto"/>
              <w:jc w:val="right"/>
              <w:rPr>
                <w:rFonts w:ascii="Arial" w:eastAsia="Times New Roman" w:hAnsi="Arial" w:cs="Arial"/>
                <w:color w:val="000000"/>
                <w:sz w:val="13"/>
                <w:szCs w:val="13"/>
                <w:lang w:eastAsia="es-MX"/>
              </w:rPr>
            </w:pPr>
            <w:r w:rsidRPr="00D80422">
              <w:rPr>
                <w:rFonts w:ascii="Arial" w:eastAsia="Times New Roman" w:hAnsi="Arial" w:cs="Arial"/>
                <w:color w:val="000000"/>
                <w:sz w:val="13"/>
                <w:szCs w:val="13"/>
                <w:lang w:eastAsia="es-MX"/>
              </w:rPr>
              <w:t> 0</w:t>
            </w:r>
          </w:p>
        </w:tc>
        <w:tc>
          <w:tcPr>
            <w:tcW w:w="705" w:type="pct"/>
            <w:tcBorders>
              <w:top w:val="nil"/>
              <w:left w:val="nil"/>
              <w:bottom w:val="single" w:sz="8" w:space="0" w:color="808080"/>
              <w:right w:val="single" w:sz="8" w:space="0" w:color="808080"/>
            </w:tcBorders>
            <w:shd w:val="clear" w:color="000000" w:fill="FFFFFF"/>
            <w:noWrap/>
            <w:vAlign w:val="center"/>
            <w:hideMark/>
          </w:tcPr>
          <w:p w:rsidR="003B3E05" w:rsidRPr="00D80422" w:rsidRDefault="003B3E05" w:rsidP="003B3E05">
            <w:pPr>
              <w:spacing w:after="0" w:line="240" w:lineRule="auto"/>
              <w:jc w:val="right"/>
              <w:rPr>
                <w:rFonts w:ascii="Arial" w:eastAsia="Times New Roman" w:hAnsi="Arial" w:cs="Arial"/>
                <w:color w:val="000000"/>
                <w:sz w:val="13"/>
                <w:szCs w:val="13"/>
                <w:lang w:eastAsia="es-MX"/>
              </w:rPr>
            </w:pPr>
            <w:r w:rsidRPr="00D80422">
              <w:rPr>
                <w:rFonts w:ascii="Arial" w:eastAsia="Times New Roman" w:hAnsi="Arial" w:cs="Arial"/>
                <w:color w:val="000000"/>
                <w:sz w:val="13"/>
                <w:szCs w:val="13"/>
                <w:lang w:eastAsia="es-MX"/>
              </w:rPr>
              <w:t> 0</w:t>
            </w:r>
          </w:p>
        </w:tc>
        <w:tc>
          <w:tcPr>
            <w:tcW w:w="705" w:type="pct"/>
            <w:tcBorders>
              <w:top w:val="nil"/>
              <w:left w:val="nil"/>
              <w:bottom w:val="single" w:sz="8" w:space="0" w:color="808080"/>
              <w:right w:val="single" w:sz="8" w:space="0" w:color="808080"/>
            </w:tcBorders>
            <w:shd w:val="clear" w:color="000000" w:fill="FFFFFF"/>
            <w:noWrap/>
            <w:vAlign w:val="center"/>
            <w:hideMark/>
          </w:tcPr>
          <w:p w:rsidR="003B3E05" w:rsidRPr="00D80422" w:rsidRDefault="003B3E05" w:rsidP="003B3E05">
            <w:pPr>
              <w:spacing w:after="0" w:line="240" w:lineRule="auto"/>
              <w:jc w:val="right"/>
              <w:rPr>
                <w:rFonts w:ascii="Arial" w:eastAsia="Times New Roman" w:hAnsi="Arial" w:cs="Arial"/>
                <w:color w:val="000000"/>
                <w:sz w:val="13"/>
                <w:szCs w:val="13"/>
                <w:lang w:eastAsia="es-MX"/>
              </w:rPr>
            </w:pPr>
            <w:r w:rsidRPr="00D80422">
              <w:rPr>
                <w:rFonts w:ascii="Arial" w:eastAsia="Times New Roman" w:hAnsi="Arial" w:cs="Arial"/>
                <w:color w:val="000000"/>
                <w:sz w:val="13"/>
                <w:szCs w:val="13"/>
                <w:lang w:eastAsia="es-MX"/>
              </w:rPr>
              <w:t> 0</w:t>
            </w:r>
          </w:p>
        </w:tc>
        <w:tc>
          <w:tcPr>
            <w:tcW w:w="705" w:type="pct"/>
            <w:tcBorders>
              <w:top w:val="nil"/>
              <w:left w:val="nil"/>
              <w:bottom w:val="single" w:sz="8" w:space="0" w:color="808080"/>
              <w:right w:val="single" w:sz="8" w:space="0" w:color="808080"/>
            </w:tcBorders>
            <w:shd w:val="clear" w:color="000000" w:fill="FFFFFF"/>
            <w:noWrap/>
            <w:vAlign w:val="center"/>
            <w:hideMark/>
          </w:tcPr>
          <w:p w:rsidR="003B3E05" w:rsidRPr="00D80422" w:rsidRDefault="003B3E05" w:rsidP="003B3E05">
            <w:pPr>
              <w:spacing w:after="0" w:line="240" w:lineRule="auto"/>
              <w:jc w:val="right"/>
              <w:rPr>
                <w:rFonts w:ascii="Arial" w:eastAsia="Times New Roman" w:hAnsi="Arial" w:cs="Arial"/>
                <w:color w:val="000000"/>
                <w:sz w:val="13"/>
                <w:szCs w:val="13"/>
                <w:lang w:eastAsia="es-MX"/>
              </w:rPr>
            </w:pPr>
            <w:r w:rsidRPr="00D80422">
              <w:rPr>
                <w:rFonts w:ascii="Arial" w:eastAsia="Times New Roman" w:hAnsi="Arial" w:cs="Arial"/>
                <w:color w:val="000000"/>
                <w:sz w:val="13"/>
                <w:szCs w:val="13"/>
                <w:lang w:eastAsia="es-MX"/>
              </w:rPr>
              <w:t> 0</w:t>
            </w:r>
          </w:p>
        </w:tc>
        <w:tc>
          <w:tcPr>
            <w:tcW w:w="705" w:type="pct"/>
            <w:tcBorders>
              <w:top w:val="nil"/>
              <w:left w:val="nil"/>
              <w:bottom w:val="single" w:sz="8" w:space="0" w:color="808080"/>
              <w:right w:val="single" w:sz="8" w:space="0" w:color="808080"/>
            </w:tcBorders>
            <w:shd w:val="clear" w:color="000000" w:fill="FFFFFF"/>
            <w:noWrap/>
            <w:vAlign w:val="center"/>
            <w:hideMark/>
          </w:tcPr>
          <w:p w:rsidR="003B3E05" w:rsidRPr="00D80422" w:rsidRDefault="003B3E05" w:rsidP="003B3E05">
            <w:pPr>
              <w:spacing w:after="0" w:line="240" w:lineRule="auto"/>
              <w:jc w:val="right"/>
              <w:rPr>
                <w:rFonts w:ascii="Arial" w:eastAsia="Times New Roman" w:hAnsi="Arial" w:cs="Arial"/>
                <w:color w:val="000000"/>
                <w:sz w:val="13"/>
                <w:szCs w:val="13"/>
                <w:lang w:eastAsia="es-MX"/>
              </w:rPr>
            </w:pPr>
            <w:r w:rsidRPr="00D80422">
              <w:rPr>
                <w:rFonts w:ascii="Arial" w:eastAsia="Times New Roman" w:hAnsi="Arial" w:cs="Arial"/>
                <w:color w:val="000000"/>
                <w:sz w:val="13"/>
                <w:szCs w:val="13"/>
                <w:lang w:eastAsia="es-MX"/>
              </w:rPr>
              <w:t> 0</w:t>
            </w:r>
          </w:p>
        </w:tc>
        <w:tc>
          <w:tcPr>
            <w:tcW w:w="705" w:type="pct"/>
            <w:tcBorders>
              <w:top w:val="nil"/>
              <w:left w:val="nil"/>
              <w:bottom w:val="single" w:sz="8" w:space="0" w:color="808080"/>
              <w:right w:val="single" w:sz="8" w:space="0" w:color="808080"/>
            </w:tcBorders>
            <w:shd w:val="clear" w:color="000000" w:fill="FFFFFF"/>
            <w:noWrap/>
            <w:vAlign w:val="center"/>
            <w:hideMark/>
          </w:tcPr>
          <w:p w:rsidR="003B3E05" w:rsidRPr="00D80422" w:rsidRDefault="003B3E05" w:rsidP="003B3E05">
            <w:pPr>
              <w:spacing w:after="0" w:line="240" w:lineRule="auto"/>
              <w:jc w:val="right"/>
              <w:rPr>
                <w:rFonts w:ascii="Arial" w:eastAsia="Times New Roman" w:hAnsi="Arial" w:cs="Arial"/>
                <w:color w:val="000000"/>
                <w:sz w:val="13"/>
                <w:szCs w:val="13"/>
                <w:lang w:eastAsia="es-MX"/>
              </w:rPr>
            </w:pPr>
            <w:r w:rsidRPr="00D80422">
              <w:rPr>
                <w:rFonts w:ascii="Arial" w:eastAsia="Times New Roman" w:hAnsi="Arial" w:cs="Arial"/>
                <w:color w:val="000000"/>
                <w:sz w:val="13"/>
                <w:szCs w:val="13"/>
                <w:lang w:eastAsia="es-MX"/>
              </w:rPr>
              <w:t> 0</w:t>
            </w:r>
          </w:p>
        </w:tc>
      </w:tr>
      <w:tr w:rsidR="003B3E05" w:rsidRPr="00D80422" w:rsidTr="003B3E05">
        <w:trPr>
          <w:trHeight w:val="218"/>
        </w:trPr>
        <w:tc>
          <w:tcPr>
            <w:tcW w:w="773" w:type="pct"/>
            <w:tcBorders>
              <w:top w:val="nil"/>
              <w:left w:val="single" w:sz="8" w:space="0" w:color="808080"/>
              <w:bottom w:val="single" w:sz="8" w:space="0" w:color="808080"/>
              <w:right w:val="single" w:sz="8" w:space="0" w:color="808080"/>
            </w:tcBorders>
            <w:shd w:val="clear" w:color="000000" w:fill="FFFFFF"/>
            <w:vAlign w:val="center"/>
            <w:hideMark/>
          </w:tcPr>
          <w:p w:rsidR="003B3E05" w:rsidRPr="00D80422" w:rsidRDefault="003B3E05" w:rsidP="003B3E05">
            <w:pPr>
              <w:spacing w:after="0" w:line="240" w:lineRule="auto"/>
              <w:rPr>
                <w:rFonts w:ascii="Arial" w:eastAsia="Times New Roman" w:hAnsi="Arial" w:cs="Arial"/>
                <w:color w:val="000000"/>
                <w:sz w:val="13"/>
                <w:szCs w:val="13"/>
                <w:lang w:eastAsia="es-MX"/>
              </w:rPr>
            </w:pPr>
            <w:r w:rsidRPr="00D80422">
              <w:rPr>
                <w:rFonts w:ascii="Arial" w:eastAsia="Times New Roman" w:hAnsi="Arial" w:cs="Arial"/>
                <w:color w:val="000000"/>
                <w:sz w:val="13"/>
                <w:szCs w:val="13"/>
                <w:lang w:eastAsia="es-MX"/>
              </w:rPr>
              <w:t>D.   Derechos</w:t>
            </w:r>
          </w:p>
        </w:tc>
        <w:tc>
          <w:tcPr>
            <w:tcW w:w="705" w:type="pct"/>
            <w:tcBorders>
              <w:top w:val="nil"/>
              <w:left w:val="nil"/>
              <w:bottom w:val="single" w:sz="8" w:space="0" w:color="808080"/>
              <w:right w:val="single" w:sz="8" w:space="0" w:color="808080"/>
            </w:tcBorders>
            <w:shd w:val="clear" w:color="000000" w:fill="FFFFFF"/>
            <w:noWrap/>
            <w:vAlign w:val="center"/>
            <w:hideMark/>
          </w:tcPr>
          <w:p w:rsidR="003B3E05" w:rsidRPr="00D80422" w:rsidRDefault="003B3E05" w:rsidP="003B3E05">
            <w:pPr>
              <w:spacing w:after="0" w:line="240" w:lineRule="auto"/>
              <w:jc w:val="right"/>
              <w:rPr>
                <w:rFonts w:ascii="Arial" w:eastAsia="Times New Roman" w:hAnsi="Arial" w:cs="Arial"/>
                <w:color w:val="000000"/>
                <w:sz w:val="13"/>
                <w:szCs w:val="13"/>
                <w:lang w:eastAsia="es-MX"/>
              </w:rPr>
            </w:pPr>
            <w:r w:rsidRPr="00D80422">
              <w:rPr>
                <w:rFonts w:ascii="Arial" w:eastAsia="Times New Roman" w:hAnsi="Arial" w:cs="Arial"/>
                <w:color w:val="000000"/>
                <w:sz w:val="13"/>
                <w:szCs w:val="13"/>
                <w:lang w:eastAsia="es-MX"/>
              </w:rPr>
              <w:t>5,889,324,358</w:t>
            </w:r>
          </w:p>
        </w:tc>
        <w:tc>
          <w:tcPr>
            <w:tcW w:w="705" w:type="pct"/>
            <w:tcBorders>
              <w:top w:val="nil"/>
              <w:left w:val="nil"/>
              <w:bottom w:val="single" w:sz="8" w:space="0" w:color="808080"/>
              <w:right w:val="single" w:sz="8" w:space="0" w:color="808080"/>
            </w:tcBorders>
            <w:shd w:val="clear" w:color="000000" w:fill="FFFFFF"/>
            <w:noWrap/>
            <w:vAlign w:val="center"/>
            <w:hideMark/>
          </w:tcPr>
          <w:p w:rsidR="003B3E05" w:rsidRPr="00D80422" w:rsidRDefault="003B3E05" w:rsidP="003B3E05">
            <w:pPr>
              <w:spacing w:after="0" w:line="240" w:lineRule="auto"/>
              <w:jc w:val="right"/>
              <w:rPr>
                <w:rFonts w:ascii="Arial" w:eastAsia="Times New Roman" w:hAnsi="Arial" w:cs="Arial"/>
                <w:color w:val="000000"/>
                <w:sz w:val="13"/>
                <w:szCs w:val="13"/>
                <w:lang w:eastAsia="es-MX"/>
              </w:rPr>
            </w:pPr>
            <w:r w:rsidRPr="00D80422">
              <w:rPr>
                <w:rFonts w:ascii="Arial" w:eastAsia="Times New Roman" w:hAnsi="Arial" w:cs="Arial"/>
                <w:color w:val="000000"/>
                <w:sz w:val="13"/>
                <w:szCs w:val="13"/>
                <w:lang w:eastAsia="es-MX"/>
              </w:rPr>
              <w:t>6,089,561,386</w:t>
            </w:r>
          </w:p>
        </w:tc>
        <w:tc>
          <w:tcPr>
            <w:tcW w:w="705" w:type="pct"/>
            <w:tcBorders>
              <w:top w:val="nil"/>
              <w:left w:val="nil"/>
              <w:bottom w:val="single" w:sz="8" w:space="0" w:color="808080"/>
              <w:right w:val="single" w:sz="8" w:space="0" w:color="808080"/>
            </w:tcBorders>
            <w:shd w:val="clear" w:color="000000" w:fill="FFFFFF"/>
            <w:noWrap/>
            <w:vAlign w:val="center"/>
            <w:hideMark/>
          </w:tcPr>
          <w:p w:rsidR="003B3E05" w:rsidRPr="00D80422" w:rsidRDefault="003B3E05" w:rsidP="003B3E05">
            <w:pPr>
              <w:spacing w:after="0" w:line="240" w:lineRule="auto"/>
              <w:jc w:val="right"/>
              <w:rPr>
                <w:rFonts w:ascii="Arial" w:eastAsia="Times New Roman" w:hAnsi="Arial" w:cs="Arial"/>
                <w:color w:val="000000"/>
                <w:sz w:val="13"/>
                <w:szCs w:val="13"/>
                <w:lang w:eastAsia="es-MX"/>
              </w:rPr>
            </w:pPr>
            <w:r w:rsidRPr="00D80422">
              <w:rPr>
                <w:rFonts w:ascii="Arial" w:eastAsia="Times New Roman" w:hAnsi="Arial" w:cs="Arial"/>
                <w:color w:val="000000"/>
                <w:sz w:val="13"/>
                <w:szCs w:val="13"/>
                <w:lang w:eastAsia="es-MX"/>
              </w:rPr>
              <w:t>6,296,606,473</w:t>
            </w:r>
          </w:p>
        </w:tc>
        <w:tc>
          <w:tcPr>
            <w:tcW w:w="705" w:type="pct"/>
            <w:tcBorders>
              <w:top w:val="nil"/>
              <w:left w:val="nil"/>
              <w:bottom w:val="single" w:sz="8" w:space="0" w:color="808080"/>
              <w:right w:val="single" w:sz="8" w:space="0" w:color="808080"/>
            </w:tcBorders>
            <w:shd w:val="clear" w:color="000000" w:fill="FFFFFF"/>
            <w:noWrap/>
            <w:vAlign w:val="center"/>
            <w:hideMark/>
          </w:tcPr>
          <w:p w:rsidR="003B3E05" w:rsidRPr="00D80422" w:rsidRDefault="003B3E05" w:rsidP="003B3E05">
            <w:pPr>
              <w:spacing w:after="0" w:line="240" w:lineRule="auto"/>
              <w:jc w:val="right"/>
              <w:rPr>
                <w:rFonts w:ascii="Arial" w:eastAsia="Times New Roman" w:hAnsi="Arial" w:cs="Arial"/>
                <w:color w:val="000000"/>
                <w:sz w:val="13"/>
                <w:szCs w:val="13"/>
                <w:lang w:eastAsia="es-MX"/>
              </w:rPr>
            </w:pPr>
            <w:r w:rsidRPr="00D80422">
              <w:rPr>
                <w:rFonts w:ascii="Arial" w:eastAsia="Times New Roman" w:hAnsi="Arial" w:cs="Arial"/>
                <w:color w:val="000000"/>
                <w:sz w:val="13"/>
                <w:szCs w:val="13"/>
                <w:lang w:eastAsia="es-MX"/>
              </w:rPr>
              <w:t>6,510,691,093</w:t>
            </w:r>
          </w:p>
        </w:tc>
        <w:tc>
          <w:tcPr>
            <w:tcW w:w="705" w:type="pct"/>
            <w:tcBorders>
              <w:top w:val="nil"/>
              <w:left w:val="nil"/>
              <w:bottom w:val="single" w:sz="8" w:space="0" w:color="808080"/>
              <w:right w:val="single" w:sz="8" w:space="0" w:color="808080"/>
            </w:tcBorders>
            <w:shd w:val="clear" w:color="000000" w:fill="FFFFFF"/>
            <w:noWrap/>
            <w:vAlign w:val="center"/>
            <w:hideMark/>
          </w:tcPr>
          <w:p w:rsidR="003B3E05" w:rsidRPr="00D80422" w:rsidRDefault="003B3E05" w:rsidP="003B3E05">
            <w:pPr>
              <w:spacing w:after="0" w:line="240" w:lineRule="auto"/>
              <w:jc w:val="right"/>
              <w:rPr>
                <w:rFonts w:ascii="Arial" w:eastAsia="Times New Roman" w:hAnsi="Arial" w:cs="Arial"/>
                <w:color w:val="000000"/>
                <w:sz w:val="13"/>
                <w:szCs w:val="13"/>
                <w:lang w:eastAsia="es-MX"/>
              </w:rPr>
            </w:pPr>
            <w:r w:rsidRPr="00D80422">
              <w:rPr>
                <w:rFonts w:ascii="Arial" w:eastAsia="Times New Roman" w:hAnsi="Arial" w:cs="Arial"/>
                <w:color w:val="000000"/>
                <w:sz w:val="13"/>
                <w:szCs w:val="13"/>
                <w:lang w:eastAsia="es-MX"/>
              </w:rPr>
              <w:t>6,732,054,591</w:t>
            </w:r>
          </w:p>
        </w:tc>
        <w:tc>
          <w:tcPr>
            <w:tcW w:w="705" w:type="pct"/>
            <w:tcBorders>
              <w:top w:val="nil"/>
              <w:left w:val="nil"/>
              <w:bottom w:val="single" w:sz="8" w:space="0" w:color="808080"/>
              <w:right w:val="single" w:sz="8" w:space="0" w:color="808080"/>
            </w:tcBorders>
            <w:shd w:val="clear" w:color="000000" w:fill="FFFFFF"/>
            <w:noWrap/>
            <w:vAlign w:val="center"/>
            <w:hideMark/>
          </w:tcPr>
          <w:p w:rsidR="003B3E05" w:rsidRPr="00D80422" w:rsidRDefault="003B3E05" w:rsidP="003B3E05">
            <w:pPr>
              <w:spacing w:after="0" w:line="240" w:lineRule="auto"/>
              <w:jc w:val="right"/>
              <w:rPr>
                <w:rFonts w:ascii="Arial" w:eastAsia="Times New Roman" w:hAnsi="Arial" w:cs="Arial"/>
                <w:color w:val="000000"/>
                <w:sz w:val="13"/>
                <w:szCs w:val="13"/>
                <w:lang w:eastAsia="es-MX"/>
              </w:rPr>
            </w:pPr>
            <w:r w:rsidRPr="00D80422">
              <w:rPr>
                <w:rFonts w:ascii="Arial" w:eastAsia="Times New Roman" w:hAnsi="Arial" w:cs="Arial"/>
                <w:color w:val="000000"/>
                <w:sz w:val="13"/>
                <w:szCs w:val="13"/>
                <w:lang w:eastAsia="es-MX"/>
              </w:rPr>
              <w:t>6,960,944,447</w:t>
            </w:r>
          </w:p>
        </w:tc>
      </w:tr>
      <w:tr w:rsidR="003B3E05" w:rsidRPr="00D80422" w:rsidTr="003B3E05">
        <w:trPr>
          <w:trHeight w:val="218"/>
        </w:trPr>
        <w:tc>
          <w:tcPr>
            <w:tcW w:w="773" w:type="pct"/>
            <w:tcBorders>
              <w:top w:val="nil"/>
              <w:left w:val="single" w:sz="8" w:space="0" w:color="808080"/>
              <w:bottom w:val="single" w:sz="8" w:space="0" w:color="808080"/>
              <w:right w:val="single" w:sz="8" w:space="0" w:color="808080"/>
            </w:tcBorders>
            <w:shd w:val="clear" w:color="000000" w:fill="FFFFFF"/>
            <w:vAlign w:val="center"/>
            <w:hideMark/>
          </w:tcPr>
          <w:p w:rsidR="003B3E05" w:rsidRPr="00D80422" w:rsidRDefault="003B3E05" w:rsidP="003B3E05">
            <w:pPr>
              <w:spacing w:after="0" w:line="240" w:lineRule="auto"/>
              <w:rPr>
                <w:rFonts w:ascii="Arial" w:eastAsia="Times New Roman" w:hAnsi="Arial" w:cs="Arial"/>
                <w:color w:val="000000"/>
                <w:sz w:val="13"/>
                <w:szCs w:val="13"/>
                <w:lang w:eastAsia="es-MX"/>
              </w:rPr>
            </w:pPr>
            <w:r w:rsidRPr="00D80422">
              <w:rPr>
                <w:rFonts w:ascii="Arial" w:eastAsia="Times New Roman" w:hAnsi="Arial" w:cs="Arial"/>
                <w:color w:val="000000"/>
                <w:sz w:val="13"/>
                <w:szCs w:val="13"/>
                <w:lang w:eastAsia="es-MX"/>
              </w:rPr>
              <w:t>E.    Productos</w:t>
            </w:r>
          </w:p>
        </w:tc>
        <w:tc>
          <w:tcPr>
            <w:tcW w:w="705" w:type="pct"/>
            <w:tcBorders>
              <w:top w:val="nil"/>
              <w:left w:val="nil"/>
              <w:bottom w:val="single" w:sz="8" w:space="0" w:color="808080"/>
              <w:right w:val="single" w:sz="8" w:space="0" w:color="808080"/>
            </w:tcBorders>
            <w:shd w:val="clear" w:color="000000" w:fill="FFFFFF"/>
            <w:noWrap/>
            <w:vAlign w:val="center"/>
            <w:hideMark/>
          </w:tcPr>
          <w:p w:rsidR="003B3E05" w:rsidRPr="00D80422" w:rsidRDefault="003B3E05" w:rsidP="003B3E05">
            <w:pPr>
              <w:spacing w:after="0" w:line="240" w:lineRule="auto"/>
              <w:jc w:val="right"/>
              <w:rPr>
                <w:rFonts w:ascii="Arial" w:eastAsia="Times New Roman" w:hAnsi="Arial" w:cs="Arial"/>
                <w:color w:val="000000"/>
                <w:sz w:val="13"/>
                <w:szCs w:val="13"/>
                <w:lang w:eastAsia="es-MX"/>
              </w:rPr>
            </w:pPr>
            <w:r w:rsidRPr="00D80422">
              <w:rPr>
                <w:rFonts w:ascii="Arial" w:eastAsia="Times New Roman" w:hAnsi="Arial" w:cs="Arial"/>
                <w:color w:val="000000"/>
                <w:sz w:val="13"/>
                <w:szCs w:val="13"/>
                <w:lang w:eastAsia="es-MX"/>
              </w:rPr>
              <w:t>1,116,289,237</w:t>
            </w:r>
          </w:p>
        </w:tc>
        <w:tc>
          <w:tcPr>
            <w:tcW w:w="705" w:type="pct"/>
            <w:tcBorders>
              <w:top w:val="nil"/>
              <w:left w:val="nil"/>
              <w:bottom w:val="single" w:sz="8" w:space="0" w:color="808080"/>
              <w:right w:val="single" w:sz="8" w:space="0" w:color="808080"/>
            </w:tcBorders>
            <w:shd w:val="clear" w:color="000000" w:fill="FFFFFF"/>
            <w:noWrap/>
            <w:vAlign w:val="center"/>
            <w:hideMark/>
          </w:tcPr>
          <w:p w:rsidR="003B3E05" w:rsidRPr="00D80422" w:rsidRDefault="003B3E05" w:rsidP="003B3E05">
            <w:pPr>
              <w:spacing w:after="0" w:line="240" w:lineRule="auto"/>
              <w:jc w:val="right"/>
              <w:rPr>
                <w:rFonts w:ascii="Arial" w:eastAsia="Times New Roman" w:hAnsi="Arial" w:cs="Arial"/>
                <w:color w:val="000000"/>
                <w:sz w:val="13"/>
                <w:szCs w:val="13"/>
                <w:lang w:eastAsia="es-MX"/>
              </w:rPr>
            </w:pPr>
            <w:r w:rsidRPr="00D80422">
              <w:rPr>
                <w:rFonts w:ascii="Arial" w:eastAsia="Times New Roman" w:hAnsi="Arial" w:cs="Arial"/>
                <w:color w:val="000000"/>
                <w:sz w:val="13"/>
                <w:szCs w:val="13"/>
                <w:lang w:eastAsia="es-MX"/>
              </w:rPr>
              <w:t>1,154,243,071</w:t>
            </w:r>
          </w:p>
        </w:tc>
        <w:tc>
          <w:tcPr>
            <w:tcW w:w="705" w:type="pct"/>
            <w:tcBorders>
              <w:top w:val="nil"/>
              <w:left w:val="nil"/>
              <w:bottom w:val="single" w:sz="8" w:space="0" w:color="808080"/>
              <w:right w:val="single" w:sz="8" w:space="0" w:color="808080"/>
            </w:tcBorders>
            <w:shd w:val="clear" w:color="000000" w:fill="FFFFFF"/>
            <w:noWrap/>
            <w:vAlign w:val="center"/>
            <w:hideMark/>
          </w:tcPr>
          <w:p w:rsidR="003B3E05" w:rsidRPr="00D80422" w:rsidRDefault="003B3E05" w:rsidP="003B3E05">
            <w:pPr>
              <w:spacing w:after="0" w:line="240" w:lineRule="auto"/>
              <w:jc w:val="right"/>
              <w:rPr>
                <w:rFonts w:ascii="Arial" w:eastAsia="Times New Roman" w:hAnsi="Arial" w:cs="Arial"/>
                <w:color w:val="000000"/>
                <w:sz w:val="13"/>
                <w:szCs w:val="13"/>
                <w:lang w:eastAsia="es-MX"/>
              </w:rPr>
            </w:pPr>
            <w:r w:rsidRPr="00D80422">
              <w:rPr>
                <w:rFonts w:ascii="Arial" w:eastAsia="Times New Roman" w:hAnsi="Arial" w:cs="Arial"/>
                <w:color w:val="000000"/>
                <w:sz w:val="13"/>
                <w:szCs w:val="13"/>
                <w:lang w:eastAsia="es-MX"/>
              </w:rPr>
              <w:t>1,193,487,335</w:t>
            </w:r>
          </w:p>
        </w:tc>
        <w:tc>
          <w:tcPr>
            <w:tcW w:w="705" w:type="pct"/>
            <w:tcBorders>
              <w:top w:val="nil"/>
              <w:left w:val="nil"/>
              <w:bottom w:val="single" w:sz="8" w:space="0" w:color="808080"/>
              <w:right w:val="single" w:sz="8" w:space="0" w:color="808080"/>
            </w:tcBorders>
            <w:shd w:val="clear" w:color="000000" w:fill="FFFFFF"/>
            <w:noWrap/>
            <w:vAlign w:val="center"/>
            <w:hideMark/>
          </w:tcPr>
          <w:p w:rsidR="003B3E05" w:rsidRPr="00D80422" w:rsidRDefault="003B3E05" w:rsidP="003B3E05">
            <w:pPr>
              <w:spacing w:after="0" w:line="240" w:lineRule="auto"/>
              <w:jc w:val="right"/>
              <w:rPr>
                <w:rFonts w:ascii="Arial" w:eastAsia="Times New Roman" w:hAnsi="Arial" w:cs="Arial"/>
                <w:color w:val="000000"/>
                <w:sz w:val="13"/>
                <w:szCs w:val="13"/>
                <w:lang w:eastAsia="es-MX"/>
              </w:rPr>
            </w:pPr>
            <w:r w:rsidRPr="00D80422">
              <w:rPr>
                <w:rFonts w:ascii="Arial" w:eastAsia="Times New Roman" w:hAnsi="Arial" w:cs="Arial"/>
                <w:color w:val="000000"/>
                <w:sz w:val="13"/>
                <w:szCs w:val="13"/>
                <w:lang w:eastAsia="es-MX"/>
              </w:rPr>
              <w:t>1,234,065,905</w:t>
            </w:r>
          </w:p>
        </w:tc>
        <w:tc>
          <w:tcPr>
            <w:tcW w:w="705" w:type="pct"/>
            <w:tcBorders>
              <w:top w:val="nil"/>
              <w:left w:val="nil"/>
              <w:bottom w:val="single" w:sz="8" w:space="0" w:color="808080"/>
              <w:right w:val="single" w:sz="8" w:space="0" w:color="808080"/>
            </w:tcBorders>
            <w:shd w:val="clear" w:color="000000" w:fill="FFFFFF"/>
            <w:noWrap/>
            <w:vAlign w:val="center"/>
            <w:hideMark/>
          </w:tcPr>
          <w:p w:rsidR="003B3E05" w:rsidRPr="00D80422" w:rsidRDefault="003B3E05" w:rsidP="003B3E05">
            <w:pPr>
              <w:spacing w:after="0" w:line="240" w:lineRule="auto"/>
              <w:jc w:val="right"/>
              <w:rPr>
                <w:rFonts w:ascii="Arial" w:eastAsia="Times New Roman" w:hAnsi="Arial" w:cs="Arial"/>
                <w:color w:val="000000"/>
                <w:sz w:val="13"/>
                <w:szCs w:val="13"/>
                <w:lang w:eastAsia="es-MX"/>
              </w:rPr>
            </w:pPr>
            <w:r w:rsidRPr="00D80422">
              <w:rPr>
                <w:rFonts w:ascii="Arial" w:eastAsia="Times New Roman" w:hAnsi="Arial" w:cs="Arial"/>
                <w:color w:val="000000"/>
                <w:sz w:val="13"/>
                <w:szCs w:val="13"/>
                <w:lang w:eastAsia="es-MX"/>
              </w:rPr>
              <w:t>1,276,024,146</w:t>
            </w:r>
          </w:p>
        </w:tc>
        <w:tc>
          <w:tcPr>
            <w:tcW w:w="705" w:type="pct"/>
            <w:tcBorders>
              <w:top w:val="nil"/>
              <w:left w:val="nil"/>
              <w:bottom w:val="single" w:sz="8" w:space="0" w:color="808080"/>
              <w:right w:val="single" w:sz="8" w:space="0" w:color="808080"/>
            </w:tcBorders>
            <w:shd w:val="clear" w:color="000000" w:fill="FFFFFF"/>
            <w:noWrap/>
            <w:vAlign w:val="center"/>
            <w:hideMark/>
          </w:tcPr>
          <w:p w:rsidR="003B3E05" w:rsidRPr="00D80422" w:rsidRDefault="003B3E05" w:rsidP="003B3E05">
            <w:pPr>
              <w:spacing w:after="0" w:line="240" w:lineRule="auto"/>
              <w:jc w:val="right"/>
              <w:rPr>
                <w:rFonts w:ascii="Arial" w:eastAsia="Times New Roman" w:hAnsi="Arial" w:cs="Arial"/>
                <w:color w:val="000000"/>
                <w:sz w:val="13"/>
                <w:szCs w:val="13"/>
                <w:lang w:eastAsia="es-MX"/>
              </w:rPr>
            </w:pPr>
            <w:r w:rsidRPr="00D80422">
              <w:rPr>
                <w:rFonts w:ascii="Arial" w:eastAsia="Times New Roman" w:hAnsi="Arial" w:cs="Arial"/>
                <w:color w:val="000000"/>
                <w:sz w:val="13"/>
                <w:szCs w:val="13"/>
                <w:lang w:eastAsia="es-MX"/>
              </w:rPr>
              <w:t>1,319,408,967</w:t>
            </w:r>
          </w:p>
        </w:tc>
      </w:tr>
      <w:tr w:rsidR="003B3E05" w:rsidRPr="00D80422" w:rsidTr="003B3E05">
        <w:trPr>
          <w:trHeight w:val="218"/>
        </w:trPr>
        <w:tc>
          <w:tcPr>
            <w:tcW w:w="773" w:type="pct"/>
            <w:tcBorders>
              <w:top w:val="nil"/>
              <w:left w:val="single" w:sz="8" w:space="0" w:color="808080"/>
              <w:bottom w:val="single" w:sz="8" w:space="0" w:color="808080"/>
              <w:right w:val="single" w:sz="8" w:space="0" w:color="808080"/>
            </w:tcBorders>
            <w:shd w:val="clear" w:color="000000" w:fill="FFFFFF"/>
            <w:vAlign w:val="center"/>
            <w:hideMark/>
          </w:tcPr>
          <w:p w:rsidR="003B3E05" w:rsidRPr="00D80422" w:rsidRDefault="003B3E05" w:rsidP="003B3E05">
            <w:pPr>
              <w:spacing w:after="0" w:line="240" w:lineRule="auto"/>
              <w:rPr>
                <w:rFonts w:ascii="Arial" w:eastAsia="Times New Roman" w:hAnsi="Arial" w:cs="Arial"/>
                <w:color w:val="000000"/>
                <w:sz w:val="13"/>
                <w:szCs w:val="13"/>
                <w:lang w:eastAsia="es-MX"/>
              </w:rPr>
            </w:pPr>
            <w:r w:rsidRPr="00D80422">
              <w:rPr>
                <w:rFonts w:ascii="Arial" w:eastAsia="Times New Roman" w:hAnsi="Arial" w:cs="Arial"/>
                <w:color w:val="000000"/>
                <w:sz w:val="13"/>
                <w:szCs w:val="13"/>
                <w:lang w:eastAsia="es-MX"/>
              </w:rPr>
              <w:t>F.    Aprovechamientos</w:t>
            </w:r>
          </w:p>
        </w:tc>
        <w:tc>
          <w:tcPr>
            <w:tcW w:w="705" w:type="pct"/>
            <w:tcBorders>
              <w:top w:val="nil"/>
              <w:left w:val="nil"/>
              <w:bottom w:val="single" w:sz="8" w:space="0" w:color="808080"/>
              <w:right w:val="single" w:sz="8" w:space="0" w:color="808080"/>
            </w:tcBorders>
            <w:shd w:val="clear" w:color="000000" w:fill="FFFFFF"/>
            <w:noWrap/>
            <w:vAlign w:val="center"/>
            <w:hideMark/>
          </w:tcPr>
          <w:p w:rsidR="003B3E05" w:rsidRPr="00D80422" w:rsidRDefault="003B3E05" w:rsidP="003B3E05">
            <w:pPr>
              <w:spacing w:after="0" w:line="240" w:lineRule="auto"/>
              <w:jc w:val="right"/>
              <w:rPr>
                <w:rFonts w:ascii="Arial" w:eastAsia="Times New Roman" w:hAnsi="Arial" w:cs="Arial"/>
                <w:color w:val="000000"/>
                <w:sz w:val="13"/>
                <w:szCs w:val="13"/>
                <w:lang w:eastAsia="es-MX"/>
              </w:rPr>
            </w:pPr>
            <w:r w:rsidRPr="00D80422">
              <w:rPr>
                <w:rFonts w:ascii="Arial" w:eastAsia="Times New Roman" w:hAnsi="Arial" w:cs="Arial"/>
                <w:color w:val="000000"/>
                <w:sz w:val="13"/>
                <w:szCs w:val="13"/>
                <w:lang w:eastAsia="es-MX"/>
              </w:rPr>
              <w:t>1,411,441,730</w:t>
            </w:r>
          </w:p>
        </w:tc>
        <w:tc>
          <w:tcPr>
            <w:tcW w:w="705" w:type="pct"/>
            <w:tcBorders>
              <w:top w:val="nil"/>
              <w:left w:val="nil"/>
              <w:bottom w:val="single" w:sz="8" w:space="0" w:color="808080"/>
              <w:right w:val="single" w:sz="8" w:space="0" w:color="808080"/>
            </w:tcBorders>
            <w:shd w:val="clear" w:color="000000" w:fill="FFFFFF"/>
            <w:noWrap/>
            <w:vAlign w:val="center"/>
            <w:hideMark/>
          </w:tcPr>
          <w:p w:rsidR="003B3E05" w:rsidRPr="00D80422" w:rsidRDefault="003B3E05" w:rsidP="003B3E05">
            <w:pPr>
              <w:spacing w:after="0" w:line="240" w:lineRule="auto"/>
              <w:jc w:val="right"/>
              <w:rPr>
                <w:rFonts w:ascii="Arial" w:eastAsia="Times New Roman" w:hAnsi="Arial" w:cs="Arial"/>
                <w:color w:val="000000"/>
                <w:sz w:val="13"/>
                <w:szCs w:val="13"/>
                <w:lang w:eastAsia="es-MX"/>
              </w:rPr>
            </w:pPr>
            <w:r w:rsidRPr="00D80422">
              <w:rPr>
                <w:rFonts w:ascii="Arial" w:eastAsia="Times New Roman" w:hAnsi="Arial" w:cs="Arial"/>
                <w:color w:val="000000"/>
                <w:sz w:val="13"/>
                <w:szCs w:val="13"/>
                <w:lang w:eastAsia="es-MX"/>
              </w:rPr>
              <w:t>1,459,430,749</w:t>
            </w:r>
          </w:p>
        </w:tc>
        <w:tc>
          <w:tcPr>
            <w:tcW w:w="705" w:type="pct"/>
            <w:tcBorders>
              <w:top w:val="nil"/>
              <w:left w:val="nil"/>
              <w:bottom w:val="single" w:sz="8" w:space="0" w:color="808080"/>
              <w:right w:val="single" w:sz="8" w:space="0" w:color="808080"/>
            </w:tcBorders>
            <w:shd w:val="clear" w:color="000000" w:fill="FFFFFF"/>
            <w:noWrap/>
            <w:vAlign w:val="center"/>
            <w:hideMark/>
          </w:tcPr>
          <w:p w:rsidR="003B3E05" w:rsidRPr="00D80422" w:rsidRDefault="003B3E05" w:rsidP="003B3E05">
            <w:pPr>
              <w:spacing w:after="0" w:line="240" w:lineRule="auto"/>
              <w:jc w:val="right"/>
              <w:rPr>
                <w:rFonts w:ascii="Arial" w:eastAsia="Times New Roman" w:hAnsi="Arial" w:cs="Arial"/>
                <w:color w:val="000000"/>
                <w:sz w:val="13"/>
                <w:szCs w:val="13"/>
                <w:lang w:eastAsia="es-MX"/>
              </w:rPr>
            </w:pPr>
            <w:r w:rsidRPr="00D80422">
              <w:rPr>
                <w:rFonts w:ascii="Arial" w:eastAsia="Times New Roman" w:hAnsi="Arial" w:cs="Arial"/>
                <w:color w:val="000000"/>
                <w:sz w:val="13"/>
                <w:szCs w:val="13"/>
                <w:lang w:eastAsia="es-MX"/>
              </w:rPr>
              <w:t>1,509,051,394</w:t>
            </w:r>
          </w:p>
        </w:tc>
        <w:tc>
          <w:tcPr>
            <w:tcW w:w="705" w:type="pct"/>
            <w:tcBorders>
              <w:top w:val="nil"/>
              <w:left w:val="nil"/>
              <w:bottom w:val="single" w:sz="8" w:space="0" w:color="808080"/>
              <w:right w:val="single" w:sz="8" w:space="0" w:color="808080"/>
            </w:tcBorders>
            <w:shd w:val="clear" w:color="000000" w:fill="FFFFFF"/>
            <w:noWrap/>
            <w:vAlign w:val="center"/>
            <w:hideMark/>
          </w:tcPr>
          <w:p w:rsidR="003B3E05" w:rsidRPr="00D80422" w:rsidRDefault="003B3E05" w:rsidP="003B3E05">
            <w:pPr>
              <w:spacing w:after="0" w:line="240" w:lineRule="auto"/>
              <w:jc w:val="right"/>
              <w:rPr>
                <w:rFonts w:ascii="Arial" w:eastAsia="Times New Roman" w:hAnsi="Arial" w:cs="Arial"/>
                <w:color w:val="000000"/>
                <w:sz w:val="13"/>
                <w:szCs w:val="13"/>
                <w:lang w:eastAsia="es-MX"/>
              </w:rPr>
            </w:pPr>
            <w:r w:rsidRPr="00D80422">
              <w:rPr>
                <w:rFonts w:ascii="Arial" w:eastAsia="Times New Roman" w:hAnsi="Arial" w:cs="Arial"/>
                <w:color w:val="000000"/>
                <w:sz w:val="13"/>
                <w:szCs w:val="13"/>
                <w:lang w:eastAsia="es-MX"/>
              </w:rPr>
              <w:t>1,560,359,142</w:t>
            </w:r>
          </w:p>
        </w:tc>
        <w:tc>
          <w:tcPr>
            <w:tcW w:w="705" w:type="pct"/>
            <w:tcBorders>
              <w:top w:val="nil"/>
              <w:left w:val="nil"/>
              <w:bottom w:val="single" w:sz="8" w:space="0" w:color="808080"/>
              <w:right w:val="single" w:sz="8" w:space="0" w:color="808080"/>
            </w:tcBorders>
            <w:shd w:val="clear" w:color="000000" w:fill="FFFFFF"/>
            <w:noWrap/>
            <w:vAlign w:val="center"/>
            <w:hideMark/>
          </w:tcPr>
          <w:p w:rsidR="003B3E05" w:rsidRPr="00D80422" w:rsidRDefault="003B3E05" w:rsidP="003B3E05">
            <w:pPr>
              <w:spacing w:after="0" w:line="240" w:lineRule="auto"/>
              <w:jc w:val="right"/>
              <w:rPr>
                <w:rFonts w:ascii="Arial" w:eastAsia="Times New Roman" w:hAnsi="Arial" w:cs="Arial"/>
                <w:color w:val="000000"/>
                <w:sz w:val="13"/>
                <w:szCs w:val="13"/>
                <w:lang w:eastAsia="es-MX"/>
              </w:rPr>
            </w:pPr>
            <w:r w:rsidRPr="00D80422">
              <w:rPr>
                <w:rFonts w:ascii="Arial" w:eastAsia="Times New Roman" w:hAnsi="Arial" w:cs="Arial"/>
                <w:color w:val="000000"/>
                <w:sz w:val="13"/>
                <w:szCs w:val="13"/>
                <w:lang w:eastAsia="es-MX"/>
              </w:rPr>
              <w:t>1,613,411,353</w:t>
            </w:r>
          </w:p>
        </w:tc>
        <w:tc>
          <w:tcPr>
            <w:tcW w:w="705" w:type="pct"/>
            <w:tcBorders>
              <w:top w:val="nil"/>
              <w:left w:val="nil"/>
              <w:bottom w:val="single" w:sz="8" w:space="0" w:color="808080"/>
              <w:right w:val="single" w:sz="8" w:space="0" w:color="808080"/>
            </w:tcBorders>
            <w:shd w:val="clear" w:color="000000" w:fill="FFFFFF"/>
            <w:noWrap/>
            <w:vAlign w:val="center"/>
            <w:hideMark/>
          </w:tcPr>
          <w:p w:rsidR="003B3E05" w:rsidRPr="00D80422" w:rsidRDefault="003B3E05" w:rsidP="003B3E05">
            <w:pPr>
              <w:spacing w:after="0" w:line="240" w:lineRule="auto"/>
              <w:jc w:val="right"/>
              <w:rPr>
                <w:rFonts w:ascii="Arial" w:eastAsia="Times New Roman" w:hAnsi="Arial" w:cs="Arial"/>
                <w:color w:val="000000"/>
                <w:sz w:val="13"/>
                <w:szCs w:val="13"/>
                <w:lang w:eastAsia="es-MX"/>
              </w:rPr>
            </w:pPr>
            <w:r w:rsidRPr="00D80422">
              <w:rPr>
                <w:rFonts w:ascii="Arial" w:eastAsia="Times New Roman" w:hAnsi="Arial" w:cs="Arial"/>
                <w:color w:val="000000"/>
                <w:sz w:val="13"/>
                <w:szCs w:val="13"/>
                <w:lang w:eastAsia="es-MX"/>
              </w:rPr>
              <w:t>1,668,267,338</w:t>
            </w:r>
          </w:p>
        </w:tc>
      </w:tr>
      <w:tr w:rsidR="003B3E05" w:rsidRPr="00D80422" w:rsidTr="003B3E05">
        <w:trPr>
          <w:trHeight w:val="338"/>
        </w:trPr>
        <w:tc>
          <w:tcPr>
            <w:tcW w:w="773" w:type="pct"/>
            <w:tcBorders>
              <w:top w:val="nil"/>
              <w:left w:val="single" w:sz="8" w:space="0" w:color="808080"/>
              <w:bottom w:val="single" w:sz="8" w:space="0" w:color="808080"/>
              <w:right w:val="single" w:sz="8" w:space="0" w:color="808080"/>
            </w:tcBorders>
            <w:shd w:val="clear" w:color="000000" w:fill="FFFFFF"/>
            <w:vAlign w:val="center"/>
            <w:hideMark/>
          </w:tcPr>
          <w:p w:rsidR="003B3E05" w:rsidRPr="00D80422" w:rsidRDefault="003B3E05" w:rsidP="003B3E05">
            <w:pPr>
              <w:spacing w:after="0" w:line="240" w:lineRule="auto"/>
              <w:rPr>
                <w:rFonts w:ascii="Arial" w:eastAsia="Times New Roman" w:hAnsi="Arial" w:cs="Arial"/>
                <w:color w:val="000000"/>
                <w:sz w:val="13"/>
                <w:szCs w:val="13"/>
                <w:lang w:eastAsia="es-MX"/>
              </w:rPr>
            </w:pPr>
            <w:r w:rsidRPr="00D80422">
              <w:rPr>
                <w:rFonts w:ascii="Arial" w:eastAsia="Times New Roman" w:hAnsi="Arial" w:cs="Arial"/>
                <w:color w:val="000000"/>
                <w:sz w:val="13"/>
                <w:szCs w:val="13"/>
                <w:lang w:eastAsia="es-MX"/>
              </w:rPr>
              <w:t>G.   Ingresos por Venta de Bienes y Prestación de Servicios</w:t>
            </w:r>
          </w:p>
        </w:tc>
        <w:tc>
          <w:tcPr>
            <w:tcW w:w="705" w:type="pct"/>
            <w:tcBorders>
              <w:top w:val="nil"/>
              <w:left w:val="nil"/>
              <w:bottom w:val="single" w:sz="8" w:space="0" w:color="808080"/>
              <w:right w:val="single" w:sz="8" w:space="0" w:color="808080"/>
            </w:tcBorders>
            <w:shd w:val="clear" w:color="000000" w:fill="FFFFFF"/>
            <w:noWrap/>
            <w:vAlign w:val="center"/>
            <w:hideMark/>
          </w:tcPr>
          <w:p w:rsidR="003B3E05" w:rsidRPr="00D80422" w:rsidRDefault="003B3E05" w:rsidP="003B3E05">
            <w:pPr>
              <w:spacing w:after="0" w:line="240" w:lineRule="auto"/>
              <w:jc w:val="right"/>
              <w:rPr>
                <w:rFonts w:ascii="Arial" w:eastAsia="Times New Roman" w:hAnsi="Arial" w:cs="Arial"/>
                <w:color w:val="000000"/>
                <w:sz w:val="13"/>
                <w:szCs w:val="13"/>
                <w:lang w:eastAsia="es-MX"/>
              </w:rPr>
            </w:pPr>
            <w:r w:rsidRPr="00D80422">
              <w:rPr>
                <w:rFonts w:ascii="Arial" w:eastAsia="Times New Roman" w:hAnsi="Arial" w:cs="Arial"/>
                <w:color w:val="000000"/>
                <w:sz w:val="13"/>
                <w:szCs w:val="13"/>
                <w:lang w:eastAsia="es-MX"/>
              </w:rPr>
              <w:t> 0</w:t>
            </w:r>
          </w:p>
        </w:tc>
        <w:tc>
          <w:tcPr>
            <w:tcW w:w="705" w:type="pct"/>
            <w:tcBorders>
              <w:top w:val="nil"/>
              <w:left w:val="nil"/>
              <w:bottom w:val="single" w:sz="8" w:space="0" w:color="808080"/>
              <w:right w:val="single" w:sz="8" w:space="0" w:color="808080"/>
            </w:tcBorders>
            <w:shd w:val="clear" w:color="000000" w:fill="FFFFFF"/>
            <w:noWrap/>
            <w:vAlign w:val="center"/>
            <w:hideMark/>
          </w:tcPr>
          <w:p w:rsidR="003B3E05" w:rsidRPr="00D80422" w:rsidRDefault="003B3E05" w:rsidP="003B3E05">
            <w:pPr>
              <w:spacing w:after="0" w:line="240" w:lineRule="auto"/>
              <w:jc w:val="right"/>
              <w:rPr>
                <w:rFonts w:ascii="Arial" w:eastAsia="Times New Roman" w:hAnsi="Arial" w:cs="Arial"/>
                <w:color w:val="000000"/>
                <w:sz w:val="13"/>
                <w:szCs w:val="13"/>
                <w:lang w:eastAsia="es-MX"/>
              </w:rPr>
            </w:pPr>
            <w:r w:rsidRPr="00D80422">
              <w:rPr>
                <w:rFonts w:ascii="Arial" w:eastAsia="Times New Roman" w:hAnsi="Arial" w:cs="Arial"/>
                <w:color w:val="000000"/>
                <w:sz w:val="13"/>
                <w:szCs w:val="13"/>
                <w:lang w:eastAsia="es-MX"/>
              </w:rPr>
              <w:t>0</w:t>
            </w:r>
          </w:p>
        </w:tc>
        <w:tc>
          <w:tcPr>
            <w:tcW w:w="705" w:type="pct"/>
            <w:tcBorders>
              <w:top w:val="nil"/>
              <w:left w:val="nil"/>
              <w:bottom w:val="single" w:sz="8" w:space="0" w:color="808080"/>
              <w:right w:val="single" w:sz="8" w:space="0" w:color="808080"/>
            </w:tcBorders>
            <w:shd w:val="clear" w:color="000000" w:fill="FFFFFF"/>
            <w:noWrap/>
            <w:vAlign w:val="center"/>
            <w:hideMark/>
          </w:tcPr>
          <w:p w:rsidR="003B3E05" w:rsidRPr="00D80422" w:rsidRDefault="003B3E05" w:rsidP="003B3E05">
            <w:pPr>
              <w:spacing w:after="0" w:line="240" w:lineRule="auto"/>
              <w:jc w:val="right"/>
              <w:rPr>
                <w:rFonts w:ascii="Arial" w:eastAsia="Times New Roman" w:hAnsi="Arial" w:cs="Arial"/>
                <w:color w:val="000000"/>
                <w:sz w:val="13"/>
                <w:szCs w:val="13"/>
                <w:lang w:eastAsia="es-MX"/>
              </w:rPr>
            </w:pPr>
            <w:r w:rsidRPr="00D80422">
              <w:rPr>
                <w:rFonts w:ascii="Arial" w:eastAsia="Times New Roman" w:hAnsi="Arial" w:cs="Arial"/>
                <w:color w:val="000000"/>
                <w:sz w:val="13"/>
                <w:szCs w:val="13"/>
                <w:lang w:eastAsia="es-MX"/>
              </w:rPr>
              <w:t>0</w:t>
            </w:r>
          </w:p>
        </w:tc>
        <w:tc>
          <w:tcPr>
            <w:tcW w:w="705" w:type="pct"/>
            <w:tcBorders>
              <w:top w:val="nil"/>
              <w:left w:val="nil"/>
              <w:bottom w:val="single" w:sz="8" w:space="0" w:color="808080"/>
              <w:right w:val="single" w:sz="8" w:space="0" w:color="808080"/>
            </w:tcBorders>
            <w:shd w:val="clear" w:color="000000" w:fill="FFFFFF"/>
            <w:noWrap/>
            <w:vAlign w:val="center"/>
            <w:hideMark/>
          </w:tcPr>
          <w:p w:rsidR="003B3E05" w:rsidRPr="00D80422" w:rsidRDefault="003B3E05" w:rsidP="003B3E05">
            <w:pPr>
              <w:spacing w:after="0" w:line="240" w:lineRule="auto"/>
              <w:jc w:val="right"/>
              <w:rPr>
                <w:rFonts w:ascii="Arial" w:eastAsia="Times New Roman" w:hAnsi="Arial" w:cs="Arial"/>
                <w:color w:val="000000"/>
                <w:sz w:val="13"/>
                <w:szCs w:val="13"/>
                <w:lang w:eastAsia="es-MX"/>
              </w:rPr>
            </w:pPr>
            <w:r w:rsidRPr="00D80422">
              <w:rPr>
                <w:rFonts w:ascii="Arial" w:eastAsia="Times New Roman" w:hAnsi="Arial" w:cs="Arial"/>
                <w:color w:val="000000"/>
                <w:sz w:val="13"/>
                <w:szCs w:val="13"/>
                <w:lang w:eastAsia="es-MX"/>
              </w:rPr>
              <w:t>0</w:t>
            </w:r>
          </w:p>
        </w:tc>
        <w:tc>
          <w:tcPr>
            <w:tcW w:w="705" w:type="pct"/>
            <w:tcBorders>
              <w:top w:val="nil"/>
              <w:left w:val="nil"/>
              <w:bottom w:val="single" w:sz="8" w:space="0" w:color="808080"/>
              <w:right w:val="single" w:sz="8" w:space="0" w:color="808080"/>
            </w:tcBorders>
            <w:shd w:val="clear" w:color="000000" w:fill="FFFFFF"/>
            <w:noWrap/>
            <w:vAlign w:val="center"/>
            <w:hideMark/>
          </w:tcPr>
          <w:p w:rsidR="003B3E05" w:rsidRPr="00D80422" w:rsidRDefault="003B3E05" w:rsidP="003B3E05">
            <w:pPr>
              <w:spacing w:after="0" w:line="240" w:lineRule="auto"/>
              <w:jc w:val="right"/>
              <w:rPr>
                <w:rFonts w:ascii="Arial" w:eastAsia="Times New Roman" w:hAnsi="Arial" w:cs="Arial"/>
                <w:color w:val="000000"/>
                <w:sz w:val="13"/>
                <w:szCs w:val="13"/>
                <w:lang w:eastAsia="es-MX"/>
              </w:rPr>
            </w:pPr>
            <w:r w:rsidRPr="00D80422">
              <w:rPr>
                <w:rFonts w:ascii="Arial" w:eastAsia="Times New Roman" w:hAnsi="Arial" w:cs="Arial"/>
                <w:color w:val="000000"/>
                <w:sz w:val="13"/>
                <w:szCs w:val="13"/>
                <w:lang w:eastAsia="es-MX"/>
              </w:rPr>
              <w:t>0</w:t>
            </w:r>
          </w:p>
        </w:tc>
        <w:tc>
          <w:tcPr>
            <w:tcW w:w="705" w:type="pct"/>
            <w:tcBorders>
              <w:top w:val="nil"/>
              <w:left w:val="nil"/>
              <w:bottom w:val="single" w:sz="8" w:space="0" w:color="808080"/>
              <w:right w:val="single" w:sz="8" w:space="0" w:color="808080"/>
            </w:tcBorders>
            <w:shd w:val="clear" w:color="000000" w:fill="FFFFFF"/>
            <w:noWrap/>
            <w:vAlign w:val="center"/>
            <w:hideMark/>
          </w:tcPr>
          <w:p w:rsidR="003B3E05" w:rsidRPr="00D80422" w:rsidRDefault="003B3E05" w:rsidP="003B3E05">
            <w:pPr>
              <w:spacing w:after="0" w:line="240" w:lineRule="auto"/>
              <w:jc w:val="right"/>
              <w:rPr>
                <w:rFonts w:ascii="Arial" w:eastAsia="Times New Roman" w:hAnsi="Arial" w:cs="Arial"/>
                <w:color w:val="000000"/>
                <w:sz w:val="13"/>
                <w:szCs w:val="13"/>
                <w:lang w:eastAsia="es-MX"/>
              </w:rPr>
            </w:pPr>
            <w:r w:rsidRPr="00D80422">
              <w:rPr>
                <w:rFonts w:ascii="Arial" w:eastAsia="Times New Roman" w:hAnsi="Arial" w:cs="Arial"/>
                <w:color w:val="000000"/>
                <w:sz w:val="13"/>
                <w:szCs w:val="13"/>
                <w:lang w:eastAsia="es-MX"/>
              </w:rPr>
              <w:t>0</w:t>
            </w:r>
          </w:p>
        </w:tc>
      </w:tr>
      <w:tr w:rsidR="003B3E05" w:rsidRPr="00D80422" w:rsidTr="003B3E05">
        <w:trPr>
          <w:trHeight w:val="218"/>
        </w:trPr>
        <w:tc>
          <w:tcPr>
            <w:tcW w:w="773" w:type="pct"/>
            <w:tcBorders>
              <w:top w:val="nil"/>
              <w:left w:val="single" w:sz="8" w:space="0" w:color="808080"/>
              <w:bottom w:val="single" w:sz="8" w:space="0" w:color="808080"/>
              <w:right w:val="single" w:sz="8" w:space="0" w:color="808080"/>
            </w:tcBorders>
            <w:shd w:val="clear" w:color="000000" w:fill="FFFFFF"/>
            <w:vAlign w:val="center"/>
            <w:hideMark/>
          </w:tcPr>
          <w:p w:rsidR="003B3E05" w:rsidRPr="00D80422" w:rsidRDefault="003B3E05" w:rsidP="003B3E05">
            <w:pPr>
              <w:spacing w:after="0" w:line="240" w:lineRule="auto"/>
              <w:rPr>
                <w:rFonts w:ascii="Arial" w:eastAsia="Times New Roman" w:hAnsi="Arial" w:cs="Arial"/>
                <w:color w:val="000000"/>
                <w:sz w:val="13"/>
                <w:szCs w:val="13"/>
                <w:lang w:eastAsia="es-MX"/>
              </w:rPr>
            </w:pPr>
            <w:r w:rsidRPr="00D80422">
              <w:rPr>
                <w:rFonts w:ascii="Arial" w:eastAsia="Times New Roman" w:hAnsi="Arial" w:cs="Arial"/>
                <w:color w:val="000000"/>
                <w:sz w:val="13"/>
                <w:szCs w:val="13"/>
                <w:lang w:eastAsia="es-MX"/>
              </w:rPr>
              <w:lastRenderedPageBreak/>
              <w:t>H.   Participaciones</w:t>
            </w:r>
          </w:p>
        </w:tc>
        <w:tc>
          <w:tcPr>
            <w:tcW w:w="705" w:type="pct"/>
            <w:tcBorders>
              <w:top w:val="nil"/>
              <w:left w:val="nil"/>
              <w:bottom w:val="single" w:sz="8" w:space="0" w:color="808080"/>
              <w:right w:val="single" w:sz="8" w:space="0" w:color="808080"/>
            </w:tcBorders>
            <w:shd w:val="clear" w:color="000000" w:fill="FFFFFF"/>
            <w:noWrap/>
            <w:vAlign w:val="center"/>
            <w:hideMark/>
          </w:tcPr>
          <w:p w:rsidR="003B3E05" w:rsidRPr="00D80422" w:rsidRDefault="003B3E05" w:rsidP="003B3E05">
            <w:pPr>
              <w:spacing w:after="0" w:line="240" w:lineRule="auto"/>
              <w:jc w:val="right"/>
              <w:rPr>
                <w:rFonts w:ascii="Arial" w:eastAsia="Times New Roman" w:hAnsi="Arial" w:cs="Arial"/>
                <w:color w:val="000000"/>
                <w:sz w:val="13"/>
                <w:szCs w:val="13"/>
                <w:lang w:eastAsia="es-MX"/>
              </w:rPr>
            </w:pPr>
            <w:r w:rsidRPr="00D80422">
              <w:rPr>
                <w:rFonts w:ascii="Arial" w:eastAsia="Times New Roman" w:hAnsi="Arial" w:cs="Arial"/>
                <w:color w:val="000000"/>
                <w:sz w:val="13"/>
                <w:szCs w:val="13"/>
                <w:lang w:eastAsia="es-MX"/>
              </w:rPr>
              <w:t>65,954,273,813</w:t>
            </w:r>
          </w:p>
        </w:tc>
        <w:tc>
          <w:tcPr>
            <w:tcW w:w="705" w:type="pct"/>
            <w:tcBorders>
              <w:top w:val="nil"/>
              <w:left w:val="nil"/>
              <w:bottom w:val="single" w:sz="8" w:space="0" w:color="808080"/>
              <w:right w:val="single" w:sz="8" w:space="0" w:color="808080"/>
            </w:tcBorders>
            <w:shd w:val="clear" w:color="000000" w:fill="FFFFFF"/>
            <w:noWrap/>
            <w:vAlign w:val="center"/>
            <w:hideMark/>
          </w:tcPr>
          <w:p w:rsidR="003B3E05" w:rsidRPr="00D80422" w:rsidRDefault="003B3E05" w:rsidP="003B3E05">
            <w:pPr>
              <w:spacing w:after="0" w:line="240" w:lineRule="auto"/>
              <w:jc w:val="right"/>
              <w:rPr>
                <w:rFonts w:ascii="Arial" w:eastAsia="Times New Roman" w:hAnsi="Arial" w:cs="Arial"/>
                <w:color w:val="000000"/>
                <w:sz w:val="13"/>
                <w:szCs w:val="13"/>
                <w:lang w:eastAsia="es-MX"/>
              </w:rPr>
            </w:pPr>
            <w:r w:rsidRPr="00D80422">
              <w:rPr>
                <w:rFonts w:ascii="Arial" w:eastAsia="Times New Roman" w:hAnsi="Arial" w:cs="Arial"/>
                <w:color w:val="000000"/>
                <w:sz w:val="13"/>
                <w:szCs w:val="13"/>
                <w:lang w:eastAsia="es-MX"/>
              </w:rPr>
              <w:t>68,196,719,123</w:t>
            </w:r>
          </w:p>
        </w:tc>
        <w:tc>
          <w:tcPr>
            <w:tcW w:w="705" w:type="pct"/>
            <w:tcBorders>
              <w:top w:val="nil"/>
              <w:left w:val="nil"/>
              <w:bottom w:val="single" w:sz="8" w:space="0" w:color="808080"/>
              <w:right w:val="single" w:sz="8" w:space="0" w:color="808080"/>
            </w:tcBorders>
            <w:shd w:val="clear" w:color="000000" w:fill="FFFFFF"/>
            <w:noWrap/>
            <w:vAlign w:val="center"/>
            <w:hideMark/>
          </w:tcPr>
          <w:p w:rsidR="003B3E05" w:rsidRPr="00D80422" w:rsidRDefault="003B3E05" w:rsidP="003B3E05">
            <w:pPr>
              <w:spacing w:after="0" w:line="240" w:lineRule="auto"/>
              <w:jc w:val="right"/>
              <w:rPr>
                <w:rFonts w:ascii="Arial" w:eastAsia="Times New Roman" w:hAnsi="Arial" w:cs="Arial"/>
                <w:color w:val="000000"/>
                <w:sz w:val="13"/>
                <w:szCs w:val="13"/>
                <w:lang w:eastAsia="es-MX"/>
              </w:rPr>
            </w:pPr>
            <w:r w:rsidRPr="00D80422">
              <w:rPr>
                <w:rFonts w:ascii="Arial" w:eastAsia="Times New Roman" w:hAnsi="Arial" w:cs="Arial"/>
                <w:color w:val="000000"/>
                <w:sz w:val="13"/>
                <w:szCs w:val="13"/>
                <w:lang w:eastAsia="es-MX"/>
              </w:rPr>
              <w:t>70,515,407,573</w:t>
            </w:r>
          </w:p>
        </w:tc>
        <w:tc>
          <w:tcPr>
            <w:tcW w:w="705" w:type="pct"/>
            <w:tcBorders>
              <w:top w:val="nil"/>
              <w:left w:val="nil"/>
              <w:bottom w:val="single" w:sz="8" w:space="0" w:color="808080"/>
              <w:right w:val="single" w:sz="8" w:space="0" w:color="808080"/>
            </w:tcBorders>
            <w:shd w:val="clear" w:color="000000" w:fill="FFFFFF"/>
            <w:noWrap/>
            <w:vAlign w:val="center"/>
            <w:hideMark/>
          </w:tcPr>
          <w:p w:rsidR="003B3E05" w:rsidRPr="00D80422" w:rsidRDefault="003B3E05" w:rsidP="003B3E05">
            <w:pPr>
              <w:spacing w:after="0" w:line="240" w:lineRule="auto"/>
              <w:jc w:val="right"/>
              <w:rPr>
                <w:rFonts w:ascii="Arial" w:eastAsia="Times New Roman" w:hAnsi="Arial" w:cs="Arial"/>
                <w:color w:val="000000"/>
                <w:sz w:val="13"/>
                <w:szCs w:val="13"/>
                <w:lang w:eastAsia="es-MX"/>
              </w:rPr>
            </w:pPr>
            <w:r w:rsidRPr="00D80422">
              <w:rPr>
                <w:rFonts w:ascii="Arial" w:eastAsia="Times New Roman" w:hAnsi="Arial" w:cs="Arial"/>
                <w:color w:val="000000"/>
                <w:sz w:val="13"/>
                <w:szCs w:val="13"/>
                <w:lang w:eastAsia="es-MX"/>
              </w:rPr>
              <w:t>72,912,931,430</w:t>
            </w:r>
          </w:p>
        </w:tc>
        <w:tc>
          <w:tcPr>
            <w:tcW w:w="705" w:type="pct"/>
            <w:tcBorders>
              <w:top w:val="nil"/>
              <w:left w:val="nil"/>
              <w:bottom w:val="single" w:sz="8" w:space="0" w:color="808080"/>
              <w:right w:val="single" w:sz="8" w:space="0" w:color="808080"/>
            </w:tcBorders>
            <w:shd w:val="clear" w:color="000000" w:fill="FFFFFF"/>
            <w:noWrap/>
            <w:vAlign w:val="center"/>
            <w:hideMark/>
          </w:tcPr>
          <w:p w:rsidR="003B3E05" w:rsidRPr="00D80422" w:rsidRDefault="003B3E05" w:rsidP="003B3E05">
            <w:pPr>
              <w:spacing w:after="0" w:line="240" w:lineRule="auto"/>
              <w:jc w:val="right"/>
              <w:rPr>
                <w:rFonts w:ascii="Arial" w:eastAsia="Times New Roman" w:hAnsi="Arial" w:cs="Arial"/>
                <w:color w:val="000000"/>
                <w:sz w:val="13"/>
                <w:szCs w:val="13"/>
                <w:lang w:eastAsia="es-MX"/>
              </w:rPr>
            </w:pPr>
            <w:r w:rsidRPr="00D80422">
              <w:rPr>
                <w:rFonts w:ascii="Arial" w:eastAsia="Times New Roman" w:hAnsi="Arial" w:cs="Arial"/>
                <w:color w:val="000000"/>
                <w:sz w:val="13"/>
                <w:szCs w:val="13"/>
                <w:lang w:eastAsia="es-MX"/>
              </w:rPr>
              <w:t>75,391,971,099</w:t>
            </w:r>
          </w:p>
        </w:tc>
        <w:tc>
          <w:tcPr>
            <w:tcW w:w="705" w:type="pct"/>
            <w:tcBorders>
              <w:top w:val="nil"/>
              <w:left w:val="nil"/>
              <w:bottom w:val="single" w:sz="8" w:space="0" w:color="808080"/>
              <w:right w:val="single" w:sz="8" w:space="0" w:color="808080"/>
            </w:tcBorders>
            <w:shd w:val="clear" w:color="000000" w:fill="FFFFFF"/>
            <w:noWrap/>
            <w:vAlign w:val="center"/>
            <w:hideMark/>
          </w:tcPr>
          <w:p w:rsidR="003B3E05" w:rsidRPr="00D80422" w:rsidRDefault="003B3E05" w:rsidP="003B3E05">
            <w:pPr>
              <w:spacing w:after="0" w:line="240" w:lineRule="auto"/>
              <w:jc w:val="right"/>
              <w:rPr>
                <w:rFonts w:ascii="Arial" w:eastAsia="Times New Roman" w:hAnsi="Arial" w:cs="Arial"/>
                <w:color w:val="000000"/>
                <w:sz w:val="13"/>
                <w:szCs w:val="13"/>
                <w:lang w:eastAsia="es-MX"/>
              </w:rPr>
            </w:pPr>
            <w:r w:rsidRPr="00D80422">
              <w:rPr>
                <w:rFonts w:ascii="Arial" w:eastAsia="Times New Roman" w:hAnsi="Arial" w:cs="Arial"/>
                <w:color w:val="000000"/>
                <w:sz w:val="13"/>
                <w:szCs w:val="13"/>
                <w:lang w:eastAsia="es-MX"/>
              </w:rPr>
              <w:t>77,955,298,116</w:t>
            </w:r>
          </w:p>
        </w:tc>
      </w:tr>
      <w:tr w:rsidR="003B3E05" w:rsidRPr="00D80422" w:rsidTr="003B3E05">
        <w:trPr>
          <w:trHeight w:val="218"/>
        </w:trPr>
        <w:tc>
          <w:tcPr>
            <w:tcW w:w="773" w:type="pct"/>
            <w:tcBorders>
              <w:top w:val="nil"/>
              <w:left w:val="single" w:sz="8" w:space="0" w:color="808080"/>
              <w:bottom w:val="single" w:sz="8" w:space="0" w:color="808080"/>
              <w:right w:val="single" w:sz="8" w:space="0" w:color="808080"/>
            </w:tcBorders>
            <w:shd w:val="clear" w:color="000000" w:fill="FFFFFF"/>
            <w:vAlign w:val="center"/>
            <w:hideMark/>
          </w:tcPr>
          <w:p w:rsidR="003B3E05" w:rsidRPr="00D80422" w:rsidRDefault="003B3E05" w:rsidP="003B3E05">
            <w:pPr>
              <w:spacing w:after="0" w:line="240" w:lineRule="auto"/>
              <w:rPr>
                <w:rFonts w:ascii="Arial" w:eastAsia="Times New Roman" w:hAnsi="Arial" w:cs="Arial"/>
                <w:color w:val="000000"/>
                <w:sz w:val="13"/>
                <w:szCs w:val="13"/>
                <w:lang w:eastAsia="es-MX"/>
              </w:rPr>
            </w:pPr>
            <w:r w:rsidRPr="00D80422">
              <w:rPr>
                <w:rFonts w:ascii="Arial" w:eastAsia="Times New Roman" w:hAnsi="Arial" w:cs="Arial"/>
                <w:color w:val="000000"/>
                <w:sz w:val="13"/>
                <w:szCs w:val="13"/>
                <w:lang w:eastAsia="es-MX"/>
              </w:rPr>
              <w:t>I.     Incentivos Derivados de la Colaboración Fiscal</w:t>
            </w:r>
          </w:p>
        </w:tc>
        <w:tc>
          <w:tcPr>
            <w:tcW w:w="705" w:type="pct"/>
            <w:tcBorders>
              <w:top w:val="nil"/>
              <w:left w:val="nil"/>
              <w:bottom w:val="single" w:sz="8" w:space="0" w:color="808080"/>
              <w:right w:val="single" w:sz="8" w:space="0" w:color="808080"/>
            </w:tcBorders>
            <w:shd w:val="clear" w:color="000000" w:fill="FFFFFF"/>
            <w:noWrap/>
            <w:vAlign w:val="center"/>
            <w:hideMark/>
          </w:tcPr>
          <w:p w:rsidR="003B3E05" w:rsidRPr="00D80422" w:rsidRDefault="003B3E05" w:rsidP="003B3E05">
            <w:pPr>
              <w:spacing w:after="0" w:line="240" w:lineRule="auto"/>
              <w:jc w:val="right"/>
              <w:rPr>
                <w:rFonts w:ascii="Arial" w:eastAsia="Times New Roman" w:hAnsi="Arial" w:cs="Arial"/>
                <w:color w:val="000000"/>
                <w:sz w:val="13"/>
                <w:szCs w:val="13"/>
                <w:lang w:eastAsia="es-MX"/>
              </w:rPr>
            </w:pPr>
            <w:r w:rsidRPr="00D80422">
              <w:rPr>
                <w:rFonts w:ascii="Arial" w:eastAsia="Times New Roman" w:hAnsi="Arial" w:cs="Arial"/>
                <w:color w:val="000000"/>
                <w:sz w:val="13"/>
                <w:szCs w:val="13"/>
                <w:lang w:eastAsia="es-MX"/>
              </w:rPr>
              <w:t>3,361,283,780</w:t>
            </w:r>
          </w:p>
        </w:tc>
        <w:tc>
          <w:tcPr>
            <w:tcW w:w="705" w:type="pct"/>
            <w:tcBorders>
              <w:top w:val="nil"/>
              <w:left w:val="nil"/>
              <w:bottom w:val="single" w:sz="8" w:space="0" w:color="808080"/>
              <w:right w:val="single" w:sz="8" w:space="0" w:color="808080"/>
            </w:tcBorders>
            <w:shd w:val="clear" w:color="000000" w:fill="FFFFFF"/>
            <w:noWrap/>
            <w:vAlign w:val="center"/>
            <w:hideMark/>
          </w:tcPr>
          <w:p w:rsidR="003B3E05" w:rsidRPr="00D80422" w:rsidRDefault="003B3E05" w:rsidP="003B3E05">
            <w:pPr>
              <w:spacing w:after="0" w:line="240" w:lineRule="auto"/>
              <w:jc w:val="right"/>
              <w:rPr>
                <w:rFonts w:ascii="Arial" w:eastAsia="Times New Roman" w:hAnsi="Arial" w:cs="Arial"/>
                <w:color w:val="000000"/>
                <w:sz w:val="13"/>
                <w:szCs w:val="13"/>
                <w:lang w:eastAsia="es-MX"/>
              </w:rPr>
            </w:pPr>
            <w:r w:rsidRPr="00D80422">
              <w:rPr>
                <w:rFonts w:ascii="Arial" w:eastAsia="Times New Roman" w:hAnsi="Arial" w:cs="Arial"/>
                <w:color w:val="000000"/>
                <w:sz w:val="13"/>
                <w:szCs w:val="13"/>
                <w:lang w:eastAsia="es-MX"/>
              </w:rPr>
              <w:t>3,475,567,429</w:t>
            </w:r>
          </w:p>
        </w:tc>
        <w:tc>
          <w:tcPr>
            <w:tcW w:w="705" w:type="pct"/>
            <w:tcBorders>
              <w:top w:val="nil"/>
              <w:left w:val="nil"/>
              <w:bottom w:val="single" w:sz="8" w:space="0" w:color="808080"/>
              <w:right w:val="single" w:sz="8" w:space="0" w:color="808080"/>
            </w:tcBorders>
            <w:shd w:val="clear" w:color="000000" w:fill="FFFFFF"/>
            <w:noWrap/>
            <w:vAlign w:val="center"/>
            <w:hideMark/>
          </w:tcPr>
          <w:p w:rsidR="003B3E05" w:rsidRPr="00D80422" w:rsidRDefault="003B3E05" w:rsidP="003B3E05">
            <w:pPr>
              <w:spacing w:after="0" w:line="240" w:lineRule="auto"/>
              <w:jc w:val="right"/>
              <w:rPr>
                <w:rFonts w:ascii="Arial" w:eastAsia="Times New Roman" w:hAnsi="Arial" w:cs="Arial"/>
                <w:color w:val="000000"/>
                <w:sz w:val="13"/>
                <w:szCs w:val="13"/>
                <w:lang w:eastAsia="es-MX"/>
              </w:rPr>
            </w:pPr>
            <w:r w:rsidRPr="00D80422">
              <w:rPr>
                <w:rFonts w:ascii="Arial" w:eastAsia="Times New Roman" w:hAnsi="Arial" w:cs="Arial"/>
                <w:color w:val="000000"/>
                <w:sz w:val="13"/>
                <w:szCs w:val="13"/>
                <w:lang w:eastAsia="es-MX"/>
              </w:rPr>
              <w:t>3,593,736,721</w:t>
            </w:r>
          </w:p>
        </w:tc>
        <w:tc>
          <w:tcPr>
            <w:tcW w:w="705" w:type="pct"/>
            <w:tcBorders>
              <w:top w:val="nil"/>
              <w:left w:val="nil"/>
              <w:bottom w:val="single" w:sz="8" w:space="0" w:color="808080"/>
              <w:right w:val="single" w:sz="8" w:space="0" w:color="808080"/>
            </w:tcBorders>
            <w:shd w:val="clear" w:color="000000" w:fill="FFFFFF"/>
            <w:noWrap/>
            <w:vAlign w:val="center"/>
            <w:hideMark/>
          </w:tcPr>
          <w:p w:rsidR="003B3E05" w:rsidRPr="00D80422" w:rsidRDefault="003B3E05" w:rsidP="003B3E05">
            <w:pPr>
              <w:spacing w:after="0" w:line="240" w:lineRule="auto"/>
              <w:jc w:val="right"/>
              <w:rPr>
                <w:rFonts w:ascii="Arial" w:eastAsia="Times New Roman" w:hAnsi="Arial" w:cs="Arial"/>
                <w:color w:val="000000"/>
                <w:sz w:val="13"/>
                <w:szCs w:val="13"/>
                <w:lang w:eastAsia="es-MX"/>
              </w:rPr>
            </w:pPr>
            <w:r w:rsidRPr="00D80422">
              <w:rPr>
                <w:rFonts w:ascii="Arial" w:eastAsia="Times New Roman" w:hAnsi="Arial" w:cs="Arial"/>
                <w:color w:val="000000"/>
                <w:sz w:val="13"/>
                <w:szCs w:val="13"/>
                <w:lang w:eastAsia="es-MX"/>
              </w:rPr>
              <w:t>3,715,923,770</w:t>
            </w:r>
          </w:p>
        </w:tc>
        <w:tc>
          <w:tcPr>
            <w:tcW w:w="705" w:type="pct"/>
            <w:tcBorders>
              <w:top w:val="nil"/>
              <w:left w:val="nil"/>
              <w:bottom w:val="single" w:sz="8" w:space="0" w:color="808080"/>
              <w:right w:val="single" w:sz="8" w:space="0" w:color="808080"/>
            </w:tcBorders>
            <w:shd w:val="clear" w:color="000000" w:fill="FFFFFF"/>
            <w:noWrap/>
            <w:vAlign w:val="center"/>
            <w:hideMark/>
          </w:tcPr>
          <w:p w:rsidR="003B3E05" w:rsidRPr="00D80422" w:rsidRDefault="003B3E05" w:rsidP="003B3E05">
            <w:pPr>
              <w:spacing w:after="0" w:line="240" w:lineRule="auto"/>
              <w:jc w:val="right"/>
              <w:rPr>
                <w:rFonts w:ascii="Arial" w:eastAsia="Times New Roman" w:hAnsi="Arial" w:cs="Arial"/>
                <w:color w:val="000000"/>
                <w:sz w:val="13"/>
                <w:szCs w:val="13"/>
                <w:lang w:eastAsia="es-MX"/>
              </w:rPr>
            </w:pPr>
            <w:r w:rsidRPr="00D80422">
              <w:rPr>
                <w:rFonts w:ascii="Arial" w:eastAsia="Times New Roman" w:hAnsi="Arial" w:cs="Arial"/>
                <w:color w:val="000000"/>
                <w:sz w:val="13"/>
                <w:szCs w:val="13"/>
                <w:lang w:eastAsia="es-MX"/>
              </w:rPr>
              <w:t>3,842,265,178</w:t>
            </w:r>
          </w:p>
        </w:tc>
        <w:tc>
          <w:tcPr>
            <w:tcW w:w="705" w:type="pct"/>
            <w:tcBorders>
              <w:top w:val="nil"/>
              <w:left w:val="nil"/>
              <w:bottom w:val="single" w:sz="8" w:space="0" w:color="808080"/>
              <w:right w:val="single" w:sz="8" w:space="0" w:color="808080"/>
            </w:tcBorders>
            <w:shd w:val="clear" w:color="000000" w:fill="FFFFFF"/>
            <w:noWrap/>
            <w:vAlign w:val="center"/>
            <w:hideMark/>
          </w:tcPr>
          <w:p w:rsidR="003B3E05" w:rsidRPr="00D80422" w:rsidRDefault="003B3E05" w:rsidP="003B3E05">
            <w:pPr>
              <w:spacing w:after="0" w:line="240" w:lineRule="auto"/>
              <w:jc w:val="right"/>
              <w:rPr>
                <w:rFonts w:ascii="Arial" w:eastAsia="Times New Roman" w:hAnsi="Arial" w:cs="Arial"/>
                <w:color w:val="000000"/>
                <w:sz w:val="13"/>
                <w:szCs w:val="13"/>
                <w:lang w:eastAsia="es-MX"/>
              </w:rPr>
            </w:pPr>
            <w:r w:rsidRPr="00D80422">
              <w:rPr>
                <w:rFonts w:ascii="Arial" w:eastAsia="Times New Roman" w:hAnsi="Arial" w:cs="Arial"/>
                <w:color w:val="000000"/>
                <w:sz w:val="13"/>
                <w:szCs w:val="13"/>
                <w:lang w:eastAsia="es-MX"/>
              </w:rPr>
              <w:t>3,972,902,194</w:t>
            </w:r>
          </w:p>
        </w:tc>
      </w:tr>
      <w:tr w:rsidR="003B3E05" w:rsidRPr="00D80422" w:rsidTr="003B3E05">
        <w:trPr>
          <w:trHeight w:val="218"/>
        </w:trPr>
        <w:tc>
          <w:tcPr>
            <w:tcW w:w="773" w:type="pct"/>
            <w:tcBorders>
              <w:top w:val="nil"/>
              <w:left w:val="single" w:sz="8" w:space="0" w:color="808080"/>
              <w:bottom w:val="single" w:sz="8" w:space="0" w:color="808080"/>
              <w:right w:val="single" w:sz="8" w:space="0" w:color="808080"/>
            </w:tcBorders>
            <w:shd w:val="clear" w:color="000000" w:fill="FFFFFF"/>
            <w:vAlign w:val="center"/>
            <w:hideMark/>
          </w:tcPr>
          <w:p w:rsidR="003B3E05" w:rsidRPr="00D80422" w:rsidRDefault="003B3E05" w:rsidP="003B3E05">
            <w:pPr>
              <w:spacing w:after="0" w:line="240" w:lineRule="auto"/>
              <w:rPr>
                <w:rFonts w:ascii="Arial" w:eastAsia="Times New Roman" w:hAnsi="Arial" w:cs="Arial"/>
                <w:color w:val="000000"/>
                <w:sz w:val="13"/>
                <w:szCs w:val="13"/>
                <w:lang w:eastAsia="es-MX"/>
              </w:rPr>
            </w:pPr>
            <w:r w:rsidRPr="00D80422">
              <w:rPr>
                <w:rFonts w:ascii="Arial" w:eastAsia="Times New Roman" w:hAnsi="Arial" w:cs="Arial"/>
                <w:color w:val="000000"/>
                <w:sz w:val="13"/>
                <w:szCs w:val="13"/>
                <w:lang w:eastAsia="es-MX"/>
              </w:rPr>
              <w:t>J.    Transferencias y Asignaciones</w:t>
            </w:r>
          </w:p>
        </w:tc>
        <w:tc>
          <w:tcPr>
            <w:tcW w:w="705" w:type="pct"/>
            <w:tcBorders>
              <w:top w:val="nil"/>
              <w:left w:val="nil"/>
              <w:bottom w:val="single" w:sz="8" w:space="0" w:color="808080"/>
              <w:right w:val="single" w:sz="8" w:space="0" w:color="808080"/>
            </w:tcBorders>
            <w:shd w:val="clear" w:color="000000" w:fill="FFFFFF"/>
            <w:noWrap/>
            <w:vAlign w:val="center"/>
            <w:hideMark/>
          </w:tcPr>
          <w:p w:rsidR="003B3E05" w:rsidRPr="00D80422" w:rsidRDefault="003B3E05" w:rsidP="003B3E05">
            <w:pPr>
              <w:spacing w:after="0" w:line="240" w:lineRule="auto"/>
              <w:jc w:val="right"/>
              <w:rPr>
                <w:rFonts w:ascii="Arial" w:eastAsia="Times New Roman" w:hAnsi="Arial" w:cs="Arial"/>
                <w:color w:val="000000"/>
                <w:sz w:val="13"/>
                <w:szCs w:val="13"/>
                <w:lang w:eastAsia="es-MX"/>
              </w:rPr>
            </w:pPr>
            <w:r w:rsidRPr="00D80422">
              <w:rPr>
                <w:rFonts w:ascii="Arial" w:eastAsia="Times New Roman" w:hAnsi="Arial" w:cs="Arial"/>
                <w:color w:val="000000"/>
                <w:sz w:val="13"/>
                <w:szCs w:val="13"/>
                <w:lang w:eastAsia="es-MX"/>
              </w:rPr>
              <w:t>0</w:t>
            </w:r>
          </w:p>
        </w:tc>
        <w:tc>
          <w:tcPr>
            <w:tcW w:w="705" w:type="pct"/>
            <w:tcBorders>
              <w:top w:val="nil"/>
              <w:left w:val="nil"/>
              <w:bottom w:val="single" w:sz="8" w:space="0" w:color="808080"/>
              <w:right w:val="single" w:sz="8" w:space="0" w:color="808080"/>
            </w:tcBorders>
            <w:shd w:val="clear" w:color="000000" w:fill="FFFFFF"/>
            <w:noWrap/>
            <w:vAlign w:val="center"/>
            <w:hideMark/>
          </w:tcPr>
          <w:p w:rsidR="003B3E05" w:rsidRPr="00D80422" w:rsidRDefault="003B3E05" w:rsidP="003B3E05">
            <w:pPr>
              <w:spacing w:after="0" w:line="240" w:lineRule="auto"/>
              <w:jc w:val="right"/>
              <w:rPr>
                <w:rFonts w:ascii="Arial" w:eastAsia="Times New Roman" w:hAnsi="Arial" w:cs="Arial"/>
                <w:color w:val="000000"/>
                <w:sz w:val="13"/>
                <w:szCs w:val="13"/>
                <w:lang w:eastAsia="es-MX"/>
              </w:rPr>
            </w:pPr>
            <w:r w:rsidRPr="00D80422">
              <w:rPr>
                <w:rFonts w:ascii="Arial" w:eastAsia="Times New Roman" w:hAnsi="Arial" w:cs="Arial"/>
                <w:color w:val="000000"/>
                <w:sz w:val="13"/>
                <w:szCs w:val="13"/>
                <w:lang w:eastAsia="es-MX"/>
              </w:rPr>
              <w:t>0</w:t>
            </w:r>
          </w:p>
        </w:tc>
        <w:tc>
          <w:tcPr>
            <w:tcW w:w="705" w:type="pct"/>
            <w:tcBorders>
              <w:top w:val="nil"/>
              <w:left w:val="nil"/>
              <w:bottom w:val="single" w:sz="8" w:space="0" w:color="808080"/>
              <w:right w:val="single" w:sz="8" w:space="0" w:color="808080"/>
            </w:tcBorders>
            <w:shd w:val="clear" w:color="000000" w:fill="FFFFFF"/>
            <w:noWrap/>
            <w:vAlign w:val="center"/>
            <w:hideMark/>
          </w:tcPr>
          <w:p w:rsidR="003B3E05" w:rsidRPr="00D80422" w:rsidRDefault="003B3E05" w:rsidP="003B3E05">
            <w:pPr>
              <w:spacing w:after="0" w:line="240" w:lineRule="auto"/>
              <w:jc w:val="right"/>
              <w:rPr>
                <w:rFonts w:ascii="Arial" w:eastAsia="Times New Roman" w:hAnsi="Arial" w:cs="Arial"/>
                <w:color w:val="000000"/>
                <w:sz w:val="13"/>
                <w:szCs w:val="13"/>
                <w:lang w:eastAsia="es-MX"/>
              </w:rPr>
            </w:pPr>
            <w:r w:rsidRPr="00D80422">
              <w:rPr>
                <w:rFonts w:ascii="Arial" w:eastAsia="Times New Roman" w:hAnsi="Arial" w:cs="Arial"/>
                <w:color w:val="000000"/>
                <w:sz w:val="13"/>
                <w:szCs w:val="13"/>
                <w:lang w:eastAsia="es-MX"/>
              </w:rPr>
              <w:t>0</w:t>
            </w:r>
          </w:p>
        </w:tc>
        <w:tc>
          <w:tcPr>
            <w:tcW w:w="705" w:type="pct"/>
            <w:tcBorders>
              <w:top w:val="nil"/>
              <w:left w:val="nil"/>
              <w:bottom w:val="single" w:sz="8" w:space="0" w:color="808080"/>
              <w:right w:val="single" w:sz="8" w:space="0" w:color="808080"/>
            </w:tcBorders>
            <w:shd w:val="clear" w:color="000000" w:fill="FFFFFF"/>
            <w:noWrap/>
            <w:vAlign w:val="center"/>
            <w:hideMark/>
          </w:tcPr>
          <w:p w:rsidR="003B3E05" w:rsidRPr="00D80422" w:rsidRDefault="003B3E05" w:rsidP="003B3E05">
            <w:pPr>
              <w:spacing w:after="0" w:line="240" w:lineRule="auto"/>
              <w:jc w:val="right"/>
              <w:rPr>
                <w:rFonts w:ascii="Arial" w:eastAsia="Times New Roman" w:hAnsi="Arial" w:cs="Arial"/>
                <w:color w:val="000000"/>
                <w:sz w:val="13"/>
                <w:szCs w:val="13"/>
                <w:lang w:eastAsia="es-MX"/>
              </w:rPr>
            </w:pPr>
            <w:r w:rsidRPr="00D80422">
              <w:rPr>
                <w:rFonts w:ascii="Arial" w:eastAsia="Times New Roman" w:hAnsi="Arial" w:cs="Arial"/>
                <w:color w:val="000000"/>
                <w:sz w:val="13"/>
                <w:szCs w:val="13"/>
                <w:lang w:eastAsia="es-MX"/>
              </w:rPr>
              <w:t>0</w:t>
            </w:r>
          </w:p>
        </w:tc>
        <w:tc>
          <w:tcPr>
            <w:tcW w:w="705" w:type="pct"/>
            <w:tcBorders>
              <w:top w:val="nil"/>
              <w:left w:val="nil"/>
              <w:bottom w:val="single" w:sz="8" w:space="0" w:color="808080"/>
              <w:right w:val="single" w:sz="8" w:space="0" w:color="808080"/>
            </w:tcBorders>
            <w:shd w:val="clear" w:color="000000" w:fill="FFFFFF"/>
            <w:noWrap/>
            <w:vAlign w:val="center"/>
            <w:hideMark/>
          </w:tcPr>
          <w:p w:rsidR="003B3E05" w:rsidRPr="00D80422" w:rsidRDefault="003B3E05" w:rsidP="003B3E05">
            <w:pPr>
              <w:spacing w:after="0" w:line="240" w:lineRule="auto"/>
              <w:jc w:val="right"/>
              <w:rPr>
                <w:rFonts w:ascii="Arial" w:eastAsia="Times New Roman" w:hAnsi="Arial" w:cs="Arial"/>
                <w:color w:val="000000"/>
                <w:sz w:val="13"/>
                <w:szCs w:val="13"/>
                <w:lang w:eastAsia="es-MX"/>
              </w:rPr>
            </w:pPr>
            <w:r w:rsidRPr="00D80422">
              <w:rPr>
                <w:rFonts w:ascii="Arial" w:eastAsia="Times New Roman" w:hAnsi="Arial" w:cs="Arial"/>
                <w:color w:val="000000"/>
                <w:sz w:val="13"/>
                <w:szCs w:val="13"/>
                <w:lang w:eastAsia="es-MX"/>
              </w:rPr>
              <w:t>0</w:t>
            </w:r>
          </w:p>
        </w:tc>
        <w:tc>
          <w:tcPr>
            <w:tcW w:w="705" w:type="pct"/>
            <w:tcBorders>
              <w:top w:val="nil"/>
              <w:left w:val="nil"/>
              <w:bottom w:val="single" w:sz="8" w:space="0" w:color="808080"/>
              <w:right w:val="single" w:sz="8" w:space="0" w:color="808080"/>
            </w:tcBorders>
            <w:shd w:val="clear" w:color="000000" w:fill="FFFFFF"/>
            <w:noWrap/>
            <w:vAlign w:val="center"/>
            <w:hideMark/>
          </w:tcPr>
          <w:p w:rsidR="003B3E05" w:rsidRPr="00D80422" w:rsidRDefault="003B3E05" w:rsidP="003B3E05">
            <w:pPr>
              <w:spacing w:after="0" w:line="240" w:lineRule="auto"/>
              <w:jc w:val="right"/>
              <w:rPr>
                <w:rFonts w:ascii="Arial" w:eastAsia="Times New Roman" w:hAnsi="Arial" w:cs="Arial"/>
                <w:color w:val="000000"/>
                <w:sz w:val="13"/>
                <w:szCs w:val="13"/>
                <w:lang w:eastAsia="es-MX"/>
              </w:rPr>
            </w:pPr>
            <w:r w:rsidRPr="00D80422">
              <w:rPr>
                <w:rFonts w:ascii="Arial" w:eastAsia="Times New Roman" w:hAnsi="Arial" w:cs="Arial"/>
                <w:color w:val="000000"/>
                <w:sz w:val="13"/>
                <w:szCs w:val="13"/>
                <w:lang w:eastAsia="es-MX"/>
              </w:rPr>
              <w:t>0</w:t>
            </w:r>
          </w:p>
        </w:tc>
      </w:tr>
      <w:tr w:rsidR="003B3E05" w:rsidRPr="00D80422" w:rsidTr="003B3E05">
        <w:trPr>
          <w:trHeight w:val="218"/>
        </w:trPr>
        <w:tc>
          <w:tcPr>
            <w:tcW w:w="773" w:type="pct"/>
            <w:tcBorders>
              <w:top w:val="nil"/>
              <w:left w:val="single" w:sz="8" w:space="0" w:color="808080"/>
              <w:bottom w:val="single" w:sz="8" w:space="0" w:color="808080"/>
              <w:right w:val="single" w:sz="8" w:space="0" w:color="808080"/>
            </w:tcBorders>
            <w:shd w:val="clear" w:color="000000" w:fill="FFFFFF"/>
            <w:vAlign w:val="center"/>
            <w:hideMark/>
          </w:tcPr>
          <w:p w:rsidR="003B3E05" w:rsidRPr="00D80422" w:rsidRDefault="003B3E05" w:rsidP="003B3E05">
            <w:pPr>
              <w:spacing w:after="0" w:line="240" w:lineRule="auto"/>
              <w:rPr>
                <w:rFonts w:ascii="Arial" w:eastAsia="Times New Roman" w:hAnsi="Arial" w:cs="Arial"/>
                <w:color w:val="000000"/>
                <w:sz w:val="13"/>
                <w:szCs w:val="13"/>
                <w:lang w:eastAsia="es-MX"/>
              </w:rPr>
            </w:pPr>
            <w:r w:rsidRPr="00D80422">
              <w:rPr>
                <w:rFonts w:ascii="Arial" w:eastAsia="Times New Roman" w:hAnsi="Arial" w:cs="Arial"/>
                <w:color w:val="000000"/>
                <w:sz w:val="13"/>
                <w:szCs w:val="13"/>
                <w:lang w:eastAsia="es-MX"/>
              </w:rPr>
              <w:t>K.    Convenios</w:t>
            </w:r>
          </w:p>
        </w:tc>
        <w:tc>
          <w:tcPr>
            <w:tcW w:w="705" w:type="pct"/>
            <w:tcBorders>
              <w:top w:val="nil"/>
              <w:left w:val="nil"/>
              <w:bottom w:val="single" w:sz="8" w:space="0" w:color="808080"/>
              <w:right w:val="single" w:sz="8" w:space="0" w:color="808080"/>
            </w:tcBorders>
            <w:shd w:val="clear" w:color="000000" w:fill="FFFFFF"/>
            <w:noWrap/>
            <w:vAlign w:val="center"/>
            <w:hideMark/>
          </w:tcPr>
          <w:p w:rsidR="003B3E05" w:rsidRPr="00D80422" w:rsidRDefault="003B3E05" w:rsidP="003B3E05">
            <w:pPr>
              <w:spacing w:after="0" w:line="240" w:lineRule="auto"/>
              <w:jc w:val="right"/>
              <w:rPr>
                <w:rFonts w:ascii="Arial" w:eastAsia="Times New Roman" w:hAnsi="Arial" w:cs="Arial"/>
                <w:color w:val="000000"/>
                <w:sz w:val="13"/>
                <w:szCs w:val="13"/>
                <w:lang w:eastAsia="es-MX"/>
              </w:rPr>
            </w:pPr>
            <w:r w:rsidRPr="00D80422">
              <w:rPr>
                <w:rFonts w:ascii="Arial" w:eastAsia="Times New Roman" w:hAnsi="Arial" w:cs="Arial"/>
                <w:color w:val="000000"/>
                <w:sz w:val="13"/>
                <w:szCs w:val="13"/>
                <w:lang w:eastAsia="es-MX"/>
              </w:rPr>
              <w:t>0</w:t>
            </w:r>
          </w:p>
        </w:tc>
        <w:tc>
          <w:tcPr>
            <w:tcW w:w="705" w:type="pct"/>
            <w:tcBorders>
              <w:top w:val="nil"/>
              <w:left w:val="nil"/>
              <w:bottom w:val="single" w:sz="8" w:space="0" w:color="808080"/>
              <w:right w:val="single" w:sz="8" w:space="0" w:color="808080"/>
            </w:tcBorders>
            <w:shd w:val="clear" w:color="000000" w:fill="FFFFFF"/>
            <w:noWrap/>
            <w:vAlign w:val="center"/>
            <w:hideMark/>
          </w:tcPr>
          <w:p w:rsidR="003B3E05" w:rsidRPr="00D80422" w:rsidRDefault="003B3E05" w:rsidP="003B3E05">
            <w:pPr>
              <w:spacing w:after="0" w:line="240" w:lineRule="auto"/>
              <w:jc w:val="right"/>
              <w:rPr>
                <w:rFonts w:ascii="Arial" w:eastAsia="Times New Roman" w:hAnsi="Arial" w:cs="Arial"/>
                <w:color w:val="000000"/>
                <w:sz w:val="13"/>
                <w:szCs w:val="13"/>
                <w:lang w:eastAsia="es-MX"/>
              </w:rPr>
            </w:pPr>
            <w:r w:rsidRPr="00D80422">
              <w:rPr>
                <w:rFonts w:ascii="Arial" w:eastAsia="Times New Roman" w:hAnsi="Arial" w:cs="Arial"/>
                <w:color w:val="000000"/>
                <w:sz w:val="13"/>
                <w:szCs w:val="13"/>
                <w:lang w:eastAsia="es-MX"/>
              </w:rPr>
              <w:t>0</w:t>
            </w:r>
          </w:p>
        </w:tc>
        <w:tc>
          <w:tcPr>
            <w:tcW w:w="705" w:type="pct"/>
            <w:tcBorders>
              <w:top w:val="nil"/>
              <w:left w:val="nil"/>
              <w:bottom w:val="single" w:sz="8" w:space="0" w:color="808080"/>
              <w:right w:val="single" w:sz="8" w:space="0" w:color="808080"/>
            </w:tcBorders>
            <w:shd w:val="clear" w:color="000000" w:fill="FFFFFF"/>
            <w:noWrap/>
            <w:vAlign w:val="center"/>
            <w:hideMark/>
          </w:tcPr>
          <w:p w:rsidR="003B3E05" w:rsidRPr="00D80422" w:rsidRDefault="003B3E05" w:rsidP="003B3E05">
            <w:pPr>
              <w:spacing w:after="0" w:line="240" w:lineRule="auto"/>
              <w:jc w:val="right"/>
              <w:rPr>
                <w:rFonts w:ascii="Arial" w:eastAsia="Times New Roman" w:hAnsi="Arial" w:cs="Arial"/>
                <w:color w:val="000000"/>
                <w:sz w:val="13"/>
                <w:szCs w:val="13"/>
                <w:lang w:eastAsia="es-MX"/>
              </w:rPr>
            </w:pPr>
            <w:r w:rsidRPr="00D80422">
              <w:rPr>
                <w:rFonts w:ascii="Arial" w:eastAsia="Times New Roman" w:hAnsi="Arial" w:cs="Arial"/>
                <w:color w:val="000000"/>
                <w:sz w:val="13"/>
                <w:szCs w:val="13"/>
                <w:lang w:eastAsia="es-MX"/>
              </w:rPr>
              <w:t>0</w:t>
            </w:r>
          </w:p>
        </w:tc>
        <w:tc>
          <w:tcPr>
            <w:tcW w:w="705" w:type="pct"/>
            <w:tcBorders>
              <w:top w:val="nil"/>
              <w:left w:val="nil"/>
              <w:bottom w:val="single" w:sz="8" w:space="0" w:color="808080"/>
              <w:right w:val="single" w:sz="8" w:space="0" w:color="808080"/>
            </w:tcBorders>
            <w:shd w:val="clear" w:color="000000" w:fill="FFFFFF"/>
            <w:noWrap/>
            <w:vAlign w:val="center"/>
            <w:hideMark/>
          </w:tcPr>
          <w:p w:rsidR="003B3E05" w:rsidRPr="00D80422" w:rsidRDefault="003B3E05" w:rsidP="003B3E05">
            <w:pPr>
              <w:spacing w:after="0" w:line="240" w:lineRule="auto"/>
              <w:jc w:val="right"/>
              <w:rPr>
                <w:rFonts w:ascii="Arial" w:eastAsia="Times New Roman" w:hAnsi="Arial" w:cs="Arial"/>
                <w:color w:val="000000"/>
                <w:sz w:val="13"/>
                <w:szCs w:val="13"/>
                <w:lang w:eastAsia="es-MX"/>
              </w:rPr>
            </w:pPr>
            <w:r w:rsidRPr="00D80422">
              <w:rPr>
                <w:rFonts w:ascii="Arial" w:eastAsia="Times New Roman" w:hAnsi="Arial" w:cs="Arial"/>
                <w:color w:val="000000"/>
                <w:sz w:val="13"/>
                <w:szCs w:val="13"/>
                <w:lang w:eastAsia="es-MX"/>
              </w:rPr>
              <w:t>0</w:t>
            </w:r>
          </w:p>
        </w:tc>
        <w:tc>
          <w:tcPr>
            <w:tcW w:w="705" w:type="pct"/>
            <w:tcBorders>
              <w:top w:val="nil"/>
              <w:left w:val="nil"/>
              <w:bottom w:val="single" w:sz="8" w:space="0" w:color="808080"/>
              <w:right w:val="single" w:sz="8" w:space="0" w:color="808080"/>
            </w:tcBorders>
            <w:shd w:val="clear" w:color="000000" w:fill="FFFFFF"/>
            <w:noWrap/>
            <w:vAlign w:val="center"/>
            <w:hideMark/>
          </w:tcPr>
          <w:p w:rsidR="003B3E05" w:rsidRPr="00D80422" w:rsidRDefault="003B3E05" w:rsidP="003B3E05">
            <w:pPr>
              <w:spacing w:after="0" w:line="240" w:lineRule="auto"/>
              <w:jc w:val="right"/>
              <w:rPr>
                <w:rFonts w:ascii="Arial" w:eastAsia="Times New Roman" w:hAnsi="Arial" w:cs="Arial"/>
                <w:color w:val="000000"/>
                <w:sz w:val="13"/>
                <w:szCs w:val="13"/>
                <w:lang w:eastAsia="es-MX"/>
              </w:rPr>
            </w:pPr>
            <w:r w:rsidRPr="00D80422">
              <w:rPr>
                <w:rFonts w:ascii="Arial" w:eastAsia="Times New Roman" w:hAnsi="Arial" w:cs="Arial"/>
                <w:color w:val="000000"/>
                <w:sz w:val="13"/>
                <w:szCs w:val="13"/>
                <w:lang w:eastAsia="es-MX"/>
              </w:rPr>
              <w:t>0</w:t>
            </w:r>
          </w:p>
        </w:tc>
        <w:tc>
          <w:tcPr>
            <w:tcW w:w="705" w:type="pct"/>
            <w:tcBorders>
              <w:top w:val="nil"/>
              <w:left w:val="nil"/>
              <w:bottom w:val="single" w:sz="8" w:space="0" w:color="808080"/>
              <w:right w:val="single" w:sz="8" w:space="0" w:color="808080"/>
            </w:tcBorders>
            <w:shd w:val="clear" w:color="000000" w:fill="FFFFFF"/>
            <w:noWrap/>
            <w:vAlign w:val="center"/>
            <w:hideMark/>
          </w:tcPr>
          <w:p w:rsidR="003B3E05" w:rsidRPr="00D80422" w:rsidRDefault="003B3E05" w:rsidP="003B3E05">
            <w:pPr>
              <w:spacing w:after="0" w:line="240" w:lineRule="auto"/>
              <w:jc w:val="right"/>
              <w:rPr>
                <w:rFonts w:ascii="Arial" w:eastAsia="Times New Roman" w:hAnsi="Arial" w:cs="Arial"/>
                <w:color w:val="000000"/>
                <w:sz w:val="13"/>
                <w:szCs w:val="13"/>
                <w:lang w:eastAsia="es-MX"/>
              </w:rPr>
            </w:pPr>
            <w:r w:rsidRPr="00D80422">
              <w:rPr>
                <w:rFonts w:ascii="Arial" w:eastAsia="Times New Roman" w:hAnsi="Arial" w:cs="Arial"/>
                <w:color w:val="000000"/>
                <w:sz w:val="13"/>
                <w:szCs w:val="13"/>
                <w:lang w:eastAsia="es-MX"/>
              </w:rPr>
              <w:t>0</w:t>
            </w:r>
          </w:p>
        </w:tc>
      </w:tr>
      <w:tr w:rsidR="003B3E05" w:rsidRPr="00D80422" w:rsidTr="003B3E05">
        <w:trPr>
          <w:trHeight w:val="218"/>
        </w:trPr>
        <w:tc>
          <w:tcPr>
            <w:tcW w:w="773" w:type="pct"/>
            <w:tcBorders>
              <w:top w:val="nil"/>
              <w:left w:val="single" w:sz="8" w:space="0" w:color="808080"/>
              <w:bottom w:val="single" w:sz="8" w:space="0" w:color="808080"/>
              <w:right w:val="single" w:sz="8" w:space="0" w:color="808080"/>
            </w:tcBorders>
            <w:shd w:val="clear" w:color="000000" w:fill="FFFFFF"/>
            <w:vAlign w:val="center"/>
            <w:hideMark/>
          </w:tcPr>
          <w:p w:rsidR="003B3E05" w:rsidRPr="00D80422" w:rsidRDefault="003B3E05" w:rsidP="003B3E05">
            <w:pPr>
              <w:spacing w:after="0" w:line="240" w:lineRule="auto"/>
              <w:rPr>
                <w:rFonts w:ascii="Arial" w:eastAsia="Times New Roman" w:hAnsi="Arial" w:cs="Arial"/>
                <w:color w:val="000000"/>
                <w:sz w:val="13"/>
                <w:szCs w:val="13"/>
                <w:lang w:eastAsia="es-MX"/>
              </w:rPr>
            </w:pPr>
            <w:r w:rsidRPr="00D80422">
              <w:rPr>
                <w:rFonts w:ascii="Arial" w:eastAsia="Times New Roman" w:hAnsi="Arial" w:cs="Arial"/>
                <w:color w:val="000000"/>
                <w:sz w:val="13"/>
                <w:szCs w:val="13"/>
                <w:lang w:eastAsia="es-MX"/>
              </w:rPr>
              <w:t>L.    Otros Ingresos de Libre Disposición</w:t>
            </w:r>
          </w:p>
        </w:tc>
        <w:tc>
          <w:tcPr>
            <w:tcW w:w="705" w:type="pct"/>
            <w:tcBorders>
              <w:top w:val="nil"/>
              <w:left w:val="nil"/>
              <w:bottom w:val="single" w:sz="8" w:space="0" w:color="808080"/>
              <w:right w:val="single" w:sz="8" w:space="0" w:color="808080"/>
            </w:tcBorders>
            <w:shd w:val="clear" w:color="000000" w:fill="FFFFFF"/>
            <w:noWrap/>
            <w:vAlign w:val="center"/>
            <w:hideMark/>
          </w:tcPr>
          <w:p w:rsidR="003B3E05" w:rsidRPr="00D80422" w:rsidRDefault="003B3E05" w:rsidP="003B3E05">
            <w:pPr>
              <w:spacing w:after="0" w:line="240" w:lineRule="auto"/>
              <w:jc w:val="right"/>
              <w:rPr>
                <w:rFonts w:ascii="Arial" w:eastAsia="Times New Roman" w:hAnsi="Arial" w:cs="Arial"/>
                <w:color w:val="000000"/>
                <w:sz w:val="13"/>
                <w:szCs w:val="13"/>
                <w:lang w:eastAsia="es-MX"/>
              </w:rPr>
            </w:pPr>
            <w:r w:rsidRPr="00D80422">
              <w:rPr>
                <w:rFonts w:ascii="Arial" w:eastAsia="Times New Roman" w:hAnsi="Arial" w:cs="Arial"/>
                <w:color w:val="000000"/>
                <w:sz w:val="13"/>
                <w:szCs w:val="13"/>
                <w:lang w:eastAsia="es-MX"/>
              </w:rPr>
              <w:t>0</w:t>
            </w:r>
          </w:p>
        </w:tc>
        <w:tc>
          <w:tcPr>
            <w:tcW w:w="705" w:type="pct"/>
            <w:tcBorders>
              <w:top w:val="nil"/>
              <w:left w:val="nil"/>
              <w:bottom w:val="single" w:sz="8" w:space="0" w:color="808080"/>
              <w:right w:val="single" w:sz="8" w:space="0" w:color="808080"/>
            </w:tcBorders>
            <w:shd w:val="clear" w:color="000000" w:fill="FFFFFF"/>
            <w:noWrap/>
            <w:vAlign w:val="center"/>
            <w:hideMark/>
          </w:tcPr>
          <w:p w:rsidR="003B3E05" w:rsidRPr="00D80422" w:rsidRDefault="003B3E05" w:rsidP="003B3E05">
            <w:pPr>
              <w:spacing w:after="0" w:line="240" w:lineRule="auto"/>
              <w:jc w:val="right"/>
              <w:rPr>
                <w:rFonts w:ascii="Arial" w:eastAsia="Times New Roman" w:hAnsi="Arial" w:cs="Arial"/>
                <w:color w:val="000000"/>
                <w:sz w:val="13"/>
                <w:szCs w:val="13"/>
                <w:lang w:eastAsia="es-MX"/>
              </w:rPr>
            </w:pPr>
            <w:r w:rsidRPr="00D80422">
              <w:rPr>
                <w:rFonts w:ascii="Arial" w:eastAsia="Times New Roman" w:hAnsi="Arial" w:cs="Arial"/>
                <w:color w:val="000000"/>
                <w:sz w:val="13"/>
                <w:szCs w:val="13"/>
                <w:lang w:eastAsia="es-MX"/>
              </w:rPr>
              <w:t>0</w:t>
            </w:r>
          </w:p>
        </w:tc>
        <w:tc>
          <w:tcPr>
            <w:tcW w:w="705" w:type="pct"/>
            <w:tcBorders>
              <w:top w:val="nil"/>
              <w:left w:val="nil"/>
              <w:bottom w:val="single" w:sz="8" w:space="0" w:color="808080"/>
              <w:right w:val="single" w:sz="8" w:space="0" w:color="808080"/>
            </w:tcBorders>
            <w:shd w:val="clear" w:color="000000" w:fill="FFFFFF"/>
            <w:noWrap/>
            <w:vAlign w:val="center"/>
            <w:hideMark/>
          </w:tcPr>
          <w:p w:rsidR="003B3E05" w:rsidRPr="00D80422" w:rsidRDefault="003B3E05" w:rsidP="003B3E05">
            <w:pPr>
              <w:spacing w:after="0" w:line="240" w:lineRule="auto"/>
              <w:jc w:val="right"/>
              <w:rPr>
                <w:rFonts w:ascii="Arial" w:eastAsia="Times New Roman" w:hAnsi="Arial" w:cs="Arial"/>
                <w:color w:val="000000"/>
                <w:sz w:val="13"/>
                <w:szCs w:val="13"/>
                <w:lang w:eastAsia="es-MX"/>
              </w:rPr>
            </w:pPr>
            <w:r w:rsidRPr="00D80422">
              <w:rPr>
                <w:rFonts w:ascii="Arial" w:eastAsia="Times New Roman" w:hAnsi="Arial" w:cs="Arial"/>
                <w:color w:val="000000"/>
                <w:sz w:val="13"/>
                <w:szCs w:val="13"/>
                <w:lang w:eastAsia="es-MX"/>
              </w:rPr>
              <w:t>0</w:t>
            </w:r>
          </w:p>
        </w:tc>
        <w:tc>
          <w:tcPr>
            <w:tcW w:w="705" w:type="pct"/>
            <w:tcBorders>
              <w:top w:val="nil"/>
              <w:left w:val="nil"/>
              <w:bottom w:val="single" w:sz="8" w:space="0" w:color="808080"/>
              <w:right w:val="single" w:sz="8" w:space="0" w:color="808080"/>
            </w:tcBorders>
            <w:shd w:val="clear" w:color="000000" w:fill="FFFFFF"/>
            <w:noWrap/>
            <w:vAlign w:val="center"/>
            <w:hideMark/>
          </w:tcPr>
          <w:p w:rsidR="003B3E05" w:rsidRPr="00D80422" w:rsidRDefault="003B3E05" w:rsidP="003B3E05">
            <w:pPr>
              <w:spacing w:after="0" w:line="240" w:lineRule="auto"/>
              <w:jc w:val="right"/>
              <w:rPr>
                <w:rFonts w:ascii="Arial" w:eastAsia="Times New Roman" w:hAnsi="Arial" w:cs="Arial"/>
                <w:color w:val="000000"/>
                <w:sz w:val="13"/>
                <w:szCs w:val="13"/>
                <w:lang w:eastAsia="es-MX"/>
              </w:rPr>
            </w:pPr>
            <w:r w:rsidRPr="00D80422">
              <w:rPr>
                <w:rFonts w:ascii="Arial" w:eastAsia="Times New Roman" w:hAnsi="Arial" w:cs="Arial"/>
                <w:color w:val="000000"/>
                <w:sz w:val="13"/>
                <w:szCs w:val="13"/>
                <w:lang w:eastAsia="es-MX"/>
              </w:rPr>
              <w:t>0</w:t>
            </w:r>
          </w:p>
        </w:tc>
        <w:tc>
          <w:tcPr>
            <w:tcW w:w="705" w:type="pct"/>
            <w:tcBorders>
              <w:top w:val="nil"/>
              <w:left w:val="nil"/>
              <w:bottom w:val="single" w:sz="8" w:space="0" w:color="808080"/>
              <w:right w:val="single" w:sz="8" w:space="0" w:color="808080"/>
            </w:tcBorders>
            <w:shd w:val="clear" w:color="000000" w:fill="FFFFFF"/>
            <w:noWrap/>
            <w:vAlign w:val="center"/>
            <w:hideMark/>
          </w:tcPr>
          <w:p w:rsidR="003B3E05" w:rsidRPr="00D80422" w:rsidRDefault="003B3E05" w:rsidP="003B3E05">
            <w:pPr>
              <w:spacing w:after="0" w:line="240" w:lineRule="auto"/>
              <w:jc w:val="right"/>
              <w:rPr>
                <w:rFonts w:ascii="Arial" w:eastAsia="Times New Roman" w:hAnsi="Arial" w:cs="Arial"/>
                <w:color w:val="000000"/>
                <w:sz w:val="13"/>
                <w:szCs w:val="13"/>
                <w:lang w:eastAsia="es-MX"/>
              </w:rPr>
            </w:pPr>
            <w:r w:rsidRPr="00D80422">
              <w:rPr>
                <w:rFonts w:ascii="Arial" w:eastAsia="Times New Roman" w:hAnsi="Arial" w:cs="Arial"/>
                <w:color w:val="000000"/>
                <w:sz w:val="13"/>
                <w:szCs w:val="13"/>
                <w:lang w:eastAsia="es-MX"/>
              </w:rPr>
              <w:t>0</w:t>
            </w:r>
          </w:p>
        </w:tc>
        <w:tc>
          <w:tcPr>
            <w:tcW w:w="705" w:type="pct"/>
            <w:tcBorders>
              <w:top w:val="nil"/>
              <w:left w:val="nil"/>
              <w:bottom w:val="single" w:sz="8" w:space="0" w:color="808080"/>
              <w:right w:val="single" w:sz="8" w:space="0" w:color="808080"/>
            </w:tcBorders>
            <w:shd w:val="clear" w:color="000000" w:fill="FFFFFF"/>
            <w:noWrap/>
            <w:vAlign w:val="center"/>
            <w:hideMark/>
          </w:tcPr>
          <w:p w:rsidR="003B3E05" w:rsidRPr="00D80422" w:rsidRDefault="003B3E05" w:rsidP="003B3E05">
            <w:pPr>
              <w:spacing w:after="0" w:line="240" w:lineRule="auto"/>
              <w:jc w:val="right"/>
              <w:rPr>
                <w:rFonts w:ascii="Arial" w:eastAsia="Times New Roman" w:hAnsi="Arial" w:cs="Arial"/>
                <w:color w:val="000000"/>
                <w:sz w:val="13"/>
                <w:szCs w:val="13"/>
                <w:lang w:eastAsia="es-MX"/>
              </w:rPr>
            </w:pPr>
            <w:r w:rsidRPr="00D80422">
              <w:rPr>
                <w:rFonts w:ascii="Arial" w:eastAsia="Times New Roman" w:hAnsi="Arial" w:cs="Arial"/>
                <w:color w:val="000000"/>
                <w:sz w:val="13"/>
                <w:szCs w:val="13"/>
                <w:lang w:eastAsia="es-MX"/>
              </w:rPr>
              <w:t>0</w:t>
            </w:r>
          </w:p>
        </w:tc>
      </w:tr>
      <w:tr w:rsidR="003B3E05" w:rsidRPr="00D80422" w:rsidTr="003B3E05">
        <w:trPr>
          <w:trHeight w:val="218"/>
        </w:trPr>
        <w:tc>
          <w:tcPr>
            <w:tcW w:w="773" w:type="pct"/>
            <w:tcBorders>
              <w:top w:val="nil"/>
              <w:left w:val="single" w:sz="8" w:space="0" w:color="808080"/>
              <w:bottom w:val="single" w:sz="8" w:space="0" w:color="808080"/>
              <w:right w:val="single" w:sz="8" w:space="0" w:color="808080"/>
            </w:tcBorders>
            <w:shd w:val="clear" w:color="000000" w:fill="FFFFFF"/>
            <w:vAlign w:val="center"/>
            <w:hideMark/>
          </w:tcPr>
          <w:p w:rsidR="003B3E05" w:rsidRPr="00D80422" w:rsidRDefault="003B3E05" w:rsidP="003B3E05">
            <w:pPr>
              <w:spacing w:after="0" w:line="240" w:lineRule="auto"/>
              <w:rPr>
                <w:rFonts w:ascii="Arial" w:eastAsia="Times New Roman" w:hAnsi="Arial" w:cs="Arial"/>
                <w:b/>
                <w:bCs/>
                <w:color w:val="000000"/>
                <w:sz w:val="13"/>
                <w:szCs w:val="13"/>
                <w:lang w:eastAsia="es-MX"/>
              </w:rPr>
            </w:pPr>
            <w:r w:rsidRPr="00D80422">
              <w:rPr>
                <w:rFonts w:ascii="Arial" w:eastAsia="Times New Roman" w:hAnsi="Arial" w:cs="Arial"/>
                <w:b/>
                <w:bCs/>
                <w:color w:val="000000"/>
                <w:sz w:val="13"/>
                <w:szCs w:val="13"/>
                <w:lang w:eastAsia="es-MX"/>
              </w:rPr>
              <w:t>2.  Transferencias Federales Etiquetadas</w:t>
            </w:r>
          </w:p>
        </w:tc>
        <w:tc>
          <w:tcPr>
            <w:tcW w:w="705" w:type="pct"/>
            <w:tcBorders>
              <w:top w:val="nil"/>
              <w:left w:val="nil"/>
              <w:bottom w:val="single" w:sz="8" w:space="0" w:color="808080"/>
              <w:right w:val="single" w:sz="8" w:space="0" w:color="808080"/>
            </w:tcBorders>
            <w:shd w:val="clear" w:color="000000" w:fill="FFFFFF"/>
            <w:noWrap/>
            <w:vAlign w:val="center"/>
            <w:hideMark/>
          </w:tcPr>
          <w:p w:rsidR="003B3E05" w:rsidRPr="00D80422" w:rsidRDefault="003B3E05" w:rsidP="003B3E05">
            <w:pPr>
              <w:spacing w:after="0" w:line="240" w:lineRule="auto"/>
              <w:jc w:val="right"/>
              <w:rPr>
                <w:rFonts w:ascii="Arial" w:eastAsia="Times New Roman" w:hAnsi="Arial" w:cs="Arial"/>
                <w:b/>
                <w:bCs/>
                <w:color w:val="000000"/>
                <w:sz w:val="13"/>
                <w:szCs w:val="13"/>
                <w:lang w:eastAsia="es-MX"/>
              </w:rPr>
            </w:pPr>
            <w:r w:rsidRPr="00D80422">
              <w:rPr>
                <w:rFonts w:ascii="Arial" w:eastAsia="Times New Roman" w:hAnsi="Arial" w:cs="Arial"/>
                <w:b/>
                <w:bCs/>
                <w:color w:val="000000"/>
                <w:sz w:val="13"/>
                <w:szCs w:val="13"/>
                <w:lang w:eastAsia="es-MX"/>
              </w:rPr>
              <w:t>51,018,813,823</w:t>
            </w:r>
          </w:p>
        </w:tc>
        <w:tc>
          <w:tcPr>
            <w:tcW w:w="705" w:type="pct"/>
            <w:tcBorders>
              <w:top w:val="nil"/>
              <w:left w:val="nil"/>
              <w:bottom w:val="single" w:sz="8" w:space="0" w:color="808080"/>
              <w:right w:val="single" w:sz="8" w:space="0" w:color="808080"/>
            </w:tcBorders>
            <w:shd w:val="clear" w:color="000000" w:fill="FFFFFF"/>
            <w:noWrap/>
            <w:vAlign w:val="center"/>
            <w:hideMark/>
          </w:tcPr>
          <w:p w:rsidR="003B3E05" w:rsidRPr="00D80422" w:rsidRDefault="003B3E05" w:rsidP="003B3E05">
            <w:pPr>
              <w:spacing w:after="0" w:line="240" w:lineRule="auto"/>
              <w:jc w:val="right"/>
              <w:rPr>
                <w:rFonts w:ascii="Arial" w:eastAsia="Times New Roman" w:hAnsi="Arial" w:cs="Arial"/>
                <w:b/>
                <w:bCs/>
                <w:color w:val="000000"/>
                <w:sz w:val="13"/>
                <w:szCs w:val="13"/>
                <w:lang w:eastAsia="es-MX"/>
              </w:rPr>
            </w:pPr>
            <w:r w:rsidRPr="00D80422">
              <w:rPr>
                <w:rFonts w:ascii="Arial" w:eastAsia="Times New Roman" w:hAnsi="Arial" w:cs="Arial"/>
                <w:b/>
                <w:bCs/>
                <w:color w:val="000000"/>
                <w:sz w:val="13"/>
                <w:szCs w:val="13"/>
                <w:lang w:eastAsia="es-MX"/>
              </w:rPr>
              <w:t>52,753,453,493</w:t>
            </w:r>
          </w:p>
        </w:tc>
        <w:tc>
          <w:tcPr>
            <w:tcW w:w="705" w:type="pct"/>
            <w:tcBorders>
              <w:top w:val="nil"/>
              <w:left w:val="nil"/>
              <w:bottom w:val="single" w:sz="8" w:space="0" w:color="808080"/>
              <w:right w:val="single" w:sz="8" w:space="0" w:color="808080"/>
            </w:tcBorders>
            <w:shd w:val="clear" w:color="000000" w:fill="FFFFFF"/>
            <w:noWrap/>
            <w:vAlign w:val="center"/>
            <w:hideMark/>
          </w:tcPr>
          <w:p w:rsidR="003B3E05" w:rsidRPr="00D80422" w:rsidRDefault="003B3E05" w:rsidP="003B3E05">
            <w:pPr>
              <w:spacing w:after="0" w:line="240" w:lineRule="auto"/>
              <w:jc w:val="right"/>
              <w:rPr>
                <w:rFonts w:ascii="Arial" w:eastAsia="Times New Roman" w:hAnsi="Arial" w:cs="Arial"/>
                <w:b/>
                <w:bCs/>
                <w:color w:val="000000"/>
                <w:sz w:val="13"/>
                <w:szCs w:val="13"/>
                <w:lang w:eastAsia="es-MX"/>
              </w:rPr>
            </w:pPr>
            <w:r w:rsidRPr="00D80422">
              <w:rPr>
                <w:rFonts w:ascii="Arial" w:eastAsia="Times New Roman" w:hAnsi="Arial" w:cs="Arial"/>
                <w:b/>
                <w:bCs/>
                <w:color w:val="000000"/>
                <w:sz w:val="13"/>
                <w:szCs w:val="13"/>
                <w:lang w:eastAsia="es-MX"/>
              </w:rPr>
              <w:t>54,547,070,912</w:t>
            </w:r>
          </w:p>
        </w:tc>
        <w:tc>
          <w:tcPr>
            <w:tcW w:w="705" w:type="pct"/>
            <w:tcBorders>
              <w:top w:val="nil"/>
              <w:left w:val="nil"/>
              <w:bottom w:val="single" w:sz="8" w:space="0" w:color="808080"/>
              <w:right w:val="single" w:sz="8" w:space="0" w:color="808080"/>
            </w:tcBorders>
            <w:shd w:val="clear" w:color="000000" w:fill="FFFFFF"/>
            <w:noWrap/>
            <w:vAlign w:val="center"/>
            <w:hideMark/>
          </w:tcPr>
          <w:p w:rsidR="003B3E05" w:rsidRPr="00D80422" w:rsidRDefault="003B3E05" w:rsidP="003B3E05">
            <w:pPr>
              <w:spacing w:after="0" w:line="240" w:lineRule="auto"/>
              <w:jc w:val="right"/>
              <w:rPr>
                <w:rFonts w:ascii="Arial" w:eastAsia="Times New Roman" w:hAnsi="Arial" w:cs="Arial"/>
                <w:b/>
                <w:bCs/>
                <w:color w:val="000000"/>
                <w:sz w:val="13"/>
                <w:szCs w:val="13"/>
                <w:lang w:eastAsia="es-MX"/>
              </w:rPr>
            </w:pPr>
            <w:r w:rsidRPr="00D80422">
              <w:rPr>
                <w:rFonts w:ascii="Arial" w:eastAsia="Times New Roman" w:hAnsi="Arial" w:cs="Arial"/>
                <w:b/>
                <w:bCs/>
                <w:color w:val="000000"/>
                <w:sz w:val="13"/>
                <w:szCs w:val="13"/>
                <w:lang w:eastAsia="es-MX"/>
              </w:rPr>
              <w:t>56,401,671,323</w:t>
            </w:r>
          </w:p>
        </w:tc>
        <w:tc>
          <w:tcPr>
            <w:tcW w:w="705" w:type="pct"/>
            <w:tcBorders>
              <w:top w:val="nil"/>
              <w:left w:val="nil"/>
              <w:bottom w:val="single" w:sz="8" w:space="0" w:color="808080"/>
              <w:right w:val="single" w:sz="8" w:space="0" w:color="808080"/>
            </w:tcBorders>
            <w:shd w:val="clear" w:color="000000" w:fill="FFFFFF"/>
            <w:noWrap/>
            <w:vAlign w:val="center"/>
            <w:hideMark/>
          </w:tcPr>
          <w:p w:rsidR="003B3E05" w:rsidRPr="00D80422" w:rsidRDefault="003B3E05" w:rsidP="003B3E05">
            <w:pPr>
              <w:spacing w:after="0" w:line="240" w:lineRule="auto"/>
              <w:jc w:val="right"/>
              <w:rPr>
                <w:rFonts w:ascii="Arial" w:eastAsia="Times New Roman" w:hAnsi="Arial" w:cs="Arial"/>
                <w:b/>
                <w:bCs/>
                <w:color w:val="000000"/>
                <w:sz w:val="13"/>
                <w:szCs w:val="13"/>
                <w:lang w:eastAsia="es-MX"/>
              </w:rPr>
            </w:pPr>
            <w:r w:rsidRPr="00D80422">
              <w:rPr>
                <w:rFonts w:ascii="Arial" w:eastAsia="Times New Roman" w:hAnsi="Arial" w:cs="Arial"/>
                <w:b/>
                <w:bCs/>
                <w:color w:val="000000"/>
                <w:sz w:val="13"/>
                <w:szCs w:val="13"/>
                <w:lang w:eastAsia="es-MX"/>
              </w:rPr>
              <w:t>58,319,328,148</w:t>
            </w:r>
          </w:p>
        </w:tc>
        <w:tc>
          <w:tcPr>
            <w:tcW w:w="705" w:type="pct"/>
            <w:tcBorders>
              <w:top w:val="nil"/>
              <w:left w:val="nil"/>
              <w:bottom w:val="single" w:sz="8" w:space="0" w:color="808080"/>
              <w:right w:val="single" w:sz="8" w:space="0" w:color="808080"/>
            </w:tcBorders>
            <w:shd w:val="clear" w:color="000000" w:fill="FFFFFF"/>
            <w:noWrap/>
            <w:vAlign w:val="center"/>
            <w:hideMark/>
          </w:tcPr>
          <w:p w:rsidR="003B3E05" w:rsidRPr="00D80422" w:rsidRDefault="003B3E05" w:rsidP="003B3E05">
            <w:pPr>
              <w:spacing w:after="0" w:line="240" w:lineRule="auto"/>
              <w:jc w:val="right"/>
              <w:rPr>
                <w:rFonts w:ascii="Arial" w:eastAsia="Times New Roman" w:hAnsi="Arial" w:cs="Arial"/>
                <w:b/>
                <w:bCs/>
                <w:color w:val="000000"/>
                <w:sz w:val="13"/>
                <w:szCs w:val="13"/>
                <w:lang w:eastAsia="es-MX"/>
              </w:rPr>
            </w:pPr>
            <w:r w:rsidRPr="00D80422">
              <w:rPr>
                <w:rFonts w:ascii="Arial" w:eastAsia="Times New Roman" w:hAnsi="Arial" w:cs="Arial"/>
                <w:b/>
                <w:bCs/>
                <w:color w:val="000000"/>
                <w:sz w:val="13"/>
                <w:szCs w:val="13"/>
                <w:lang w:eastAsia="es-MX"/>
              </w:rPr>
              <w:t>60,302,185,305</w:t>
            </w:r>
          </w:p>
        </w:tc>
      </w:tr>
      <w:tr w:rsidR="003B3E05" w:rsidRPr="00D80422" w:rsidTr="003B3E05">
        <w:trPr>
          <w:trHeight w:val="218"/>
        </w:trPr>
        <w:tc>
          <w:tcPr>
            <w:tcW w:w="773" w:type="pct"/>
            <w:tcBorders>
              <w:top w:val="nil"/>
              <w:left w:val="single" w:sz="8" w:space="0" w:color="808080"/>
              <w:bottom w:val="single" w:sz="8" w:space="0" w:color="808080"/>
              <w:right w:val="single" w:sz="8" w:space="0" w:color="808080"/>
            </w:tcBorders>
            <w:shd w:val="clear" w:color="000000" w:fill="FFFFFF"/>
            <w:vAlign w:val="center"/>
            <w:hideMark/>
          </w:tcPr>
          <w:p w:rsidR="003B3E05" w:rsidRPr="00D80422" w:rsidRDefault="003B3E05" w:rsidP="003B3E05">
            <w:pPr>
              <w:spacing w:after="0" w:line="240" w:lineRule="auto"/>
              <w:rPr>
                <w:rFonts w:ascii="Arial" w:eastAsia="Times New Roman" w:hAnsi="Arial" w:cs="Arial"/>
                <w:color w:val="000000"/>
                <w:sz w:val="13"/>
                <w:szCs w:val="13"/>
                <w:lang w:eastAsia="es-MX"/>
              </w:rPr>
            </w:pPr>
            <w:r w:rsidRPr="00D80422">
              <w:rPr>
                <w:rFonts w:ascii="Arial" w:eastAsia="Times New Roman" w:hAnsi="Arial" w:cs="Arial"/>
                <w:color w:val="000000"/>
                <w:sz w:val="13"/>
                <w:szCs w:val="13"/>
                <w:lang w:eastAsia="es-MX"/>
              </w:rPr>
              <w:t>A.    Aportaciones</w:t>
            </w:r>
          </w:p>
        </w:tc>
        <w:tc>
          <w:tcPr>
            <w:tcW w:w="705" w:type="pct"/>
            <w:tcBorders>
              <w:top w:val="nil"/>
              <w:left w:val="nil"/>
              <w:bottom w:val="single" w:sz="8" w:space="0" w:color="808080"/>
              <w:right w:val="single" w:sz="8" w:space="0" w:color="808080"/>
            </w:tcBorders>
            <w:shd w:val="clear" w:color="000000" w:fill="FFFFFF"/>
            <w:noWrap/>
            <w:vAlign w:val="center"/>
            <w:hideMark/>
          </w:tcPr>
          <w:p w:rsidR="003B3E05" w:rsidRPr="00D80422" w:rsidRDefault="003B3E05" w:rsidP="003B3E05">
            <w:pPr>
              <w:spacing w:after="0" w:line="240" w:lineRule="auto"/>
              <w:jc w:val="right"/>
              <w:rPr>
                <w:rFonts w:ascii="Arial" w:eastAsia="Times New Roman" w:hAnsi="Arial" w:cs="Arial"/>
                <w:color w:val="000000"/>
                <w:sz w:val="13"/>
                <w:szCs w:val="13"/>
                <w:lang w:eastAsia="es-MX"/>
              </w:rPr>
            </w:pPr>
            <w:r w:rsidRPr="00D80422">
              <w:rPr>
                <w:rFonts w:ascii="Arial" w:eastAsia="Times New Roman" w:hAnsi="Arial" w:cs="Arial"/>
                <w:color w:val="000000"/>
                <w:sz w:val="13"/>
                <w:szCs w:val="13"/>
                <w:lang w:eastAsia="es-MX"/>
              </w:rPr>
              <w:t>40,148,593,853</w:t>
            </w:r>
          </w:p>
        </w:tc>
        <w:tc>
          <w:tcPr>
            <w:tcW w:w="705" w:type="pct"/>
            <w:tcBorders>
              <w:top w:val="nil"/>
              <w:left w:val="nil"/>
              <w:bottom w:val="single" w:sz="8" w:space="0" w:color="808080"/>
              <w:right w:val="single" w:sz="8" w:space="0" w:color="808080"/>
            </w:tcBorders>
            <w:shd w:val="clear" w:color="000000" w:fill="FFFFFF"/>
            <w:noWrap/>
            <w:vAlign w:val="center"/>
            <w:hideMark/>
          </w:tcPr>
          <w:p w:rsidR="003B3E05" w:rsidRPr="00D80422" w:rsidRDefault="003B3E05" w:rsidP="003B3E05">
            <w:pPr>
              <w:spacing w:after="0" w:line="240" w:lineRule="auto"/>
              <w:jc w:val="right"/>
              <w:rPr>
                <w:rFonts w:ascii="Arial" w:eastAsia="Times New Roman" w:hAnsi="Arial" w:cs="Arial"/>
                <w:color w:val="000000"/>
                <w:sz w:val="13"/>
                <w:szCs w:val="13"/>
                <w:lang w:eastAsia="es-MX"/>
              </w:rPr>
            </w:pPr>
            <w:r w:rsidRPr="00D80422">
              <w:rPr>
                <w:rFonts w:ascii="Arial" w:eastAsia="Times New Roman" w:hAnsi="Arial" w:cs="Arial"/>
                <w:color w:val="000000"/>
                <w:sz w:val="13"/>
                <w:szCs w:val="13"/>
                <w:lang w:eastAsia="es-MX"/>
              </w:rPr>
              <w:t>41,513,646,044</w:t>
            </w:r>
          </w:p>
        </w:tc>
        <w:tc>
          <w:tcPr>
            <w:tcW w:w="705" w:type="pct"/>
            <w:tcBorders>
              <w:top w:val="nil"/>
              <w:left w:val="nil"/>
              <w:bottom w:val="single" w:sz="8" w:space="0" w:color="808080"/>
              <w:right w:val="single" w:sz="8" w:space="0" w:color="808080"/>
            </w:tcBorders>
            <w:shd w:val="clear" w:color="000000" w:fill="FFFFFF"/>
            <w:noWrap/>
            <w:vAlign w:val="center"/>
            <w:hideMark/>
          </w:tcPr>
          <w:p w:rsidR="003B3E05" w:rsidRPr="00D80422" w:rsidRDefault="003B3E05" w:rsidP="003B3E05">
            <w:pPr>
              <w:spacing w:after="0" w:line="240" w:lineRule="auto"/>
              <w:jc w:val="right"/>
              <w:rPr>
                <w:rFonts w:ascii="Arial" w:eastAsia="Times New Roman" w:hAnsi="Arial" w:cs="Arial"/>
                <w:color w:val="000000"/>
                <w:sz w:val="13"/>
                <w:szCs w:val="13"/>
                <w:lang w:eastAsia="es-MX"/>
              </w:rPr>
            </w:pPr>
            <w:r w:rsidRPr="00D80422">
              <w:rPr>
                <w:rFonts w:ascii="Arial" w:eastAsia="Times New Roman" w:hAnsi="Arial" w:cs="Arial"/>
                <w:color w:val="000000"/>
                <w:sz w:val="13"/>
                <w:szCs w:val="13"/>
                <w:lang w:eastAsia="es-MX"/>
              </w:rPr>
              <w:t>42,925,110,009</w:t>
            </w:r>
          </w:p>
        </w:tc>
        <w:tc>
          <w:tcPr>
            <w:tcW w:w="705" w:type="pct"/>
            <w:tcBorders>
              <w:top w:val="nil"/>
              <w:left w:val="nil"/>
              <w:bottom w:val="single" w:sz="8" w:space="0" w:color="808080"/>
              <w:right w:val="single" w:sz="8" w:space="0" w:color="808080"/>
            </w:tcBorders>
            <w:shd w:val="clear" w:color="000000" w:fill="FFFFFF"/>
            <w:noWrap/>
            <w:vAlign w:val="center"/>
            <w:hideMark/>
          </w:tcPr>
          <w:p w:rsidR="003B3E05" w:rsidRPr="00D80422" w:rsidRDefault="003B3E05" w:rsidP="003B3E05">
            <w:pPr>
              <w:spacing w:after="0" w:line="240" w:lineRule="auto"/>
              <w:jc w:val="right"/>
              <w:rPr>
                <w:rFonts w:ascii="Arial" w:eastAsia="Times New Roman" w:hAnsi="Arial" w:cs="Arial"/>
                <w:color w:val="000000"/>
                <w:sz w:val="13"/>
                <w:szCs w:val="13"/>
                <w:lang w:eastAsia="es-MX"/>
              </w:rPr>
            </w:pPr>
            <w:r w:rsidRPr="00D80422">
              <w:rPr>
                <w:rFonts w:ascii="Arial" w:eastAsia="Times New Roman" w:hAnsi="Arial" w:cs="Arial"/>
                <w:color w:val="000000"/>
                <w:sz w:val="13"/>
                <w:szCs w:val="13"/>
                <w:lang w:eastAsia="es-MX"/>
              </w:rPr>
              <w:t>44,384,563,750</w:t>
            </w:r>
          </w:p>
        </w:tc>
        <w:tc>
          <w:tcPr>
            <w:tcW w:w="705" w:type="pct"/>
            <w:tcBorders>
              <w:top w:val="nil"/>
              <w:left w:val="nil"/>
              <w:bottom w:val="single" w:sz="8" w:space="0" w:color="808080"/>
              <w:right w:val="single" w:sz="8" w:space="0" w:color="808080"/>
            </w:tcBorders>
            <w:shd w:val="clear" w:color="000000" w:fill="FFFFFF"/>
            <w:noWrap/>
            <w:vAlign w:val="center"/>
            <w:hideMark/>
          </w:tcPr>
          <w:p w:rsidR="003B3E05" w:rsidRPr="00D80422" w:rsidRDefault="003B3E05" w:rsidP="003B3E05">
            <w:pPr>
              <w:spacing w:after="0" w:line="240" w:lineRule="auto"/>
              <w:jc w:val="right"/>
              <w:rPr>
                <w:rFonts w:ascii="Arial" w:eastAsia="Times New Roman" w:hAnsi="Arial" w:cs="Arial"/>
                <w:color w:val="000000"/>
                <w:sz w:val="13"/>
                <w:szCs w:val="13"/>
                <w:lang w:eastAsia="es-MX"/>
              </w:rPr>
            </w:pPr>
            <w:r w:rsidRPr="00D80422">
              <w:rPr>
                <w:rFonts w:ascii="Arial" w:eastAsia="Times New Roman" w:hAnsi="Arial" w:cs="Arial"/>
                <w:color w:val="000000"/>
                <w:sz w:val="13"/>
                <w:szCs w:val="13"/>
                <w:lang w:eastAsia="es-MX"/>
              </w:rPr>
              <w:t>45,893,638,917</w:t>
            </w:r>
          </w:p>
        </w:tc>
        <w:tc>
          <w:tcPr>
            <w:tcW w:w="705" w:type="pct"/>
            <w:tcBorders>
              <w:top w:val="nil"/>
              <w:left w:val="nil"/>
              <w:bottom w:val="single" w:sz="8" w:space="0" w:color="808080"/>
              <w:right w:val="single" w:sz="8" w:space="0" w:color="808080"/>
            </w:tcBorders>
            <w:shd w:val="clear" w:color="000000" w:fill="FFFFFF"/>
            <w:noWrap/>
            <w:vAlign w:val="center"/>
            <w:hideMark/>
          </w:tcPr>
          <w:p w:rsidR="003B3E05" w:rsidRPr="00D80422" w:rsidRDefault="003B3E05" w:rsidP="003B3E05">
            <w:pPr>
              <w:spacing w:after="0" w:line="240" w:lineRule="auto"/>
              <w:jc w:val="right"/>
              <w:rPr>
                <w:rFonts w:ascii="Arial" w:eastAsia="Times New Roman" w:hAnsi="Arial" w:cs="Arial"/>
                <w:color w:val="000000"/>
                <w:sz w:val="13"/>
                <w:szCs w:val="13"/>
                <w:lang w:eastAsia="es-MX"/>
              </w:rPr>
            </w:pPr>
            <w:r w:rsidRPr="00D80422">
              <w:rPr>
                <w:rFonts w:ascii="Arial" w:eastAsia="Times New Roman" w:hAnsi="Arial" w:cs="Arial"/>
                <w:color w:val="000000"/>
                <w:sz w:val="13"/>
                <w:szCs w:val="13"/>
                <w:lang w:eastAsia="es-MX"/>
              </w:rPr>
              <w:t>47,454,022,641</w:t>
            </w:r>
          </w:p>
        </w:tc>
      </w:tr>
      <w:tr w:rsidR="003B3E05" w:rsidRPr="00D80422" w:rsidTr="003B3E05">
        <w:trPr>
          <w:trHeight w:val="218"/>
        </w:trPr>
        <w:tc>
          <w:tcPr>
            <w:tcW w:w="773" w:type="pct"/>
            <w:tcBorders>
              <w:top w:val="nil"/>
              <w:left w:val="single" w:sz="8" w:space="0" w:color="808080"/>
              <w:bottom w:val="single" w:sz="8" w:space="0" w:color="808080"/>
              <w:right w:val="single" w:sz="8" w:space="0" w:color="808080"/>
            </w:tcBorders>
            <w:shd w:val="clear" w:color="000000" w:fill="FFFFFF"/>
            <w:vAlign w:val="center"/>
            <w:hideMark/>
          </w:tcPr>
          <w:p w:rsidR="003B3E05" w:rsidRPr="00D80422" w:rsidRDefault="003B3E05" w:rsidP="003B3E05">
            <w:pPr>
              <w:spacing w:after="0" w:line="240" w:lineRule="auto"/>
              <w:rPr>
                <w:rFonts w:ascii="Arial" w:eastAsia="Times New Roman" w:hAnsi="Arial" w:cs="Arial"/>
                <w:color w:val="000000"/>
                <w:sz w:val="13"/>
                <w:szCs w:val="13"/>
                <w:lang w:eastAsia="es-MX"/>
              </w:rPr>
            </w:pPr>
            <w:r w:rsidRPr="00D80422">
              <w:rPr>
                <w:rFonts w:ascii="Arial" w:eastAsia="Times New Roman" w:hAnsi="Arial" w:cs="Arial"/>
                <w:color w:val="000000"/>
                <w:sz w:val="13"/>
                <w:szCs w:val="13"/>
                <w:lang w:eastAsia="es-MX"/>
              </w:rPr>
              <w:t>B.   Convenios</w:t>
            </w:r>
          </w:p>
        </w:tc>
        <w:tc>
          <w:tcPr>
            <w:tcW w:w="705" w:type="pct"/>
            <w:tcBorders>
              <w:top w:val="nil"/>
              <w:left w:val="nil"/>
              <w:bottom w:val="single" w:sz="8" w:space="0" w:color="808080"/>
              <w:right w:val="single" w:sz="8" w:space="0" w:color="808080"/>
            </w:tcBorders>
            <w:shd w:val="clear" w:color="000000" w:fill="FFFFFF"/>
            <w:noWrap/>
            <w:vAlign w:val="center"/>
            <w:hideMark/>
          </w:tcPr>
          <w:p w:rsidR="003B3E05" w:rsidRPr="00D80422" w:rsidRDefault="003B3E05" w:rsidP="003B3E05">
            <w:pPr>
              <w:spacing w:after="0" w:line="240" w:lineRule="auto"/>
              <w:jc w:val="right"/>
              <w:rPr>
                <w:rFonts w:ascii="Arial" w:eastAsia="Times New Roman" w:hAnsi="Arial" w:cs="Arial"/>
                <w:color w:val="000000"/>
                <w:sz w:val="13"/>
                <w:szCs w:val="13"/>
                <w:lang w:eastAsia="es-MX"/>
              </w:rPr>
            </w:pPr>
            <w:r w:rsidRPr="00D80422">
              <w:rPr>
                <w:rFonts w:ascii="Arial" w:eastAsia="Times New Roman" w:hAnsi="Arial" w:cs="Arial"/>
                <w:color w:val="000000"/>
                <w:sz w:val="13"/>
                <w:szCs w:val="13"/>
                <w:lang w:eastAsia="es-MX"/>
              </w:rPr>
              <w:t>4,255,856,936</w:t>
            </w:r>
          </w:p>
        </w:tc>
        <w:tc>
          <w:tcPr>
            <w:tcW w:w="705" w:type="pct"/>
            <w:tcBorders>
              <w:top w:val="nil"/>
              <w:left w:val="nil"/>
              <w:bottom w:val="single" w:sz="8" w:space="0" w:color="808080"/>
              <w:right w:val="single" w:sz="8" w:space="0" w:color="808080"/>
            </w:tcBorders>
            <w:shd w:val="clear" w:color="000000" w:fill="FFFFFF"/>
            <w:noWrap/>
            <w:vAlign w:val="center"/>
            <w:hideMark/>
          </w:tcPr>
          <w:p w:rsidR="003B3E05" w:rsidRPr="00D80422" w:rsidRDefault="003B3E05" w:rsidP="003B3E05">
            <w:pPr>
              <w:spacing w:after="0" w:line="240" w:lineRule="auto"/>
              <w:jc w:val="right"/>
              <w:rPr>
                <w:rFonts w:ascii="Arial" w:eastAsia="Times New Roman" w:hAnsi="Arial" w:cs="Arial"/>
                <w:color w:val="000000"/>
                <w:sz w:val="13"/>
                <w:szCs w:val="13"/>
                <w:lang w:eastAsia="es-MX"/>
              </w:rPr>
            </w:pPr>
            <w:r w:rsidRPr="00D80422">
              <w:rPr>
                <w:rFonts w:ascii="Arial" w:eastAsia="Times New Roman" w:hAnsi="Arial" w:cs="Arial"/>
                <w:color w:val="000000"/>
                <w:sz w:val="13"/>
                <w:szCs w:val="13"/>
                <w:lang w:eastAsia="es-MX"/>
              </w:rPr>
              <w:t>4,400,556,072</w:t>
            </w:r>
          </w:p>
        </w:tc>
        <w:tc>
          <w:tcPr>
            <w:tcW w:w="705" w:type="pct"/>
            <w:tcBorders>
              <w:top w:val="nil"/>
              <w:left w:val="nil"/>
              <w:bottom w:val="single" w:sz="8" w:space="0" w:color="808080"/>
              <w:right w:val="single" w:sz="8" w:space="0" w:color="808080"/>
            </w:tcBorders>
            <w:shd w:val="clear" w:color="000000" w:fill="FFFFFF"/>
            <w:noWrap/>
            <w:vAlign w:val="center"/>
            <w:hideMark/>
          </w:tcPr>
          <w:p w:rsidR="003B3E05" w:rsidRPr="00D80422" w:rsidRDefault="003B3E05" w:rsidP="003B3E05">
            <w:pPr>
              <w:spacing w:after="0" w:line="240" w:lineRule="auto"/>
              <w:jc w:val="right"/>
              <w:rPr>
                <w:rFonts w:ascii="Arial" w:eastAsia="Times New Roman" w:hAnsi="Arial" w:cs="Arial"/>
                <w:color w:val="000000"/>
                <w:sz w:val="13"/>
                <w:szCs w:val="13"/>
                <w:lang w:eastAsia="es-MX"/>
              </w:rPr>
            </w:pPr>
            <w:r w:rsidRPr="00D80422">
              <w:rPr>
                <w:rFonts w:ascii="Arial" w:eastAsia="Times New Roman" w:hAnsi="Arial" w:cs="Arial"/>
                <w:color w:val="000000"/>
                <w:sz w:val="13"/>
                <w:szCs w:val="13"/>
                <w:lang w:eastAsia="es-MX"/>
              </w:rPr>
              <w:t>4,550,174,978</w:t>
            </w:r>
          </w:p>
        </w:tc>
        <w:tc>
          <w:tcPr>
            <w:tcW w:w="705" w:type="pct"/>
            <w:tcBorders>
              <w:top w:val="nil"/>
              <w:left w:val="nil"/>
              <w:bottom w:val="single" w:sz="8" w:space="0" w:color="808080"/>
              <w:right w:val="single" w:sz="8" w:space="0" w:color="808080"/>
            </w:tcBorders>
            <w:shd w:val="clear" w:color="000000" w:fill="FFFFFF"/>
            <w:noWrap/>
            <w:vAlign w:val="center"/>
            <w:hideMark/>
          </w:tcPr>
          <w:p w:rsidR="003B3E05" w:rsidRPr="00D80422" w:rsidRDefault="003B3E05" w:rsidP="003B3E05">
            <w:pPr>
              <w:spacing w:after="0" w:line="240" w:lineRule="auto"/>
              <w:jc w:val="right"/>
              <w:rPr>
                <w:rFonts w:ascii="Arial" w:eastAsia="Times New Roman" w:hAnsi="Arial" w:cs="Arial"/>
                <w:color w:val="000000"/>
                <w:sz w:val="13"/>
                <w:szCs w:val="13"/>
                <w:lang w:eastAsia="es-MX"/>
              </w:rPr>
            </w:pPr>
            <w:r w:rsidRPr="00D80422">
              <w:rPr>
                <w:rFonts w:ascii="Arial" w:eastAsia="Times New Roman" w:hAnsi="Arial" w:cs="Arial"/>
                <w:color w:val="000000"/>
                <w:sz w:val="13"/>
                <w:szCs w:val="13"/>
                <w:lang w:eastAsia="es-MX"/>
              </w:rPr>
              <w:t>4,704,880,928</w:t>
            </w:r>
          </w:p>
        </w:tc>
        <w:tc>
          <w:tcPr>
            <w:tcW w:w="705" w:type="pct"/>
            <w:tcBorders>
              <w:top w:val="nil"/>
              <w:left w:val="nil"/>
              <w:bottom w:val="single" w:sz="8" w:space="0" w:color="808080"/>
              <w:right w:val="single" w:sz="8" w:space="0" w:color="808080"/>
            </w:tcBorders>
            <w:shd w:val="clear" w:color="000000" w:fill="FFFFFF"/>
            <w:noWrap/>
            <w:vAlign w:val="center"/>
            <w:hideMark/>
          </w:tcPr>
          <w:p w:rsidR="003B3E05" w:rsidRPr="00D80422" w:rsidRDefault="003B3E05" w:rsidP="003B3E05">
            <w:pPr>
              <w:spacing w:after="0" w:line="240" w:lineRule="auto"/>
              <w:jc w:val="right"/>
              <w:rPr>
                <w:rFonts w:ascii="Arial" w:eastAsia="Times New Roman" w:hAnsi="Arial" w:cs="Arial"/>
                <w:color w:val="000000"/>
                <w:sz w:val="13"/>
                <w:szCs w:val="13"/>
                <w:lang w:eastAsia="es-MX"/>
              </w:rPr>
            </w:pPr>
            <w:r w:rsidRPr="00D80422">
              <w:rPr>
                <w:rFonts w:ascii="Arial" w:eastAsia="Times New Roman" w:hAnsi="Arial" w:cs="Arial"/>
                <w:color w:val="000000"/>
                <w:sz w:val="13"/>
                <w:szCs w:val="13"/>
                <w:lang w:eastAsia="es-MX"/>
              </w:rPr>
              <w:t>4,864,846,879</w:t>
            </w:r>
          </w:p>
        </w:tc>
        <w:tc>
          <w:tcPr>
            <w:tcW w:w="705" w:type="pct"/>
            <w:tcBorders>
              <w:top w:val="nil"/>
              <w:left w:val="nil"/>
              <w:bottom w:val="single" w:sz="8" w:space="0" w:color="808080"/>
              <w:right w:val="single" w:sz="8" w:space="0" w:color="808080"/>
            </w:tcBorders>
            <w:shd w:val="clear" w:color="000000" w:fill="FFFFFF"/>
            <w:noWrap/>
            <w:vAlign w:val="center"/>
            <w:hideMark/>
          </w:tcPr>
          <w:p w:rsidR="003B3E05" w:rsidRPr="00D80422" w:rsidRDefault="003B3E05" w:rsidP="003B3E05">
            <w:pPr>
              <w:spacing w:after="0" w:line="240" w:lineRule="auto"/>
              <w:jc w:val="right"/>
              <w:rPr>
                <w:rFonts w:ascii="Arial" w:eastAsia="Times New Roman" w:hAnsi="Arial" w:cs="Arial"/>
                <w:color w:val="000000"/>
                <w:sz w:val="13"/>
                <w:szCs w:val="13"/>
                <w:lang w:eastAsia="es-MX"/>
              </w:rPr>
            </w:pPr>
            <w:r w:rsidRPr="00D80422">
              <w:rPr>
                <w:rFonts w:ascii="Arial" w:eastAsia="Times New Roman" w:hAnsi="Arial" w:cs="Arial"/>
                <w:color w:val="000000"/>
                <w:sz w:val="13"/>
                <w:szCs w:val="13"/>
                <w:lang w:eastAsia="es-MX"/>
              </w:rPr>
              <w:t>5,030,251,673</w:t>
            </w:r>
          </w:p>
        </w:tc>
      </w:tr>
      <w:tr w:rsidR="003B3E05" w:rsidRPr="00D80422" w:rsidTr="003B3E05">
        <w:trPr>
          <w:trHeight w:val="218"/>
        </w:trPr>
        <w:tc>
          <w:tcPr>
            <w:tcW w:w="773" w:type="pct"/>
            <w:tcBorders>
              <w:top w:val="nil"/>
              <w:left w:val="single" w:sz="8" w:space="0" w:color="808080"/>
              <w:bottom w:val="single" w:sz="8" w:space="0" w:color="808080"/>
              <w:right w:val="single" w:sz="8" w:space="0" w:color="808080"/>
            </w:tcBorders>
            <w:shd w:val="clear" w:color="000000" w:fill="FFFFFF"/>
            <w:vAlign w:val="center"/>
            <w:hideMark/>
          </w:tcPr>
          <w:p w:rsidR="003B3E05" w:rsidRPr="00D80422" w:rsidRDefault="003B3E05" w:rsidP="003B3E05">
            <w:pPr>
              <w:spacing w:after="0" w:line="240" w:lineRule="auto"/>
              <w:rPr>
                <w:rFonts w:ascii="Arial" w:eastAsia="Times New Roman" w:hAnsi="Arial" w:cs="Arial"/>
                <w:color w:val="000000"/>
                <w:sz w:val="13"/>
                <w:szCs w:val="13"/>
                <w:lang w:eastAsia="es-MX"/>
              </w:rPr>
            </w:pPr>
            <w:r w:rsidRPr="00D80422">
              <w:rPr>
                <w:rFonts w:ascii="Arial" w:eastAsia="Times New Roman" w:hAnsi="Arial" w:cs="Arial"/>
                <w:color w:val="000000"/>
                <w:sz w:val="13"/>
                <w:szCs w:val="13"/>
                <w:lang w:eastAsia="es-MX"/>
              </w:rPr>
              <w:t>C.   Fondos Distintos de Aportaciones</w:t>
            </w:r>
          </w:p>
        </w:tc>
        <w:tc>
          <w:tcPr>
            <w:tcW w:w="705" w:type="pct"/>
            <w:tcBorders>
              <w:top w:val="nil"/>
              <w:left w:val="nil"/>
              <w:bottom w:val="single" w:sz="8" w:space="0" w:color="808080"/>
              <w:right w:val="single" w:sz="8" w:space="0" w:color="808080"/>
            </w:tcBorders>
            <w:shd w:val="clear" w:color="000000" w:fill="FFFFFF"/>
            <w:noWrap/>
            <w:vAlign w:val="center"/>
            <w:hideMark/>
          </w:tcPr>
          <w:p w:rsidR="003B3E05" w:rsidRPr="00D80422" w:rsidRDefault="003B3E05" w:rsidP="003B3E05">
            <w:pPr>
              <w:spacing w:after="0" w:line="240" w:lineRule="auto"/>
              <w:jc w:val="right"/>
              <w:rPr>
                <w:rFonts w:ascii="Arial" w:eastAsia="Times New Roman" w:hAnsi="Arial" w:cs="Arial"/>
                <w:color w:val="000000"/>
                <w:sz w:val="13"/>
                <w:szCs w:val="13"/>
                <w:lang w:eastAsia="es-MX"/>
              </w:rPr>
            </w:pPr>
            <w:r w:rsidRPr="00D80422">
              <w:rPr>
                <w:rFonts w:ascii="Arial" w:eastAsia="Times New Roman" w:hAnsi="Arial" w:cs="Arial"/>
                <w:color w:val="000000"/>
                <w:sz w:val="13"/>
                <w:szCs w:val="13"/>
                <w:lang w:eastAsia="es-MX"/>
              </w:rPr>
              <w:t>0</w:t>
            </w:r>
          </w:p>
        </w:tc>
        <w:tc>
          <w:tcPr>
            <w:tcW w:w="705" w:type="pct"/>
            <w:tcBorders>
              <w:top w:val="nil"/>
              <w:left w:val="nil"/>
              <w:bottom w:val="single" w:sz="8" w:space="0" w:color="808080"/>
              <w:right w:val="single" w:sz="8" w:space="0" w:color="808080"/>
            </w:tcBorders>
            <w:shd w:val="clear" w:color="000000" w:fill="FFFFFF"/>
            <w:noWrap/>
            <w:vAlign w:val="center"/>
            <w:hideMark/>
          </w:tcPr>
          <w:p w:rsidR="003B3E05" w:rsidRPr="00D80422" w:rsidRDefault="003B3E05" w:rsidP="003B3E05">
            <w:pPr>
              <w:spacing w:after="0" w:line="240" w:lineRule="auto"/>
              <w:jc w:val="right"/>
              <w:rPr>
                <w:rFonts w:ascii="Arial" w:eastAsia="Times New Roman" w:hAnsi="Arial" w:cs="Arial"/>
                <w:color w:val="000000"/>
                <w:sz w:val="13"/>
                <w:szCs w:val="13"/>
                <w:lang w:eastAsia="es-MX"/>
              </w:rPr>
            </w:pPr>
            <w:r w:rsidRPr="00D80422">
              <w:rPr>
                <w:rFonts w:ascii="Arial" w:eastAsia="Times New Roman" w:hAnsi="Arial" w:cs="Arial"/>
                <w:color w:val="000000"/>
                <w:sz w:val="13"/>
                <w:szCs w:val="13"/>
                <w:lang w:eastAsia="es-MX"/>
              </w:rPr>
              <w:t>0</w:t>
            </w:r>
          </w:p>
        </w:tc>
        <w:tc>
          <w:tcPr>
            <w:tcW w:w="705" w:type="pct"/>
            <w:tcBorders>
              <w:top w:val="nil"/>
              <w:left w:val="nil"/>
              <w:bottom w:val="single" w:sz="8" w:space="0" w:color="808080"/>
              <w:right w:val="single" w:sz="8" w:space="0" w:color="808080"/>
            </w:tcBorders>
            <w:shd w:val="clear" w:color="000000" w:fill="FFFFFF"/>
            <w:noWrap/>
            <w:vAlign w:val="center"/>
            <w:hideMark/>
          </w:tcPr>
          <w:p w:rsidR="003B3E05" w:rsidRPr="00D80422" w:rsidRDefault="003B3E05" w:rsidP="003B3E05">
            <w:pPr>
              <w:spacing w:after="0" w:line="240" w:lineRule="auto"/>
              <w:jc w:val="right"/>
              <w:rPr>
                <w:rFonts w:ascii="Arial" w:eastAsia="Times New Roman" w:hAnsi="Arial" w:cs="Arial"/>
                <w:color w:val="000000"/>
                <w:sz w:val="13"/>
                <w:szCs w:val="13"/>
                <w:lang w:eastAsia="es-MX"/>
              </w:rPr>
            </w:pPr>
            <w:r w:rsidRPr="00D80422">
              <w:rPr>
                <w:rFonts w:ascii="Arial" w:eastAsia="Times New Roman" w:hAnsi="Arial" w:cs="Arial"/>
                <w:color w:val="000000"/>
                <w:sz w:val="13"/>
                <w:szCs w:val="13"/>
                <w:lang w:eastAsia="es-MX"/>
              </w:rPr>
              <w:t>0</w:t>
            </w:r>
          </w:p>
        </w:tc>
        <w:tc>
          <w:tcPr>
            <w:tcW w:w="705" w:type="pct"/>
            <w:tcBorders>
              <w:top w:val="nil"/>
              <w:left w:val="nil"/>
              <w:bottom w:val="single" w:sz="8" w:space="0" w:color="808080"/>
              <w:right w:val="single" w:sz="8" w:space="0" w:color="808080"/>
            </w:tcBorders>
            <w:shd w:val="clear" w:color="000000" w:fill="FFFFFF"/>
            <w:noWrap/>
            <w:vAlign w:val="center"/>
            <w:hideMark/>
          </w:tcPr>
          <w:p w:rsidR="003B3E05" w:rsidRPr="00D80422" w:rsidRDefault="003B3E05" w:rsidP="003B3E05">
            <w:pPr>
              <w:spacing w:after="0" w:line="240" w:lineRule="auto"/>
              <w:jc w:val="right"/>
              <w:rPr>
                <w:rFonts w:ascii="Arial" w:eastAsia="Times New Roman" w:hAnsi="Arial" w:cs="Arial"/>
                <w:color w:val="000000"/>
                <w:sz w:val="13"/>
                <w:szCs w:val="13"/>
                <w:lang w:eastAsia="es-MX"/>
              </w:rPr>
            </w:pPr>
            <w:r w:rsidRPr="00D80422">
              <w:rPr>
                <w:rFonts w:ascii="Arial" w:eastAsia="Times New Roman" w:hAnsi="Arial" w:cs="Arial"/>
                <w:color w:val="000000"/>
                <w:sz w:val="13"/>
                <w:szCs w:val="13"/>
                <w:lang w:eastAsia="es-MX"/>
              </w:rPr>
              <w:t>0</w:t>
            </w:r>
          </w:p>
        </w:tc>
        <w:tc>
          <w:tcPr>
            <w:tcW w:w="705" w:type="pct"/>
            <w:tcBorders>
              <w:top w:val="nil"/>
              <w:left w:val="nil"/>
              <w:bottom w:val="single" w:sz="8" w:space="0" w:color="808080"/>
              <w:right w:val="single" w:sz="8" w:space="0" w:color="808080"/>
            </w:tcBorders>
            <w:shd w:val="clear" w:color="000000" w:fill="FFFFFF"/>
            <w:noWrap/>
            <w:vAlign w:val="center"/>
            <w:hideMark/>
          </w:tcPr>
          <w:p w:rsidR="003B3E05" w:rsidRPr="00D80422" w:rsidRDefault="003B3E05" w:rsidP="003B3E05">
            <w:pPr>
              <w:spacing w:after="0" w:line="240" w:lineRule="auto"/>
              <w:jc w:val="right"/>
              <w:rPr>
                <w:rFonts w:ascii="Arial" w:eastAsia="Times New Roman" w:hAnsi="Arial" w:cs="Arial"/>
                <w:color w:val="000000"/>
                <w:sz w:val="13"/>
                <w:szCs w:val="13"/>
                <w:lang w:eastAsia="es-MX"/>
              </w:rPr>
            </w:pPr>
            <w:r w:rsidRPr="00D80422">
              <w:rPr>
                <w:rFonts w:ascii="Arial" w:eastAsia="Times New Roman" w:hAnsi="Arial" w:cs="Arial"/>
                <w:color w:val="000000"/>
                <w:sz w:val="13"/>
                <w:szCs w:val="13"/>
                <w:lang w:eastAsia="es-MX"/>
              </w:rPr>
              <w:t>0</w:t>
            </w:r>
          </w:p>
        </w:tc>
        <w:tc>
          <w:tcPr>
            <w:tcW w:w="705" w:type="pct"/>
            <w:tcBorders>
              <w:top w:val="nil"/>
              <w:left w:val="nil"/>
              <w:bottom w:val="single" w:sz="8" w:space="0" w:color="808080"/>
              <w:right w:val="single" w:sz="8" w:space="0" w:color="808080"/>
            </w:tcBorders>
            <w:shd w:val="clear" w:color="000000" w:fill="FFFFFF"/>
            <w:noWrap/>
            <w:vAlign w:val="center"/>
            <w:hideMark/>
          </w:tcPr>
          <w:p w:rsidR="003B3E05" w:rsidRPr="00D80422" w:rsidRDefault="003B3E05" w:rsidP="003B3E05">
            <w:pPr>
              <w:spacing w:after="0" w:line="240" w:lineRule="auto"/>
              <w:jc w:val="right"/>
              <w:rPr>
                <w:rFonts w:ascii="Arial" w:eastAsia="Times New Roman" w:hAnsi="Arial" w:cs="Arial"/>
                <w:color w:val="000000"/>
                <w:sz w:val="13"/>
                <w:szCs w:val="13"/>
                <w:lang w:eastAsia="es-MX"/>
              </w:rPr>
            </w:pPr>
            <w:r w:rsidRPr="00D80422">
              <w:rPr>
                <w:rFonts w:ascii="Arial" w:eastAsia="Times New Roman" w:hAnsi="Arial" w:cs="Arial"/>
                <w:color w:val="000000"/>
                <w:sz w:val="13"/>
                <w:szCs w:val="13"/>
                <w:lang w:eastAsia="es-MX"/>
              </w:rPr>
              <w:t>0</w:t>
            </w:r>
          </w:p>
        </w:tc>
      </w:tr>
      <w:tr w:rsidR="003B3E05" w:rsidRPr="00D80422" w:rsidTr="003B3E05">
        <w:trPr>
          <w:trHeight w:val="338"/>
        </w:trPr>
        <w:tc>
          <w:tcPr>
            <w:tcW w:w="773" w:type="pct"/>
            <w:tcBorders>
              <w:top w:val="nil"/>
              <w:left w:val="single" w:sz="8" w:space="0" w:color="808080"/>
              <w:bottom w:val="single" w:sz="8" w:space="0" w:color="808080"/>
              <w:right w:val="single" w:sz="8" w:space="0" w:color="808080"/>
            </w:tcBorders>
            <w:shd w:val="clear" w:color="000000" w:fill="FFFFFF"/>
            <w:vAlign w:val="center"/>
            <w:hideMark/>
          </w:tcPr>
          <w:p w:rsidR="003B3E05" w:rsidRPr="00D80422" w:rsidRDefault="003B3E05" w:rsidP="003B3E05">
            <w:pPr>
              <w:spacing w:after="0" w:line="240" w:lineRule="auto"/>
              <w:rPr>
                <w:rFonts w:ascii="Arial" w:eastAsia="Times New Roman" w:hAnsi="Arial" w:cs="Arial"/>
                <w:color w:val="000000"/>
                <w:sz w:val="13"/>
                <w:szCs w:val="13"/>
                <w:lang w:eastAsia="es-MX"/>
              </w:rPr>
            </w:pPr>
            <w:r w:rsidRPr="00D80422">
              <w:rPr>
                <w:rFonts w:ascii="Arial" w:eastAsia="Times New Roman" w:hAnsi="Arial" w:cs="Arial"/>
                <w:color w:val="000000"/>
                <w:sz w:val="13"/>
                <w:szCs w:val="13"/>
                <w:lang w:eastAsia="es-MX"/>
              </w:rPr>
              <w:t>D.   Transferencias, Asignaciones, Subsidios y Subvenciones, y Pensiones y Jubilaciones</w:t>
            </w:r>
          </w:p>
        </w:tc>
        <w:tc>
          <w:tcPr>
            <w:tcW w:w="705" w:type="pct"/>
            <w:tcBorders>
              <w:top w:val="nil"/>
              <w:left w:val="nil"/>
              <w:bottom w:val="single" w:sz="8" w:space="0" w:color="808080"/>
              <w:right w:val="single" w:sz="8" w:space="0" w:color="808080"/>
            </w:tcBorders>
            <w:shd w:val="clear" w:color="000000" w:fill="FFFFFF"/>
            <w:noWrap/>
            <w:vAlign w:val="center"/>
            <w:hideMark/>
          </w:tcPr>
          <w:p w:rsidR="003B3E05" w:rsidRPr="00D80422" w:rsidRDefault="003B3E05" w:rsidP="003B3E05">
            <w:pPr>
              <w:spacing w:after="0" w:line="240" w:lineRule="auto"/>
              <w:jc w:val="right"/>
              <w:rPr>
                <w:rFonts w:ascii="Arial" w:eastAsia="Times New Roman" w:hAnsi="Arial" w:cs="Arial"/>
                <w:color w:val="000000"/>
                <w:sz w:val="13"/>
                <w:szCs w:val="13"/>
                <w:lang w:eastAsia="es-MX"/>
              </w:rPr>
            </w:pPr>
            <w:r w:rsidRPr="00D80422">
              <w:rPr>
                <w:rFonts w:ascii="Arial" w:eastAsia="Times New Roman" w:hAnsi="Arial" w:cs="Arial"/>
                <w:color w:val="000000"/>
                <w:sz w:val="13"/>
                <w:szCs w:val="13"/>
                <w:lang w:eastAsia="es-MX"/>
              </w:rPr>
              <w:t>6,614,363,034</w:t>
            </w:r>
          </w:p>
        </w:tc>
        <w:tc>
          <w:tcPr>
            <w:tcW w:w="705" w:type="pct"/>
            <w:tcBorders>
              <w:top w:val="nil"/>
              <w:left w:val="nil"/>
              <w:bottom w:val="single" w:sz="8" w:space="0" w:color="808080"/>
              <w:right w:val="single" w:sz="8" w:space="0" w:color="808080"/>
            </w:tcBorders>
            <w:shd w:val="clear" w:color="000000" w:fill="FFFFFF"/>
            <w:noWrap/>
            <w:vAlign w:val="center"/>
            <w:hideMark/>
          </w:tcPr>
          <w:p w:rsidR="003B3E05" w:rsidRPr="00D80422" w:rsidRDefault="003B3E05" w:rsidP="003B3E05">
            <w:pPr>
              <w:spacing w:after="0" w:line="240" w:lineRule="auto"/>
              <w:jc w:val="right"/>
              <w:rPr>
                <w:rFonts w:ascii="Arial" w:eastAsia="Times New Roman" w:hAnsi="Arial" w:cs="Arial"/>
                <w:color w:val="000000"/>
                <w:sz w:val="13"/>
                <w:szCs w:val="13"/>
                <w:lang w:eastAsia="es-MX"/>
              </w:rPr>
            </w:pPr>
            <w:r w:rsidRPr="00D80422">
              <w:rPr>
                <w:rFonts w:ascii="Arial" w:eastAsia="Times New Roman" w:hAnsi="Arial" w:cs="Arial"/>
                <w:color w:val="000000"/>
                <w:sz w:val="13"/>
                <w:szCs w:val="13"/>
                <w:lang w:eastAsia="es-MX"/>
              </w:rPr>
              <w:t>6,839,251,377</w:t>
            </w:r>
          </w:p>
        </w:tc>
        <w:tc>
          <w:tcPr>
            <w:tcW w:w="705" w:type="pct"/>
            <w:tcBorders>
              <w:top w:val="nil"/>
              <w:left w:val="nil"/>
              <w:bottom w:val="single" w:sz="8" w:space="0" w:color="808080"/>
              <w:right w:val="single" w:sz="8" w:space="0" w:color="808080"/>
            </w:tcBorders>
            <w:shd w:val="clear" w:color="000000" w:fill="FFFFFF"/>
            <w:noWrap/>
            <w:vAlign w:val="center"/>
            <w:hideMark/>
          </w:tcPr>
          <w:p w:rsidR="003B3E05" w:rsidRPr="00D80422" w:rsidRDefault="003B3E05" w:rsidP="003B3E05">
            <w:pPr>
              <w:spacing w:after="0" w:line="240" w:lineRule="auto"/>
              <w:jc w:val="right"/>
              <w:rPr>
                <w:rFonts w:ascii="Arial" w:eastAsia="Times New Roman" w:hAnsi="Arial" w:cs="Arial"/>
                <w:color w:val="000000"/>
                <w:sz w:val="13"/>
                <w:szCs w:val="13"/>
                <w:lang w:eastAsia="es-MX"/>
              </w:rPr>
            </w:pPr>
            <w:r w:rsidRPr="00D80422">
              <w:rPr>
                <w:rFonts w:ascii="Arial" w:eastAsia="Times New Roman" w:hAnsi="Arial" w:cs="Arial"/>
                <w:color w:val="000000"/>
                <w:sz w:val="13"/>
                <w:szCs w:val="13"/>
                <w:lang w:eastAsia="es-MX"/>
              </w:rPr>
              <w:t>7,071,785,924</w:t>
            </w:r>
          </w:p>
        </w:tc>
        <w:tc>
          <w:tcPr>
            <w:tcW w:w="705" w:type="pct"/>
            <w:tcBorders>
              <w:top w:val="nil"/>
              <w:left w:val="nil"/>
              <w:bottom w:val="single" w:sz="8" w:space="0" w:color="808080"/>
              <w:right w:val="single" w:sz="8" w:space="0" w:color="808080"/>
            </w:tcBorders>
            <w:shd w:val="clear" w:color="000000" w:fill="FFFFFF"/>
            <w:noWrap/>
            <w:vAlign w:val="center"/>
            <w:hideMark/>
          </w:tcPr>
          <w:p w:rsidR="003B3E05" w:rsidRPr="00D80422" w:rsidRDefault="003B3E05" w:rsidP="003B3E05">
            <w:pPr>
              <w:spacing w:after="0" w:line="240" w:lineRule="auto"/>
              <w:jc w:val="right"/>
              <w:rPr>
                <w:rFonts w:ascii="Arial" w:eastAsia="Times New Roman" w:hAnsi="Arial" w:cs="Arial"/>
                <w:color w:val="000000"/>
                <w:sz w:val="13"/>
                <w:szCs w:val="13"/>
                <w:lang w:eastAsia="es-MX"/>
              </w:rPr>
            </w:pPr>
            <w:r w:rsidRPr="00D80422">
              <w:rPr>
                <w:rFonts w:ascii="Arial" w:eastAsia="Times New Roman" w:hAnsi="Arial" w:cs="Arial"/>
                <w:color w:val="000000"/>
                <w:sz w:val="13"/>
                <w:szCs w:val="13"/>
                <w:lang w:eastAsia="es-MX"/>
              </w:rPr>
              <w:t>7,312,226,645</w:t>
            </w:r>
          </w:p>
        </w:tc>
        <w:tc>
          <w:tcPr>
            <w:tcW w:w="705" w:type="pct"/>
            <w:tcBorders>
              <w:top w:val="nil"/>
              <w:left w:val="nil"/>
              <w:bottom w:val="single" w:sz="8" w:space="0" w:color="808080"/>
              <w:right w:val="single" w:sz="8" w:space="0" w:color="808080"/>
            </w:tcBorders>
            <w:shd w:val="clear" w:color="000000" w:fill="FFFFFF"/>
            <w:noWrap/>
            <w:vAlign w:val="center"/>
            <w:hideMark/>
          </w:tcPr>
          <w:p w:rsidR="003B3E05" w:rsidRPr="00D80422" w:rsidRDefault="003B3E05" w:rsidP="003B3E05">
            <w:pPr>
              <w:spacing w:after="0" w:line="240" w:lineRule="auto"/>
              <w:jc w:val="right"/>
              <w:rPr>
                <w:rFonts w:ascii="Arial" w:eastAsia="Times New Roman" w:hAnsi="Arial" w:cs="Arial"/>
                <w:color w:val="000000"/>
                <w:sz w:val="13"/>
                <w:szCs w:val="13"/>
                <w:lang w:eastAsia="es-MX"/>
              </w:rPr>
            </w:pPr>
            <w:r w:rsidRPr="00D80422">
              <w:rPr>
                <w:rFonts w:ascii="Arial" w:eastAsia="Times New Roman" w:hAnsi="Arial" w:cs="Arial"/>
                <w:color w:val="000000"/>
                <w:sz w:val="13"/>
                <w:szCs w:val="13"/>
                <w:lang w:eastAsia="es-MX"/>
              </w:rPr>
              <w:t>7,560,842,351</w:t>
            </w:r>
          </w:p>
        </w:tc>
        <w:tc>
          <w:tcPr>
            <w:tcW w:w="705" w:type="pct"/>
            <w:tcBorders>
              <w:top w:val="nil"/>
              <w:left w:val="nil"/>
              <w:bottom w:val="single" w:sz="8" w:space="0" w:color="808080"/>
              <w:right w:val="single" w:sz="8" w:space="0" w:color="808080"/>
            </w:tcBorders>
            <w:shd w:val="clear" w:color="000000" w:fill="FFFFFF"/>
            <w:noWrap/>
            <w:vAlign w:val="center"/>
            <w:hideMark/>
          </w:tcPr>
          <w:p w:rsidR="003B3E05" w:rsidRPr="00D80422" w:rsidRDefault="003B3E05" w:rsidP="003B3E05">
            <w:pPr>
              <w:spacing w:after="0" w:line="240" w:lineRule="auto"/>
              <w:jc w:val="right"/>
              <w:rPr>
                <w:rFonts w:ascii="Arial" w:eastAsia="Times New Roman" w:hAnsi="Arial" w:cs="Arial"/>
                <w:color w:val="000000"/>
                <w:sz w:val="13"/>
                <w:szCs w:val="13"/>
                <w:lang w:eastAsia="es-MX"/>
              </w:rPr>
            </w:pPr>
            <w:r w:rsidRPr="00D80422">
              <w:rPr>
                <w:rFonts w:ascii="Arial" w:eastAsia="Times New Roman" w:hAnsi="Arial" w:cs="Arial"/>
                <w:color w:val="000000"/>
                <w:sz w:val="13"/>
                <w:szCs w:val="13"/>
                <w:lang w:eastAsia="es-MX"/>
              </w:rPr>
              <w:t>7,817,910,991</w:t>
            </w:r>
          </w:p>
        </w:tc>
      </w:tr>
      <w:tr w:rsidR="003B3E05" w:rsidRPr="00D80422" w:rsidTr="003B3E05">
        <w:trPr>
          <w:trHeight w:val="218"/>
        </w:trPr>
        <w:tc>
          <w:tcPr>
            <w:tcW w:w="773" w:type="pct"/>
            <w:tcBorders>
              <w:top w:val="nil"/>
              <w:left w:val="single" w:sz="8" w:space="0" w:color="808080"/>
              <w:bottom w:val="single" w:sz="8" w:space="0" w:color="808080"/>
              <w:right w:val="single" w:sz="8" w:space="0" w:color="808080"/>
            </w:tcBorders>
            <w:shd w:val="clear" w:color="000000" w:fill="FFFFFF"/>
            <w:vAlign w:val="center"/>
            <w:hideMark/>
          </w:tcPr>
          <w:p w:rsidR="003B3E05" w:rsidRPr="00D80422" w:rsidRDefault="003B3E05" w:rsidP="003B3E05">
            <w:pPr>
              <w:spacing w:after="0" w:line="240" w:lineRule="auto"/>
              <w:rPr>
                <w:rFonts w:ascii="Arial" w:eastAsia="Times New Roman" w:hAnsi="Arial" w:cs="Arial"/>
                <w:color w:val="000000"/>
                <w:sz w:val="13"/>
                <w:szCs w:val="13"/>
                <w:lang w:eastAsia="es-MX"/>
              </w:rPr>
            </w:pPr>
            <w:r w:rsidRPr="00D80422">
              <w:rPr>
                <w:rFonts w:ascii="Arial" w:eastAsia="Times New Roman" w:hAnsi="Arial" w:cs="Arial"/>
                <w:color w:val="000000"/>
                <w:sz w:val="13"/>
                <w:szCs w:val="13"/>
                <w:lang w:eastAsia="es-MX"/>
              </w:rPr>
              <w:t>E.   Otras Transferencias Federales Etiquetadas</w:t>
            </w:r>
          </w:p>
        </w:tc>
        <w:tc>
          <w:tcPr>
            <w:tcW w:w="705" w:type="pct"/>
            <w:tcBorders>
              <w:top w:val="nil"/>
              <w:left w:val="nil"/>
              <w:bottom w:val="single" w:sz="8" w:space="0" w:color="808080"/>
              <w:right w:val="single" w:sz="8" w:space="0" w:color="808080"/>
            </w:tcBorders>
            <w:shd w:val="clear" w:color="000000" w:fill="FFFFFF"/>
            <w:noWrap/>
            <w:vAlign w:val="center"/>
            <w:hideMark/>
          </w:tcPr>
          <w:p w:rsidR="003B3E05" w:rsidRPr="00D80422" w:rsidRDefault="003B3E05" w:rsidP="003B3E05">
            <w:pPr>
              <w:spacing w:after="0" w:line="240" w:lineRule="auto"/>
              <w:jc w:val="right"/>
              <w:rPr>
                <w:rFonts w:ascii="Arial" w:eastAsia="Times New Roman" w:hAnsi="Arial" w:cs="Arial"/>
                <w:color w:val="000000"/>
                <w:sz w:val="13"/>
                <w:szCs w:val="13"/>
                <w:lang w:eastAsia="es-MX"/>
              </w:rPr>
            </w:pPr>
            <w:r w:rsidRPr="00D80422">
              <w:rPr>
                <w:rFonts w:ascii="Arial" w:eastAsia="Times New Roman" w:hAnsi="Arial" w:cs="Arial"/>
                <w:color w:val="000000"/>
                <w:sz w:val="13"/>
                <w:szCs w:val="13"/>
                <w:lang w:eastAsia="es-MX"/>
              </w:rPr>
              <w:t>0</w:t>
            </w:r>
          </w:p>
        </w:tc>
        <w:tc>
          <w:tcPr>
            <w:tcW w:w="705" w:type="pct"/>
            <w:tcBorders>
              <w:top w:val="nil"/>
              <w:left w:val="nil"/>
              <w:bottom w:val="single" w:sz="8" w:space="0" w:color="808080"/>
              <w:right w:val="single" w:sz="8" w:space="0" w:color="808080"/>
            </w:tcBorders>
            <w:shd w:val="clear" w:color="000000" w:fill="FFFFFF"/>
            <w:noWrap/>
            <w:vAlign w:val="center"/>
            <w:hideMark/>
          </w:tcPr>
          <w:p w:rsidR="003B3E05" w:rsidRPr="00D80422" w:rsidRDefault="003B3E05" w:rsidP="003B3E05">
            <w:pPr>
              <w:spacing w:after="0" w:line="240" w:lineRule="auto"/>
              <w:jc w:val="right"/>
              <w:rPr>
                <w:rFonts w:ascii="Arial" w:eastAsia="Times New Roman" w:hAnsi="Arial" w:cs="Arial"/>
                <w:color w:val="000000"/>
                <w:sz w:val="13"/>
                <w:szCs w:val="13"/>
                <w:lang w:eastAsia="es-MX"/>
              </w:rPr>
            </w:pPr>
            <w:r w:rsidRPr="00D80422">
              <w:rPr>
                <w:rFonts w:ascii="Arial" w:eastAsia="Times New Roman" w:hAnsi="Arial" w:cs="Arial"/>
                <w:color w:val="000000"/>
                <w:sz w:val="13"/>
                <w:szCs w:val="13"/>
                <w:lang w:eastAsia="es-MX"/>
              </w:rPr>
              <w:t>0</w:t>
            </w:r>
          </w:p>
        </w:tc>
        <w:tc>
          <w:tcPr>
            <w:tcW w:w="705" w:type="pct"/>
            <w:tcBorders>
              <w:top w:val="nil"/>
              <w:left w:val="nil"/>
              <w:bottom w:val="single" w:sz="8" w:space="0" w:color="808080"/>
              <w:right w:val="single" w:sz="8" w:space="0" w:color="808080"/>
            </w:tcBorders>
            <w:shd w:val="clear" w:color="000000" w:fill="FFFFFF"/>
            <w:noWrap/>
            <w:vAlign w:val="center"/>
            <w:hideMark/>
          </w:tcPr>
          <w:p w:rsidR="003B3E05" w:rsidRPr="00D80422" w:rsidRDefault="003B3E05" w:rsidP="003B3E05">
            <w:pPr>
              <w:spacing w:after="0" w:line="240" w:lineRule="auto"/>
              <w:jc w:val="right"/>
              <w:rPr>
                <w:rFonts w:ascii="Arial" w:eastAsia="Times New Roman" w:hAnsi="Arial" w:cs="Arial"/>
                <w:color w:val="000000"/>
                <w:sz w:val="13"/>
                <w:szCs w:val="13"/>
                <w:lang w:eastAsia="es-MX"/>
              </w:rPr>
            </w:pPr>
            <w:r w:rsidRPr="00D80422">
              <w:rPr>
                <w:rFonts w:ascii="Arial" w:eastAsia="Times New Roman" w:hAnsi="Arial" w:cs="Arial"/>
                <w:color w:val="000000"/>
                <w:sz w:val="13"/>
                <w:szCs w:val="13"/>
                <w:lang w:eastAsia="es-MX"/>
              </w:rPr>
              <w:t>0</w:t>
            </w:r>
          </w:p>
        </w:tc>
        <w:tc>
          <w:tcPr>
            <w:tcW w:w="705" w:type="pct"/>
            <w:tcBorders>
              <w:top w:val="nil"/>
              <w:left w:val="nil"/>
              <w:bottom w:val="single" w:sz="8" w:space="0" w:color="808080"/>
              <w:right w:val="single" w:sz="8" w:space="0" w:color="808080"/>
            </w:tcBorders>
            <w:shd w:val="clear" w:color="000000" w:fill="FFFFFF"/>
            <w:noWrap/>
            <w:vAlign w:val="center"/>
            <w:hideMark/>
          </w:tcPr>
          <w:p w:rsidR="003B3E05" w:rsidRPr="00D80422" w:rsidRDefault="003B3E05" w:rsidP="003B3E05">
            <w:pPr>
              <w:spacing w:after="0" w:line="240" w:lineRule="auto"/>
              <w:jc w:val="right"/>
              <w:rPr>
                <w:rFonts w:ascii="Arial" w:eastAsia="Times New Roman" w:hAnsi="Arial" w:cs="Arial"/>
                <w:color w:val="000000"/>
                <w:sz w:val="13"/>
                <w:szCs w:val="13"/>
                <w:lang w:eastAsia="es-MX"/>
              </w:rPr>
            </w:pPr>
            <w:r w:rsidRPr="00D80422">
              <w:rPr>
                <w:rFonts w:ascii="Arial" w:eastAsia="Times New Roman" w:hAnsi="Arial" w:cs="Arial"/>
                <w:color w:val="000000"/>
                <w:sz w:val="13"/>
                <w:szCs w:val="13"/>
                <w:lang w:eastAsia="es-MX"/>
              </w:rPr>
              <w:t>0</w:t>
            </w:r>
          </w:p>
        </w:tc>
        <w:tc>
          <w:tcPr>
            <w:tcW w:w="705" w:type="pct"/>
            <w:tcBorders>
              <w:top w:val="nil"/>
              <w:left w:val="nil"/>
              <w:bottom w:val="single" w:sz="8" w:space="0" w:color="808080"/>
              <w:right w:val="single" w:sz="8" w:space="0" w:color="808080"/>
            </w:tcBorders>
            <w:shd w:val="clear" w:color="000000" w:fill="FFFFFF"/>
            <w:noWrap/>
            <w:vAlign w:val="center"/>
            <w:hideMark/>
          </w:tcPr>
          <w:p w:rsidR="003B3E05" w:rsidRPr="00D80422" w:rsidRDefault="003B3E05" w:rsidP="003B3E05">
            <w:pPr>
              <w:spacing w:after="0" w:line="240" w:lineRule="auto"/>
              <w:jc w:val="right"/>
              <w:rPr>
                <w:rFonts w:ascii="Arial" w:eastAsia="Times New Roman" w:hAnsi="Arial" w:cs="Arial"/>
                <w:color w:val="000000"/>
                <w:sz w:val="13"/>
                <w:szCs w:val="13"/>
                <w:lang w:eastAsia="es-MX"/>
              </w:rPr>
            </w:pPr>
            <w:r w:rsidRPr="00D80422">
              <w:rPr>
                <w:rFonts w:ascii="Arial" w:eastAsia="Times New Roman" w:hAnsi="Arial" w:cs="Arial"/>
                <w:color w:val="000000"/>
                <w:sz w:val="13"/>
                <w:szCs w:val="13"/>
                <w:lang w:eastAsia="es-MX"/>
              </w:rPr>
              <w:t>0</w:t>
            </w:r>
          </w:p>
        </w:tc>
        <w:tc>
          <w:tcPr>
            <w:tcW w:w="705" w:type="pct"/>
            <w:tcBorders>
              <w:top w:val="nil"/>
              <w:left w:val="nil"/>
              <w:bottom w:val="single" w:sz="8" w:space="0" w:color="808080"/>
              <w:right w:val="single" w:sz="8" w:space="0" w:color="808080"/>
            </w:tcBorders>
            <w:shd w:val="clear" w:color="000000" w:fill="FFFFFF"/>
            <w:noWrap/>
            <w:vAlign w:val="center"/>
            <w:hideMark/>
          </w:tcPr>
          <w:p w:rsidR="003B3E05" w:rsidRPr="00D80422" w:rsidRDefault="003B3E05" w:rsidP="003B3E05">
            <w:pPr>
              <w:spacing w:after="0" w:line="240" w:lineRule="auto"/>
              <w:jc w:val="right"/>
              <w:rPr>
                <w:rFonts w:ascii="Arial" w:eastAsia="Times New Roman" w:hAnsi="Arial" w:cs="Arial"/>
                <w:color w:val="000000"/>
                <w:sz w:val="13"/>
                <w:szCs w:val="13"/>
                <w:lang w:eastAsia="es-MX"/>
              </w:rPr>
            </w:pPr>
            <w:r w:rsidRPr="00D80422">
              <w:rPr>
                <w:rFonts w:ascii="Arial" w:eastAsia="Times New Roman" w:hAnsi="Arial" w:cs="Arial"/>
                <w:color w:val="000000"/>
                <w:sz w:val="13"/>
                <w:szCs w:val="13"/>
                <w:lang w:eastAsia="es-MX"/>
              </w:rPr>
              <w:t>0</w:t>
            </w:r>
          </w:p>
        </w:tc>
      </w:tr>
      <w:tr w:rsidR="003B3E05" w:rsidRPr="00D80422" w:rsidTr="003B3E05">
        <w:trPr>
          <w:trHeight w:val="218"/>
        </w:trPr>
        <w:tc>
          <w:tcPr>
            <w:tcW w:w="773" w:type="pct"/>
            <w:tcBorders>
              <w:top w:val="nil"/>
              <w:left w:val="single" w:sz="8" w:space="0" w:color="808080"/>
              <w:bottom w:val="single" w:sz="8" w:space="0" w:color="808080"/>
              <w:right w:val="single" w:sz="8" w:space="0" w:color="808080"/>
            </w:tcBorders>
            <w:shd w:val="clear" w:color="000000" w:fill="FFFFFF"/>
            <w:vAlign w:val="center"/>
            <w:hideMark/>
          </w:tcPr>
          <w:p w:rsidR="003B3E05" w:rsidRPr="00D80422" w:rsidRDefault="003B3E05" w:rsidP="003B3E05">
            <w:pPr>
              <w:spacing w:after="0" w:line="240" w:lineRule="auto"/>
              <w:rPr>
                <w:rFonts w:ascii="Arial" w:eastAsia="Times New Roman" w:hAnsi="Arial" w:cs="Arial"/>
                <w:b/>
                <w:bCs/>
                <w:color w:val="000000"/>
                <w:sz w:val="13"/>
                <w:szCs w:val="13"/>
                <w:lang w:eastAsia="es-MX"/>
              </w:rPr>
            </w:pPr>
            <w:r w:rsidRPr="00D80422">
              <w:rPr>
                <w:rFonts w:ascii="Arial" w:eastAsia="Times New Roman" w:hAnsi="Arial" w:cs="Arial"/>
                <w:b/>
                <w:bCs/>
                <w:color w:val="000000"/>
                <w:sz w:val="13"/>
                <w:szCs w:val="13"/>
                <w:lang w:eastAsia="es-MX"/>
              </w:rPr>
              <w:t>3.  Ingresos Derivados de Financiamientos</w:t>
            </w:r>
          </w:p>
        </w:tc>
        <w:tc>
          <w:tcPr>
            <w:tcW w:w="705" w:type="pct"/>
            <w:tcBorders>
              <w:top w:val="nil"/>
              <w:left w:val="nil"/>
              <w:bottom w:val="single" w:sz="8" w:space="0" w:color="808080"/>
              <w:right w:val="single" w:sz="8" w:space="0" w:color="808080"/>
            </w:tcBorders>
            <w:shd w:val="clear" w:color="000000" w:fill="FFFFFF"/>
            <w:noWrap/>
            <w:vAlign w:val="center"/>
            <w:hideMark/>
          </w:tcPr>
          <w:p w:rsidR="003B3E05" w:rsidRPr="00D80422" w:rsidRDefault="003B3E05" w:rsidP="003B3E05">
            <w:pPr>
              <w:spacing w:after="0" w:line="240" w:lineRule="auto"/>
              <w:jc w:val="right"/>
              <w:rPr>
                <w:rFonts w:ascii="Arial" w:eastAsia="Times New Roman" w:hAnsi="Arial" w:cs="Arial"/>
                <w:color w:val="000000"/>
                <w:sz w:val="13"/>
                <w:szCs w:val="13"/>
                <w:lang w:eastAsia="es-MX"/>
              </w:rPr>
            </w:pPr>
            <w:r w:rsidRPr="00D80422">
              <w:rPr>
                <w:rFonts w:ascii="Arial" w:eastAsia="Times New Roman" w:hAnsi="Arial" w:cs="Arial"/>
                <w:color w:val="000000"/>
                <w:sz w:val="13"/>
                <w:szCs w:val="13"/>
                <w:lang w:eastAsia="es-MX"/>
              </w:rPr>
              <w:t>0</w:t>
            </w:r>
          </w:p>
        </w:tc>
        <w:tc>
          <w:tcPr>
            <w:tcW w:w="705" w:type="pct"/>
            <w:tcBorders>
              <w:top w:val="nil"/>
              <w:left w:val="nil"/>
              <w:bottom w:val="single" w:sz="8" w:space="0" w:color="808080"/>
              <w:right w:val="single" w:sz="8" w:space="0" w:color="808080"/>
            </w:tcBorders>
            <w:shd w:val="clear" w:color="000000" w:fill="FFFFFF"/>
            <w:noWrap/>
            <w:vAlign w:val="center"/>
            <w:hideMark/>
          </w:tcPr>
          <w:p w:rsidR="003B3E05" w:rsidRPr="00D80422" w:rsidRDefault="003B3E05" w:rsidP="003B3E05">
            <w:pPr>
              <w:spacing w:after="0" w:line="240" w:lineRule="auto"/>
              <w:jc w:val="right"/>
              <w:rPr>
                <w:rFonts w:ascii="Arial" w:eastAsia="Times New Roman" w:hAnsi="Arial" w:cs="Arial"/>
                <w:color w:val="000000"/>
                <w:sz w:val="13"/>
                <w:szCs w:val="13"/>
                <w:lang w:eastAsia="es-MX"/>
              </w:rPr>
            </w:pPr>
            <w:r w:rsidRPr="00D80422">
              <w:rPr>
                <w:rFonts w:ascii="Arial" w:eastAsia="Times New Roman" w:hAnsi="Arial" w:cs="Arial"/>
                <w:color w:val="000000"/>
                <w:sz w:val="13"/>
                <w:szCs w:val="13"/>
                <w:lang w:eastAsia="es-MX"/>
              </w:rPr>
              <w:t>0</w:t>
            </w:r>
          </w:p>
        </w:tc>
        <w:tc>
          <w:tcPr>
            <w:tcW w:w="705" w:type="pct"/>
            <w:tcBorders>
              <w:top w:val="nil"/>
              <w:left w:val="nil"/>
              <w:bottom w:val="single" w:sz="8" w:space="0" w:color="808080"/>
              <w:right w:val="single" w:sz="8" w:space="0" w:color="808080"/>
            </w:tcBorders>
            <w:shd w:val="clear" w:color="000000" w:fill="FFFFFF"/>
            <w:noWrap/>
            <w:vAlign w:val="center"/>
            <w:hideMark/>
          </w:tcPr>
          <w:p w:rsidR="003B3E05" w:rsidRPr="00D80422" w:rsidRDefault="003B3E05" w:rsidP="003B3E05">
            <w:pPr>
              <w:spacing w:after="0" w:line="240" w:lineRule="auto"/>
              <w:jc w:val="right"/>
              <w:rPr>
                <w:rFonts w:ascii="Arial" w:eastAsia="Times New Roman" w:hAnsi="Arial" w:cs="Arial"/>
                <w:color w:val="000000"/>
                <w:sz w:val="13"/>
                <w:szCs w:val="13"/>
                <w:lang w:eastAsia="es-MX"/>
              </w:rPr>
            </w:pPr>
            <w:r w:rsidRPr="00D80422">
              <w:rPr>
                <w:rFonts w:ascii="Arial" w:eastAsia="Times New Roman" w:hAnsi="Arial" w:cs="Arial"/>
                <w:color w:val="000000"/>
                <w:sz w:val="13"/>
                <w:szCs w:val="13"/>
                <w:lang w:eastAsia="es-MX"/>
              </w:rPr>
              <w:t>0</w:t>
            </w:r>
          </w:p>
        </w:tc>
        <w:tc>
          <w:tcPr>
            <w:tcW w:w="705" w:type="pct"/>
            <w:tcBorders>
              <w:top w:val="nil"/>
              <w:left w:val="nil"/>
              <w:bottom w:val="single" w:sz="8" w:space="0" w:color="808080"/>
              <w:right w:val="single" w:sz="8" w:space="0" w:color="808080"/>
            </w:tcBorders>
            <w:shd w:val="clear" w:color="000000" w:fill="FFFFFF"/>
            <w:noWrap/>
            <w:vAlign w:val="center"/>
            <w:hideMark/>
          </w:tcPr>
          <w:p w:rsidR="003B3E05" w:rsidRPr="00D80422" w:rsidRDefault="003B3E05" w:rsidP="003B3E05">
            <w:pPr>
              <w:spacing w:after="0" w:line="240" w:lineRule="auto"/>
              <w:jc w:val="right"/>
              <w:rPr>
                <w:rFonts w:ascii="Arial" w:eastAsia="Times New Roman" w:hAnsi="Arial" w:cs="Arial"/>
                <w:color w:val="000000"/>
                <w:sz w:val="13"/>
                <w:szCs w:val="13"/>
                <w:lang w:eastAsia="es-MX"/>
              </w:rPr>
            </w:pPr>
            <w:r w:rsidRPr="00D80422">
              <w:rPr>
                <w:rFonts w:ascii="Arial" w:eastAsia="Times New Roman" w:hAnsi="Arial" w:cs="Arial"/>
                <w:color w:val="000000"/>
                <w:sz w:val="13"/>
                <w:szCs w:val="13"/>
                <w:lang w:eastAsia="es-MX"/>
              </w:rPr>
              <w:t>0</w:t>
            </w:r>
          </w:p>
        </w:tc>
        <w:tc>
          <w:tcPr>
            <w:tcW w:w="705" w:type="pct"/>
            <w:tcBorders>
              <w:top w:val="nil"/>
              <w:left w:val="nil"/>
              <w:bottom w:val="single" w:sz="8" w:space="0" w:color="808080"/>
              <w:right w:val="single" w:sz="8" w:space="0" w:color="808080"/>
            </w:tcBorders>
            <w:shd w:val="clear" w:color="000000" w:fill="FFFFFF"/>
            <w:noWrap/>
            <w:vAlign w:val="center"/>
            <w:hideMark/>
          </w:tcPr>
          <w:p w:rsidR="003B3E05" w:rsidRPr="00D80422" w:rsidRDefault="003B3E05" w:rsidP="003B3E05">
            <w:pPr>
              <w:spacing w:after="0" w:line="240" w:lineRule="auto"/>
              <w:jc w:val="right"/>
              <w:rPr>
                <w:rFonts w:ascii="Arial" w:eastAsia="Times New Roman" w:hAnsi="Arial" w:cs="Arial"/>
                <w:color w:val="000000"/>
                <w:sz w:val="13"/>
                <w:szCs w:val="13"/>
                <w:lang w:eastAsia="es-MX"/>
              </w:rPr>
            </w:pPr>
            <w:r w:rsidRPr="00D80422">
              <w:rPr>
                <w:rFonts w:ascii="Arial" w:eastAsia="Times New Roman" w:hAnsi="Arial" w:cs="Arial"/>
                <w:color w:val="000000"/>
                <w:sz w:val="13"/>
                <w:szCs w:val="13"/>
                <w:lang w:eastAsia="es-MX"/>
              </w:rPr>
              <w:t>0</w:t>
            </w:r>
          </w:p>
        </w:tc>
        <w:tc>
          <w:tcPr>
            <w:tcW w:w="705" w:type="pct"/>
            <w:tcBorders>
              <w:top w:val="nil"/>
              <w:left w:val="nil"/>
              <w:bottom w:val="single" w:sz="8" w:space="0" w:color="808080"/>
              <w:right w:val="single" w:sz="8" w:space="0" w:color="808080"/>
            </w:tcBorders>
            <w:shd w:val="clear" w:color="000000" w:fill="FFFFFF"/>
            <w:noWrap/>
            <w:vAlign w:val="center"/>
            <w:hideMark/>
          </w:tcPr>
          <w:p w:rsidR="003B3E05" w:rsidRPr="00D80422" w:rsidRDefault="003B3E05" w:rsidP="003B3E05">
            <w:pPr>
              <w:spacing w:after="0" w:line="240" w:lineRule="auto"/>
              <w:jc w:val="right"/>
              <w:rPr>
                <w:rFonts w:ascii="Arial" w:eastAsia="Times New Roman" w:hAnsi="Arial" w:cs="Arial"/>
                <w:color w:val="000000"/>
                <w:sz w:val="13"/>
                <w:szCs w:val="13"/>
                <w:lang w:eastAsia="es-MX"/>
              </w:rPr>
            </w:pPr>
            <w:r w:rsidRPr="00D80422">
              <w:rPr>
                <w:rFonts w:ascii="Arial" w:eastAsia="Times New Roman" w:hAnsi="Arial" w:cs="Arial"/>
                <w:color w:val="000000"/>
                <w:sz w:val="13"/>
                <w:szCs w:val="13"/>
                <w:lang w:eastAsia="es-MX"/>
              </w:rPr>
              <w:t>0</w:t>
            </w:r>
          </w:p>
        </w:tc>
      </w:tr>
      <w:tr w:rsidR="003B3E05" w:rsidRPr="00D80422" w:rsidTr="003B3E05">
        <w:trPr>
          <w:trHeight w:val="218"/>
        </w:trPr>
        <w:tc>
          <w:tcPr>
            <w:tcW w:w="773" w:type="pct"/>
            <w:tcBorders>
              <w:top w:val="nil"/>
              <w:left w:val="single" w:sz="8" w:space="0" w:color="808080"/>
              <w:bottom w:val="single" w:sz="8" w:space="0" w:color="808080"/>
              <w:right w:val="single" w:sz="8" w:space="0" w:color="808080"/>
            </w:tcBorders>
            <w:shd w:val="clear" w:color="000000" w:fill="FFFFFF"/>
            <w:vAlign w:val="center"/>
            <w:hideMark/>
          </w:tcPr>
          <w:p w:rsidR="003B3E05" w:rsidRPr="00D80422" w:rsidRDefault="003B3E05" w:rsidP="003B3E05">
            <w:pPr>
              <w:spacing w:after="0" w:line="240" w:lineRule="auto"/>
              <w:rPr>
                <w:rFonts w:ascii="Arial" w:eastAsia="Times New Roman" w:hAnsi="Arial" w:cs="Arial"/>
                <w:color w:val="000000"/>
                <w:sz w:val="13"/>
                <w:szCs w:val="13"/>
                <w:lang w:eastAsia="es-MX"/>
              </w:rPr>
            </w:pPr>
            <w:r w:rsidRPr="00D80422">
              <w:rPr>
                <w:rFonts w:ascii="Arial" w:eastAsia="Times New Roman" w:hAnsi="Arial" w:cs="Arial"/>
                <w:color w:val="000000"/>
                <w:sz w:val="13"/>
                <w:szCs w:val="13"/>
                <w:lang w:eastAsia="es-MX"/>
              </w:rPr>
              <w:t>A.   Ingresos Derivados de Financiamientos</w:t>
            </w:r>
          </w:p>
        </w:tc>
        <w:tc>
          <w:tcPr>
            <w:tcW w:w="705" w:type="pct"/>
            <w:tcBorders>
              <w:top w:val="nil"/>
              <w:left w:val="nil"/>
              <w:bottom w:val="single" w:sz="8" w:space="0" w:color="808080"/>
              <w:right w:val="single" w:sz="8" w:space="0" w:color="808080"/>
            </w:tcBorders>
            <w:shd w:val="clear" w:color="000000" w:fill="FFFFFF"/>
            <w:noWrap/>
            <w:vAlign w:val="center"/>
            <w:hideMark/>
          </w:tcPr>
          <w:p w:rsidR="003B3E05" w:rsidRPr="00D80422" w:rsidRDefault="003B3E05" w:rsidP="003B3E05">
            <w:pPr>
              <w:spacing w:after="0" w:line="240" w:lineRule="auto"/>
              <w:jc w:val="right"/>
              <w:rPr>
                <w:rFonts w:ascii="Arial" w:eastAsia="Times New Roman" w:hAnsi="Arial" w:cs="Arial"/>
                <w:color w:val="000000"/>
                <w:sz w:val="13"/>
                <w:szCs w:val="13"/>
                <w:lang w:eastAsia="es-MX"/>
              </w:rPr>
            </w:pPr>
            <w:r w:rsidRPr="00D80422">
              <w:rPr>
                <w:rFonts w:ascii="Arial" w:eastAsia="Times New Roman" w:hAnsi="Arial" w:cs="Arial"/>
                <w:color w:val="000000"/>
                <w:sz w:val="13"/>
                <w:szCs w:val="13"/>
                <w:lang w:eastAsia="es-MX"/>
              </w:rPr>
              <w:t>0</w:t>
            </w:r>
          </w:p>
        </w:tc>
        <w:tc>
          <w:tcPr>
            <w:tcW w:w="705" w:type="pct"/>
            <w:tcBorders>
              <w:top w:val="nil"/>
              <w:left w:val="nil"/>
              <w:bottom w:val="single" w:sz="8" w:space="0" w:color="808080"/>
              <w:right w:val="single" w:sz="8" w:space="0" w:color="808080"/>
            </w:tcBorders>
            <w:shd w:val="clear" w:color="000000" w:fill="FFFFFF"/>
            <w:noWrap/>
            <w:vAlign w:val="center"/>
            <w:hideMark/>
          </w:tcPr>
          <w:p w:rsidR="003B3E05" w:rsidRPr="00D80422" w:rsidRDefault="003B3E05" w:rsidP="003B3E05">
            <w:pPr>
              <w:spacing w:after="0" w:line="240" w:lineRule="auto"/>
              <w:jc w:val="right"/>
              <w:rPr>
                <w:rFonts w:ascii="Arial" w:eastAsia="Times New Roman" w:hAnsi="Arial" w:cs="Arial"/>
                <w:color w:val="000000"/>
                <w:sz w:val="13"/>
                <w:szCs w:val="13"/>
                <w:lang w:eastAsia="es-MX"/>
              </w:rPr>
            </w:pPr>
            <w:r w:rsidRPr="00D80422">
              <w:rPr>
                <w:rFonts w:ascii="Arial" w:eastAsia="Times New Roman" w:hAnsi="Arial" w:cs="Arial"/>
                <w:color w:val="000000"/>
                <w:sz w:val="13"/>
                <w:szCs w:val="13"/>
                <w:lang w:eastAsia="es-MX"/>
              </w:rPr>
              <w:t>0</w:t>
            </w:r>
          </w:p>
        </w:tc>
        <w:tc>
          <w:tcPr>
            <w:tcW w:w="705" w:type="pct"/>
            <w:tcBorders>
              <w:top w:val="nil"/>
              <w:left w:val="nil"/>
              <w:bottom w:val="single" w:sz="8" w:space="0" w:color="808080"/>
              <w:right w:val="single" w:sz="8" w:space="0" w:color="808080"/>
            </w:tcBorders>
            <w:shd w:val="clear" w:color="000000" w:fill="FFFFFF"/>
            <w:noWrap/>
            <w:vAlign w:val="center"/>
            <w:hideMark/>
          </w:tcPr>
          <w:p w:rsidR="003B3E05" w:rsidRPr="00D80422" w:rsidRDefault="003B3E05" w:rsidP="003B3E05">
            <w:pPr>
              <w:spacing w:after="0" w:line="240" w:lineRule="auto"/>
              <w:jc w:val="right"/>
              <w:rPr>
                <w:rFonts w:ascii="Arial" w:eastAsia="Times New Roman" w:hAnsi="Arial" w:cs="Arial"/>
                <w:color w:val="000000"/>
                <w:sz w:val="13"/>
                <w:szCs w:val="13"/>
                <w:lang w:eastAsia="es-MX"/>
              </w:rPr>
            </w:pPr>
            <w:r w:rsidRPr="00D80422">
              <w:rPr>
                <w:rFonts w:ascii="Arial" w:eastAsia="Times New Roman" w:hAnsi="Arial" w:cs="Arial"/>
                <w:color w:val="000000"/>
                <w:sz w:val="13"/>
                <w:szCs w:val="13"/>
                <w:lang w:eastAsia="es-MX"/>
              </w:rPr>
              <w:t>0</w:t>
            </w:r>
          </w:p>
        </w:tc>
        <w:tc>
          <w:tcPr>
            <w:tcW w:w="705" w:type="pct"/>
            <w:tcBorders>
              <w:top w:val="nil"/>
              <w:left w:val="nil"/>
              <w:bottom w:val="single" w:sz="8" w:space="0" w:color="808080"/>
              <w:right w:val="single" w:sz="8" w:space="0" w:color="808080"/>
            </w:tcBorders>
            <w:shd w:val="clear" w:color="000000" w:fill="FFFFFF"/>
            <w:noWrap/>
            <w:vAlign w:val="center"/>
            <w:hideMark/>
          </w:tcPr>
          <w:p w:rsidR="003B3E05" w:rsidRPr="00D80422" w:rsidRDefault="003B3E05" w:rsidP="003B3E05">
            <w:pPr>
              <w:spacing w:after="0" w:line="240" w:lineRule="auto"/>
              <w:jc w:val="right"/>
              <w:rPr>
                <w:rFonts w:ascii="Arial" w:eastAsia="Times New Roman" w:hAnsi="Arial" w:cs="Arial"/>
                <w:color w:val="000000"/>
                <w:sz w:val="13"/>
                <w:szCs w:val="13"/>
                <w:lang w:eastAsia="es-MX"/>
              </w:rPr>
            </w:pPr>
            <w:r w:rsidRPr="00D80422">
              <w:rPr>
                <w:rFonts w:ascii="Arial" w:eastAsia="Times New Roman" w:hAnsi="Arial" w:cs="Arial"/>
                <w:color w:val="000000"/>
                <w:sz w:val="13"/>
                <w:szCs w:val="13"/>
                <w:lang w:eastAsia="es-MX"/>
              </w:rPr>
              <w:t>0</w:t>
            </w:r>
          </w:p>
        </w:tc>
        <w:tc>
          <w:tcPr>
            <w:tcW w:w="705" w:type="pct"/>
            <w:tcBorders>
              <w:top w:val="nil"/>
              <w:left w:val="nil"/>
              <w:bottom w:val="single" w:sz="8" w:space="0" w:color="808080"/>
              <w:right w:val="single" w:sz="8" w:space="0" w:color="808080"/>
            </w:tcBorders>
            <w:shd w:val="clear" w:color="000000" w:fill="FFFFFF"/>
            <w:noWrap/>
            <w:vAlign w:val="center"/>
            <w:hideMark/>
          </w:tcPr>
          <w:p w:rsidR="003B3E05" w:rsidRPr="00D80422" w:rsidRDefault="003B3E05" w:rsidP="003B3E05">
            <w:pPr>
              <w:spacing w:after="0" w:line="240" w:lineRule="auto"/>
              <w:jc w:val="right"/>
              <w:rPr>
                <w:rFonts w:ascii="Arial" w:eastAsia="Times New Roman" w:hAnsi="Arial" w:cs="Arial"/>
                <w:color w:val="000000"/>
                <w:sz w:val="13"/>
                <w:szCs w:val="13"/>
                <w:lang w:eastAsia="es-MX"/>
              </w:rPr>
            </w:pPr>
            <w:r w:rsidRPr="00D80422">
              <w:rPr>
                <w:rFonts w:ascii="Arial" w:eastAsia="Times New Roman" w:hAnsi="Arial" w:cs="Arial"/>
                <w:color w:val="000000"/>
                <w:sz w:val="13"/>
                <w:szCs w:val="13"/>
                <w:lang w:eastAsia="es-MX"/>
              </w:rPr>
              <w:t>0</w:t>
            </w:r>
          </w:p>
        </w:tc>
        <w:tc>
          <w:tcPr>
            <w:tcW w:w="705" w:type="pct"/>
            <w:tcBorders>
              <w:top w:val="nil"/>
              <w:left w:val="nil"/>
              <w:bottom w:val="single" w:sz="8" w:space="0" w:color="808080"/>
              <w:right w:val="single" w:sz="8" w:space="0" w:color="808080"/>
            </w:tcBorders>
            <w:shd w:val="clear" w:color="000000" w:fill="FFFFFF"/>
            <w:noWrap/>
            <w:vAlign w:val="center"/>
            <w:hideMark/>
          </w:tcPr>
          <w:p w:rsidR="003B3E05" w:rsidRPr="00D80422" w:rsidRDefault="003B3E05" w:rsidP="003B3E05">
            <w:pPr>
              <w:spacing w:after="0" w:line="240" w:lineRule="auto"/>
              <w:jc w:val="right"/>
              <w:rPr>
                <w:rFonts w:ascii="Arial" w:eastAsia="Times New Roman" w:hAnsi="Arial" w:cs="Arial"/>
                <w:color w:val="000000"/>
                <w:sz w:val="13"/>
                <w:szCs w:val="13"/>
                <w:lang w:eastAsia="es-MX"/>
              </w:rPr>
            </w:pPr>
            <w:r w:rsidRPr="00D80422">
              <w:rPr>
                <w:rFonts w:ascii="Arial" w:eastAsia="Times New Roman" w:hAnsi="Arial" w:cs="Arial"/>
                <w:color w:val="000000"/>
                <w:sz w:val="13"/>
                <w:szCs w:val="13"/>
                <w:lang w:eastAsia="es-MX"/>
              </w:rPr>
              <w:t>0</w:t>
            </w:r>
          </w:p>
        </w:tc>
      </w:tr>
      <w:tr w:rsidR="003B3E05" w:rsidRPr="00D80422" w:rsidTr="003B3E05">
        <w:trPr>
          <w:trHeight w:val="218"/>
        </w:trPr>
        <w:tc>
          <w:tcPr>
            <w:tcW w:w="773" w:type="pct"/>
            <w:tcBorders>
              <w:top w:val="nil"/>
              <w:left w:val="single" w:sz="8" w:space="0" w:color="808080"/>
              <w:bottom w:val="single" w:sz="8" w:space="0" w:color="808080"/>
              <w:right w:val="single" w:sz="8" w:space="0" w:color="808080"/>
            </w:tcBorders>
            <w:shd w:val="clear" w:color="000000" w:fill="FFFFFF"/>
            <w:vAlign w:val="center"/>
            <w:hideMark/>
          </w:tcPr>
          <w:p w:rsidR="003B3E05" w:rsidRPr="00D80422" w:rsidRDefault="003B3E05" w:rsidP="003B3E05">
            <w:pPr>
              <w:spacing w:after="0" w:line="240" w:lineRule="auto"/>
              <w:rPr>
                <w:rFonts w:ascii="Arial" w:eastAsia="Times New Roman" w:hAnsi="Arial" w:cs="Arial"/>
                <w:b/>
                <w:bCs/>
                <w:color w:val="000000"/>
                <w:sz w:val="13"/>
                <w:szCs w:val="13"/>
                <w:lang w:eastAsia="es-MX"/>
              </w:rPr>
            </w:pPr>
            <w:r w:rsidRPr="00D80422">
              <w:rPr>
                <w:rFonts w:ascii="Arial" w:eastAsia="Times New Roman" w:hAnsi="Arial" w:cs="Arial"/>
                <w:b/>
                <w:bCs/>
                <w:color w:val="000000"/>
                <w:sz w:val="13"/>
                <w:szCs w:val="13"/>
                <w:lang w:eastAsia="es-MX"/>
              </w:rPr>
              <w:t>4.  Total de Ingresos Proyectados</w:t>
            </w:r>
          </w:p>
        </w:tc>
        <w:tc>
          <w:tcPr>
            <w:tcW w:w="705" w:type="pct"/>
            <w:tcBorders>
              <w:top w:val="nil"/>
              <w:left w:val="nil"/>
              <w:bottom w:val="single" w:sz="8" w:space="0" w:color="808080"/>
              <w:right w:val="single" w:sz="8" w:space="0" w:color="808080"/>
            </w:tcBorders>
            <w:shd w:val="clear" w:color="000000" w:fill="FFFFFF"/>
            <w:noWrap/>
            <w:vAlign w:val="center"/>
            <w:hideMark/>
          </w:tcPr>
          <w:p w:rsidR="003B3E05" w:rsidRPr="00D80422" w:rsidRDefault="003B3E05" w:rsidP="003B3E05">
            <w:pPr>
              <w:spacing w:after="0" w:line="240" w:lineRule="auto"/>
              <w:jc w:val="right"/>
              <w:rPr>
                <w:rFonts w:ascii="Arial" w:eastAsia="Times New Roman" w:hAnsi="Arial" w:cs="Arial"/>
                <w:b/>
                <w:bCs/>
                <w:color w:val="000000"/>
                <w:sz w:val="13"/>
                <w:szCs w:val="13"/>
                <w:lang w:eastAsia="es-MX"/>
              </w:rPr>
            </w:pPr>
            <w:r w:rsidRPr="00D80422">
              <w:rPr>
                <w:rFonts w:ascii="Arial" w:eastAsia="Times New Roman" w:hAnsi="Arial" w:cs="Arial"/>
                <w:b/>
                <w:bCs/>
                <w:color w:val="000000"/>
                <w:sz w:val="13"/>
                <w:szCs w:val="13"/>
                <w:lang w:eastAsia="es-MX"/>
              </w:rPr>
              <w:t>137,119,013,000</w:t>
            </w:r>
          </w:p>
        </w:tc>
        <w:tc>
          <w:tcPr>
            <w:tcW w:w="705" w:type="pct"/>
            <w:tcBorders>
              <w:top w:val="nil"/>
              <w:left w:val="nil"/>
              <w:bottom w:val="single" w:sz="8" w:space="0" w:color="808080"/>
              <w:right w:val="single" w:sz="8" w:space="0" w:color="808080"/>
            </w:tcBorders>
            <w:shd w:val="clear" w:color="000000" w:fill="FFFFFF"/>
            <w:noWrap/>
            <w:vAlign w:val="center"/>
            <w:hideMark/>
          </w:tcPr>
          <w:p w:rsidR="003B3E05" w:rsidRPr="00D80422" w:rsidRDefault="003B3E05" w:rsidP="003B3E05">
            <w:pPr>
              <w:spacing w:after="0" w:line="240" w:lineRule="auto"/>
              <w:jc w:val="right"/>
              <w:rPr>
                <w:rFonts w:ascii="Arial" w:eastAsia="Times New Roman" w:hAnsi="Arial" w:cs="Arial"/>
                <w:b/>
                <w:bCs/>
                <w:color w:val="000000"/>
                <w:sz w:val="13"/>
                <w:szCs w:val="13"/>
                <w:lang w:eastAsia="es-MX"/>
              </w:rPr>
            </w:pPr>
            <w:r w:rsidRPr="00D80422">
              <w:rPr>
                <w:rFonts w:ascii="Arial" w:eastAsia="Times New Roman" w:hAnsi="Arial" w:cs="Arial"/>
                <w:b/>
                <w:bCs/>
                <w:color w:val="000000"/>
                <w:sz w:val="13"/>
                <w:szCs w:val="13"/>
                <w:lang w:eastAsia="es-MX"/>
              </w:rPr>
              <w:t>141,781,059,442</w:t>
            </w:r>
          </w:p>
        </w:tc>
        <w:tc>
          <w:tcPr>
            <w:tcW w:w="705" w:type="pct"/>
            <w:tcBorders>
              <w:top w:val="nil"/>
              <w:left w:val="nil"/>
              <w:bottom w:val="single" w:sz="8" w:space="0" w:color="808080"/>
              <w:right w:val="single" w:sz="8" w:space="0" w:color="808080"/>
            </w:tcBorders>
            <w:shd w:val="clear" w:color="000000" w:fill="FFFFFF"/>
            <w:noWrap/>
            <w:vAlign w:val="center"/>
            <w:hideMark/>
          </w:tcPr>
          <w:p w:rsidR="003B3E05" w:rsidRPr="00D80422" w:rsidRDefault="003B3E05" w:rsidP="003B3E05">
            <w:pPr>
              <w:spacing w:after="0" w:line="240" w:lineRule="auto"/>
              <w:jc w:val="right"/>
              <w:rPr>
                <w:rFonts w:ascii="Arial" w:eastAsia="Times New Roman" w:hAnsi="Arial" w:cs="Arial"/>
                <w:b/>
                <w:bCs/>
                <w:color w:val="000000"/>
                <w:sz w:val="13"/>
                <w:szCs w:val="13"/>
                <w:lang w:eastAsia="es-MX"/>
              </w:rPr>
            </w:pPr>
            <w:r w:rsidRPr="00D80422">
              <w:rPr>
                <w:rFonts w:ascii="Arial" w:eastAsia="Times New Roman" w:hAnsi="Arial" w:cs="Arial"/>
                <w:b/>
                <w:bCs/>
                <w:color w:val="000000"/>
                <w:sz w:val="13"/>
                <w:szCs w:val="13"/>
                <w:lang w:eastAsia="es-MX"/>
              </w:rPr>
              <w:t>146,601,615,463</w:t>
            </w:r>
          </w:p>
        </w:tc>
        <w:tc>
          <w:tcPr>
            <w:tcW w:w="705" w:type="pct"/>
            <w:tcBorders>
              <w:top w:val="nil"/>
              <w:left w:val="nil"/>
              <w:bottom w:val="single" w:sz="8" w:space="0" w:color="808080"/>
              <w:right w:val="single" w:sz="8" w:space="0" w:color="808080"/>
            </w:tcBorders>
            <w:shd w:val="clear" w:color="000000" w:fill="FFFFFF"/>
            <w:noWrap/>
            <w:vAlign w:val="center"/>
            <w:hideMark/>
          </w:tcPr>
          <w:p w:rsidR="003B3E05" w:rsidRPr="00D80422" w:rsidRDefault="003B3E05" w:rsidP="003B3E05">
            <w:pPr>
              <w:spacing w:after="0" w:line="240" w:lineRule="auto"/>
              <w:jc w:val="right"/>
              <w:rPr>
                <w:rFonts w:ascii="Arial" w:eastAsia="Times New Roman" w:hAnsi="Arial" w:cs="Arial"/>
                <w:b/>
                <w:bCs/>
                <w:color w:val="000000"/>
                <w:sz w:val="13"/>
                <w:szCs w:val="13"/>
                <w:lang w:eastAsia="es-MX"/>
              </w:rPr>
            </w:pPr>
            <w:r w:rsidRPr="00D80422">
              <w:rPr>
                <w:rFonts w:ascii="Arial" w:eastAsia="Times New Roman" w:hAnsi="Arial" w:cs="Arial"/>
                <w:b/>
                <w:bCs/>
                <w:color w:val="000000"/>
                <w:sz w:val="13"/>
                <w:szCs w:val="13"/>
                <w:lang w:eastAsia="es-MX"/>
              </w:rPr>
              <w:t>151,586,070,389</w:t>
            </w:r>
          </w:p>
        </w:tc>
        <w:tc>
          <w:tcPr>
            <w:tcW w:w="705" w:type="pct"/>
            <w:tcBorders>
              <w:top w:val="nil"/>
              <w:left w:val="nil"/>
              <w:bottom w:val="single" w:sz="8" w:space="0" w:color="808080"/>
              <w:right w:val="single" w:sz="8" w:space="0" w:color="808080"/>
            </w:tcBorders>
            <w:shd w:val="clear" w:color="000000" w:fill="FFFFFF"/>
            <w:noWrap/>
            <w:vAlign w:val="center"/>
            <w:hideMark/>
          </w:tcPr>
          <w:p w:rsidR="003B3E05" w:rsidRPr="00D80422" w:rsidRDefault="003B3E05" w:rsidP="003B3E05">
            <w:pPr>
              <w:spacing w:after="0" w:line="240" w:lineRule="auto"/>
              <w:jc w:val="right"/>
              <w:rPr>
                <w:rFonts w:ascii="Arial" w:eastAsia="Times New Roman" w:hAnsi="Arial" w:cs="Arial"/>
                <w:b/>
                <w:bCs/>
                <w:color w:val="000000"/>
                <w:sz w:val="13"/>
                <w:szCs w:val="13"/>
                <w:lang w:eastAsia="es-MX"/>
              </w:rPr>
            </w:pPr>
            <w:r w:rsidRPr="00D80422">
              <w:rPr>
                <w:rFonts w:ascii="Arial" w:eastAsia="Times New Roman" w:hAnsi="Arial" w:cs="Arial"/>
                <w:b/>
                <w:bCs/>
                <w:color w:val="000000"/>
                <w:sz w:val="13"/>
                <w:szCs w:val="13"/>
                <w:lang w:eastAsia="es-MX"/>
              </w:rPr>
              <w:t>156,739,996,782</w:t>
            </w:r>
          </w:p>
        </w:tc>
        <w:tc>
          <w:tcPr>
            <w:tcW w:w="705" w:type="pct"/>
            <w:tcBorders>
              <w:top w:val="nil"/>
              <w:left w:val="nil"/>
              <w:bottom w:val="single" w:sz="8" w:space="0" w:color="808080"/>
              <w:right w:val="single" w:sz="8" w:space="0" w:color="808080"/>
            </w:tcBorders>
            <w:shd w:val="clear" w:color="000000" w:fill="FFFFFF"/>
            <w:noWrap/>
            <w:vAlign w:val="center"/>
            <w:hideMark/>
          </w:tcPr>
          <w:p w:rsidR="003B3E05" w:rsidRPr="00D80422" w:rsidRDefault="003B3E05" w:rsidP="003B3E05">
            <w:pPr>
              <w:spacing w:after="0" w:line="240" w:lineRule="auto"/>
              <w:jc w:val="right"/>
              <w:rPr>
                <w:rFonts w:ascii="Arial" w:eastAsia="Times New Roman" w:hAnsi="Arial" w:cs="Arial"/>
                <w:b/>
                <w:bCs/>
                <w:color w:val="000000"/>
                <w:sz w:val="13"/>
                <w:szCs w:val="13"/>
                <w:lang w:eastAsia="es-MX"/>
              </w:rPr>
            </w:pPr>
            <w:r w:rsidRPr="00D80422">
              <w:rPr>
                <w:rFonts w:ascii="Arial" w:eastAsia="Times New Roman" w:hAnsi="Arial" w:cs="Arial"/>
                <w:b/>
                <w:bCs/>
                <w:color w:val="000000"/>
                <w:sz w:val="13"/>
                <w:szCs w:val="13"/>
                <w:lang w:eastAsia="es-MX"/>
              </w:rPr>
              <w:t>162,069,156,673</w:t>
            </w:r>
          </w:p>
        </w:tc>
      </w:tr>
      <w:tr w:rsidR="003B3E05" w:rsidRPr="00D80422" w:rsidTr="003B3E05">
        <w:trPr>
          <w:trHeight w:val="210"/>
        </w:trPr>
        <w:tc>
          <w:tcPr>
            <w:tcW w:w="5000" w:type="pct"/>
            <w:gridSpan w:val="7"/>
            <w:tcBorders>
              <w:top w:val="nil"/>
              <w:left w:val="single" w:sz="8" w:space="0" w:color="808080"/>
              <w:bottom w:val="nil"/>
              <w:right w:val="nil"/>
            </w:tcBorders>
            <w:shd w:val="clear" w:color="000000" w:fill="FFFFFF"/>
            <w:vAlign w:val="center"/>
            <w:hideMark/>
          </w:tcPr>
          <w:p w:rsidR="003B3E05" w:rsidRPr="00D80422" w:rsidRDefault="003B3E05" w:rsidP="003B3E05">
            <w:pPr>
              <w:spacing w:after="0" w:line="240" w:lineRule="auto"/>
              <w:rPr>
                <w:rFonts w:ascii="Arial" w:eastAsia="Times New Roman" w:hAnsi="Arial" w:cs="Arial"/>
                <w:color w:val="000000"/>
                <w:sz w:val="13"/>
                <w:szCs w:val="13"/>
                <w:lang w:eastAsia="es-MX"/>
              </w:rPr>
            </w:pPr>
            <w:r w:rsidRPr="00D80422">
              <w:rPr>
                <w:rFonts w:ascii="Arial" w:eastAsia="Times New Roman" w:hAnsi="Arial" w:cs="Arial"/>
                <w:color w:val="000000"/>
                <w:sz w:val="13"/>
                <w:szCs w:val="13"/>
                <w:lang w:eastAsia="es-MX"/>
              </w:rPr>
              <w:t>Datos Informativos</w:t>
            </w:r>
          </w:p>
        </w:tc>
      </w:tr>
      <w:tr w:rsidR="003B3E05" w:rsidRPr="00D80422" w:rsidTr="003B3E05">
        <w:trPr>
          <w:trHeight w:val="210"/>
        </w:trPr>
        <w:tc>
          <w:tcPr>
            <w:tcW w:w="5000" w:type="pct"/>
            <w:gridSpan w:val="7"/>
            <w:tcBorders>
              <w:top w:val="nil"/>
              <w:left w:val="single" w:sz="8" w:space="0" w:color="808080"/>
              <w:bottom w:val="nil"/>
              <w:right w:val="nil"/>
            </w:tcBorders>
            <w:shd w:val="clear" w:color="000000" w:fill="FFFFFF"/>
            <w:vAlign w:val="center"/>
            <w:hideMark/>
          </w:tcPr>
          <w:p w:rsidR="003B3E05" w:rsidRPr="00D80422" w:rsidRDefault="003B3E05" w:rsidP="003B3E05">
            <w:pPr>
              <w:spacing w:after="0" w:line="240" w:lineRule="auto"/>
              <w:rPr>
                <w:rFonts w:ascii="Arial" w:eastAsia="Times New Roman" w:hAnsi="Arial" w:cs="Arial"/>
                <w:color w:val="000000"/>
                <w:sz w:val="13"/>
                <w:szCs w:val="13"/>
                <w:lang w:eastAsia="es-MX"/>
              </w:rPr>
            </w:pPr>
            <w:r w:rsidRPr="00D80422">
              <w:rPr>
                <w:rFonts w:ascii="Arial" w:eastAsia="Times New Roman" w:hAnsi="Arial" w:cs="Arial"/>
                <w:color w:val="000000"/>
                <w:sz w:val="13"/>
                <w:szCs w:val="13"/>
                <w:lang w:eastAsia="es-MX"/>
              </w:rPr>
              <w:t>1. Ingresos Derivados de Financiamientos con Fuente de Pago de Recursos de Libre Disposición</w:t>
            </w:r>
          </w:p>
        </w:tc>
      </w:tr>
      <w:tr w:rsidR="003B3E05" w:rsidRPr="00D80422" w:rsidTr="003B3E05">
        <w:trPr>
          <w:trHeight w:val="210"/>
        </w:trPr>
        <w:tc>
          <w:tcPr>
            <w:tcW w:w="5000" w:type="pct"/>
            <w:gridSpan w:val="7"/>
            <w:tcBorders>
              <w:top w:val="nil"/>
              <w:left w:val="single" w:sz="8" w:space="0" w:color="808080"/>
              <w:bottom w:val="nil"/>
              <w:right w:val="nil"/>
            </w:tcBorders>
            <w:shd w:val="clear" w:color="000000" w:fill="FFFFFF"/>
            <w:vAlign w:val="center"/>
            <w:hideMark/>
          </w:tcPr>
          <w:p w:rsidR="003B3E05" w:rsidRPr="00D80422" w:rsidRDefault="003B3E05" w:rsidP="003B3E05">
            <w:pPr>
              <w:spacing w:after="0" w:line="240" w:lineRule="auto"/>
              <w:rPr>
                <w:rFonts w:ascii="Arial" w:eastAsia="Times New Roman" w:hAnsi="Arial" w:cs="Arial"/>
                <w:color w:val="000000"/>
                <w:sz w:val="13"/>
                <w:szCs w:val="13"/>
                <w:lang w:eastAsia="es-MX"/>
              </w:rPr>
            </w:pPr>
            <w:r w:rsidRPr="00D80422">
              <w:rPr>
                <w:rFonts w:ascii="Arial" w:eastAsia="Times New Roman" w:hAnsi="Arial" w:cs="Arial"/>
                <w:color w:val="000000"/>
                <w:sz w:val="13"/>
                <w:szCs w:val="13"/>
                <w:lang w:eastAsia="es-MX"/>
              </w:rPr>
              <w:t>2. Ingresos Derivados de Financiamientos con Fuente de Pago de Transferencias Federales Etiquetadas</w:t>
            </w:r>
          </w:p>
        </w:tc>
      </w:tr>
      <w:tr w:rsidR="003B3E05" w:rsidRPr="00D80422" w:rsidTr="003B3E05">
        <w:trPr>
          <w:trHeight w:val="218"/>
        </w:trPr>
        <w:tc>
          <w:tcPr>
            <w:tcW w:w="5000" w:type="pct"/>
            <w:gridSpan w:val="7"/>
            <w:tcBorders>
              <w:top w:val="nil"/>
              <w:left w:val="single" w:sz="8" w:space="0" w:color="808080"/>
              <w:bottom w:val="single" w:sz="8" w:space="0" w:color="808080"/>
              <w:right w:val="nil"/>
            </w:tcBorders>
            <w:shd w:val="clear" w:color="000000" w:fill="FFFFFF"/>
            <w:vAlign w:val="center"/>
            <w:hideMark/>
          </w:tcPr>
          <w:p w:rsidR="003B3E05" w:rsidRPr="00D80422" w:rsidRDefault="003B3E05" w:rsidP="003B3E05">
            <w:pPr>
              <w:spacing w:after="0" w:line="240" w:lineRule="auto"/>
              <w:rPr>
                <w:rFonts w:ascii="Arial" w:eastAsia="Times New Roman" w:hAnsi="Arial" w:cs="Arial"/>
                <w:color w:val="000000"/>
                <w:sz w:val="13"/>
                <w:szCs w:val="13"/>
                <w:lang w:eastAsia="es-MX"/>
              </w:rPr>
            </w:pPr>
            <w:r w:rsidRPr="00D80422">
              <w:rPr>
                <w:rFonts w:ascii="Arial" w:eastAsia="Times New Roman" w:hAnsi="Arial" w:cs="Arial"/>
                <w:color w:val="000000"/>
                <w:sz w:val="13"/>
                <w:szCs w:val="13"/>
                <w:lang w:eastAsia="es-MX"/>
              </w:rPr>
              <w:t>3. Ingresos Derivados de Financiamiento ( 3= 1+2 )</w:t>
            </w:r>
          </w:p>
        </w:tc>
      </w:tr>
    </w:tbl>
    <w:p w:rsidR="003B3E05" w:rsidRPr="00D80422" w:rsidRDefault="003B3E05" w:rsidP="003B3E05">
      <w:pPr>
        <w:pBdr>
          <w:top w:val="nil"/>
          <w:left w:val="nil"/>
          <w:bottom w:val="nil"/>
          <w:right w:val="nil"/>
          <w:between w:val="nil"/>
        </w:pBdr>
        <w:shd w:val="clear" w:color="auto" w:fill="FFFFFF"/>
        <w:suppressAutoHyphens/>
        <w:spacing w:line="276" w:lineRule="auto"/>
        <w:ind w:leftChars="-1" w:hangingChars="1" w:hanging="2"/>
        <w:textDirection w:val="btLr"/>
        <w:textAlignment w:val="top"/>
        <w:outlineLvl w:val="0"/>
        <w:rPr>
          <w:rFonts w:ascii="Arial" w:hAnsi="Arial" w:cs="Arial"/>
          <w:b/>
          <w:sz w:val="24"/>
          <w:u w:val="single"/>
        </w:rPr>
      </w:pPr>
    </w:p>
    <w:p w:rsidR="003B3E05" w:rsidRPr="00D80422" w:rsidRDefault="003B3E05" w:rsidP="003B3E05">
      <w:pPr>
        <w:pBdr>
          <w:top w:val="nil"/>
          <w:left w:val="nil"/>
          <w:bottom w:val="nil"/>
          <w:right w:val="nil"/>
          <w:between w:val="nil"/>
        </w:pBdr>
        <w:shd w:val="clear" w:color="auto" w:fill="FFFFFF"/>
        <w:suppressAutoHyphens/>
        <w:spacing w:line="276" w:lineRule="auto"/>
        <w:ind w:leftChars="-1" w:hangingChars="1" w:hanging="2"/>
        <w:textDirection w:val="btLr"/>
        <w:textAlignment w:val="top"/>
        <w:outlineLvl w:val="0"/>
        <w:rPr>
          <w:rFonts w:ascii="Arial" w:hAnsi="Arial" w:cs="Arial"/>
          <w:b/>
          <w:sz w:val="24"/>
          <w:u w:val="single"/>
        </w:rPr>
      </w:pPr>
      <w:r w:rsidRPr="00D80422">
        <w:rPr>
          <w:rFonts w:ascii="Arial" w:hAnsi="Arial" w:cs="Arial"/>
          <w:b/>
          <w:sz w:val="24"/>
          <w:u w:val="single"/>
        </w:rPr>
        <w:t>ANEXO C</w:t>
      </w:r>
    </w:p>
    <w:tbl>
      <w:tblPr>
        <w:tblW w:w="5000" w:type="pct"/>
        <w:tblLayout w:type="fixed"/>
        <w:tblCellMar>
          <w:left w:w="70" w:type="dxa"/>
          <w:right w:w="70" w:type="dxa"/>
        </w:tblCellMar>
        <w:tblLook w:val="04A0" w:firstRow="1" w:lastRow="0" w:firstColumn="1" w:lastColumn="0" w:noHBand="0" w:noVBand="1"/>
      </w:tblPr>
      <w:tblGrid>
        <w:gridCol w:w="2698"/>
        <w:gridCol w:w="1001"/>
        <w:gridCol w:w="886"/>
        <w:gridCol w:w="886"/>
        <w:gridCol w:w="886"/>
        <w:gridCol w:w="886"/>
        <w:gridCol w:w="884"/>
      </w:tblGrid>
      <w:tr w:rsidR="003B3E05" w:rsidRPr="00D80422" w:rsidTr="003B3E05">
        <w:trPr>
          <w:trHeight w:val="285"/>
        </w:trPr>
        <w:tc>
          <w:tcPr>
            <w:tcW w:w="5000" w:type="pct"/>
            <w:gridSpan w:val="7"/>
            <w:tcBorders>
              <w:top w:val="single" w:sz="8" w:space="0" w:color="auto"/>
              <w:left w:val="single" w:sz="8" w:space="0" w:color="auto"/>
              <w:bottom w:val="nil"/>
              <w:right w:val="single" w:sz="8" w:space="0" w:color="000000"/>
            </w:tcBorders>
            <w:shd w:val="clear" w:color="000000" w:fill="FFFFFF"/>
            <w:noWrap/>
            <w:vAlign w:val="center"/>
            <w:hideMark/>
          </w:tcPr>
          <w:p w:rsidR="003B3E05" w:rsidRPr="00D80422" w:rsidRDefault="003B3E05" w:rsidP="003B3E05">
            <w:pPr>
              <w:spacing w:after="0" w:line="240" w:lineRule="auto"/>
              <w:jc w:val="center"/>
              <w:rPr>
                <w:rFonts w:ascii="Arial" w:eastAsia="Times New Roman" w:hAnsi="Arial" w:cs="Arial"/>
                <w:b/>
                <w:bCs/>
                <w:color w:val="000000"/>
                <w:sz w:val="10"/>
                <w:szCs w:val="16"/>
                <w:lang w:eastAsia="es-MX"/>
              </w:rPr>
            </w:pPr>
            <w:r w:rsidRPr="00D80422">
              <w:rPr>
                <w:rFonts w:ascii="Arial" w:eastAsia="Times New Roman" w:hAnsi="Arial" w:cs="Arial"/>
                <w:b/>
                <w:bCs/>
                <w:color w:val="000000"/>
                <w:sz w:val="10"/>
                <w:szCs w:val="16"/>
                <w:lang w:eastAsia="es-MX"/>
              </w:rPr>
              <w:t>JALISCO</w:t>
            </w:r>
          </w:p>
        </w:tc>
      </w:tr>
      <w:tr w:rsidR="003B3E05" w:rsidRPr="00D80422" w:rsidTr="003B3E05">
        <w:trPr>
          <w:trHeight w:val="285"/>
        </w:trPr>
        <w:tc>
          <w:tcPr>
            <w:tcW w:w="5000" w:type="pct"/>
            <w:gridSpan w:val="7"/>
            <w:tcBorders>
              <w:top w:val="nil"/>
              <w:left w:val="single" w:sz="8" w:space="0" w:color="auto"/>
              <w:bottom w:val="nil"/>
              <w:right w:val="single" w:sz="8" w:space="0" w:color="000000"/>
            </w:tcBorders>
            <w:shd w:val="clear" w:color="000000" w:fill="FFFFFF"/>
            <w:noWrap/>
            <w:vAlign w:val="center"/>
            <w:hideMark/>
          </w:tcPr>
          <w:p w:rsidR="003B3E05" w:rsidRPr="00D80422" w:rsidRDefault="003B3E05" w:rsidP="003B3E05">
            <w:pPr>
              <w:spacing w:after="0" w:line="240" w:lineRule="auto"/>
              <w:jc w:val="center"/>
              <w:rPr>
                <w:rFonts w:ascii="Arial" w:eastAsia="Times New Roman" w:hAnsi="Arial" w:cs="Arial"/>
                <w:b/>
                <w:bCs/>
                <w:color w:val="000000"/>
                <w:sz w:val="10"/>
                <w:szCs w:val="16"/>
                <w:lang w:eastAsia="es-MX"/>
              </w:rPr>
            </w:pPr>
            <w:r w:rsidRPr="00D80422">
              <w:rPr>
                <w:rFonts w:ascii="Arial" w:eastAsia="Times New Roman" w:hAnsi="Arial" w:cs="Arial"/>
                <w:b/>
                <w:bCs/>
                <w:color w:val="000000"/>
                <w:sz w:val="10"/>
                <w:szCs w:val="16"/>
                <w:lang w:eastAsia="es-MX"/>
              </w:rPr>
              <w:t>Poder Ejecutivo</w:t>
            </w:r>
          </w:p>
        </w:tc>
      </w:tr>
      <w:tr w:rsidR="003B3E05" w:rsidRPr="00D80422" w:rsidTr="003B3E05">
        <w:trPr>
          <w:trHeight w:val="285"/>
        </w:trPr>
        <w:tc>
          <w:tcPr>
            <w:tcW w:w="5000" w:type="pct"/>
            <w:gridSpan w:val="7"/>
            <w:tcBorders>
              <w:top w:val="nil"/>
              <w:left w:val="single" w:sz="8" w:space="0" w:color="auto"/>
              <w:bottom w:val="nil"/>
              <w:right w:val="single" w:sz="8" w:space="0" w:color="000000"/>
            </w:tcBorders>
            <w:shd w:val="clear" w:color="000000" w:fill="FFFFFF"/>
            <w:noWrap/>
            <w:vAlign w:val="center"/>
            <w:hideMark/>
          </w:tcPr>
          <w:p w:rsidR="003B3E05" w:rsidRPr="00D80422" w:rsidRDefault="003B3E05" w:rsidP="003B3E05">
            <w:pPr>
              <w:spacing w:after="0" w:line="240" w:lineRule="auto"/>
              <w:jc w:val="center"/>
              <w:rPr>
                <w:rFonts w:ascii="Arial" w:eastAsia="Times New Roman" w:hAnsi="Arial" w:cs="Arial"/>
                <w:b/>
                <w:bCs/>
                <w:color w:val="000000"/>
                <w:sz w:val="10"/>
                <w:szCs w:val="16"/>
                <w:lang w:eastAsia="es-MX"/>
              </w:rPr>
            </w:pPr>
            <w:r w:rsidRPr="00D80422">
              <w:rPr>
                <w:rFonts w:ascii="Arial" w:eastAsia="Times New Roman" w:hAnsi="Arial" w:cs="Arial"/>
                <w:b/>
                <w:bCs/>
                <w:color w:val="000000"/>
                <w:sz w:val="10"/>
                <w:szCs w:val="16"/>
                <w:lang w:eastAsia="es-MX"/>
              </w:rPr>
              <w:t>Resultados de Ingresos - LDF</w:t>
            </w:r>
          </w:p>
        </w:tc>
      </w:tr>
      <w:tr w:rsidR="003B3E05" w:rsidRPr="00D80422" w:rsidTr="003B3E05">
        <w:trPr>
          <w:trHeight w:val="293"/>
        </w:trPr>
        <w:tc>
          <w:tcPr>
            <w:tcW w:w="5000" w:type="pct"/>
            <w:gridSpan w:val="7"/>
            <w:tcBorders>
              <w:top w:val="nil"/>
              <w:left w:val="single" w:sz="8" w:space="0" w:color="auto"/>
              <w:bottom w:val="single" w:sz="8" w:space="0" w:color="auto"/>
              <w:right w:val="single" w:sz="8" w:space="0" w:color="000000"/>
            </w:tcBorders>
            <w:shd w:val="clear" w:color="000000" w:fill="FFFFFF"/>
            <w:noWrap/>
            <w:vAlign w:val="center"/>
            <w:hideMark/>
          </w:tcPr>
          <w:p w:rsidR="003B3E05" w:rsidRPr="00D80422" w:rsidRDefault="003B3E05" w:rsidP="003B3E05">
            <w:pPr>
              <w:spacing w:after="0" w:line="240" w:lineRule="auto"/>
              <w:jc w:val="center"/>
              <w:rPr>
                <w:rFonts w:ascii="Arial" w:eastAsia="Times New Roman" w:hAnsi="Arial" w:cs="Arial"/>
                <w:b/>
                <w:bCs/>
                <w:color w:val="000000"/>
                <w:sz w:val="10"/>
                <w:szCs w:val="16"/>
                <w:lang w:eastAsia="es-MX"/>
              </w:rPr>
            </w:pPr>
            <w:r w:rsidRPr="00D80422">
              <w:rPr>
                <w:rFonts w:ascii="Arial" w:eastAsia="Times New Roman" w:hAnsi="Arial" w:cs="Arial"/>
                <w:b/>
                <w:bCs/>
                <w:color w:val="000000"/>
                <w:sz w:val="10"/>
                <w:szCs w:val="16"/>
                <w:lang w:eastAsia="es-MX"/>
              </w:rPr>
              <w:t>(PESOS)</w:t>
            </w:r>
          </w:p>
        </w:tc>
      </w:tr>
      <w:tr w:rsidR="003B3E05" w:rsidRPr="00D80422" w:rsidTr="003B3E05">
        <w:trPr>
          <w:trHeight w:val="293"/>
        </w:trPr>
        <w:tc>
          <w:tcPr>
            <w:tcW w:w="1660" w:type="pct"/>
            <w:tcBorders>
              <w:top w:val="nil"/>
              <w:left w:val="single" w:sz="8" w:space="0" w:color="auto"/>
              <w:bottom w:val="single" w:sz="8" w:space="0" w:color="auto"/>
              <w:right w:val="single" w:sz="8" w:space="0" w:color="auto"/>
            </w:tcBorders>
            <w:shd w:val="clear" w:color="000000" w:fill="FFFFFF"/>
            <w:noWrap/>
            <w:vAlign w:val="center"/>
            <w:hideMark/>
          </w:tcPr>
          <w:p w:rsidR="003B3E05" w:rsidRPr="00D80422" w:rsidRDefault="003B3E05" w:rsidP="003B3E05">
            <w:pPr>
              <w:spacing w:after="0" w:line="240" w:lineRule="auto"/>
              <w:jc w:val="center"/>
              <w:rPr>
                <w:rFonts w:ascii="Arial" w:eastAsia="Times New Roman" w:hAnsi="Arial" w:cs="Arial"/>
                <w:b/>
                <w:bCs/>
                <w:color w:val="000000"/>
                <w:sz w:val="10"/>
                <w:szCs w:val="16"/>
                <w:lang w:eastAsia="es-MX"/>
              </w:rPr>
            </w:pPr>
            <w:r w:rsidRPr="00D80422">
              <w:rPr>
                <w:rFonts w:ascii="Arial" w:eastAsia="Times New Roman" w:hAnsi="Arial" w:cs="Arial"/>
                <w:b/>
                <w:bCs/>
                <w:color w:val="000000"/>
                <w:sz w:val="10"/>
                <w:szCs w:val="16"/>
                <w:lang w:eastAsia="es-MX"/>
              </w:rPr>
              <w:t xml:space="preserve">Concepto </w:t>
            </w:r>
          </w:p>
        </w:tc>
        <w:tc>
          <w:tcPr>
            <w:tcW w:w="616" w:type="pct"/>
            <w:tcBorders>
              <w:top w:val="nil"/>
              <w:left w:val="nil"/>
              <w:bottom w:val="single" w:sz="8" w:space="0" w:color="auto"/>
              <w:right w:val="single" w:sz="8" w:space="0" w:color="auto"/>
            </w:tcBorders>
            <w:shd w:val="clear" w:color="000000" w:fill="FFFFFF"/>
            <w:vAlign w:val="center"/>
            <w:hideMark/>
          </w:tcPr>
          <w:p w:rsidR="003B3E05" w:rsidRPr="00D80422" w:rsidRDefault="003B3E05" w:rsidP="003B3E05">
            <w:pPr>
              <w:spacing w:after="0" w:line="240" w:lineRule="auto"/>
              <w:jc w:val="center"/>
              <w:rPr>
                <w:rFonts w:ascii="Arial" w:eastAsia="Times New Roman" w:hAnsi="Arial" w:cs="Arial"/>
                <w:b/>
                <w:bCs/>
                <w:color w:val="000000"/>
                <w:sz w:val="10"/>
                <w:szCs w:val="16"/>
                <w:lang w:eastAsia="es-MX"/>
              </w:rPr>
            </w:pPr>
            <w:r w:rsidRPr="00D80422">
              <w:rPr>
                <w:rFonts w:ascii="Arial" w:eastAsia="Times New Roman" w:hAnsi="Arial" w:cs="Arial"/>
                <w:b/>
                <w:bCs/>
                <w:color w:val="000000"/>
                <w:sz w:val="10"/>
                <w:szCs w:val="16"/>
                <w:lang w:eastAsia="es-MX"/>
              </w:rPr>
              <w:t xml:space="preserve">2016 </w:t>
            </w:r>
            <w:r w:rsidRPr="00D80422">
              <w:rPr>
                <w:rFonts w:ascii="Arial" w:eastAsia="Times New Roman" w:hAnsi="Arial" w:cs="Arial"/>
                <w:b/>
                <w:bCs/>
                <w:color w:val="000000"/>
                <w:sz w:val="10"/>
                <w:szCs w:val="16"/>
                <w:vertAlign w:val="superscript"/>
                <w:lang w:eastAsia="es-MX"/>
              </w:rPr>
              <w:t xml:space="preserve">1 </w:t>
            </w:r>
          </w:p>
        </w:tc>
        <w:tc>
          <w:tcPr>
            <w:tcW w:w="545" w:type="pct"/>
            <w:tcBorders>
              <w:top w:val="nil"/>
              <w:left w:val="nil"/>
              <w:bottom w:val="single" w:sz="8" w:space="0" w:color="auto"/>
              <w:right w:val="single" w:sz="8" w:space="0" w:color="auto"/>
            </w:tcBorders>
            <w:shd w:val="clear" w:color="000000" w:fill="FFFFFF"/>
            <w:vAlign w:val="center"/>
            <w:hideMark/>
          </w:tcPr>
          <w:p w:rsidR="003B3E05" w:rsidRPr="00D80422" w:rsidRDefault="003B3E05" w:rsidP="003B3E05">
            <w:pPr>
              <w:spacing w:after="0" w:line="240" w:lineRule="auto"/>
              <w:jc w:val="center"/>
              <w:rPr>
                <w:rFonts w:ascii="Arial" w:eastAsia="Times New Roman" w:hAnsi="Arial" w:cs="Arial"/>
                <w:b/>
                <w:bCs/>
                <w:color w:val="000000"/>
                <w:sz w:val="10"/>
                <w:szCs w:val="16"/>
                <w:lang w:eastAsia="es-MX"/>
              </w:rPr>
            </w:pPr>
            <w:r w:rsidRPr="00D80422">
              <w:rPr>
                <w:rFonts w:ascii="Arial" w:eastAsia="Times New Roman" w:hAnsi="Arial" w:cs="Arial"/>
                <w:b/>
                <w:bCs/>
                <w:color w:val="000000"/>
                <w:sz w:val="10"/>
                <w:szCs w:val="16"/>
                <w:lang w:eastAsia="es-MX"/>
              </w:rPr>
              <w:t xml:space="preserve">2017 </w:t>
            </w:r>
            <w:r w:rsidRPr="00D80422">
              <w:rPr>
                <w:rFonts w:ascii="Arial" w:eastAsia="Times New Roman" w:hAnsi="Arial" w:cs="Arial"/>
                <w:b/>
                <w:bCs/>
                <w:color w:val="000000"/>
                <w:sz w:val="10"/>
                <w:szCs w:val="16"/>
                <w:vertAlign w:val="superscript"/>
                <w:lang w:eastAsia="es-MX"/>
              </w:rPr>
              <w:t xml:space="preserve">1 </w:t>
            </w:r>
          </w:p>
        </w:tc>
        <w:tc>
          <w:tcPr>
            <w:tcW w:w="545" w:type="pct"/>
            <w:tcBorders>
              <w:top w:val="nil"/>
              <w:left w:val="nil"/>
              <w:bottom w:val="single" w:sz="8" w:space="0" w:color="auto"/>
              <w:right w:val="single" w:sz="8" w:space="0" w:color="auto"/>
            </w:tcBorders>
            <w:shd w:val="clear" w:color="000000" w:fill="FFFFFF"/>
            <w:vAlign w:val="center"/>
            <w:hideMark/>
          </w:tcPr>
          <w:p w:rsidR="003B3E05" w:rsidRPr="00D80422" w:rsidRDefault="003B3E05" w:rsidP="003B3E05">
            <w:pPr>
              <w:spacing w:after="0" w:line="240" w:lineRule="auto"/>
              <w:jc w:val="center"/>
              <w:rPr>
                <w:rFonts w:ascii="Arial" w:eastAsia="Times New Roman" w:hAnsi="Arial" w:cs="Arial"/>
                <w:b/>
                <w:bCs/>
                <w:color w:val="000000"/>
                <w:sz w:val="10"/>
                <w:szCs w:val="16"/>
                <w:lang w:eastAsia="es-MX"/>
              </w:rPr>
            </w:pPr>
            <w:r w:rsidRPr="00D80422">
              <w:rPr>
                <w:rFonts w:ascii="Arial" w:eastAsia="Times New Roman" w:hAnsi="Arial" w:cs="Arial"/>
                <w:b/>
                <w:bCs/>
                <w:color w:val="000000"/>
                <w:sz w:val="10"/>
                <w:szCs w:val="16"/>
                <w:lang w:eastAsia="es-MX"/>
              </w:rPr>
              <w:t xml:space="preserve">2018 </w:t>
            </w:r>
            <w:r w:rsidRPr="00D80422">
              <w:rPr>
                <w:rFonts w:ascii="Arial" w:eastAsia="Times New Roman" w:hAnsi="Arial" w:cs="Arial"/>
                <w:b/>
                <w:bCs/>
                <w:color w:val="000000"/>
                <w:sz w:val="10"/>
                <w:szCs w:val="16"/>
                <w:vertAlign w:val="superscript"/>
                <w:lang w:eastAsia="es-MX"/>
              </w:rPr>
              <w:t xml:space="preserve">1 </w:t>
            </w:r>
          </w:p>
        </w:tc>
        <w:tc>
          <w:tcPr>
            <w:tcW w:w="545" w:type="pct"/>
            <w:tcBorders>
              <w:top w:val="nil"/>
              <w:left w:val="nil"/>
              <w:bottom w:val="single" w:sz="8" w:space="0" w:color="auto"/>
              <w:right w:val="single" w:sz="8" w:space="0" w:color="auto"/>
            </w:tcBorders>
            <w:shd w:val="clear" w:color="000000" w:fill="FFFFFF"/>
            <w:vAlign w:val="center"/>
            <w:hideMark/>
          </w:tcPr>
          <w:p w:rsidR="003B3E05" w:rsidRPr="00D80422" w:rsidRDefault="003B3E05" w:rsidP="003B3E05">
            <w:pPr>
              <w:spacing w:after="0" w:line="240" w:lineRule="auto"/>
              <w:jc w:val="center"/>
              <w:rPr>
                <w:rFonts w:ascii="Arial" w:eastAsia="Times New Roman" w:hAnsi="Arial" w:cs="Arial"/>
                <w:b/>
                <w:bCs/>
                <w:color w:val="000000"/>
                <w:sz w:val="10"/>
                <w:szCs w:val="16"/>
                <w:lang w:eastAsia="es-MX"/>
              </w:rPr>
            </w:pPr>
            <w:r w:rsidRPr="00D80422">
              <w:rPr>
                <w:rFonts w:ascii="Arial" w:eastAsia="Times New Roman" w:hAnsi="Arial" w:cs="Arial"/>
                <w:b/>
                <w:bCs/>
                <w:color w:val="000000"/>
                <w:sz w:val="10"/>
                <w:szCs w:val="16"/>
                <w:lang w:eastAsia="es-MX"/>
              </w:rPr>
              <w:t xml:space="preserve">2019 </w:t>
            </w:r>
            <w:r w:rsidRPr="00D80422">
              <w:rPr>
                <w:rFonts w:ascii="Arial" w:eastAsia="Times New Roman" w:hAnsi="Arial" w:cs="Arial"/>
                <w:b/>
                <w:bCs/>
                <w:color w:val="000000"/>
                <w:sz w:val="10"/>
                <w:szCs w:val="16"/>
                <w:vertAlign w:val="superscript"/>
                <w:lang w:eastAsia="es-MX"/>
              </w:rPr>
              <w:t xml:space="preserve">1 </w:t>
            </w:r>
          </w:p>
        </w:tc>
        <w:tc>
          <w:tcPr>
            <w:tcW w:w="545" w:type="pct"/>
            <w:tcBorders>
              <w:top w:val="nil"/>
              <w:left w:val="nil"/>
              <w:bottom w:val="single" w:sz="8" w:space="0" w:color="auto"/>
              <w:right w:val="single" w:sz="8" w:space="0" w:color="auto"/>
            </w:tcBorders>
            <w:shd w:val="clear" w:color="000000" w:fill="FFFFFF"/>
            <w:vAlign w:val="center"/>
            <w:hideMark/>
          </w:tcPr>
          <w:p w:rsidR="003B3E05" w:rsidRPr="00D80422" w:rsidRDefault="003B3E05" w:rsidP="003B3E05">
            <w:pPr>
              <w:spacing w:after="0" w:line="240" w:lineRule="auto"/>
              <w:jc w:val="center"/>
              <w:rPr>
                <w:rFonts w:ascii="Arial" w:eastAsia="Times New Roman" w:hAnsi="Arial" w:cs="Arial"/>
                <w:b/>
                <w:bCs/>
                <w:color w:val="000000"/>
                <w:sz w:val="10"/>
                <w:szCs w:val="16"/>
                <w:lang w:eastAsia="es-MX"/>
              </w:rPr>
            </w:pPr>
            <w:r w:rsidRPr="00D80422">
              <w:rPr>
                <w:rFonts w:ascii="Arial" w:eastAsia="Times New Roman" w:hAnsi="Arial" w:cs="Arial"/>
                <w:b/>
                <w:bCs/>
                <w:color w:val="000000"/>
                <w:sz w:val="10"/>
                <w:szCs w:val="16"/>
                <w:lang w:eastAsia="es-MX"/>
              </w:rPr>
              <w:t xml:space="preserve">2020 </w:t>
            </w:r>
            <w:r w:rsidRPr="00D80422">
              <w:rPr>
                <w:rFonts w:ascii="Arial" w:eastAsia="Times New Roman" w:hAnsi="Arial" w:cs="Arial"/>
                <w:b/>
                <w:bCs/>
                <w:color w:val="000000"/>
                <w:sz w:val="10"/>
                <w:szCs w:val="16"/>
                <w:vertAlign w:val="superscript"/>
                <w:lang w:eastAsia="es-MX"/>
              </w:rPr>
              <w:t xml:space="preserve">1 </w:t>
            </w:r>
          </w:p>
        </w:tc>
        <w:tc>
          <w:tcPr>
            <w:tcW w:w="544" w:type="pct"/>
            <w:tcBorders>
              <w:top w:val="nil"/>
              <w:left w:val="nil"/>
              <w:bottom w:val="single" w:sz="8" w:space="0" w:color="auto"/>
              <w:right w:val="single" w:sz="8" w:space="0" w:color="auto"/>
            </w:tcBorders>
            <w:shd w:val="clear" w:color="000000" w:fill="FFFFFF"/>
            <w:vAlign w:val="center"/>
            <w:hideMark/>
          </w:tcPr>
          <w:p w:rsidR="003B3E05" w:rsidRPr="00D80422" w:rsidRDefault="003B3E05" w:rsidP="003B3E05">
            <w:pPr>
              <w:spacing w:after="0" w:line="240" w:lineRule="auto"/>
              <w:jc w:val="center"/>
              <w:rPr>
                <w:rFonts w:ascii="Arial" w:eastAsia="Times New Roman" w:hAnsi="Arial" w:cs="Arial"/>
                <w:b/>
                <w:bCs/>
                <w:color w:val="000000"/>
                <w:sz w:val="10"/>
                <w:szCs w:val="16"/>
                <w:lang w:eastAsia="es-MX"/>
              </w:rPr>
            </w:pPr>
            <w:r w:rsidRPr="00D80422">
              <w:rPr>
                <w:rFonts w:ascii="Arial" w:eastAsia="Times New Roman" w:hAnsi="Arial" w:cs="Arial"/>
                <w:b/>
                <w:bCs/>
                <w:color w:val="000000"/>
                <w:sz w:val="10"/>
                <w:szCs w:val="16"/>
                <w:lang w:eastAsia="es-MX"/>
              </w:rPr>
              <w:t xml:space="preserve">2021 </w:t>
            </w:r>
            <w:r w:rsidRPr="00D80422">
              <w:rPr>
                <w:rFonts w:ascii="Arial" w:eastAsia="Times New Roman" w:hAnsi="Arial" w:cs="Arial"/>
                <w:b/>
                <w:bCs/>
                <w:color w:val="000000"/>
                <w:sz w:val="10"/>
                <w:szCs w:val="16"/>
                <w:vertAlign w:val="superscript"/>
                <w:lang w:eastAsia="es-MX"/>
              </w:rPr>
              <w:t>2</w:t>
            </w:r>
          </w:p>
        </w:tc>
      </w:tr>
      <w:tr w:rsidR="003B3E05" w:rsidRPr="00D80422" w:rsidTr="003B3E05">
        <w:trPr>
          <w:trHeight w:val="285"/>
        </w:trPr>
        <w:tc>
          <w:tcPr>
            <w:tcW w:w="1660" w:type="pct"/>
            <w:tcBorders>
              <w:top w:val="nil"/>
              <w:left w:val="single" w:sz="8" w:space="0" w:color="auto"/>
              <w:bottom w:val="nil"/>
              <w:right w:val="single" w:sz="8" w:space="0" w:color="auto"/>
            </w:tcBorders>
            <w:shd w:val="clear" w:color="000000" w:fill="FFFFFF"/>
            <w:vAlign w:val="center"/>
            <w:hideMark/>
          </w:tcPr>
          <w:p w:rsidR="003B3E05" w:rsidRPr="00D80422" w:rsidRDefault="003B3E05" w:rsidP="003B3E05">
            <w:pPr>
              <w:spacing w:after="0" w:line="240" w:lineRule="auto"/>
              <w:jc w:val="both"/>
              <w:rPr>
                <w:rFonts w:ascii="Arial" w:eastAsia="Times New Roman" w:hAnsi="Arial" w:cs="Arial"/>
                <w:color w:val="000000"/>
                <w:sz w:val="10"/>
                <w:szCs w:val="16"/>
                <w:lang w:eastAsia="es-MX"/>
              </w:rPr>
            </w:pPr>
            <w:r w:rsidRPr="00D80422">
              <w:rPr>
                <w:rFonts w:ascii="Arial" w:eastAsia="Times New Roman" w:hAnsi="Arial" w:cs="Arial"/>
                <w:color w:val="000000"/>
                <w:sz w:val="10"/>
                <w:szCs w:val="16"/>
                <w:lang w:eastAsia="es-MX"/>
              </w:rPr>
              <w:t> </w:t>
            </w:r>
          </w:p>
        </w:tc>
        <w:tc>
          <w:tcPr>
            <w:tcW w:w="616" w:type="pct"/>
            <w:tcBorders>
              <w:top w:val="nil"/>
              <w:left w:val="nil"/>
              <w:bottom w:val="nil"/>
              <w:right w:val="single" w:sz="8" w:space="0" w:color="auto"/>
            </w:tcBorders>
            <w:shd w:val="clear" w:color="000000" w:fill="FFFFFF"/>
            <w:vAlign w:val="center"/>
            <w:hideMark/>
          </w:tcPr>
          <w:p w:rsidR="003B3E05" w:rsidRPr="00D80422" w:rsidRDefault="003B3E05" w:rsidP="003B3E05">
            <w:pPr>
              <w:spacing w:after="0" w:line="240" w:lineRule="auto"/>
              <w:jc w:val="both"/>
              <w:rPr>
                <w:rFonts w:ascii="Arial" w:eastAsia="Times New Roman" w:hAnsi="Arial" w:cs="Arial"/>
                <w:color w:val="000000"/>
                <w:sz w:val="10"/>
                <w:szCs w:val="16"/>
                <w:lang w:eastAsia="es-MX"/>
              </w:rPr>
            </w:pPr>
            <w:r w:rsidRPr="00D80422">
              <w:rPr>
                <w:rFonts w:ascii="Arial" w:eastAsia="Times New Roman" w:hAnsi="Arial" w:cs="Arial"/>
                <w:color w:val="000000"/>
                <w:sz w:val="10"/>
                <w:szCs w:val="16"/>
                <w:lang w:eastAsia="es-MX"/>
              </w:rPr>
              <w:t> </w:t>
            </w:r>
          </w:p>
        </w:tc>
        <w:tc>
          <w:tcPr>
            <w:tcW w:w="545" w:type="pct"/>
            <w:tcBorders>
              <w:top w:val="nil"/>
              <w:left w:val="nil"/>
              <w:bottom w:val="nil"/>
              <w:right w:val="single" w:sz="8" w:space="0" w:color="auto"/>
            </w:tcBorders>
            <w:shd w:val="clear" w:color="000000" w:fill="FFFFFF"/>
            <w:vAlign w:val="center"/>
            <w:hideMark/>
          </w:tcPr>
          <w:p w:rsidR="003B3E05" w:rsidRPr="00D80422" w:rsidRDefault="003B3E05" w:rsidP="003B3E05">
            <w:pPr>
              <w:spacing w:after="0" w:line="240" w:lineRule="auto"/>
              <w:jc w:val="both"/>
              <w:rPr>
                <w:rFonts w:ascii="Arial" w:eastAsia="Times New Roman" w:hAnsi="Arial" w:cs="Arial"/>
                <w:color w:val="000000"/>
                <w:sz w:val="10"/>
                <w:szCs w:val="16"/>
                <w:lang w:eastAsia="es-MX"/>
              </w:rPr>
            </w:pPr>
            <w:r w:rsidRPr="00D80422">
              <w:rPr>
                <w:rFonts w:ascii="Arial" w:eastAsia="Times New Roman" w:hAnsi="Arial" w:cs="Arial"/>
                <w:color w:val="000000"/>
                <w:sz w:val="10"/>
                <w:szCs w:val="16"/>
                <w:lang w:eastAsia="es-MX"/>
              </w:rPr>
              <w:t> </w:t>
            </w:r>
          </w:p>
        </w:tc>
        <w:tc>
          <w:tcPr>
            <w:tcW w:w="545" w:type="pct"/>
            <w:tcBorders>
              <w:top w:val="nil"/>
              <w:left w:val="nil"/>
              <w:bottom w:val="nil"/>
              <w:right w:val="single" w:sz="8" w:space="0" w:color="auto"/>
            </w:tcBorders>
            <w:shd w:val="clear" w:color="000000" w:fill="FFFFFF"/>
            <w:vAlign w:val="center"/>
            <w:hideMark/>
          </w:tcPr>
          <w:p w:rsidR="003B3E05" w:rsidRPr="00D80422" w:rsidRDefault="003B3E05" w:rsidP="003B3E05">
            <w:pPr>
              <w:spacing w:after="0" w:line="240" w:lineRule="auto"/>
              <w:jc w:val="both"/>
              <w:rPr>
                <w:rFonts w:ascii="Arial" w:eastAsia="Times New Roman" w:hAnsi="Arial" w:cs="Arial"/>
                <w:color w:val="000000"/>
                <w:sz w:val="10"/>
                <w:szCs w:val="16"/>
                <w:lang w:eastAsia="es-MX"/>
              </w:rPr>
            </w:pPr>
            <w:r w:rsidRPr="00D80422">
              <w:rPr>
                <w:rFonts w:ascii="Arial" w:eastAsia="Times New Roman" w:hAnsi="Arial" w:cs="Arial"/>
                <w:color w:val="000000"/>
                <w:sz w:val="10"/>
                <w:szCs w:val="16"/>
                <w:lang w:eastAsia="es-MX"/>
              </w:rPr>
              <w:t> </w:t>
            </w:r>
          </w:p>
        </w:tc>
        <w:tc>
          <w:tcPr>
            <w:tcW w:w="545" w:type="pct"/>
            <w:tcBorders>
              <w:top w:val="nil"/>
              <w:left w:val="nil"/>
              <w:bottom w:val="nil"/>
              <w:right w:val="single" w:sz="8" w:space="0" w:color="auto"/>
            </w:tcBorders>
            <w:shd w:val="clear" w:color="000000" w:fill="FFFFFF"/>
            <w:vAlign w:val="center"/>
            <w:hideMark/>
          </w:tcPr>
          <w:p w:rsidR="003B3E05" w:rsidRPr="00D80422" w:rsidRDefault="003B3E05" w:rsidP="003B3E05">
            <w:pPr>
              <w:spacing w:after="0" w:line="240" w:lineRule="auto"/>
              <w:jc w:val="both"/>
              <w:rPr>
                <w:rFonts w:ascii="Arial" w:eastAsia="Times New Roman" w:hAnsi="Arial" w:cs="Arial"/>
                <w:color w:val="000000"/>
                <w:sz w:val="10"/>
                <w:szCs w:val="16"/>
                <w:lang w:eastAsia="es-MX"/>
              </w:rPr>
            </w:pPr>
            <w:r w:rsidRPr="00D80422">
              <w:rPr>
                <w:rFonts w:ascii="Arial" w:eastAsia="Times New Roman" w:hAnsi="Arial" w:cs="Arial"/>
                <w:color w:val="000000"/>
                <w:sz w:val="10"/>
                <w:szCs w:val="16"/>
                <w:lang w:eastAsia="es-MX"/>
              </w:rPr>
              <w:t> </w:t>
            </w:r>
          </w:p>
        </w:tc>
        <w:tc>
          <w:tcPr>
            <w:tcW w:w="545" w:type="pct"/>
            <w:tcBorders>
              <w:top w:val="nil"/>
              <w:left w:val="nil"/>
              <w:bottom w:val="nil"/>
              <w:right w:val="single" w:sz="8" w:space="0" w:color="auto"/>
            </w:tcBorders>
            <w:shd w:val="clear" w:color="000000" w:fill="FFFFFF"/>
            <w:vAlign w:val="center"/>
            <w:hideMark/>
          </w:tcPr>
          <w:p w:rsidR="003B3E05" w:rsidRPr="00D80422" w:rsidRDefault="003B3E05" w:rsidP="003B3E05">
            <w:pPr>
              <w:spacing w:after="0" w:line="240" w:lineRule="auto"/>
              <w:jc w:val="both"/>
              <w:rPr>
                <w:rFonts w:ascii="Arial" w:eastAsia="Times New Roman" w:hAnsi="Arial" w:cs="Arial"/>
                <w:color w:val="000000"/>
                <w:sz w:val="10"/>
                <w:szCs w:val="16"/>
                <w:lang w:eastAsia="es-MX"/>
              </w:rPr>
            </w:pPr>
            <w:r w:rsidRPr="00D80422">
              <w:rPr>
                <w:rFonts w:ascii="Arial" w:eastAsia="Times New Roman" w:hAnsi="Arial" w:cs="Arial"/>
                <w:color w:val="000000"/>
                <w:sz w:val="10"/>
                <w:szCs w:val="16"/>
                <w:lang w:eastAsia="es-MX"/>
              </w:rPr>
              <w:t> </w:t>
            </w:r>
          </w:p>
        </w:tc>
        <w:tc>
          <w:tcPr>
            <w:tcW w:w="544" w:type="pct"/>
            <w:tcBorders>
              <w:top w:val="nil"/>
              <w:left w:val="nil"/>
              <w:bottom w:val="nil"/>
              <w:right w:val="single" w:sz="8" w:space="0" w:color="auto"/>
            </w:tcBorders>
            <w:shd w:val="clear" w:color="000000" w:fill="FFFFFF"/>
            <w:vAlign w:val="center"/>
            <w:hideMark/>
          </w:tcPr>
          <w:p w:rsidR="003B3E05" w:rsidRPr="00D80422" w:rsidRDefault="003B3E05" w:rsidP="003B3E05">
            <w:pPr>
              <w:spacing w:after="0" w:line="240" w:lineRule="auto"/>
              <w:jc w:val="both"/>
              <w:rPr>
                <w:rFonts w:ascii="Arial" w:eastAsia="Times New Roman" w:hAnsi="Arial" w:cs="Arial"/>
                <w:color w:val="000000"/>
                <w:sz w:val="10"/>
                <w:szCs w:val="16"/>
                <w:lang w:eastAsia="es-MX"/>
              </w:rPr>
            </w:pPr>
            <w:r w:rsidRPr="00D80422">
              <w:rPr>
                <w:rFonts w:ascii="Arial" w:eastAsia="Times New Roman" w:hAnsi="Arial" w:cs="Arial"/>
                <w:color w:val="000000"/>
                <w:sz w:val="10"/>
                <w:szCs w:val="16"/>
                <w:lang w:eastAsia="es-MX"/>
              </w:rPr>
              <w:t> </w:t>
            </w:r>
          </w:p>
        </w:tc>
      </w:tr>
      <w:tr w:rsidR="003B3E05" w:rsidRPr="00D80422" w:rsidTr="003B3E05">
        <w:trPr>
          <w:trHeight w:val="285"/>
        </w:trPr>
        <w:tc>
          <w:tcPr>
            <w:tcW w:w="1660" w:type="pct"/>
            <w:tcBorders>
              <w:top w:val="nil"/>
              <w:left w:val="single" w:sz="8" w:space="0" w:color="auto"/>
              <w:bottom w:val="nil"/>
              <w:right w:val="single" w:sz="8" w:space="0" w:color="auto"/>
            </w:tcBorders>
            <w:shd w:val="clear" w:color="000000" w:fill="FFFFFF"/>
            <w:vAlign w:val="center"/>
            <w:hideMark/>
          </w:tcPr>
          <w:p w:rsidR="003B3E05" w:rsidRPr="00D80422" w:rsidRDefault="003B3E05" w:rsidP="003B3E05">
            <w:pPr>
              <w:spacing w:after="0" w:line="240" w:lineRule="auto"/>
              <w:ind w:firstLineChars="100" w:firstLine="100"/>
              <w:rPr>
                <w:rFonts w:ascii="Arial" w:eastAsia="Times New Roman" w:hAnsi="Arial" w:cs="Arial"/>
                <w:b/>
                <w:bCs/>
                <w:color w:val="000000"/>
                <w:sz w:val="10"/>
                <w:szCs w:val="16"/>
                <w:lang w:eastAsia="es-MX"/>
              </w:rPr>
            </w:pPr>
            <w:r w:rsidRPr="00D80422">
              <w:rPr>
                <w:rFonts w:ascii="Arial" w:eastAsia="Times New Roman" w:hAnsi="Arial" w:cs="Arial"/>
                <w:b/>
                <w:bCs/>
                <w:color w:val="000000"/>
                <w:sz w:val="10"/>
                <w:szCs w:val="16"/>
                <w:lang w:eastAsia="es-MX"/>
              </w:rPr>
              <w:t xml:space="preserve">1.  Ingresos de Libre Disposición </w:t>
            </w:r>
          </w:p>
        </w:tc>
        <w:tc>
          <w:tcPr>
            <w:tcW w:w="616" w:type="pct"/>
            <w:tcBorders>
              <w:top w:val="nil"/>
              <w:left w:val="nil"/>
              <w:bottom w:val="nil"/>
              <w:right w:val="single" w:sz="8" w:space="0" w:color="auto"/>
            </w:tcBorders>
            <w:shd w:val="clear" w:color="000000" w:fill="FFFFFF"/>
            <w:vAlign w:val="center"/>
            <w:hideMark/>
          </w:tcPr>
          <w:p w:rsidR="003B3E05" w:rsidRPr="00D80422" w:rsidRDefault="003B3E05" w:rsidP="003B3E05">
            <w:pPr>
              <w:spacing w:after="0" w:line="240" w:lineRule="auto"/>
              <w:jc w:val="center"/>
              <w:rPr>
                <w:rFonts w:ascii="Arial" w:eastAsia="Times New Roman" w:hAnsi="Arial" w:cs="Arial"/>
                <w:b/>
                <w:bCs/>
                <w:color w:val="000000"/>
                <w:sz w:val="10"/>
                <w:szCs w:val="16"/>
                <w:lang w:eastAsia="es-MX"/>
              </w:rPr>
            </w:pPr>
            <w:r w:rsidRPr="00D80422">
              <w:rPr>
                <w:rFonts w:ascii="Arial" w:eastAsia="Times New Roman" w:hAnsi="Arial" w:cs="Arial"/>
                <w:b/>
                <w:bCs/>
                <w:color w:val="000000"/>
                <w:sz w:val="10"/>
                <w:szCs w:val="16"/>
                <w:lang w:eastAsia="es-MX"/>
              </w:rPr>
              <w:t>54,372,803,198</w:t>
            </w:r>
          </w:p>
        </w:tc>
        <w:tc>
          <w:tcPr>
            <w:tcW w:w="545" w:type="pct"/>
            <w:tcBorders>
              <w:top w:val="nil"/>
              <w:left w:val="nil"/>
              <w:bottom w:val="nil"/>
              <w:right w:val="single" w:sz="8" w:space="0" w:color="auto"/>
            </w:tcBorders>
            <w:shd w:val="clear" w:color="000000" w:fill="FFFFFF"/>
            <w:vAlign w:val="center"/>
            <w:hideMark/>
          </w:tcPr>
          <w:p w:rsidR="003B3E05" w:rsidRPr="00D80422" w:rsidRDefault="003B3E05" w:rsidP="003B3E05">
            <w:pPr>
              <w:spacing w:after="0" w:line="240" w:lineRule="auto"/>
              <w:jc w:val="center"/>
              <w:rPr>
                <w:rFonts w:ascii="Arial" w:eastAsia="Times New Roman" w:hAnsi="Arial" w:cs="Arial"/>
                <w:b/>
                <w:bCs/>
                <w:color w:val="000000"/>
                <w:sz w:val="10"/>
                <w:szCs w:val="16"/>
                <w:lang w:eastAsia="es-MX"/>
              </w:rPr>
            </w:pPr>
            <w:r w:rsidRPr="00D80422">
              <w:rPr>
                <w:rFonts w:ascii="Arial" w:eastAsia="Times New Roman" w:hAnsi="Arial" w:cs="Arial"/>
                <w:b/>
                <w:bCs/>
                <w:color w:val="000000"/>
                <w:sz w:val="10"/>
                <w:szCs w:val="16"/>
                <w:lang w:eastAsia="es-MX"/>
              </w:rPr>
              <w:t>62,835,503,378</w:t>
            </w:r>
          </w:p>
        </w:tc>
        <w:tc>
          <w:tcPr>
            <w:tcW w:w="545" w:type="pct"/>
            <w:tcBorders>
              <w:top w:val="nil"/>
              <w:left w:val="nil"/>
              <w:bottom w:val="nil"/>
              <w:right w:val="single" w:sz="8" w:space="0" w:color="auto"/>
            </w:tcBorders>
            <w:shd w:val="clear" w:color="000000" w:fill="FFFFFF"/>
            <w:vAlign w:val="center"/>
            <w:hideMark/>
          </w:tcPr>
          <w:p w:rsidR="003B3E05" w:rsidRPr="00D80422" w:rsidRDefault="003B3E05" w:rsidP="003B3E05">
            <w:pPr>
              <w:spacing w:after="0" w:line="240" w:lineRule="auto"/>
              <w:jc w:val="center"/>
              <w:rPr>
                <w:rFonts w:ascii="Arial" w:eastAsia="Times New Roman" w:hAnsi="Arial" w:cs="Arial"/>
                <w:b/>
                <w:bCs/>
                <w:color w:val="000000"/>
                <w:sz w:val="10"/>
                <w:szCs w:val="16"/>
                <w:lang w:eastAsia="es-MX"/>
              </w:rPr>
            </w:pPr>
            <w:r w:rsidRPr="00D80422">
              <w:rPr>
                <w:rFonts w:ascii="Arial" w:eastAsia="Times New Roman" w:hAnsi="Arial" w:cs="Arial"/>
                <w:b/>
                <w:bCs/>
                <w:color w:val="000000"/>
                <w:sz w:val="10"/>
                <w:szCs w:val="16"/>
                <w:lang w:eastAsia="es-MX"/>
              </w:rPr>
              <w:t>65,711,820,110</w:t>
            </w:r>
          </w:p>
        </w:tc>
        <w:tc>
          <w:tcPr>
            <w:tcW w:w="545" w:type="pct"/>
            <w:tcBorders>
              <w:top w:val="nil"/>
              <w:left w:val="nil"/>
              <w:bottom w:val="nil"/>
              <w:right w:val="single" w:sz="8" w:space="0" w:color="auto"/>
            </w:tcBorders>
            <w:shd w:val="clear" w:color="000000" w:fill="FFFFFF"/>
            <w:vAlign w:val="center"/>
            <w:hideMark/>
          </w:tcPr>
          <w:p w:rsidR="003B3E05" w:rsidRPr="00D80422" w:rsidRDefault="003B3E05" w:rsidP="003B3E05">
            <w:pPr>
              <w:spacing w:after="0" w:line="240" w:lineRule="auto"/>
              <w:jc w:val="center"/>
              <w:rPr>
                <w:rFonts w:ascii="Arial" w:eastAsia="Times New Roman" w:hAnsi="Arial" w:cs="Arial"/>
                <w:b/>
                <w:bCs/>
                <w:color w:val="000000"/>
                <w:sz w:val="10"/>
                <w:szCs w:val="16"/>
                <w:lang w:eastAsia="es-MX"/>
              </w:rPr>
            </w:pPr>
            <w:r w:rsidRPr="00D80422">
              <w:rPr>
                <w:rFonts w:ascii="Arial" w:eastAsia="Times New Roman" w:hAnsi="Arial" w:cs="Arial"/>
                <w:b/>
                <w:bCs/>
                <w:color w:val="000000"/>
                <w:sz w:val="10"/>
                <w:szCs w:val="16"/>
                <w:lang w:eastAsia="es-MX"/>
              </w:rPr>
              <w:t>70,703,003,112</w:t>
            </w:r>
          </w:p>
        </w:tc>
        <w:tc>
          <w:tcPr>
            <w:tcW w:w="545" w:type="pct"/>
            <w:tcBorders>
              <w:top w:val="nil"/>
              <w:left w:val="nil"/>
              <w:bottom w:val="nil"/>
              <w:right w:val="single" w:sz="8" w:space="0" w:color="auto"/>
            </w:tcBorders>
            <w:shd w:val="clear" w:color="000000" w:fill="FFFFFF"/>
            <w:vAlign w:val="center"/>
            <w:hideMark/>
          </w:tcPr>
          <w:p w:rsidR="003B3E05" w:rsidRPr="00D80422" w:rsidRDefault="003B3E05" w:rsidP="003B3E05">
            <w:pPr>
              <w:spacing w:after="0" w:line="240" w:lineRule="auto"/>
              <w:jc w:val="center"/>
              <w:rPr>
                <w:rFonts w:ascii="Arial" w:eastAsia="Times New Roman" w:hAnsi="Arial" w:cs="Arial"/>
                <w:b/>
                <w:bCs/>
                <w:color w:val="000000"/>
                <w:sz w:val="10"/>
                <w:szCs w:val="16"/>
                <w:lang w:eastAsia="es-MX"/>
              </w:rPr>
            </w:pPr>
            <w:r w:rsidRPr="00D80422">
              <w:rPr>
                <w:rFonts w:ascii="Arial" w:eastAsia="Times New Roman" w:hAnsi="Arial" w:cs="Arial"/>
                <w:b/>
                <w:bCs/>
                <w:color w:val="000000"/>
                <w:sz w:val="10"/>
                <w:szCs w:val="16"/>
                <w:lang w:eastAsia="es-MX"/>
              </w:rPr>
              <w:t>71,679,078,816</w:t>
            </w:r>
          </w:p>
        </w:tc>
        <w:tc>
          <w:tcPr>
            <w:tcW w:w="544" w:type="pct"/>
            <w:tcBorders>
              <w:top w:val="nil"/>
              <w:left w:val="nil"/>
              <w:bottom w:val="nil"/>
              <w:right w:val="single" w:sz="8" w:space="0" w:color="auto"/>
            </w:tcBorders>
            <w:shd w:val="clear" w:color="000000" w:fill="FFFFFF"/>
            <w:vAlign w:val="center"/>
            <w:hideMark/>
          </w:tcPr>
          <w:p w:rsidR="003B3E05" w:rsidRPr="00D80422" w:rsidRDefault="003B3E05" w:rsidP="003B3E05">
            <w:pPr>
              <w:spacing w:after="0" w:line="240" w:lineRule="auto"/>
              <w:jc w:val="center"/>
              <w:rPr>
                <w:rFonts w:ascii="Arial" w:eastAsia="Times New Roman" w:hAnsi="Arial" w:cs="Arial"/>
                <w:b/>
                <w:bCs/>
                <w:color w:val="000000"/>
                <w:sz w:val="10"/>
                <w:szCs w:val="16"/>
                <w:lang w:eastAsia="es-MX"/>
              </w:rPr>
            </w:pPr>
            <w:r w:rsidRPr="00D80422">
              <w:rPr>
                <w:rFonts w:ascii="Arial" w:eastAsia="Times New Roman" w:hAnsi="Arial" w:cs="Arial"/>
                <w:b/>
                <w:bCs/>
                <w:color w:val="000000"/>
                <w:sz w:val="10"/>
                <w:szCs w:val="16"/>
                <w:lang w:eastAsia="es-MX"/>
              </w:rPr>
              <w:t>74,891,726,875</w:t>
            </w:r>
          </w:p>
        </w:tc>
      </w:tr>
      <w:tr w:rsidR="003B3E05" w:rsidRPr="00D80422" w:rsidTr="003B3E05">
        <w:trPr>
          <w:trHeight w:val="285"/>
        </w:trPr>
        <w:tc>
          <w:tcPr>
            <w:tcW w:w="1660" w:type="pct"/>
            <w:tcBorders>
              <w:top w:val="nil"/>
              <w:left w:val="single" w:sz="8" w:space="0" w:color="auto"/>
              <w:bottom w:val="nil"/>
              <w:right w:val="single" w:sz="8" w:space="0" w:color="auto"/>
            </w:tcBorders>
            <w:shd w:val="clear" w:color="000000" w:fill="FFFFFF"/>
            <w:vAlign w:val="center"/>
            <w:hideMark/>
          </w:tcPr>
          <w:p w:rsidR="003B3E05" w:rsidRPr="00D80422" w:rsidRDefault="003B3E05" w:rsidP="003B3E05">
            <w:pPr>
              <w:spacing w:after="0" w:line="240" w:lineRule="auto"/>
              <w:ind w:firstLineChars="400" w:firstLine="400"/>
              <w:rPr>
                <w:rFonts w:ascii="Arial" w:eastAsia="Times New Roman" w:hAnsi="Arial" w:cs="Arial"/>
                <w:color w:val="000000"/>
                <w:sz w:val="10"/>
                <w:szCs w:val="16"/>
                <w:lang w:eastAsia="es-MX"/>
              </w:rPr>
            </w:pPr>
            <w:r w:rsidRPr="00D80422">
              <w:rPr>
                <w:rFonts w:ascii="Arial" w:eastAsia="Times New Roman" w:hAnsi="Arial" w:cs="Arial"/>
                <w:color w:val="000000"/>
                <w:sz w:val="10"/>
                <w:szCs w:val="16"/>
                <w:lang w:eastAsia="es-MX"/>
              </w:rPr>
              <w:t>A.    Impuestos</w:t>
            </w:r>
          </w:p>
        </w:tc>
        <w:tc>
          <w:tcPr>
            <w:tcW w:w="616" w:type="pct"/>
            <w:tcBorders>
              <w:top w:val="nil"/>
              <w:left w:val="nil"/>
              <w:bottom w:val="nil"/>
              <w:right w:val="single" w:sz="8" w:space="0" w:color="auto"/>
            </w:tcBorders>
            <w:shd w:val="clear" w:color="000000" w:fill="FFFFFF"/>
            <w:vAlign w:val="center"/>
            <w:hideMark/>
          </w:tcPr>
          <w:p w:rsidR="003B3E05" w:rsidRPr="00D80422" w:rsidRDefault="003B3E05" w:rsidP="003B3E05">
            <w:pPr>
              <w:spacing w:after="0" w:line="240" w:lineRule="auto"/>
              <w:jc w:val="center"/>
              <w:rPr>
                <w:rFonts w:ascii="Arial" w:eastAsia="Times New Roman" w:hAnsi="Arial" w:cs="Arial"/>
                <w:color w:val="000000"/>
                <w:sz w:val="10"/>
                <w:szCs w:val="16"/>
                <w:lang w:eastAsia="es-MX"/>
              </w:rPr>
            </w:pPr>
            <w:r w:rsidRPr="00D80422">
              <w:rPr>
                <w:rFonts w:ascii="Arial" w:eastAsia="Times New Roman" w:hAnsi="Arial" w:cs="Arial"/>
                <w:color w:val="000000"/>
                <w:sz w:val="10"/>
                <w:szCs w:val="16"/>
                <w:lang w:eastAsia="es-MX"/>
              </w:rPr>
              <w:t>4,335,460,397</w:t>
            </w:r>
          </w:p>
        </w:tc>
        <w:tc>
          <w:tcPr>
            <w:tcW w:w="545" w:type="pct"/>
            <w:tcBorders>
              <w:top w:val="nil"/>
              <w:left w:val="nil"/>
              <w:bottom w:val="nil"/>
              <w:right w:val="single" w:sz="8" w:space="0" w:color="auto"/>
            </w:tcBorders>
            <w:shd w:val="clear" w:color="000000" w:fill="FFFFFF"/>
            <w:vAlign w:val="center"/>
            <w:hideMark/>
          </w:tcPr>
          <w:p w:rsidR="003B3E05" w:rsidRPr="00D80422" w:rsidRDefault="003B3E05" w:rsidP="003B3E05">
            <w:pPr>
              <w:spacing w:after="0" w:line="240" w:lineRule="auto"/>
              <w:jc w:val="center"/>
              <w:rPr>
                <w:rFonts w:ascii="Arial" w:eastAsia="Times New Roman" w:hAnsi="Arial" w:cs="Arial"/>
                <w:color w:val="000000"/>
                <w:sz w:val="10"/>
                <w:szCs w:val="16"/>
                <w:lang w:eastAsia="es-MX"/>
              </w:rPr>
            </w:pPr>
            <w:r w:rsidRPr="00D80422">
              <w:rPr>
                <w:rFonts w:ascii="Arial" w:eastAsia="Times New Roman" w:hAnsi="Arial" w:cs="Arial"/>
                <w:color w:val="000000"/>
                <w:sz w:val="10"/>
                <w:szCs w:val="16"/>
                <w:lang w:eastAsia="es-MX"/>
              </w:rPr>
              <w:t>4,520,904,197</w:t>
            </w:r>
          </w:p>
        </w:tc>
        <w:tc>
          <w:tcPr>
            <w:tcW w:w="545" w:type="pct"/>
            <w:tcBorders>
              <w:top w:val="nil"/>
              <w:left w:val="nil"/>
              <w:bottom w:val="nil"/>
              <w:right w:val="single" w:sz="8" w:space="0" w:color="auto"/>
            </w:tcBorders>
            <w:shd w:val="clear" w:color="000000" w:fill="FFFFFF"/>
            <w:vAlign w:val="center"/>
            <w:hideMark/>
          </w:tcPr>
          <w:p w:rsidR="003B3E05" w:rsidRPr="00D80422" w:rsidRDefault="003B3E05" w:rsidP="003B3E05">
            <w:pPr>
              <w:spacing w:after="0" w:line="240" w:lineRule="auto"/>
              <w:jc w:val="center"/>
              <w:rPr>
                <w:rFonts w:ascii="Arial" w:eastAsia="Times New Roman" w:hAnsi="Arial" w:cs="Arial"/>
                <w:color w:val="000000"/>
                <w:sz w:val="10"/>
                <w:szCs w:val="16"/>
                <w:lang w:eastAsia="es-MX"/>
              </w:rPr>
            </w:pPr>
            <w:r w:rsidRPr="00D80422">
              <w:rPr>
                <w:rFonts w:ascii="Arial" w:eastAsia="Times New Roman" w:hAnsi="Arial" w:cs="Arial"/>
                <w:color w:val="000000"/>
                <w:sz w:val="10"/>
                <w:szCs w:val="16"/>
                <w:lang w:eastAsia="es-MX"/>
              </w:rPr>
              <w:t>4,879,735,212</w:t>
            </w:r>
          </w:p>
        </w:tc>
        <w:tc>
          <w:tcPr>
            <w:tcW w:w="545" w:type="pct"/>
            <w:tcBorders>
              <w:top w:val="nil"/>
              <w:left w:val="nil"/>
              <w:bottom w:val="nil"/>
              <w:right w:val="single" w:sz="8" w:space="0" w:color="auto"/>
            </w:tcBorders>
            <w:shd w:val="clear" w:color="000000" w:fill="FFFFFF"/>
            <w:vAlign w:val="center"/>
            <w:hideMark/>
          </w:tcPr>
          <w:p w:rsidR="003B3E05" w:rsidRPr="00D80422" w:rsidRDefault="003B3E05" w:rsidP="003B3E05">
            <w:pPr>
              <w:spacing w:after="0" w:line="240" w:lineRule="auto"/>
              <w:jc w:val="center"/>
              <w:rPr>
                <w:rFonts w:ascii="Arial" w:eastAsia="Times New Roman" w:hAnsi="Arial" w:cs="Arial"/>
                <w:color w:val="000000"/>
                <w:sz w:val="10"/>
                <w:szCs w:val="16"/>
                <w:lang w:eastAsia="es-MX"/>
              </w:rPr>
            </w:pPr>
            <w:r w:rsidRPr="00D80422">
              <w:rPr>
                <w:rFonts w:ascii="Arial" w:eastAsia="Times New Roman" w:hAnsi="Arial" w:cs="Arial"/>
                <w:color w:val="000000"/>
                <w:sz w:val="10"/>
                <w:szCs w:val="16"/>
                <w:lang w:eastAsia="es-MX"/>
              </w:rPr>
              <w:t>5,604,491,329</w:t>
            </w:r>
          </w:p>
        </w:tc>
        <w:tc>
          <w:tcPr>
            <w:tcW w:w="545" w:type="pct"/>
            <w:tcBorders>
              <w:top w:val="nil"/>
              <w:left w:val="nil"/>
              <w:bottom w:val="nil"/>
              <w:right w:val="single" w:sz="8" w:space="0" w:color="auto"/>
            </w:tcBorders>
            <w:shd w:val="clear" w:color="000000" w:fill="FFFFFF"/>
            <w:vAlign w:val="center"/>
            <w:hideMark/>
          </w:tcPr>
          <w:p w:rsidR="003B3E05" w:rsidRPr="00D80422" w:rsidRDefault="003B3E05" w:rsidP="003B3E05">
            <w:pPr>
              <w:spacing w:after="0" w:line="240" w:lineRule="auto"/>
              <w:jc w:val="center"/>
              <w:rPr>
                <w:rFonts w:ascii="Arial" w:eastAsia="Times New Roman" w:hAnsi="Arial" w:cs="Arial"/>
                <w:color w:val="000000"/>
                <w:sz w:val="10"/>
                <w:szCs w:val="16"/>
                <w:lang w:eastAsia="es-MX"/>
              </w:rPr>
            </w:pPr>
            <w:r w:rsidRPr="00D80422">
              <w:rPr>
                <w:rFonts w:ascii="Arial" w:eastAsia="Times New Roman" w:hAnsi="Arial" w:cs="Arial"/>
                <w:color w:val="000000"/>
                <w:sz w:val="10"/>
                <w:szCs w:val="16"/>
                <w:lang w:eastAsia="es-MX"/>
              </w:rPr>
              <w:t>5,581,876,837</w:t>
            </w:r>
          </w:p>
        </w:tc>
        <w:tc>
          <w:tcPr>
            <w:tcW w:w="544" w:type="pct"/>
            <w:tcBorders>
              <w:top w:val="nil"/>
              <w:left w:val="nil"/>
              <w:bottom w:val="nil"/>
              <w:right w:val="single" w:sz="8" w:space="0" w:color="auto"/>
            </w:tcBorders>
            <w:shd w:val="clear" w:color="000000" w:fill="FFFFFF"/>
            <w:vAlign w:val="center"/>
            <w:hideMark/>
          </w:tcPr>
          <w:p w:rsidR="003B3E05" w:rsidRPr="00D80422" w:rsidRDefault="003B3E05" w:rsidP="003B3E05">
            <w:pPr>
              <w:spacing w:after="0" w:line="240" w:lineRule="auto"/>
              <w:jc w:val="center"/>
              <w:rPr>
                <w:rFonts w:ascii="Arial" w:eastAsia="Times New Roman" w:hAnsi="Arial" w:cs="Arial"/>
                <w:color w:val="000000"/>
                <w:sz w:val="10"/>
                <w:szCs w:val="16"/>
                <w:lang w:eastAsia="es-MX"/>
              </w:rPr>
            </w:pPr>
            <w:r w:rsidRPr="00D80422">
              <w:rPr>
                <w:rFonts w:ascii="Arial" w:eastAsia="Times New Roman" w:hAnsi="Arial" w:cs="Arial"/>
                <w:color w:val="000000"/>
                <w:sz w:val="10"/>
                <w:szCs w:val="16"/>
                <w:lang w:eastAsia="es-MX"/>
              </w:rPr>
              <w:t>6,237,837,126</w:t>
            </w:r>
          </w:p>
        </w:tc>
      </w:tr>
      <w:tr w:rsidR="003B3E05" w:rsidRPr="00D80422" w:rsidTr="003B3E05">
        <w:trPr>
          <w:trHeight w:val="285"/>
        </w:trPr>
        <w:tc>
          <w:tcPr>
            <w:tcW w:w="1660" w:type="pct"/>
            <w:tcBorders>
              <w:top w:val="nil"/>
              <w:left w:val="single" w:sz="8" w:space="0" w:color="auto"/>
              <w:bottom w:val="nil"/>
              <w:right w:val="single" w:sz="8" w:space="0" w:color="auto"/>
            </w:tcBorders>
            <w:shd w:val="clear" w:color="000000" w:fill="FFFFFF"/>
            <w:vAlign w:val="center"/>
            <w:hideMark/>
          </w:tcPr>
          <w:p w:rsidR="003B3E05" w:rsidRPr="00D80422" w:rsidRDefault="003B3E05" w:rsidP="003B3E05">
            <w:pPr>
              <w:spacing w:after="0" w:line="240" w:lineRule="auto"/>
              <w:ind w:firstLineChars="400" w:firstLine="400"/>
              <w:rPr>
                <w:rFonts w:ascii="Arial" w:eastAsia="Times New Roman" w:hAnsi="Arial" w:cs="Arial"/>
                <w:color w:val="000000"/>
                <w:sz w:val="10"/>
                <w:szCs w:val="16"/>
                <w:lang w:eastAsia="es-MX"/>
              </w:rPr>
            </w:pPr>
            <w:r w:rsidRPr="00D80422">
              <w:rPr>
                <w:rFonts w:ascii="Arial" w:eastAsia="Times New Roman" w:hAnsi="Arial" w:cs="Arial"/>
                <w:color w:val="000000"/>
                <w:sz w:val="10"/>
                <w:szCs w:val="16"/>
                <w:lang w:eastAsia="es-MX"/>
              </w:rPr>
              <w:t>B.    Cuotas y Aportaciones de Seguridad Social</w:t>
            </w:r>
          </w:p>
        </w:tc>
        <w:tc>
          <w:tcPr>
            <w:tcW w:w="616" w:type="pct"/>
            <w:tcBorders>
              <w:top w:val="nil"/>
              <w:left w:val="nil"/>
              <w:bottom w:val="nil"/>
              <w:right w:val="single" w:sz="8" w:space="0" w:color="auto"/>
            </w:tcBorders>
            <w:shd w:val="clear" w:color="000000" w:fill="FFFFFF"/>
            <w:vAlign w:val="center"/>
            <w:hideMark/>
          </w:tcPr>
          <w:p w:rsidR="003B3E05" w:rsidRPr="00D80422" w:rsidRDefault="003B3E05" w:rsidP="003B3E05">
            <w:pPr>
              <w:spacing w:after="0" w:line="240" w:lineRule="auto"/>
              <w:jc w:val="center"/>
              <w:rPr>
                <w:rFonts w:ascii="Arial" w:eastAsia="Times New Roman" w:hAnsi="Arial" w:cs="Arial"/>
                <w:color w:val="000000"/>
                <w:sz w:val="10"/>
                <w:szCs w:val="16"/>
                <w:lang w:eastAsia="es-MX"/>
              </w:rPr>
            </w:pPr>
            <w:r w:rsidRPr="00D80422">
              <w:rPr>
                <w:rFonts w:ascii="Arial" w:eastAsia="Times New Roman" w:hAnsi="Arial" w:cs="Arial"/>
                <w:color w:val="000000"/>
                <w:sz w:val="10"/>
                <w:szCs w:val="16"/>
                <w:lang w:eastAsia="es-MX"/>
              </w:rPr>
              <w:t xml:space="preserve">                              -   </w:t>
            </w:r>
          </w:p>
        </w:tc>
        <w:tc>
          <w:tcPr>
            <w:tcW w:w="545" w:type="pct"/>
            <w:tcBorders>
              <w:top w:val="nil"/>
              <w:left w:val="nil"/>
              <w:bottom w:val="nil"/>
              <w:right w:val="single" w:sz="8" w:space="0" w:color="auto"/>
            </w:tcBorders>
            <w:shd w:val="clear" w:color="000000" w:fill="FFFFFF"/>
            <w:vAlign w:val="center"/>
            <w:hideMark/>
          </w:tcPr>
          <w:p w:rsidR="003B3E05" w:rsidRPr="00D80422" w:rsidRDefault="003B3E05" w:rsidP="003B3E05">
            <w:pPr>
              <w:spacing w:after="0" w:line="240" w:lineRule="auto"/>
              <w:jc w:val="center"/>
              <w:rPr>
                <w:rFonts w:ascii="Arial" w:eastAsia="Times New Roman" w:hAnsi="Arial" w:cs="Arial"/>
                <w:color w:val="000000"/>
                <w:sz w:val="10"/>
                <w:szCs w:val="16"/>
                <w:lang w:eastAsia="es-MX"/>
              </w:rPr>
            </w:pPr>
            <w:r w:rsidRPr="00D80422">
              <w:rPr>
                <w:rFonts w:ascii="Arial" w:eastAsia="Times New Roman" w:hAnsi="Arial" w:cs="Arial"/>
                <w:color w:val="000000"/>
                <w:sz w:val="10"/>
                <w:szCs w:val="16"/>
                <w:lang w:eastAsia="es-MX"/>
              </w:rPr>
              <w:t>90,470,499</w:t>
            </w:r>
          </w:p>
        </w:tc>
        <w:tc>
          <w:tcPr>
            <w:tcW w:w="545" w:type="pct"/>
            <w:tcBorders>
              <w:top w:val="nil"/>
              <w:left w:val="nil"/>
              <w:bottom w:val="nil"/>
              <w:right w:val="single" w:sz="8" w:space="0" w:color="auto"/>
            </w:tcBorders>
            <w:shd w:val="clear" w:color="000000" w:fill="FFFFFF"/>
            <w:vAlign w:val="center"/>
            <w:hideMark/>
          </w:tcPr>
          <w:p w:rsidR="003B3E05" w:rsidRPr="00D80422" w:rsidRDefault="003B3E05" w:rsidP="003B3E05">
            <w:pPr>
              <w:spacing w:after="0" w:line="240" w:lineRule="auto"/>
              <w:jc w:val="center"/>
              <w:rPr>
                <w:rFonts w:ascii="Arial" w:eastAsia="Times New Roman" w:hAnsi="Arial" w:cs="Arial"/>
                <w:color w:val="000000"/>
                <w:sz w:val="10"/>
                <w:szCs w:val="16"/>
                <w:lang w:eastAsia="es-MX"/>
              </w:rPr>
            </w:pPr>
            <w:r w:rsidRPr="00D80422">
              <w:rPr>
                <w:rFonts w:ascii="Arial" w:eastAsia="Times New Roman" w:hAnsi="Arial" w:cs="Arial"/>
                <w:color w:val="000000"/>
                <w:sz w:val="10"/>
                <w:szCs w:val="16"/>
                <w:lang w:eastAsia="es-MX"/>
              </w:rPr>
              <w:t>4,440</w:t>
            </w:r>
          </w:p>
        </w:tc>
        <w:tc>
          <w:tcPr>
            <w:tcW w:w="545" w:type="pct"/>
            <w:tcBorders>
              <w:top w:val="nil"/>
              <w:left w:val="nil"/>
              <w:bottom w:val="nil"/>
              <w:right w:val="single" w:sz="8" w:space="0" w:color="auto"/>
            </w:tcBorders>
            <w:shd w:val="clear" w:color="000000" w:fill="FFFFFF"/>
            <w:vAlign w:val="center"/>
            <w:hideMark/>
          </w:tcPr>
          <w:p w:rsidR="003B3E05" w:rsidRPr="00D80422" w:rsidRDefault="003B3E05" w:rsidP="003B3E05">
            <w:pPr>
              <w:spacing w:after="0" w:line="240" w:lineRule="auto"/>
              <w:jc w:val="center"/>
              <w:rPr>
                <w:rFonts w:ascii="Arial" w:eastAsia="Times New Roman" w:hAnsi="Arial" w:cs="Arial"/>
                <w:color w:val="000000"/>
                <w:sz w:val="10"/>
                <w:szCs w:val="16"/>
                <w:lang w:eastAsia="es-MX"/>
              </w:rPr>
            </w:pPr>
            <w:r w:rsidRPr="00D80422">
              <w:rPr>
                <w:rFonts w:ascii="Arial" w:eastAsia="Times New Roman" w:hAnsi="Arial" w:cs="Arial"/>
                <w:color w:val="000000"/>
                <w:sz w:val="10"/>
                <w:szCs w:val="16"/>
                <w:lang w:eastAsia="es-MX"/>
              </w:rPr>
              <w:t xml:space="preserve">                              -   </w:t>
            </w:r>
          </w:p>
        </w:tc>
        <w:tc>
          <w:tcPr>
            <w:tcW w:w="545" w:type="pct"/>
            <w:tcBorders>
              <w:top w:val="nil"/>
              <w:left w:val="nil"/>
              <w:bottom w:val="nil"/>
              <w:right w:val="single" w:sz="8" w:space="0" w:color="auto"/>
            </w:tcBorders>
            <w:shd w:val="clear" w:color="000000" w:fill="FFFFFF"/>
            <w:vAlign w:val="center"/>
            <w:hideMark/>
          </w:tcPr>
          <w:p w:rsidR="003B3E05" w:rsidRPr="00D80422" w:rsidRDefault="003B3E05" w:rsidP="003B3E05">
            <w:pPr>
              <w:spacing w:after="0" w:line="240" w:lineRule="auto"/>
              <w:jc w:val="center"/>
              <w:rPr>
                <w:rFonts w:ascii="Arial" w:eastAsia="Times New Roman" w:hAnsi="Arial" w:cs="Arial"/>
                <w:color w:val="000000"/>
                <w:sz w:val="10"/>
                <w:szCs w:val="16"/>
                <w:lang w:eastAsia="es-MX"/>
              </w:rPr>
            </w:pPr>
            <w:r w:rsidRPr="00D80422">
              <w:rPr>
                <w:rFonts w:ascii="Arial" w:eastAsia="Times New Roman" w:hAnsi="Arial" w:cs="Arial"/>
                <w:color w:val="000000"/>
                <w:sz w:val="10"/>
                <w:szCs w:val="16"/>
                <w:lang w:eastAsia="es-MX"/>
              </w:rPr>
              <w:t xml:space="preserve">                              -   </w:t>
            </w:r>
          </w:p>
        </w:tc>
        <w:tc>
          <w:tcPr>
            <w:tcW w:w="544" w:type="pct"/>
            <w:tcBorders>
              <w:top w:val="nil"/>
              <w:left w:val="nil"/>
              <w:bottom w:val="nil"/>
              <w:right w:val="single" w:sz="8" w:space="0" w:color="auto"/>
            </w:tcBorders>
            <w:shd w:val="clear" w:color="000000" w:fill="FFFFFF"/>
            <w:vAlign w:val="center"/>
            <w:hideMark/>
          </w:tcPr>
          <w:p w:rsidR="003B3E05" w:rsidRPr="00D80422" w:rsidRDefault="003B3E05" w:rsidP="003B3E05">
            <w:pPr>
              <w:spacing w:after="0" w:line="240" w:lineRule="auto"/>
              <w:jc w:val="center"/>
              <w:rPr>
                <w:rFonts w:ascii="Arial" w:eastAsia="Times New Roman" w:hAnsi="Arial" w:cs="Arial"/>
                <w:color w:val="000000"/>
                <w:sz w:val="10"/>
                <w:szCs w:val="16"/>
                <w:lang w:eastAsia="es-MX"/>
              </w:rPr>
            </w:pPr>
            <w:r w:rsidRPr="00D80422">
              <w:rPr>
                <w:rFonts w:ascii="Arial" w:eastAsia="Times New Roman" w:hAnsi="Arial" w:cs="Arial"/>
                <w:color w:val="000000"/>
                <w:sz w:val="10"/>
                <w:szCs w:val="16"/>
                <w:lang w:eastAsia="es-MX"/>
              </w:rPr>
              <w:t> </w:t>
            </w:r>
          </w:p>
        </w:tc>
      </w:tr>
      <w:tr w:rsidR="003B3E05" w:rsidRPr="00D80422" w:rsidTr="003B3E05">
        <w:trPr>
          <w:trHeight w:val="285"/>
        </w:trPr>
        <w:tc>
          <w:tcPr>
            <w:tcW w:w="1660" w:type="pct"/>
            <w:tcBorders>
              <w:top w:val="nil"/>
              <w:left w:val="single" w:sz="8" w:space="0" w:color="auto"/>
              <w:bottom w:val="nil"/>
              <w:right w:val="single" w:sz="8" w:space="0" w:color="auto"/>
            </w:tcBorders>
            <w:shd w:val="clear" w:color="000000" w:fill="FFFFFF"/>
            <w:vAlign w:val="center"/>
            <w:hideMark/>
          </w:tcPr>
          <w:p w:rsidR="003B3E05" w:rsidRPr="00D80422" w:rsidRDefault="003B3E05" w:rsidP="003B3E05">
            <w:pPr>
              <w:spacing w:after="0" w:line="240" w:lineRule="auto"/>
              <w:ind w:firstLineChars="400" w:firstLine="400"/>
              <w:rPr>
                <w:rFonts w:ascii="Arial" w:eastAsia="Times New Roman" w:hAnsi="Arial" w:cs="Arial"/>
                <w:color w:val="000000"/>
                <w:sz w:val="10"/>
                <w:szCs w:val="16"/>
                <w:lang w:eastAsia="es-MX"/>
              </w:rPr>
            </w:pPr>
            <w:r w:rsidRPr="00D80422">
              <w:rPr>
                <w:rFonts w:ascii="Arial" w:eastAsia="Times New Roman" w:hAnsi="Arial" w:cs="Arial"/>
                <w:color w:val="000000"/>
                <w:sz w:val="10"/>
                <w:szCs w:val="16"/>
                <w:lang w:eastAsia="es-MX"/>
              </w:rPr>
              <w:t>C.    Contribuciones de Mejoras</w:t>
            </w:r>
          </w:p>
        </w:tc>
        <w:tc>
          <w:tcPr>
            <w:tcW w:w="616" w:type="pct"/>
            <w:tcBorders>
              <w:top w:val="nil"/>
              <w:left w:val="nil"/>
              <w:bottom w:val="nil"/>
              <w:right w:val="single" w:sz="8" w:space="0" w:color="auto"/>
            </w:tcBorders>
            <w:shd w:val="clear" w:color="000000" w:fill="FFFFFF"/>
            <w:vAlign w:val="center"/>
            <w:hideMark/>
          </w:tcPr>
          <w:p w:rsidR="003B3E05" w:rsidRPr="00D80422" w:rsidRDefault="003B3E05" w:rsidP="003B3E05">
            <w:pPr>
              <w:spacing w:after="0" w:line="240" w:lineRule="auto"/>
              <w:jc w:val="center"/>
              <w:rPr>
                <w:rFonts w:ascii="Arial" w:eastAsia="Times New Roman" w:hAnsi="Arial" w:cs="Arial"/>
                <w:color w:val="000000"/>
                <w:sz w:val="10"/>
                <w:szCs w:val="16"/>
                <w:lang w:eastAsia="es-MX"/>
              </w:rPr>
            </w:pPr>
            <w:r w:rsidRPr="00D80422">
              <w:rPr>
                <w:rFonts w:ascii="Arial" w:eastAsia="Times New Roman" w:hAnsi="Arial" w:cs="Arial"/>
                <w:color w:val="000000"/>
                <w:sz w:val="10"/>
                <w:szCs w:val="16"/>
                <w:lang w:eastAsia="es-MX"/>
              </w:rPr>
              <w:t xml:space="preserve">                              -   </w:t>
            </w:r>
          </w:p>
        </w:tc>
        <w:tc>
          <w:tcPr>
            <w:tcW w:w="545" w:type="pct"/>
            <w:tcBorders>
              <w:top w:val="nil"/>
              <w:left w:val="nil"/>
              <w:bottom w:val="nil"/>
              <w:right w:val="single" w:sz="8" w:space="0" w:color="auto"/>
            </w:tcBorders>
            <w:shd w:val="clear" w:color="000000" w:fill="FFFFFF"/>
            <w:vAlign w:val="center"/>
            <w:hideMark/>
          </w:tcPr>
          <w:p w:rsidR="003B3E05" w:rsidRPr="00D80422" w:rsidRDefault="003B3E05" w:rsidP="003B3E05">
            <w:pPr>
              <w:spacing w:after="0" w:line="240" w:lineRule="auto"/>
              <w:jc w:val="center"/>
              <w:rPr>
                <w:rFonts w:ascii="Arial" w:eastAsia="Times New Roman" w:hAnsi="Arial" w:cs="Arial"/>
                <w:color w:val="000000"/>
                <w:sz w:val="10"/>
                <w:szCs w:val="16"/>
                <w:lang w:eastAsia="es-MX"/>
              </w:rPr>
            </w:pPr>
            <w:r w:rsidRPr="00D80422">
              <w:rPr>
                <w:rFonts w:ascii="Arial" w:eastAsia="Times New Roman" w:hAnsi="Arial" w:cs="Arial"/>
                <w:color w:val="000000"/>
                <w:sz w:val="10"/>
                <w:szCs w:val="16"/>
                <w:lang w:eastAsia="es-MX"/>
              </w:rPr>
              <w:t xml:space="preserve">                              -   </w:t>
            </w:r>
          </w:p>
        </w:tc>
        <w:tc>
          <w:tcPr>
            <w:tcW w:w="545" w:type="pct"/>
            <w:tcBorders>
              <w:top w:val="nil"/>
              <w:left w:val="nil"/>
              <w:bottom w:val="nil"/>
              <w:right w:val="single" w:sz="8" w:space="0" w:color="auto"/>
            </w:tcBorders>
            <w:shd w:val="clear" w:color="000000" w:fill="FFFFFF"/>
            <w:vAlign w:val="center"/>
            <w:hideMark/>
          </w:tcPr>
          <w:p w:rsidR="003B3E05" w:rsidRPr="00D80422" w:rsidRDefault="003B3E05" w:rsidP="003B3E05">
            <w:pPr>
              <w:spacing w:after="0" w:line="240" w:lineRule="auto"/>
              <w:jc w:val="center"/>
              <w:rPr>
                <w:rFonts w:ascii="Arial" w:eastAsia="Times New Roman" w:hAnsi="Arial" w:cs="Arial"/>
                <w:color w:val="000000"/>
                <w:sz w:val="10"/>
                <w:szCs w:val="16"/>
                <w:lang w:eastAsia="es-MX"/>
              </w:rPr>
            </w:pPr>
            <w:r w:rsidRPr="00D80422">
              <w:rPr>
                <w:rFonts w:ascii="Arial" w:eastAsia="Times New Roman" w:hAnsi="Arial" w:cs="Arial"/>
                <w:color w:val="000000"/>
                <w:sz w:val="10"/>
                <w:szCs w:val="16"/>
                <w:lang w:eastAsia="es-MX"/>
              </w:rPr>
              <w:t xml:space="preserve">                              -   </w:t>
            </w:r>
          </w:p>
        </w:tc>
        <w:tc>
          <w:tcPr>
            <w:tcW w:w="545" w:type="pct"/>
            <w:tcBorders>
              <w:top w:val="nil"/>
              <w:left w:val="nil"/>
              <w:bottom w:val="nil"/>
              <w:right w:val="single" w:sz="8" w:space="0" w:color="auto"/>
            </w:tcBorders>
            <w:shd w:val="clear" w:color="000000" w:fill="FFFFFF"/>
            <w:vAlign w:val="center"/>
            <w:hideMark/>
          </w:tcPr>
          <w:p w:rsidR="003B3E05" w:rsidRPr="00D80422" w:rsidRDefault="003B3E05" w:rsidP="003B3E05">
            <w:pPr>
              <w:spacing w:after="0" w:line="240" w:lineRule="auto"/>
              <w:jc w:val="center"/>
              <w:rPr>
                <w:rFonts w:ascii="Arial" w:eastAsia="Times New Roman" w:hAnsi="Arial" w:cs="Arial"/>
                <w:color w:val="000000"/>
                <w:sz w:val="10"/>
                <w:szCs w:val="16"/>
                <w:lang w:eastAsia="es-MX"/>
              </w:rPr>
            </w:pPr>
            <w:r w:rsidRPr="00D80422">
              <w:rPr>
                <w:rFonts w:ascii="Arial" w:eastAsia="Times New Roman" w:hAnsi="Arial" w:cs="Arial"/>
                <w:color w:val="000000"/>
                <w:sz w:val="10"/>
                <w:szCs w:val="16"/>
                <w:lang w:eastAsia="es-MX"/>
              </w:rPr>
              <w:t xml:space="preserve">                              -   </w:t>
            </w:r>
          </w:p>
        </w:tc>
        <w:tc>
          <w:tcPr>
            <w:tcW w:w="545" w:type="pct"/>
            <w:tcBorders>
              <w:top w:val="nil"/>
              <w:left w:val="nil"/>
              <w:bottom w:val="nil"/>
              <w:right w:val="single" w:sz="8" w:space="0" w:color="auto"/>
            </w:tcBorders>
            <w:shd w:val="clear" w:color="000000" w:fill="FFFFFF"/>
            <w:vAlign w:val="center"/>
            <w:hideMark/>
          </w:tcPr>
          <w:p w:rsidR="003B3E05" w:rsidRPr="00D80422" w:rsidRDefault="003B3E05" w:rsidP="003B3E05">
            <w:pPr>
              <w:spacing w:after="0" w:line="240" w:lineRule="auto"/>
              <w:jc w:val="center"/>
              <w:rPr>
                <w:rFonts w:ascii="Arial" w:eastAsia="Times New Roman" w:hAnsi="Arial" w:cs="Arial"/>
                <w:color w:val="000000"/>
                <w:sz w:val="10"/>
                <w:szCs w:val="16"/>
                <w:lang w:eastAsia="es-MX"/>
              </w:rPr>
            </w:pPr>
            <w:r w:rsidRPr="00D80422">
              <w:rPr>
                <w:rFonts w:ascii="Arial" w:eastAsia="Times New Roman" w:hAnsi="Arial" w:cs="Arial"/>
                <w:color w:val="000000"/>
                <w:sz w:val="10"/>
                <w:szCs w:val="16"/>
                <w:lang w:eastAsia="es-MX"/>
              </w:rPr>
              <w:t xml:space="preserve">                              -   </w:t>
            </w:r>
          </w:p>
        </w:tc>
        <w:tc>
          <w:tcPr>
            <w:tcW w:w="544" w:type="pct"/>
            <w:tcBorders>
              <w:top w:val="nil"/>
              <w:left w:val="nil"/>
              <w:bottom w:val="nil"/>
              <w:right w:val="single" w:sz="8" w:space="0" w:color="auto"/>
            </w:tcBorders>
            <w:shd w:val="clear" w:color="000000" w:fill="FFFFFF"/>
            <w:vAlign w:val="center"/>
            <w:hideMark/>
          </w:tcPr>
          <w:p w:rsidR="003B3E05" w:rsidRPr="00D80422" w:rsidRDefault="003B3E05" w:rsidP="003B3E05">
            <w:pPr>
              <w:spacing w:after="0" w:line="240" w:lineRule="auto"/>
              <w:jc w:val="center"/>
              <w:rPr>
                <w:rFonts w:ascii="Arial" w:eastAsia="Times New Roman" w:hAnsi="Arial" w:cs="Arial"/>
                <w:color w:val="000000"/>
                <w:sz w:val="10"/>
                <w:szCs w:val="16"/>
                <w:lang w:eastAsia="es-MX"/>
              </w:rPr>
            </w:pPr>
            <w:r w:rsidRPr="00D80422">
              <w:rPr>
                <w:rFonts w:ascii="Arial" w:eastAsia="Times New Roman" w:hAnsi="Arial" w:cs="Arial"/>
                <w:color w:val="000000"/>
                <w:sz w:val="10"/>
                <w:szCs w:val="16"/>
                <w:lang w:eastAsia="es-MX"/>
              </w:rPr>
              <w:t> </w:t>
            </w:r>
          </w:p>
        </w:tc>
      </w:tr>
      <w:tr w:rsidR="003B3E05" w:rsidRPr="00D80422" w:rsidTr="003B3E05">
        <w:trPr>
          <w:trHeight w:val="285"/>
        </w:trPr>
        <w:tc>
          <w:tcPr>
            <w:tcW w:w="1660" w:type="pct"/>
            <w:tcBorders>
              <w:top w:val="nil"/>
              <w:left w:val="single" w:sz="8" w:space="0" w:color="auto"/>
              <w:bottom w:val="nil"/>
              <w:right w:val="single" w:sz="8" w:space="0" w:color="auto"/>
            </w:tcBorders>
            <w:shd w:val="clear" w:color="000000" w:fill="FFFFFF"/>
            <w:vAlign w:val="center"/>
            <w:hideMark/>
          </w:tcPr>
          <w:p w:rsidR="003B3E05" w:rsidRPr="00D80422" w:rsidRDefault="003B3E05" w:rsidP="003B3E05">
            <w:pPr>
              <w:spacing w:after="0" w:line="240" w:lineRule="auto"/>
              <w:ind w:firstLineChars="400" w:firstLine="400"/>
              <w:rPr>
                <w:rFonts w:ascii="Arial" w:eastAsia="Times New Roman" w:hAnsi="Arial" w:cs="Arial"/>
                <w:color w:val="000000"/>
                <w:sz w:val="10"/>
                <w:szCs w:val="16"/>
                <w:lang w:eastAsia="es-MX"/>
              </w:rPr>
            </w:pPr>
            <w:r w:rsidRPr="00D80422">
              <w:rPr>
                <w:rFonts w:ascii="Arial" w:eastAsia="Times New Roman" w:hAnsi="Arial" w:cs="Arial"/>
                <w:color w:val="000000"/>
                <w:sz w:val="10"/>
                <w:szCs w:val="16"/>
                <w:lang w:eastAsia="es-MX"/>
              </w:rPr>
              <w:t>D.    Derechos</w:t>
            </w:r>
          </w:p>
        </w:tc>
        <w:tc>
          <w:tcPr>
            <w:tcW w:w="616" w:type="pct"/>
            <w:tcBorders>
              <w:top w:val="nil"/>
              <w:left w:val="nil"/>
              <w:bottom w:val="nil"/>
              <w:right w:val="single" w:sz="8" w:space="0" w:color="auto"/>
            </w:tcBorders>
            <w:shd w:val="clear" w:color="000000" w:fill="FFFFFF"/>
            <w:vAlign w:val="center"/>
            <w:hideMark/>
          </w:tcPr>
          <w:p w:rsidR="003B3E05" w:rsidRPr="00D80422" w:rsidRDefault="003B3E05" w:rsidP="003B3E05">
            <w:pPr>
              <w:spacing w:after="0" w:line="240" w:lineRule="auto"/>
              <w:jc w:val="center"/>
              <w:rPr>
                <w:rFonts w:ascii="Arial" w:eastAsia="Times New Roman" w:hAnsi="Arial" w:cs="Arial"/>
                <w:color w:val="000000"/>
                <w:sz w:val="10"/>
                <w:szCs w:val="16"/>
                <w:lang w:eastAsia="es-MX"/>
              </w:rPr>
            </w:pPr>
            <w:r w:rsidRPr="00D80422">
              <w:rPr>
                <w:rFonts w:ascii="Arial" w:eastAsia="Times New Roman" w:hAnsi="Arial" w:cs="Arial"/>
                <w:color w:val="000000"/>
                <w:sz w:val="10"/>
                <w:szCs w:val="16"/>
                <w:lang w:eastAsia="es-MX"/>
              </w:rPr>
              <w:t>2,760,917,092</w:t>
            </w:r>
          </w:p>
        </w:tc>
        <w:tc>
          <w:tcPr>
            <w:tcW w:w="545" w:type="pct"/>
            <w:tcBorders>
              <w:top w:val="nil"/>
              <w:left w:val="nil"/>
              <w:bottom w:val="nil"/>
              <w:right w:val="single" w:sz="8" w:space="0" w:color="auto"/>
            </w:tcBorders>
            <w:shd w:val="clear" w:color="000000" w:fill="FFFFFF"/>
            <w:vAlign w:val="center"/>
            <w:hideMark/>
          </w:tcPr>
          <w:p w:rsidR="003B3E05" w:rsidRPr="00D80422" w:rsidRDefault="003B3E05" w:rsidP="003B3E05">
            <w:pPr>
              <w:spacing w:after="0" w:line="240" w:lineRule="auto"/>
              <w:jc w:val="center"/>
              <w:rPr>
                <w:rFonts w:ascii="Arial" w:eastAsia="Times New Roman" w:hAnsi="Arial" w:cs="Arial"/>
                <w:color w:val="000000"/>
                <w:sz w:val="10"/>
                <w:szCs w:val="16"/>
                <w:lang w:eastAsia="es-MX"/>
              </w:rPr>
            </w:pPr>
            <w:r w:rsidRPr="00D80422">
              <w:rPr>
                <w:rFonts w:ascii="Arial" w:eastAsia="Times New Roman" w:hAnsi="Arial" w:cs="Arial"/>
                <w:color w:val="000000"/>
                <w:sz w:val="10"/>
                <w:szCs w:val="16"/>
                <w:lang w:eastAsia="es-MX"/>
              </w:rPr>
              <w:t>2,946,245,479</w:t>
            </w:r>
          </w:p>
        </w:tc>
        <w:tc>
          <w:tcPr>
            <w:tcW w:w="545" w:type="pct"/>
            <w:tcBorders>
              <w:top w:val="nil"/>
              <w:left w:val="nil"/>
              <w:bottom w:val="nil"/>
              <w:right w:val="single" w:sz="8" w:space="0" w:color="auto"/>
            </w:tcBorders>
            <w:shd w:val="clear" w:color="000000" w:fill="FFFFFF"/>
            <w:vAlign w:val="center"/>
            <w:hideMark/>
          </w:tcPr>
          <w:p w:rsidR="003B3E05" w:rsidRPr="00D80422" w:rsidRDefault="003B3E05" w:rsidP="003B3E05">
            <w:pPr>
              <w:spacing w:after="0" w:line="240" w:lineRule="auto"/>
              <w:jc w:val="center"/>
              <w:rPr>
                <w:rFonts w:ascii="Arial" w:eastAsia="Times New Roman" w:hAnsi="Arial" w:cs="Arial"/>
                <w:color w:val="000000"/>
                <w:sz w:val="10"/>
                <w:szCs w:val="16"/>
                <w:lang w:eastAsia="es-MX"/>
              </w:rPr>
            </w:pPr>
            <w:r w:rsidRPr="00D80422">
              <w:rPr>
                <w:rFonts w:ascii="Arial" w:eastAsia="Times New Roman" w:hAnsi="Arial" w:cs="Arial"/>
                <w:color w:val="000000"/>
                <w:sz w:val="10"/>
                <w:szCs w:val="16"/>
                <w:lang w:eastAsia="es-MX"/>
              </w:rPr>
              <w:t>3,240,882,624</w:t>
            </w:r>
          </w:p>
        </w:tc>
        <w:tc>
          <w:tcPr>
            <w:tcW w:w="545" w:type="pct"/>
            <w:tcBorders>
              <w:top w:val="nil"/>
              <w:left w:val="nil"/>
              <w:bottom w:val="nil"/>
              <w:right w:val="single" w:sz="8" w:space="0" w:color="auto"/>
            </w:tcBorders>
            <w:shd w:val="clear" w:color="000000" w:fill="FFFFFF"/>
            <w:vAlign w:val="center"/>
            <w:hideMark/>
          </w:tcPr>
          <w:p w:rsidR="003B3E05" w:rsidRPr="00D80422" w:rsidRDefault="003B3E05" w:rsidP="003B3E05">
            <w:pPr>
              <w:spacing w:after="0" w:line="240" w:lineRule="auto"/>
              <w:jc w:val="center"/>
              <w:rPr>
                <w:rFonts w:ascii="Arial" w:eastAsia="Times New Roman" w:hAnsi="Arial" w:cs="Arial"/>
                <w:color w:val="000000"/>
                <w:sz w:val="10"/>
                <w:szCs w:val="16"/>
                <w:lang w:eastAsia="es-MX"/>
              </w:rPr>
            </w:pPr>
            <w:r w:rsidRPr="00D80422">
              <w:rPr>
                <w:rFonts w:ascii="Arial" w:eastAsia="Times New Roman" w:hAnsi="Arial" w:cs="Arial"/>
                <w:color w:val="000000"/>
                <w:sz w:val="10"/>
                <w:szCs w:val="16"/>
                <w:lang w:eastAsia="es-MX"/>
              </w:rPr>
              <w:t>3,838,764,945</w:t>
            </w:r>
          </w:p>
        </w:tc>
        <w:tc>
          <w:tcPr>
            <w:tcW w:w="545" w:type="pct"/>
            <w:tcBorders>
              <w:top w:val="nil"/>
              <w:left w:val="nil"/>
              <w:bottom w:val="nil"/>
              <w:right w:val="single" w:sz="8" w:space="0" w:color="auto"/>
            </w:tcBorders>
            <w:shd w:val="clear" w:color="000000" w:fill="FFFFFF"/>
            <w:vAlign w:val="center"/>
            <w:hideMark/>
          </w:tcPr>
          <w:p w:rsidR="003B3E05" w:rsidRPr="00D80422" w:rsidRDefault="003B3E05" w:rsidP="003B3E05">
            <w:pPr>
              <w:spacing w:after="0" w:line="240" w:lineRule="auto"/>
              <w:jc w:val="center"/>
              <w:rPr>
                <w:rFonts w:ascii="Arial" w:eastAsia="Times New Roman" w:hAnsi="Arial" w:cs="Arial"/>
                <w:color w:val="000000"/>
                <w:sz w:val="10"/>
                <w:szCs w:val="16"/>
                <w:lang w:eastAsia="es-MX"/>
              </w:rPr>
            </w:pPr>
            <w:r w:rsidRPr="00D80422">
              <w:rPr>
                <w:rFonts w:ascii="Arial" w:eastAsia="Times New Roman" w:hAnsi="Arial" w:cs="Arial"/>
                <w:color w:val="000000"/>
                <w:sz w:val="10"/>
                <w:szCs w:val="16"/>
                <w:lang w:eastAsia="es-MX"/>
              </w:rPr>
              <w:t>3,773,527,873</w:t>
            </w:r>
          </w:p>
        </w:tc>
        <w:tc>
          <w:tcPr>
            <w:tcW w:w="544" w:type="pct"/>
            <w:tcBorders>
              <w:top w:val="nil"/>
              <w:left w:val="nil"/>
              <w:bottom w:val="nil"/>
              <w:right w:val="single" w:sz="8" w:space="0" w:color="auto"/>
            </w:tcBorders>
            <w:shd w:val="clear" w:color="000000" w:fill="FFFFFF"/>
            <w:vAlign w:val="center"/>
            <w:hideMark/>
          </w:tcPr>
          <w:p w:rsidR="003B3E05" w:rsidRPr="00D80422" w:rsidRDefault="003B3E05" w:rsidP="003B3E05">
            <w:pPr>
              <w:spacing w:after="0" w:line="240" w:lineRule="auto"/>
              <w:jc w:val="center"/>
              <w:rPr>
                <w:rFonts w:ascii="Arial" w:eastAsia="Times New Roman" w:hAnsi="Arial" w:cs="Arial"/>
                <w:color w:val="000000"/>
                <w:sz w:val="10"/>
                <w:szCs w:val="16"/>
                <w:lang w:eastAsia="es-MX"/>
              </w:rPr>
            </w:pPr>
            <w:r w:rsidRPr="00D80422">
              <w:rPr>
                <w:rFonts w:ascii="Arial" w:eastAsia="Times New Roman" w:hAnsi="Arial" w:cs="Arial"/>
                <w:color w:val="000000"/>
                <w:sz w:val="10"/>
                <w:szCs w:val="16"/>
                <w:lang w:eastAsia="es-MX"/>
              </w:rPr>
              <w:t>4,469,864,022</w:t>
            </w:r>
          </w:p>
        </w:tc>
      </w:tr>
      <w:tr w:rsidR="003B3E05" w:rsidRPr="00D80422" w:rsidTr="003B3E05">
        <w:trPr>
          <w:trHeight w:val="285"/>
        </w:trPr>
        <w:tc>
          <w:tcPr>
            <w:tcW w:w="1660" w:type="pct"/>
            <w:tcBorders>
              <w:top w:val="nil"/>
              <w:left w:val="single" w:sz="8" w:space="0" w:color="auto"/>
              <w:bottom w:val="nil"/>
              <w:right w:val="single" w:sz="8" w:space="0" w:color="auto"/>
            </w:tcBorders>
            <w:shd w:val="clear" w:color="000000" w:fill="FFFFFF"/>
            <w:vAlign w:val="center"/>
            <w:hideMark/>
          </w:tcPr>
          <w:p w:rsidR="003B3E05" w:rsidRPr="00D80422" w:rsidRDefault="003B3E05" w:rsidP="003B3E05">
            <w:pPr>
              <w:spacing w:after="0" w:line="240" w:lineRule="auto"/>
              <w:ind w:firstLineChars="400" w:firstLine="400"/>
              <w:rPr>
                <w:rFonts w:ascii="Arial" w:eastAsia="Times New Roman" w:hAnsi="Arial" w:cs="Arial"/>
                <w:color w:val="000000"/>
                <w:sz w:val="10"/>
                <w:szCs w:val="16"/>
                <w:lang w:eastAsia="es-MX"/>
              </w:rPr>
            </w:pPr>
            <w:r w:rsidRPr="00D80422">
              <w:rPr>
                <w:rFonts w:ascii="Arial" w:eastAsia="Times New Roman" w:hAnsi="Arial" w:cs="Arial"/>
                <w:color w:val="000000"/>
                <w:sz w:val="10"/>
                <w:szCs w:val="16"/>
                <w:lang w:eastAsia="es-MX"/>
              </w:rPr>
              <w:t>E.    Productos</w:t>
            </w:r>
          </w:p>
        </w:tc>
        <w:tc>
          <w:tcPr>
            <w:tcW w:w="616" w:type="pct"/>
            <w:tcBorders>
              <w:top w:val="nil"/>
              <w:left w:val="nil"/>
              <w:bottom w:val="nil"/>
              <w:right w:val="single" w:sz="8" w:space="0" w:color="auto"/>
            </w:tcBorders>
            <w:shd w:val="clear" w:color="000000" w:fill="FFFFFF"/>
            <w:vAlign w:val="center"/>
            <w:hideMark/>
          </w:tcPr>
          <w:p w:rsidR="003B3E05" w:rsidRPr="00D80422" w:rsidRDefault="003B3E05" w:rsidP="003B3E05">
            <w:pPr>
              <w:spacing w:after="0" w:line="240" w:lineRule="auto"/>
              <w:jc w:val="center"/>
              <w:rPr>
                <w:rFonts w:ascii="Arial" w:eastAsia="Times New Roman" w:hAnsi="Arial" w:cs="Arial"/>
                <w:color w:val="000000"/>
                <w:sz w:val="10"/>
                <w:szCs w:val="16"/>
                <w:lang w:eastAsia="es-MX"/>
              </w:rPr>
            </w:pPr>
            <w:r w:rsidRPr="00D80422">
              <w:rPr>
                <w:rFonts w:ascii="Arial" w:eastAsia="Times New Roman" w:hAnsi="Arial" w:cs="Arial"/>
                <w:color w:val="000000"/>
                <w:sz w:val="10"/>
                <w:szCs w:val="16"/>
                <w:lang w:eastAsia="es-MX"/>
              </w:rPr>
              <w:t>189,465,263</w:t>
            </w:r>
          </w:p>
        </w:tc>
        <w:tc>
          <w:tcPr>
            <w:tcW w:w="545" w:type="pct"/>
            <w:tcBorders>
              <w:top w:val="nil"/>
              <w:left w:val="nil"/>
              <w:bottom w:val="nil"/>
              <w:right w:val="single" w:sz="8" w:space="0" w:color="auto"/>
            </w:tcBorders>
            <w:shd w:val="clear" w:color="000000" w:fill="FFFFFF"/>
            <w:vAlign w:val="center"/>
            <w:hideMark/>
          </w:tcPr>
          <w:p w:rsidR="003B3E05" w:rsidRPr="00D80422" w:rsidRDefault="003B3E05" w:rsidP="003B3E05">
            <w:pPr>
              <w:spacing w:after="0" w:line="240" w:lineRule="auto"/>
              <w:jc w:val="center"/>
              <w:rPr>
                <w:rFonts w:ascii="Arial" w:eastAsia="Times New Roman" w:hAnsi="Arial" w:cs="Arial"/>
                <w:color w:val="000000"/>
                <w:sz w:val="10"/>
                <w:szCs w:val="16"/>
                <w:lang w:eastAsia="es-MX"/>
              </w:rPr>
            </w:pPr>
            <w:r w:rsidRPr="00D80422">
              <w:rPr>
                <w:rFonts w:ascii="Arial" w:eastAsia="Times New Roman" w:hAnsi="Arial" w:cs="Arial"/>
                <w:color w:val="000000"/>
                <w:sz w:val="10"/>
                <w:szCs w:val="16"/>
                <w:lang w:eastAsia="es-MX"/>
              </w:rPr>
              <w:t>552,622,176</w:t>
            </w:r>
          </w:p>
        </w:tc>
        <w:tc>
          <w:tcPr>
            <w:tcW w:w="545" w:type="pct"/>
            <w:tcBorders>
              <w:top w:val="nil"/>
              <w:left w:val="nil"/>
              <w:bottom w:val="nil"/>
              <w:right w:val="single" w:sz="8" w:space="0" w:color="auto"/>
            </w:tcBorders>
            <w:shd w:val="clear" w:color="000000" w:fill="FFFFFF"/>
            <w:vAlign w:val="center"/>
            <w:hideMark/>
          </w:tcPr>
          <w:p w:rsidR="003B3E05" w:rsidRPr="00D80422" w:rsidRDefault="003B3E05" w:rsidP="003B3E05">
            <w:pPr>
              <w:spacing w:after="0" w:line="240" w:lineRule="auto"/>
              <w:jc w:val="center"/>
              <w:rPr>
                <w:rFonts w:ascii="Arial" w:eastAsia="Times New Roman" w:hAnsi="Arial" w:cs="Arial"/>
                <w:color w:val="000000"/>
                <w:sz w:val="10"/>
                <w:szCs w:val="16"/>
                <w:lang w:eastAsia="es-MX"/>
              </w:rPr>
            </w:pPr>
            <w:r w:rsidRPr="00D80422">
              <w:rPr>
                <w:rFonts w:ascii="Arial" w:eastAsia="Times New Roman" w:hAnsi="Arial" w:cs="Arial"/>
                <w:color w:val="000000"/>
                <w:sz w:val="10"/>
                <w:szCs w:val="16"/>
                <w:lang w:eastAsia="es-MX"/>
              </w:rPr>
              <w:t>452,297,269</w:t>
            </w:r>
          </w:p>
        </w:tc>
        <w:tc>
          <w:tcPr>
            <w:tcW w:w="545" w:type="pct"/>
            <w:tcBorders>
              <w:top w:val="nil"/>
              <w:left w:val="nil"/>
              <w:bottom w:val="nil"/>
              <w:right w:val="single" w:sz="8" w:space="0" w:color="auto"/>
            </w:tcBorders>
            <w:shd w:val="clear" w:color="000000" w:fill="FFFFFF"/>
            <w:vAlign w:val="center"/>
            <w:hideMark/>
          </w:tcPr>
          <w:p w:rsidR="003B3E05" w:rsidRPr="00D80422" w:rsidRDefault="003B3E05" w:rsidP="003B3E05">
            <w:pPr>
              <w:spacing w:after="0" w:line="240" w:lineRule="auto"/>
              <w:jc w:val="center"/>
              <w:rPr>
                <w:rFonts w:ascii="Arial" w:eastAsia="Times New Roman" w:hAnsi="Arial" w:cs="Arial"/>
                <w:color w:val="000000"/>
                <w:sz w:val="10"/>
                <w:szCs w:val="16"/>
                <w:lang w:eastAsia="es-MX"/>
              </w:rPr>
            </w:pPr>
            <w:r w:rsidRPr="00D80422">
              <w:rPr>
                <w:rFonts w:ascii="Arial" w:eastAsia="Times New Roman" w:hAnsi="Arial" w:cs="Arial"/>
                <w:color w:val="000000"/>
                <w:sz w:val="10"/>
                <w:szCs w:val="16"/>
                <w:lang w:eastAsia="es-MX"/>
              </w:rPr>
              <w:t>892,719,918</w:t>
            </w:r>
          </w:p>
        </w:tc>
        <w:tc>
          <w:tcPr>
            <w:tcW w:w="545" w:type="pct"/>
            <w:tcBorders>
              <w:top w:val="nil"/>
              <w:left w:val="nil"/>
              <w:bottom w:val="nil"/>
              <w:right w:val="single" w:sz="8" w:space="0" w:color="auto"/>
            </w:tcBorders>
            <w:shd w:val="clear" w:color="000000" w:fill="FFFFFF"/>
            <w:vAlign w:val="center"/>
            <w:hideMark/>
          </w:tcPr>
          <w:p w:rsidR="003B3E05" w:rsidRPr="00D80422" w:rsidRDefault="003B3E05" w:rsidP="003B3E05">
            <w:pPr>
              <w:spacing w:after="0" w:line="240" w:lineRule="auto"/>
              <w:jc w:val="center"/>
              <w:rPr>
                <w:rFonts w:ascii="Arial" w:eastAsia="Times New Roman" w:hAnsi="Arial" w:cs="Arial"/>
                <w:color w:val="000000"/>
                <w:sz w:val="10"/>
                <w:szCs w:val="16"/>
                <w:lang w:eastAsia="es-MX"/>
              </w:rPr>
            </w:pPr>
            <w:r w:rsidRPr="00D80422">
              <w:rPr>
                <w:rFonts w:ascii="Arial" w:eastAsia="Times New Roman" w:hAnsi="Arial" w:cs="Arial"/>
                <w:color w:val="000000"/>
                <w:sz w:val="10"/>
                <w:szCs w:val="16"/>
                <w:lang w:eastAsia="es-MX"/>
              </w:rPr>
              <w:t>657,728,973</w:t>
            </w:r>
          </w:p>
        </w:tc>
        <w:tc>
          <w:tcPr>
            <w:tcW w:w="544" w:type="pct"/>
            <w:tcBorders>
              <w:top w:val="nil"/>
              <w:left w:val="nil"/>
              <w:bottom w:val="nil"/>
              <w:right w:val="single" w:sz="8" w:space="0" w:color="auto"/>
            </w:tcBorders>
            <w:shd w:val="clear" w:color="000000" w:fill="FFFFFF"/>
            <w:vAlign w:val="center"/>
            <w:hideMark/>
          </w:tcPr>
          <w:p w:rsidR="003B3E05" w:rsidRPr="00D80422" w:rsidRDefault="003B3E05" w:rsidP="003B3E05">
            <w:pPr>
              <w:spacing w:after="0" w:line="240" w:lineRule="auto"/>
              <w:jc w:val="center"/>
              <w:rPr>
                <w:rFonts w:ascii="Arial" w:eastAsia="Times New Roman" w:hAnsi="Arial" w:cs="Arial"/>
                <w:color w:val="000000"/>
                <w:sz w:val="10"/>
                <w:szCs w:val="16"/>
                <w:lang w:eastAsia="es-MX"/>
              </w:rPr>
            </w:pPr>
            <w:r w:rsidRPr="00D80422">
              <w:rPr>
                <w:rFonts w:ascii="Arial" w:eastAsia="Times New Roman" w:hAnsi="Arial" w:cs="Arial"/>
                <w:color w:val="000000"/>
                <w:sz w:val="10"/>
                <w:szCs w:val="16"/>
                <w:lang w:eastAsia="es-MX"/>
              </w:rPr>
              <w:t>328,243,173</w:t>
            </w:r>
          </w:p>
        </w:tc>
      </w:tr>
      <w:tr w:rsidR="003B3E05" w:rsidRPr="00D80422" w:rsidTr="003B3E05">
        <w:trPr>
          <w:trHeight w:val="285"/>
        </w:trPr>
        <w:tc>
          <w:tcPr>
            <w:tcW w:w="1660" w:type="pct"/>
            <w:tcBorders>
              <w:top w:val="nil"/>
              <w:left w:val="single" w:sz="8" w:space="0" w:color="auto"/>
              <w:bottom w:val="nil"/>
              <w:right w:val="single" w:sz="8" w:space="0" w:color="auto"/>
            </w:tcBorders>
            <w:shd w:val="clear" w:color="000000" w:fill="FFFFFF"/>
            <w:vAlign w:val="center"/>
            <w:hideMark/>
          </w:tcPr>
          <w:p w:rsidR="003B3E05" w:rsidRPr="00D80422" w:rsidRDefault="003B3E05" w:rsidP="003B3E05">
            <w:pPr>
              <w:spacing w:after="0" w:line="240" w:lineRule="auto"/>
              <w:ind w:firstLineChars="400" w:firstLine="400"/>
              <w:rPr>
                <w:rFonts w:ascii="Arial" w:eastAsia="Times New Roman" w:hAnsi="Arial" w:cs="Arial"/>
                <w:color w:val="000000"/>
                <w:sz w:val="10"/>
                <w:szCs w:val="16"/>
                <w:lang w:eastAsia="es-MX"/>
              </w:rPr>
            </w:pPr>
            <w:r w:rsidRPr="00D80422">
              <w:rPr>
                <w:rFonts w:ascii="Arial" w:eastAsia="Times New Roman" w:hAnsi="Arial" w:cs="Arial"/>
                <w:color w:val="000000"/>
                <w:sz w:val="10"/>
                <w:szCs w:val="16"/>
                <w:lang w:eastAsia="es-MX"/>
              </w:rPr>
              <w:lastRenderedPageBreak/>
              <w:t>F.    Aprovechamientos</w:t>
            </w:r>
          </w:p>
        </w:tc>
        <w:tc>
          <w:tcPr>
            <w:tcW w:w="616" w:type="pct"/>
            <w:tcBorders>
              <w:top w:val="nil"/>
              <w:left w:val="nil"/>
              <w:bottom w:val="nil"/>
              <w:right w:val="single" w:sz="8" w:space="0" w:color="auto"/>
            </w:tcBorders>
            <w:shd w:val="clear" w:color="000000" w:fill="FFFFFF"/>
            <w:vAlign w:val="center"/>
            <w:hideMark/>
          </w:tcPr>
          <w:p w:rsidR="003B3E05" w:rsidRPr="00D80422" w:rsidRDefault="003B3E05" w:rsidP="003B3E05">
            <w:pPr>
              <w:spacing w:after="0" w:line="240" w:lineRule="auto"/>
              <w:jc w:val="center"/>
              <w:rPr>
                <w:rFonts w:ascii="Arial" w:eastAsia="Times New Roman" w:hAnsi="Arial" w:cs="Arial"/>
                <w:color w:val="000000"/>
                <w:sz w:val="10"/>
                <w:szCs w:val="16"/>
                <w:lang w:eastAsia="es-MX"/>
              </w:rPr>
            </w:pPr>
            <w:r w:rsidRPr="00D80422">
              <w:rPr>
                <w:rFonts w:ascii="Arial" w:eastAsia="Times New Roman" w:hAnsi="Arial" w:cs="Arial"/>
                <w:color w:val="000000"/>
                <w:sz w:val="10"/>
                <w:szCs w:val="16"/>
                <w:lang w:eastAsia="es-MX"/>
              </w:rPr>
              <w:t>6,380,207,380</w:t>
            </w:r>
          </w:p>
        </w:tc>
        <w:tc>
          <w:tcPr>
            <w:tcW w:w="545" w:type="pct"/>
            <w:tcBorders>
              <w:top w:val="nil"/>
              <w:left w:val="nil"/>
              <w:bottom w:val="nil"/>
              <w:right w:val="single" w:sz="8" w:space="0" w:color="auto"/>
            </w:tcBorders>
            <w:shd w:val="clear" w:color="000000" w:fill="FFFFFF"/>
            <w:vAlign w:val="center"/>
            <w:hideMark/>
          </w:tcPr>
          <w:p w:rsidR="003B3E05" w:rsidRPr="00D80422" w:rsidRDefault="003B3E05" w:rsidP="003B3E05">
            <w:pPr>
              <w:spacing w:after="0" w:line="240" w:lineRule="auto"/>
              <w:jc w:val="center"/>
              <w:rPr>
                <w:rFonts w:ascii="Arial" w:eastAsia="Times New Roman" w:hAnsi="Arial" w:cs="Arial"/>
                <w:color w:val="000000"/>
                <w:sz w:val="10"/>
                <w:szCs w:val="16"/>
                <w:lang w:eastAsia="es-MX"/>
              </w:rPr>
            </w:pPr>
            <w:r w:rsidRPr="00D80422">
              <w:rPr>
                <w:rFonts w:ascii="Arial" w:eastAsia="Times New Roman" w:hAnsi="Arial" w:cs="Arial"/>
                <w:color w:val="000000"/>
                <w:sz w:val="10"/>
                <w:szCs w:val="16"/>
                <w:lang w:eastAsia="es-MX"/>
              </w:rPr>
              <w:t>8,271,966,401</w:t>
            </w:r>
          </w:p>
        </w:tc>
        <w:tc>
          <w:tcPr>
            <w:tcW w:w="545" w:type="pct"/>
            <w:tcBorders>
              <w:top w:val="nil"/>
              <w:left w:val="nil"/>
              <w:bottom w:val="nil"/>
              <w:right w:val="single" w:sz="8" w:space="0" w:color="auto"/>
            </w:tcBorders>
            <w:shd w:val="clear" w:color="000000" w:fill="FFFFFF"/>
            <w:vAlign w:val="center"/>
            <w:hideMark/>
          </w:tcPr>
          <w:p w:rsidR="003B3E05" w:rsidRPr="00D80422" w:rsidRDefault="003B3E05" w:rsidP="003B3E05">
            <w:pPr>
              <w:spacing w:after="0" w:line="240" w:lineRule="auto"/>
              <w:jc w:val="center"/>
              <w:rPr>
                <w:rFonts w:ascii="Arial" w:eastAsia="Times New Roman" w:hAnsi="Arial" w:cs="Arial"/>
                <w:color w:val="000000"/>
                <w:sz w:val="10"/>
                <w:szCs w:val="16"/>
                <w:lang w:eastAsia="es-MX"/>
              </w:rPr>
            </w:pPr>
            <w:r w:rsidRPr="00D80422">
              <w:rPr>
                <w:rFonts w:ascii="Arial" w:eastAsia="Times New Roman" w:hAnsi="Arial" w:cs="Arial"/>
                <w:color w:val="000000"/>
                <w:sz w:val="10"/>
                <w:szCs w:val="16"/>
                <w:lang w:eastAsia="es-MX"/>
              </w:rPr>
              <w:t>1,023,814,455</w:t>
            </w:r>
          </w:p>
        </w:tc>
        <w:tc>
          <w:tcPr>
            <w:tcW w:w="545" w:type="pct"/>
            <w:tcBorders>
              <w:top w:val="nil"/>
              <w:left w:val="nil"/>
              <w:bottom w:val="nil"/>
              <w:right w:val="single" w:sz="8" w:space="0" w:color="auto"/>
            </w:tcBorders>
            <w:shd w:val="clear" w:color="000000" w:fill="FFFFFF"/>
            <w:vAlign w:val="center"/>
            <w:hideMark/>
          </w:tcPr>
          <w:p w:rsidR="003B3E05" w:rsidRPr="00D80422" w:rsidRDefault="003B3E05" w:rsidP="003B3E05">
            <w:pPr>
              <w:spacing w:after="0" w:line="240" w:lineRule="auto"/>
              <w:jc w:val="center"/>
              <w:rPr>
                <w:rFonts w:ascii="Arial" w:eastAsia="Times New Roman" w:hAnsi="Arial" w:cs="Arial"/>
                <w:color w:val="000000"/>
                <w:sz w:val="10"/>
                <w:szCs w:val="16"/>
                <w:lang w:eastAsia="es-MX"/>
              </w:rPr>
            </w:pPr>
            <w:r w:rsidRPr="00D80422">
              <w:rPr>
                <w:rFonts w:ascii="Arial" w:eastAsia="Times New Roman" w:hAnsi="Arial" w:cs="Arial"/>
                <w:color w:val="000000"/>
                <w:sz w:val="10"/>
                <w:szCs w:val="16"/>
                <w:lang w:eastAsia="es-MX"/>
              </w:rPr>
              <w:t>956,578,140</w:t>
            </w:r>
          </w:p>
        </w:tc>
        <w:tc>
          <w:tcPr>
            <w:tcW w:w="545" w:type="pct"/>
            <w:tcBorders>
              <w:top w:val="nil"/>
              <w:left w:val="nil"/>
              <w:bottom w:val="nil"/>
              <w:right w:val="single" w:sz="8" w:space="0" w:color="auto"/>
            </w:tcBorders>
            <w:shd w:val="clear" w:color="000000" w:fill="FFFFFF"/>
            <w:vAlign w:val="center"/>
            <w:hideMark/>
          </w:tcPr>
          <w:p w:rsidR="003B3E05" w:rsidRPr="00D80422" w:rsidRDefault="003B3E05" w:rsidP="003B3E05">
            <w:pPr>
              <w:spacing w:after="0" w:line="240" w:lineRule="auto"/>
              <w:jc w:val="center"/>
              <w:rPr>
                <w:rFonts w:ascii="Arial" w:eastAsia="Times New Roman" w:hAnsi="Arial" w:cs="Arial"/>
                <w:color w:val="000000"/>
                <w:sz w:val="10"/>
                <w:szCs w:val="16"/>
                <w:lang w:eastAsia="es-MX"/>
              </w:rPr>
            </w:pPr>
            <w:r w:rsidRPr="00D80422">
              <w:rPr>
                <w:rFonts w:ascii="Arial" w:eastAsia="Times New Roman" w:hAnsi="Arial" w:cs="Arial"/>
                <w:color w:val="000000"/>
                <w:sz w:val="10"/>
                <w:szCs w:val="16"/>
                <w:lang w:eastAsia="es-MX"/>
              </w:rPr>
              <w:t>1,176,215,970</w:t>
            </w:r>
          </w:p>
        </w:tc>
        <w:tc>
          <w:tcPr>
            <w:tcW w:w="544" w:type="pct"/>
            <w:tcBorders>
              <w:top w:val="nil"/>
              <w:left w:val="nil"/>
              <w:bottom w:val="nil"/>
              <w:right w:val="single" w:sz="8" w:space="0" w:color="auto"/>
            </w:tcBorders>
            <w:shd w:val="clear" w:color="000000" w:fill="FFFFFF"/>
            <w:vAlign w:val="center"/>
            <w:hideMark/>
          </w:tcPr>
          <w:p w:rsidR="003B3E05" w:rsidRPr="00D80422" w:rsidRDefault="003B3E05" w:rsidP="003B3E05">
            <w:pPr>
              <w:spacing w:after="0" w:line="240" w:lineRule="auto"/>
              <w:jc w:val="center"/>
              <w:rPr>
                <w:rFonts w:ascii="Arial" w:eastAsia="Times New Roman" w:hAnsi="Arial" w:cs="Arial"/>
                <w:color w:val="000000"/>
                <w:sz w:val="10"/>
                <w:szCs w:val="16"/>
                <w:lang w:eastAsia="es-MX"/>
              </w:rPr>
            </w:pPr>
            <w:r w:rsidRPr="00D80422">
              <w:rPr>
                <w:rFonts w:ascii="Arial" w:eastAsia="Times New Roman" w:hAnsi="Arial" w:cs="Arial"/>
                <w:color w:val="000000"/>
                <w:sz w:val="10"/>
                <w:szCs w:val="16"/>
                <w:lang w:eastAsia="es-MX"/>
              </w:rPr>
              <w:t>2,249,559,835</w:t>
            </w:r>
          </w:p>
        </w:tc>
      </w:tr>
      <w:tr w:rsidR="003B3E05" w:rsidRPr="00D80422" w:rsidTr="003B3E05">
        <w:trPr>
          <w:trHeight w:val="285"/>
        </w:trPr>
        <w:tc>
          <w:tcPr>
            <w:tcW w:w="1660" w:type="pct"/>
            <w:tcBorders>
              <w:top w:val="nil"/>
              <w:left w:val="single" w:sz="8" w:space="0" w:color="auto"/>
              <w:bottom w:val="nil"/>
              <w:right w:val="single" w:sz="8" w:space="0" w:color="auto"/>
            </w:tcBorders>
            <w:shd w:val="clear" w:color="000000" w:fill="FFFFFF"/>
            <w:vAlign w:val="center"/>
            <w:hideMark/>
          </w:tcPr>
          <w:p w:rsidR="003B3E05" w:rsidRPr="00D80422" w:rsidRDefault="003B3E05" w:rsidP="003B3E05">
            <w:pPr>
              <w:spacing w:after="0" w:line="240" w:lineRule="auto"/>
              <w:ind w:firstLineChars="400" w:firstLine="400"/>
              <w:rPr>
                <w:rFonts w:ascii="Arial" w:eastAsia="Times New Roman" w:hAnsi="Arial" w:cs="Arial"/>
                <w:color w:val="000000"/>
                <w:sz w:val="10"/>
                <w:szCs w:val="16"/>
                <w:lang w:eastAsia="es-MX"/>
              </w:rPr>
            </w:pPr>
            <w:r w:rsidRPr="00D80422">
              <w:rPr>
                <w:rFonts w:ascii="Arial" w:eastAsia="Times New Roman" w:hAnsi="Arial" w:cs="Arial"/>
                <w:color w:val="000000"/>
                <w:sz w:val="10"/>
                <w:szCs w:val="16"/>
                <w:lang w:eastAsia="es-MX"/>
              </w:rPr>
              <w:t>G.    Ingresos por Venta de Bienes y Prestación de Servicios</w:t>
            </w:r>
          </w:p>
        </w:tc>
        <w:tc>
          <w:tcPr>
            <w:tcW w:w="616" w:type="pct"/>
            <w:tcBorders>
              <w:top w:val="nil"/>
              <w:left w:val="nil"/>
              <w:bottom w:val="nil"/>
              <w:right w:val="single" w:sz="8" w:space="0" w:color="auto"/>
            </w:tcBorders>
            <w:shd w:val="clear" w:color="000000" w:fill="FFFFFF"/>
            <w:vAlign w:val="center"/>
            <w:hideMark/>
          </w:tcPr>
          <w:p w:rsidR="003B3E05" w:rsidRPr="00D80422" w:rsidRDefault="003B3E05" w:rsidP="003B3E05">
            <w:pPr>
              <w:spacing w:after="0" w:line="240" w:lineRule="auto"/>
              <w:jc w:val="center"/>
              <w:rPr>
                <w:rFonts w:ascii="Arial" w:eastAsia="Times New Roman" w:hAnsi="Arial" w:cs="Arial"/>
                <w:color w:val="000000"/>
                <w:sz w:val="10"/>
                <w:szCs w:val="16"/>
                <w:lang w:eastAsia="es-MX"/>
              </w:rPr>
            </w:pPr>
            <w:r w:rsidRPr="00D80422">
              <w:rPr>
                <w:rFonts w:ascii="Arial" w:eastAsia="Times New Roman" w:hAnsi="Arial" w:cs="Arial"/>
                <w:color w:val="000000"/>
                <w:sz w:val="10"/>
                <w:szCs w:val="16"/>
                <w:lang w:eastAsia="es-MX"/>
              </w:rPr>
              <w:t xml:space="preserve">                              -   </w:t>
            </w:r>
          </w:p>
        </w:tc>
        <w:tc>
          <w:tcPr>
            <w:tcW w:w="545" w:type="pct"/>
            <w:tcBorders>
              <w:top w:val="nil"/>
              <w:left w:val="nil"/>
              <w:bottom w:val="nil"/>
              <w:right w:val="single" w:sz="8" w:space="0" w:color="auto"/>
            </w:tcBorders>
            <w:shd w:val="clear" w:color="000000" w:fill="FFFFFF"/>
            <w:vAlign w:val="center"/>
            <w:hideMark/>
          </w:tcPr>
          <w:p w:rsidR="003B3E05" w:rsidRPr="00D80422" w:rsidRDefault="003B3E05" w:rsidP="003B3E05">
            <w:pPr>
              <w:spacing w:after="0" w:line="240" w:lineRule="auto"/>
              <w:jc w:val="center"/>
              <w:rPr>
                <w:rFonts w:ascii="Arial" w:eastAsia="Times New Roman" w:hAnsi="Arial" w:cs="Arial"/>
                <w:color w:val="000000"/>
                <w:sz w:val="10"/>
                <w:szCs w:val="16"/>
                <w:lang w:eastAsia="es-MX"/>
              </w:rPr>
            </w:pPr>
            <w:r w:rsidRPr="00D80422">
              <w:rPr>
                <w:rFonts w:ascii="Arial" w:eastAsia="Times New Roman" w:hAnsi="Arial" w:cs="Arial"/>
                <w:color w:val="000000"/>
                <w:sz w:val="10"/>
                <w:szCs w:val="16"/>
                <w:lang w:eastAsia="es-MX"/>
              </w:rPr>
              <w:t xml:space="preserve">                              -   </w:t>
            </w:r>
          </w:p>
        </w:tc>
        <w:tc>
          <w:tcPr>
            <w:tcW w:w="545" w:type="pct"/>
            <w:tcBorders>
              <w:top w:val="nil"/>
              <w:left w:val="nil"/>
              <w:bottom w:val="nil"/>
              <w:right w:val="single" w:sz="8" w:space="0" w:color="auto"/>
            </w:tcBorders>
            <w:shd w:val="clear" w:color="000000" w:fill="FFFFFF"/>
            <w:vAlign w:val="center"/>
            <w:hideMark/>
          </w:tcPr>
          <w:p w:rsidR="003B3E05" w:rsidRPr="00D80422" w:rsidRDefault="003B3E05" w:rsidP="003B3E05">
            <w:pPr>
              <w:spacing w:after="0" w:line="240" w:lineRule="auto"/>
              <w:jc w:val="center"/>
              <w:rPr>
                <w:rFonts w:ascii="Arial" w:eastAsia="Times New Roman" w:hAnsi="Arial" w:cs="Arial"/>
                <w:color w:val="000000"/>
                <w:sz w:val="10"/>
                <w:szCs w:val="16"/>
                <w:lang w:eastAsia="es-MX"/>
              </w:rPr>
            </w:pPr>
            <w:r w:rsidRPr="00D80422">
              <w:rPr>
                <w:rFonts w:ascii="Arial" w:eastAsia="Times New Roman" w:hAnsi="Arial" w:cs="Arial"/>
                <w:color w:val="000000"/>
                <w:sz w:val="10"/>
                <w:szCs w:val="16"/>
                <w:lang w:eastAsia="es-MX"/>
              </w:rPr>
              <w:t xml:space="preserve">                              -   </w:t>
            </w:r>
          </w:p>
        </w:tc>
        <w:tc>
          <w:tcPr>
            <w:tcW w:w="545" w:type="pct"/>
            <w:tcBorders>
              <w:top w:val="nil"/>
              <w:left w:val="nil"/>
              <w:bottom w:val="nil"/>
              <w:right w:val="single" w:sz="8" w:space="0" w:color="auto"/>
            </w:tcBorders>
            <w:shd w:val="clear" w:color="000000" w:fill="FFFFFF"/>
            <w:vAlign w:val="center"/>
            <w:hideMark/>
          </w:tcPr>
          <w:p w:rsidR="003B3E05" w:rsidRPr="00D80422" w:rsidRDefault="003B3E05" w:rsidP="003B3E05">
            <w:pPr>
              <w:spacing w:after="0" w:line="240" w:lineRule="auto"/>
              <w:jc w:val="center"/>
              <w:rPr>
                <w:rFonts w:ascii="Arial" w:eastAsia="Times New Roman" w:hAnsi="Arial" w:cs="Arial"/>
                <w:color w:val="000000"/>
                <w:sz w:val="10"/>
                <w:szCs w:val="16"/>
                <w:lang w:eastAsia="es-MX"/>
              </w:rPr>
            </w:pPr>
            <w:r w:rsidRPr="00D80422">
              <w:rPr>
                <w:rFonts w:ascii="Arial" w:eastAsia="Times New Roman" w:hAnsi="Arial" w:cs="Arial"/>
                <w:color w:val="000000"/>
                <w:sz w:val="10"/>
                <w:szCs w:val="16"/>
                <w:lang w:eastAsia="es-MX"/>
              </w:rPr>
              <w:t xml:space="preserve">                              -   </w:t>
            </w:r>
          </w:p>
        </w:tc>
        <w:tc>
          <w:tcPr>
            <w:tcW w:w="545" w:type="pct"/>
            <w:tcBorders>
              <w:top w:val="nil"/>
              <w:left w:val="nil"/>
              <w:bottom w:val="nil"/>
              <w:right w:val="single" w:sz="8" w:space="0" w:color="auto"/>
            </w:tcBorders>
            <w:shd w:val="clear" w:color="000000" w:fill="FFFFFF"/>
            <w:vAlign w:val="center"/>
            <w:hideMark/>
          </w:tcPr>
          <w:p w:rsidR="003B3E05" w:rsidRPr="00D80422" w:rsidRDefault="003B3E05" w:rsidP="003B3E05">
            <w:pPr>
              <w:spacing w:after="0" w:line="240" w:lineRule="auto"/>
              <w:jc w:val="center"/>
              <w:rPr>
                <w:rFonts w:ascii="Arial" w:eastAsia="Times New Roman" w:hAnsi="Arial" w:cs="Arial"/>
                <w:color w:val="000000"/>
                <w:sz w:val="10"/>
                <w:szCs w:val="16"/>
                <w:lang w:eastAsia="es-MX"/>
              </w:rPr>
            </w:pPr>
            <w:r w:rsidRPr="00D80422">
              <w:rPr>
                <w:rFonts w:ascii="Arial" w:eastAsia="Times New Roman" w:hAnsi="Arial" w:cs="Arial"/>
                <w:color w:val="000000"/>
                <w:sz w:val="10"/>
                <w:szCs w:val="16"/>
                <w:lang w:eastAsia="es-MX"/>
              </w:rPr>
              <w:t xml:space="preserve">                              -   </w:t>
            </w:r>
          </w:p>
        </w:tc>
        <w:tc>
          <w:tcPr>
            <w:tcW w:w="544" w:type="pct"/>
            <w:tcBorders>
              <w:top w:val="nil"/>
              <w:left w:val="nil"/>
              <w:bottom w:val="nil"/>
              <w:right w:val="single" w:sz="8" w:space="0" w:color="auto"/>
            </w:tcBorders>
            <w:shd w:val="clear" w:color="000000" w:fill="FFFFFF"/>
            <w:vAlign w:val="center"/>
            <w:hideMark/>
          </w:tcPr>
          <w:p w:rsidR="003B3E05" w:rsidRPr="00D80422" w:rsidRDefault="003B3E05" w:rsidP="003B3E05">
            <w:pPr>
              <w:spacing w:after="0" w:line="240" w:lineRule="auto"/>
              <w:jc w:val="center"/>
              <w:rPr>
                <w:rFonts w:ascii="Arial" w:eastAsia="Times New Roman" w:hAnsi="Arial" w:cs="Arial"/>
                <w:color w:val="000000"/>
                <w:sz w:val="10"/>
                <w:szCs w:val="16"/>
                <w:lang w:eastAsia="es-MX"/>
              </w:rPr>
            </w:pPr>
            <w:r w:rsidRPr="00D80422">
              <w:rPr>
                <w:rFonts w:ascii="Arial" w:eastAsia="Times New Roman" w:hAnsi="Arial" w:cs="Arial"/>
                <w:color w:val="000000"/>
                <w:sz w:val="10"/>
                <w:szCs w:val="16"/>
                <w:lang w:eastAsia="es-MX"/>
              </w:rPr>
              <w:t> </w:t>
            </w:r>
          </w:p>
        </w:tc>
      </w:tr>
      <w:tr w:rsidR="003B3E05" w:rsidRPr="00D80422" w:rsidTr="003B3E05">
        <w:trPr>
          <w:trHeight w:val="285"/>
        </w:trPr>
        <w:tc>
          <w:tcPr>
            <w:tcW w:w="1660" w:type="pct"/>
            <w:tcBorders>
              <w:top w:val="nil"/>
              <w:left w:val="single" w:sz="8" w:space="0" w:color="auto"/>
              <w:bottom w:val="nil"/>
              <w:right w:val="single" w:sz="8" w:space="0" w:color="auto"/>
            </w:tcBorders>
            <w:shd w:val="clear" w:color="000000" w:fill="FFFFFF"/>
            <w:vAlign w:val="center"/>
            <w:hideMark/>
          </w:tcPr>
          <w:p w:rsidR="003B3E05" w:rsidRPr="00D80422" w:rsidRDefault="003B3E05" w:rsidP="003B3E05">
            <w:pPr>
              <w:spacing w:after="0" w:line="240" w:lineRule="auto"/>
              <w:ind w:firstLineChars="400" w:firstLine="400"/>
              <w:rPr>
                <w:rFonts w:ascii="Arial" w:eastAsia="Times New Roman" w:hAnsi="Arial" w:cs="Arial"/>
                <w:color w:val="000000"/>
                <w:sz w:val="10"/>
                <w:szCs w:val="16"/>
                <w:lang w:eastAsia="es-MX"/>
              </w:rPr>
            </w:pPr>
            <w:r w:rsidRPr="00D80422">
              <w:rPr>
                <w:rFonts w:ascii="Arial" w:eastAsia="Times New Roman" w:hAnsi="Arial" w:cs="Arial"/>
                <w:color w:val="000000"/>
                <w:sz w:val="10"/>
                <w:szCs w:val="16"/>
                <w:lang w:eastAsia="es-MX"/>
              </w:rPr>
              <w:t>H.    Participaciones</w:t>
            </w:r>
          </w:p>
        </w:tc>
        <w:tc>
          <w:tcPr>
            <w:tcW w:w="616" w:type="pct"/>
            <w:tcBorders>
              <w:top w:val="nil"/>
              <w:left w:val="nil"/>
              <w:bottom w:val="nil"/>
              <w:right w:val="single" w:sz="8" w:space="0" w:color="auto"/>
            </w:tcBorders>
            <w:shd w:val="clear" w:color="000000" w:fill="FFFFFF"/>
            <w:vAlign w:val="center"/>
            <w:hideMark/>
          </w:tcPr>
          <w:p w:rsidR="003B3E05" w:rsidRPr="00D80422" w:rsidRDefault="003B3E05" w:rsidP="003B3E05">
            <w:pPr>
              <w:spacing w:after="0" w:line="240" w:lineRule="auto"/>
              <w:jc w:val="center"/>
              <w:rPr>
                <w:rFonts w:ascii="Arial" w:eastAsia="Times New Roman" w:hAnsi="Arial" w:cs="Arial"/>
                <w:color w:val="000000"/>
                <w:sz w:val="10"/>
                <w:szCs w:val="16"/>
                <w:lang w:eastAsia="es-MX"/>
              </w:rPr>
            </w:pPr>
            <w:r w:rsidRPr="00D80422">
              <w:rPr>
                <w:rFonts w:ascii="Arial" w:eastAsia="Times New Roman" w:hAnsi="Arial" w:cs="Arial"/>
                <w:color w:val="000000"/>
                <w:sz w:val="10"/>
                <w:szCs w:val="16"/>
                <w:lang w:eastAsia="es-MX"/>
              </w:rPr>
              <w:t>38,391,641,505</w:t>
            </w:r>
          </w:p>
        </w:tc>
        <w:tc>
          <w:tcPr>
            <w:tcW w:w="545" w:type="pct"/>
            <w:tcBorders>
              <w:top w:val="nil"/>
              <w:left w:val="nil"/>
              <w:bottom w:val="nil"/>
              <w:right w:val="single" w:sz="8" w:space="0" w:color="auto"/>
            </w:tcBorders>
            <w:shd w:val="clear" w:color="000000" w:fill="FFFFFF"/>
            <w:vAlign w:val="center"/>
            <w:hideMark/>
          </w:tcPr>
          <w:p w:rsidR="003B3E05" w:rsidRPr="00D80422" w:rsidRDefault="003B3E05" w:rsidP="003B3E05">
            <w:pPr>
              <w:spacing w:after="0" w:line="240" w:lineRule="auto"/>
              <w:jc w:val="center"/>
              <w:rPr>
                <w:rFonts w:ascii="Arial" w:eastAsia="Times New Roman" w:hAnsi="Arial" w:cs="Arial"/>
                <w:color w:val="000000"/>
                <w:sz w:val="10"/>
                <w:szCs w:val="16"/>
                <w:lang w:eastAsia="es-MX"/>
              </w:rPr>
            </w:pPr>
            <w:r w:rsidRPr="00D80422">
              <w:rPr>
                <w:rFonts w:ascii="Arial" w:eastAsia="Times New Roman" w:hAnsi="Arial" w:cs="Arial"/>
                <w:color w:val="000000"/>
                <w:sz w:val="10"/>
                <w:szCs w:val="16"/>
                <w:lang w:eastAsia="es-MX"/>
              </w:rPr>
              <w:t>43,049,303,084</w:t>
            </w:r>
          </w:p>
        </w:tc>
        <w:tc>
          <w:tcPr>
            <w:tcW w:w="545" w:type="pct"/>
            <w:tcBorders>
              <w:top w:val="nil"/>
              <w:left w:val="nil"/>
              <w:bottom w:val="nil"/>
              <w:right w:val="single" w:sz="8" w:space="0" w:color="auto"/>
            </w:tcBorders>
            <w:shd w:val="clear" w:color="000000" w:fill="FFFFFF"/>
            <w:vAlign w:val="center"/>
            <w:hideMark/>
          </w:tcPr>
          <w:p w:rsidR="003B3E05" w:rsidRPr="00D80422" w:rsidRDefault="003B3E05" w:rsidP="003B3E05">
            <w:pPr>
              <w:spacing w:after="0" w:line="240" w:lineRule="auto"/>
              <w:jc w:val="center"/>
              <w:rPr>
                <w:rFonts w:ascii="Arial" w:eastAsia="Times New Roman" w:hAnsi="Arial" w:cs="Arial"/>
                <w:color w:val="000000"/>
                <w:sz w:val="10"/>
                <w:szCs w:val="16"/>
                <w:lang w:eastAsia="es-MX"/>
              </w:rPr>
            </w:pPr>
            <w:r w:rsidRPr="00D80422">
              <w:rPr>
                <w:rFonts w:ascii="Arial" w:eastAsia="Times New Roman" w:hAnsi="Arial" w:cs="Arial"/>
                <w:color w:val="000000"/>
                <w:sz w:val="10"/>
                <w:szCs w:val="16"/>
                <w:lang w:eastAsia="es-MX"/>
              </w:rPr>
              <w:t>53,309,760,493</w:t>
            </w:r>
          </w:p>
        </w:tc>
        <w:tc>
          <w:tcPr>
            <w:tcW w:w="545" w:type="pct"/>
            <w:tcBorders>
              <w:top w:val="nil"/>
              <w:left w:val="nil"/>
              <w:bottom w:val="nil"/>
              <w:right w:val="single" w:sz="8" w:space="0" w:color="auto"/>
            </w:tcBorders>
            <w:shd w:val="clear" w:color="000000" w:fill="FFFFFF"/>
            <w:vAlign w:val="center"/>
            <w:hideMark/>
          </w:tcPr>
          <w:p w:rsidR="003B3E05" w:rsidRPr="00D80422" w:rsidRDefault="003B3E05" w:rsidP="003B3E05">
            <w:pPr>
              <w:spacing w:after="0" w:line="240" w:lineRule="auto"/>
              <w:jc w:val="center"/>
              <w:rPr>
                <w:rFonts w:ascii="Arial" w:eastAsia="Times New Roman" w:hAnsi="Arial" w:cs="Arial"/>
                <w:color w:val="000000"/>
                <w:sz w:val="10"/>
                <w:szCs w:val="16"/>
                <w:lang w:eastAsia="es-MX"/>
              </w:rPr>
            </w:pPr>
            <w:r w:rsidRPr="00D80422">
              <w:rPr>
                <w:rFonts w:ascii="Arial" w:eastAsia="Times New Roman" w:hAnsi="Arial" w:cs="Arial"/>
                <w:color w:val="000000"/>
                <w:sz w:val="10"/>
                <w:szCs w:val="16"/>
                <w:lang w:eastAsia="es-MX"/>
              </w:rPr>
              <w:t>56,264,614,293</w:t>
            </w:r>
          </w:p>
        </w:tc>
        <w:tc>
          <w:tcPr>
            <w:tcW w:w="545" w:type="pct"/>
            <w:tcBorders>
              <w:top w:val="nil"/>
              <w:left w:val="nil"/>
              <w:bottom w:val="nil"/>
              <w:right w:val="single" w:sz="8" w:space="0" w:color="auto"/>
            </w:tcBorders>
            <w:shd w:val="clear" w:color="000000" w:fill="FFFFFF"/>
            <w:vAlign w:val="center"/>
            <w:hideMark/>
          </w:tcPr>
          <w:p w:rsidR="003B3E05" w:rsidRPr="00D80422" w:rsidRDefault="003B3E05" w:rsidP="003B3E05">
            <w:pPr>
              <w:spacing w:after="0" w:line="240" w:lineRule="auto"/>
              <w:jc w:val="center"/>
              <w:rPr>
                <w:rFonts w:ascii="Arial" w:eastAsia="Times New Roman" w:hAnsi="Arial" w:cs="Arial"/>
                <w:color w:val="000000"/>
                <w:sz w:val="10"/>
                <w:szCs w:val="16"/>
                <w:lang w:eastAsia="es-MX"/>
              </w:rPr>
            </w:pPr>
            <w:r w:rsidRPr="00D80422">
              <w:rPr>
                <w:rFonts w:ascii="Arial" w:eastAsia="Times New Roman" w:hAnsi="Arial" w:cs="Arial"/>
                <w:color w:val="000000"/>
                <w:sz w:val="10"/>
                <w:szCs w:val="16"/>
                <w:lang w:eastAsia="es-MX"/>
              </w:rPr>
              <w:t>58,292,031,771</w:t>
            </w:r>
          </w:p>
        </w:tc>
        <w:tc>
          <w:tcPr>
            <w:tcW w:w="544" w:type="pct"/>
            <w:tcBorders>
              <w:top w:val="nil"/>
              <w:left w:val="nil"/>
              <w:bottom w:val="nil"/>
              <w:right w:val="single" w:sz="8" w:space="0" w:color="auto"/>
            </w:tcBorders>
            <w:shd w:val="clear" w:color="000000" w:fill="FFFFFF"/>
            <w:vAlign w:val="center"/>
            <w:hideMark/>
          </w:tcPr>
          <w:p w:rsidR="003B3E05" w:rsidRPr="00D80422" w:rsidRDefault="003B3E05" w:rsidP="003B3E05">
            <w:pPr>
              <w:spacing w:after="0" w:line="240" w:lineRule="auto"/>
              <w:jc w:val="center"/>
              <w:rPr>
                <w:rFonts w:ascii="Arial" w:eastAsia="Times New Roman" w:hAnsi="Arial" w:cs="Arial"/>
                <w:color w:val="000000"/>
                <w:sz w:val="10"/>
                <w:szCs w:val="16"/>
                <w:lang w:eastAsia="es-MX"/>
              </w:rPr>
            </w:pPr>
            <w:r w:rsidRPr="00D80422">
              <w:rPr>
                <w:rFonts w:ascii="Arial" w:eastAsia="Times New Roman" w:hAnsi="Arial" w:cs="Arial"/>
                <w:color w:val="000000"/>
                <w:sz w:val="10"/>
                <w:szCs w:val="16"/>
                <w:lang w:eastAsia="es-MX"/>
              </w:rPr>
              <w:t>58,892,630,259</w:t>
            </w:r>
          </w:p>
        </w:tc>
      </w:tr>
      <w:tr w:rsidR="003B3E05" w:rsidRPr="00D80422" w:rsidTr="003B3E05">
        <w:trPr>
          <w:trHeight w:val="285"/>
        </w:trPr>
        <w:tc>
          <w:tcPr>
            <w:tcW w:w="1660" w:type="pct"/>
            <w:tcBorders>
              <w:top w:val="nil"/>
              <w:left w:val="single" w:sz="8" w:space="0" w:color="auto"/>
              <w:bottom w:val="nil"/>
              <w:right w:val="single" w:sz="8" w:space="0" w:color="auto"/>
            </w:tcBorders>
            <w:shd w:val="clear" w:color="000000" w:fill="FFFFFF"/>
            <w:vAlign w:val="center"/>
            <w:hideMark/>
          </w:tcPr>
          <w:p w:rsidR="003B3E05" w:rsidRPr="00D80422" w:rsidRDefault="003B3E05" w:rsidP="003B3E05">
            <w:pPr>
              <w:spacing w:after="0" w:line="240" w:lineRule="auto"/>
              <w:ind w:firstLineChars="400" w:firstLine="400"/>
              <w:rPr>
                <w:rFonts w:ascii="Arial" w:eastAsia="Times New Roman" w:hAnsi="Arial" w:cs="Arial"/>
                <w:color w:val="000000"/>
                <w:sz w:val="10"/>
                <w:szCs w:val="16"/>
                <w:lang w:eastAsia="es-MX"/>
              </w:rPr>
            </w:pPr>
            <w:r w:rsidRPr="00D80422">
              <w:rPr>
                <w:rFonts w:ascii="Arial" w:eastAsia="Times New Roman" w:hAnsi="Arial" w:cs="Arial"/>
                <w:color w:val="000000"/>
                <w:sz w:val="10"/>
                <w:szCs w:val="16"/>
                <w:lang w:eastAsia="es-MX"/>
              </w:rPr>
              <w:t>I.     Incentivos Derivados de la Colaboración Fiscal</w:t>
            </w:r>
          </w:p>
        </w:tc>
        <w:tc>
          <w:tcPr>
            <w:tcW w:w="616" w:type="pct"/>
            <w:tcBorders>
              <w:top w:val="nil"/>
              <w:left w:val="nil"/>
              <w:bottom w:val="nil"/>
              <w:right w:val="single" w:sz="8" w:space="0" w:color="auto"/>
            </w:tcBorders>
            <w:shd w:val="clear" w:color="000000" w:fill="FFFFFF"/>
            <w:vAlign w:val="center"/>
            <w:hideMark/>
          </w:tcPr>
          <w:p w:rsidR="003B3E05" w:rsidRPr="00D80422" w:rsidRDefault="003B3E05" w:rsidP="003B3E05">
            <w:pPr>
              <w:spacing w:after="0" w:line="240" w:lineRule="auto"/>
              <w:jc w:val="center"/>
              <w:rPr>
                <w:rFonts w:ascii="Arial" w:eastAsia="Times New Roman" w:hAnsi="Arial" w:cs="Arial"/>
                <w:color w:val="000000"/>
                <w:sz w:val="10"/>
                <w:szCs w:val="16"/>
                <w:lang w:eastAsia="es-MX"/>
              </w:rPr>
            </w:pPr>
            <w:r w:rsidRPr="00D80422">
              <w:rPr>
                <w:rFonts w:ascii="Arial" w:eastAsia="Times New Roman" w:hAnsi="Arial" w:cs="Arial"/>
                <w:color w:val="000000"/>
                <w:sz w:val="10"/>
                <w:szCs w:val="16"/>
                <w:lang w:eastAsia="es-MX"/>
              </w:rPr>
              <w:t>2,315,111,561</w:t>
            </w:r>
          </w:p>
        </w:tc>
        <w:tc>
          <w:tcPr>
            <w:tcW w:w="545" w:type="pct"/>
            <w:tcBorders>
              <w:top w:val="nil"/>
              <w:left w:val="nil"/>
              <w:bottom w:val="nil"/>
              <w:right w:val="single" w:sz="8" w:space="0" w:color="auto"/>
            </w:tcBorders>
            <w:shd w:val="clear" w:color="000000" w:fill="FFFFFF"/>
            <w:vAlign w:val="center"/>
            <w:hideMark/>
          </w:tcPr>
          <w:p w:rsidR="003B3E05" w:rsidRPr="00D80422" w:rsidRDefault="003B3E05" w:rsidP="003B3E05">
            <w:pPr>
              <w:spacing w:after="0" w:line="240" w:lineRule="auto"/>
              <w:jc w:val="center"/>
              <w:rPr>
                <w:rFonts w:ascii="Arial" w:eastAsia="Times New Roman" w:hAnsi="Arial" w:cs="Arial"/>
                <w:color w:val="000000"/>
                <w:sz w:val="10"/>
                <w:szCs w:val="16"/>
                <w:lang w:eastAsia="es-MX"/>
              </w:rPr>
            </w:pPr>
            <w:r w:rsidRPr="00D80422">
              <w:rPr>
                <w:rFonts w:ascii="Arial" w:eastAsia="Times New Roman" w:hAnsi="Arial" w:cs="Arial"/>
                <w:color w:val="000000"/>
                <w:sz w:val="10"/>
                <w:szCs w:val="16"/>
                <w:lang w:eastAsia="es-MX"/>
              </w:rPr>
              <w:t>3,403,991,542</w:t>
            </w:r>
          </w:p>
        </w:tc>
        <w:tc>
          <w:tcPr>
            <w:tcW w:w="545" w:type="pct"/>
            <w:tcBorders>
              <w:top w:val="nil"/>
              <w:left w:val="nil"/>
              <w:bottom w:val="nil"/>
              <w:right w:val="single" w:sz="8" w:space="0" w:color="auto"/>
            </w:tcBorders>
            <w:shd w:val="clear" w:color="000000" w:fill="FFFFFF"/>
            <w:vAlign w:val="center"/>
            <w:hideMark/>
          </w:tcPr>
          <w:p w:rsidR="003B3E05" w:rsidRPr="00D80422" w:rsidRDefault="003B3E05" w:rsidP="003B3E05">
            <w:pPr>
              <w:spacing w:after="0" w:line="240" w:lineRule="auto"/>
              <w:jc w:val="center"/>
              <w:rPr>
                <w:rFonts w:ascii="Arial" w:eastAsia="Times New Roman" w:hAnsi="Arial" w:cs="Arial"/>
                <w:color w:val="000000"/>
                <w:sz w:val="10"/>
                <w:szCs w:val="16"/>
                <w:lang w:eastAsia="es-MX"/>
              </w:rPr>
            </w:pPr>
            <w:r w:rsidRPr="00D80422">
              <w:rPr>
                <w:rFonts w:ascii="Arial" w:eastAsia="Times New Roman" w:hAnsi="Arial" w:cs="Arial"/>
                <w:color w:val="000000"/>
                <w:sz w:val="10"/>
                <w:szCs w:val="16"/>
                <w:lang w:eastAsia="es-MX"/>
              </w:rPr>
              <w:t>2,805,325,617</w:t>
            </w:r>
          </w:p>
        </w:tc>
        <w:tc>
          <w:tcPr>
            <w:tcW w:w="545" w:type="pct"/>
            <w:tcBorders>
              <w:top w:val="nil"/>
              <w:left w:val="nil"/>
              <w:bottom w:val="nil"/>
              <w:right w:val="single" w:sz="8" w:space="0" w:color="auto"/>
            </w:tcBorders>
            <w:shd w:val="clear" w:color="000000" w:fill="FFFFFF"/>
            <w:vAlign w:val="center"/>
            <w:hideMark/>
          </w:tcPr>
          <w:p w:rsidR="003B3E05" w:rsidRPr="00D80422" w:rsidRDefault="003B3E05" w:rsidP="003B3E05">
            <w:pPr>
              <w:spacing w:after="0" w:line="240" w:lineRule="auto"/>
              <w:jc w:val="center"/>
              <w:rPr>
                <w:rFonts w:ascii="Arial" w:eastAsia="Times New Roman" w:hAnsi="Arial" w:cs="Arial"/>
                <w:color w:val="000000"/>
                <w:sz w:val="10"/>
                <w:szCs w:val="16"/>
                <w:lang w:eastAsia="es-MX"/>
              </w:rPr>
            </w:pPr>
            <w:r w:rsidRPr="00D80422">
              <w:rPr>
                <w:rFonts w:ascii="Arial" w:eastAsia="Times New Roman" w:hAnsi="Arial" w:cs="Arial"/>
                <w:color w:val="000000"/>
                <w:sz w:val="10"/>
                <w:szCs w:val="16"/>
                <w:lang w:eastAsia="es-MX"/>
              </w:rPr>
              <w:t>3,145,834,487</w:t>
            </w:r>
          </w:p>
        </w:tc>
        <w:tc>
          <w:tcPr>
            <w:tcW w:w="545" w:type="pct"/>
            <w:tcBorders>
              <w:top w:val="nil"/>
              <w:left w:val="nil"/>
              <w:bottom w:val="nil"/>
              <w:right w:val="single" w:sz="8" w:space="0" w:color="auto"/>
            </w:tcBorders>
            <w:shd w:val="clear" w:color="000000" w:fill="FFFFFF"/>
            <w:vAlign w:val="center"/>
            <w:hideMark/>
          </w:tcPr>
          <w:p w:rsidR="003B3E05" w:rsidRPr="00D80422" w:rsidRDefault="003B3E05" w:rsidP="003B3E05">
            <w:pPr>
              <w:spacing w:after="0" w:line="240" w:lineRule="auto"/>
              <w:jc w:val="center"/>
              <w:rPr>
                <w:rFonts w:ascii="Arial" w:eastAsia="Times New Roman" w:hAnsi="Arial" w:cs="Arial"/>
                <w:color w:val="000000"/>
                <w:sz w:val="10"/>
                <w:szCs w:val="16"/>
                <w:lang w:eastAsia="es-MX"/>
              </w:rPr>
            </w:pPr>
            <w:r w:rsidRPr="00D80422">
              <w:rPr>
                <w:rFonts w:ascii="Arial" w:eastAsia="Times New Roman" w:hAnsi="Arial" w:cs="Arial"/>
                <w:color w:val="000000"/>
                <w:sz w:val="10"/>
                <w:szCs w:val="16"/>
                <w:lang w:eastAsia="es-MX"/>
              </w:rPr>
              <w:t>2,197,697,392</w:t>
            </w:r>
          </w:p>
        </w:tc>
        <w:tc>
          <w:tcPr>
            <w:tcW w:w="544" w:type="pct"/>
            <w:tcBorders>
              <w:top w:val="nil"/>
              <w:left w:val="nil"/>
              <w:bottom w:val="nil"/>
              <w:right w:val="single" w:sz="8" w:space="0" w:color="auto"/>
            </w:tcBorders>
            <w:shd w:val="clear" w:color="000000" w:fill="FFFFFF"/>
            <w:vAlign w:val="center"/>
            <w:hideMark/>
          </w:tcPr>
          <w:p w:rsidR="003B3E05" w:rsidRPr="00D80422" w:rsidRDefault="003B3E05" w:rsidP="003B3E05">
            <w:pPr>
              <w:spacing w:after="0" w:line="240" w:lineRule="auto"/>
              <w:jc w:val="center"/>
              <w:rPr>
                <w:rFonts w:ascii="Arial" w:eastAsia="Times New Roman" w:hAnsi="Arial" w:cs="Arial"/>
                <w:color w:val="000000"/>
                <w:sz w:val="10"/>
                <w:szCs w:val="16"/>
                <w:lang w:eastAsia="es-MX"/>
              </w:rPr>
            </w:pPr>
            <w:r w:rsidRPr="00D80422">
              <w:rPr>
                <w:rFonts w:ascii="Arial" w:eastAsia="Times New Roman" w:hAnsi="Arial" w:cs="Arial"/>
                <w:color w:val="000000"/>
                <w:sz w:val="10"/>
                <w:szCs w:val="16"/>
                <w:lang w:eastAsia="es-MX"/>
              </w:rPr>
              <w:t>2,713,592,459</w:t>
            </w:r>
          </w:p>
        </w:tc>
      </w:tr>
      <w:tr w:rsidR="003B3E05" w:rsidRPr="00D80422" w:rsidTr="003B3E05">
        <w:trPr>
          <w:trHeight w:val="285"/>
        </w:trPr>
        <w:tc>
          <w:tcPr>
            <w:tcW w:w="1660" w:type="pct"/>
            <w:tcBorders>
              <w:top w:val="nil"/>
              <w:left w:val="single" w:sz="8" w:space="0" w:color="auto"/>
              <w:bottom w:val="nil"/>
              <w:right w:val="single" w:sz="8" w:space="0" w:color="auto"/>
            </w:tcBorders>
            <w:shd w:val="clear" w:color="000000" w:fill="FFFFFF"/>
            <w:vAlign w:val="center"/>
            <w:hideMark/>
          </w:tcPr>
          <w:p w:rsidR="003B3E05" w:rsidRPr="00D80422" w:rsidRDefault="003B3E05" w:rsidP="003B3E05">
            <w:pPr>
              <w:spacing w:after="0" w:line="240" w:lineRule="auto"/>
              <w:ind w:firstLineChars="400" w:firstLine="400"/>
              <w:rPr>
                <w:rFonts w:ascii="Arial" w:eastAsia="Times New Roman" w:hAnsi="Arial" w:cs="Arial"/>
                <w:color w:val="000000"/>
                <w:sz w:val="10"/>
                <w:szCs w:val="16"/>
                <w:lang w:eastAsia="es-MX"/>
              </w:rPr>
            </w:pPr>
            <w:r w:rsidRPr="00D80422">
              <w:rPr>
                <w:rFonts w:ascii="Arial" w:eastAsia="Times New Roman" w:hAnsi="Arial" w:cs="Arial"/>
                <w:color w:val="000000"/>
                <w:sz w:val="10"/>
                <w:szCs w:val="16"/>
                <w:lang w:eastAsia="es-MX"/>
              </w:rPr>
              <w:t>J.     Transferencias y Asignaciones</w:t>
            </w:r>
          </w:p>
        </w:tc>
        <w:tc>
          <w:tcPr>
            <w:tcW w:w="616" w:type="pct"/>
            <w:tcBorders>
              <w:top w:val="nil"/>
              <w:left w:val="nil"/>
              <w:bottom w:val="nil"/>
              <w:right w:val="single" w:sz="8" w:space="0" w:color="auto"/>
            </w:tcBorders>
            <w:shd w:val="clear" w:color="000000" w:fill="FFFFFF"/>
            <w:vAlign w:val="center"/>
            <w:hideMark/>
          </w:tcPr>
          <w:p w:rsidR="003B3E05" w:rsidRPr="00D80422" w:rsidRDefault="003B3E05" w:rsidP="003B3E05">
            <w:pPr>
              <w:spacing w:after="0" w:line="240" w:lineRule="auto"/>
              <w:jc w:val="center"/>
              <w:rPr>
                <w:rFonts w:ascii="Arial" w:eastAsia="Times New Roman" w:hAnsi="Arial" w:cs="Arial"/>
                <w:color w:val="000000"/>
                <w:sz w:val="10"/>
                <w:szCs w:val="16"/>
                <w:lang w:eastAsia="es-MX"/>
              </w:rPr>
            </w:pPr>
            <w:r w:rsidRPr="00D80422">
              <w:rPr>
                <w:rFonts w:ascii="Arial" w:eastAsia="Times New Roman" w:hAnsi="Arial" w:cs="Arial"/>
                <w:color w:val="000000"/>
                <w:sz w:val="10"/>
                <w:szCs w:val="16"/>
                <w:lang w:eastAsia="es-MX"/>
              </w:rPr>
              <w:t xml:space="preserve">                              -   </w:t>
            </w:r>
          </w:p>
        </w:tc>
        <w:tc>
          <w:tcPr>
            <w:tcW w:w="545" w:type="pct"/>
            <w:tcBorders>
              <w:top w:val="nil"/>
              <w:left w:val="nil"/>
              <w:bottom w:val="nil"/>
              <w:right w:val="single" w:sz="8" w:space="0" w:color="auto"/>
            </w:tcBorders>
            <w:shd w:val="clear" w:color="000000" w:fill="FFFFFF"/>
            <w:vAlign w:val="center"/>
            <w:hideMark/>
          </w:tcPr>
          <w:p w:rsidR="003B3E05" w:rsidRPr="00D80422" w:rsidRDefault="003B3E05" w:rsidP="003B3E05">
            <w:pPr>
              <w:spacing w:after="0" w:line="240" w:lineRule="auto"/>
              <w:jc w:val="center"/>
              <w:rPr>
                <w:rFonts w:ascii="Arial" w:eastAsia="Times New Roman" w:hAnsi="Arial" w:cs="Arial"/>
                <w:color w:val="000000"/>
                <w:sz w:val="10"/>
                <w:szCs w:val="16"/>
                <w:lang w:eastAsia="es-MX"/>
              </w:rPr>
            </w:pPr>
            <w:r w:rsidRPr="00D80422">
              <w:rPr>
                <w:rFonts w:ascii="Arial" w:eastAsia="Times New Roman" w:hAnsi="Arial" w:cs="Arial"/>
                <w:color w:val="000000"/>
                <w:sz w:val="10"/>
                <w:szCs w:val="16"/>
                <w:lang w:eastAsia="es-MX"/>
              </w:rPr>
              <w:t xml:space="preserve">                              -   </w:t>
            </w:r>
          </w:p>
        </w:tc>
        <w:tc>
          <w:tcPr>
            <w:tcW w:w="545" w:type="pct"/>
            <w:tcBorders>
              <w:top w:val="nil"/>
              <w:left w:val="nil"/>
              <w:bottom w:val="nil"/>
              <w:right w:val="single" w:sz="8" w:space="0" w:color="auto"/>
            </w:tcBorders>
            <w:shd w:val="clear" w:color="000000" w:fill="FFFFFF"/>
            <w:vAlign w:val="center"/>
            <w:hideMark/>
          </w:tcPr>
          <w:p w:rsidR="003B3E05" w:rsidRPr="00D80422" w:rsidRDefault="003B3E05" w:rsidP="003B3E05">
            <w:pPr>
              <w:spacing w:after="0" w:line="240" w:lineRule="auto"/>
              <w:jc w:val="center"/>
              <w:rPr>
                <w:rFonts w:ascii="Arial" w:eastAsia="Times New Roman" w:hAnsi="Arial" w:cs="Arial"/>
                <w:color w:val="000000"/>
                <w:sz w:val="10"/>
                <w:szCs w:val="16"/>
                <w:lang w:eastAsia="es-MX"/>
              </w:rPr>
            </w:pPr>
            <w:r w:rsidRPr="00D80422">
              <w:rPr>
                <w:rFonts w:ascii="Arial" w:eastAsia="Times New Roman" w:hAnsi="Arial" w:cs="Arial"/>
                <w:color w:val="000000"/>
                <w:sz w:val="10"/>
                <w:szCs w:val="16"/>
                <w:lang w:eastAsia="es-MX"/>
              </w:rPr>
              <w:t xml:space="preserve">                              -   </w:t>
            </w:r>
          </w:p>
        </w:tc>
        <w:tc>
          <w:tcPr>
            <w:tcW w:w="545" w:type="pct"/>
            <w:tcBorders>
              <w:top w:val="nil"/>
              <w:left w:val="nil"/>
              <w:bottom w:val="nil"/>
              <w:right w:val="single" w:sz="8" w:space="0" w:color="auto"/>
            </w:tcBorders>
            <w:shd w:val="clear" w:color="000000" w:fill="FFFFFF"/>
            <w:vAlign w:val="center"/>
            <w:hideMark/>
          </w:tcPr>
          <w:p w:rsidR="003B3E05" w:rsidRPr="00D80422" w:rsidRDefault="003B3E05" w:rsidP="003B3E05">
            <w:pPr>
              <w:spacing w:after="0" w:line="240" w:lineRule="auto"/>
              <w:jc w:val="center"/>
              <w:rPr>
                <w:rFonts w:ascii="Arial" w:eastAsia="Times New Roman" w:hAnsi="Arial" w:cs="Arial"/>
                <w:color w:val="000000"/>
                <w:sz w:val="10"/>
                <w:szCs w:val="16"/>
                <w:lang w:eastAsia="es-MX"/>
              </w:rPr>
            </w:pPr>
            <w:r w:rsidRPr="00D80422">
              <w:rPr>
                <w:rFonts w:ascii="Arial" w:eastAsia="Times New Roman" w:hAnsi="Arial" w:cs="Arial"/>
                <w:color w:val="000000"/>
                <w:sz w:val="10"/>
                <w:szCs w:val="16"/>
                <w:lang w:eastAsia="es-MX"/>
              </w:rPr>
              <w:t xml:space="preserve">                              -   </w:t>
            </w:r>
          </w:p>
        </w:tc>
        <w:tc>
          <w:tcPr>
            <w:tcW w:w="545" w:type="pct"/>
            <w:tcBorders>
              <w:top w:val="nil"/>
              <w:left w:val="nil"/>
              <w:bottom w:val="nil"/>
              <w:right w:val="single" w:sz="8" w:space="0" w:color="auto"/>
            </w:tcBorders>
            <w:shd w:val="clear" w:color="000000" w:fill="FFFFFF"/>
            <w:vAlign w:val="center"/>
            <w:hideMark/>
          </w:tcPr>
          <w:p w:rsidR="003B3E05" w:rsidRPr="00D80422" w:rsidRDefault="003B3E05" w:rsidP="003B3E05">
            <w:pPr>
              <w:spacing w:after="0" w:line="240" w:lineRule="auto"/>
              <w:jc w:val="center"/>
              <w:rPr>
                <w:rFonts w:ascii="Arial" w:eastAsia="Times New Roman" w:hAnsi="Arial" w:cs="Arial"/>
                <w:color w:val="000000"/>
                <w:sz w:val="10"/>
                <w:szCs w:val="16"/>
                <w:lang w:eastAsia="es-MX"/>
              </w:rPr>
            </w:pPr>
            <w:r w:rsidRPr="00D80422">
              <w:rPr>
                <w:rFonts w:ascii="Arial" w:eastAsia="Times New Roman" w:hAnsi="Arial" w:cs="Arial"/>
                <w:color w:val="000000"/>
                <w:sz w:val="10"/>
                <w:szCs w:val="16"/>
                <w:lang w:eastAsia="es-MX"/>
              </w:rPr>
              <w:t xml:space="preserve">                              -   </w:t>
            </w:r>
          </w:p>
        </w:tc>
        <w:tc>
          <w:tcPr>
            <w:tcW w:w="544" w:type="pct"/>
            <w:tcBorders>
              <w:top w:val="nil"/>
              <w:left w:val="nil"/>
              <w:bottom w:val="nil"/>
              <w:right w:val="single" w:sz="8" w:space="0" w:color="auto"/>
            </w:tcBorders>
            <w:shd w:val="clear" w:color="000000" w:fill="FFFFFF"/>
            <w:vAlign w:val="center"/>
            <w:hideMark/>
          </w:tcPr>
          <w:p w:rsidR="003B3E05" w:rsidRPr="00D80422" w:rsidRDefault="003B3E05" w:rsidP="003B3E05">
            <w:pPr>
              <w:spacing w:after="0" w:line="240" w:lineRule="auto"/>
              <w:jc w:val="center"/>
              <w:rPr>
                <w:rFonts w:ascii="Arial" w:eastAsia="Times New Roman" w:hAnsi="Arial" w:cs="Arial"/>
                <w:color w:val="000000"/>
                <w:sz w:val="10"/>
                <w:szCs w:val="16"/>
                <w:lang w:eastAsia="es-MX"/>
              </w:rPr>
            </w:pPr>
            <w:r w:rsidRPr="00D80422">
              <w:rPr>
                <w:rFonts w:ascii="Arial" w:eastAsia="Times New Roman" w:hAnsi="Arial" w:cs="Arial"/>
                <w:color w:val="000000"/>
                <w:sz w:val="10"/>
                <w:szCs w:val="16"/>
                <w:lang w:eastAsia="es-MX"/>
              </w:rPr>
              <w:t> </w:t>
            </w:r>
          </w:p>
        </w:tc>
      </w:tr>
      <w:tr w:rsidR="003B3E05" w:rsidRPr="00D80422" w:rsidTr="003B3E05">
        <w:trPr>
          <w:trHeight w:val="285"/>
        </w:trPr>
        <w:tc>
          <w:tcPr>
            <w:tcW w:w="1660" w:type="pct"/>
            <w:tcBorders>
              <w:top w:val="nil"/>
              <w:left w:val="single" w:sz="8" w:space="0" w:color="auto"/>
              <w:bottom w:val="nil"/>
              <w:right w:val="single" w:sz="8" w:space="0" w:color="auto"/>
            </w:tcBorders>
            <w:shd w:val="clear" w:color="000000" w:fill="FFFFFF"/>
            <w:vAlign w:val="center"/>
            <w:hideMark/>
          </w:tcPr>
          <w:p w:rsidR="003B3E05" w:rsidRPr="00D80422" w:rsidRDefault="003B3E05" w:rsidP="003B3E05">
            <w:pPr>
              <w:spacing w:after="0" w:line="240" w:lineRule="auto"/>
              <w:ind w:firstLineChars="400" w:firstLine="400"/>
              <w:rPr>
                <w:rFonts w:ascii="Arial" w:eastAsia="Times New Roman" w:hAnsi="Arial" w:cs="Arial"/>
                <w:color w:val="000000"/>
                <w:sz w:val="10"/>
                <w:szCs w:val="16"/>
                <w:lang w:eastAsia="es-MX"/>
              </w:rPr>
            </w:pPr>
            <w:r w:rsidRPr="00D80422">
              <w:rPr>
                <w:rFonts w:ascii="Arial" w:eastAsia="Times New Roman" w:hAnsi="Arial" w:cs="Arial"/>
                <w:color w:val="000000"/>
                <w:sz w:val="10"/>
                <w:szCs w:val="16"/>
                <w:lang w:eastAsia="es-MX"/>
              </w:rPr>
              <w:t>K.    Convenios</w:t>
            </w:r>
          </w:p>
        </w:tc>
        <w:tc>
          <w:tcPr>
            <w:tcW w:w="616" w:type="pct"/>
            <w:tcBorders>
              <w:top w:val="nil"/>
              <w:left w:val="nil"/>
              <w:bottom w:val="nil"/>
              <w:right w:val="single" w:sz="8" w:space="0" w:color="auto"/>
            </w:tcBorders>
            <w:shd w:val="clear" w:color="000000" w:fill="FFFFFF"/>
            <w:vAlign w:val="center"/>
            <w:hideMark/>
          </w:tcPr>
          <w:p w:rsidR="003B3E05" w:rsidRPr="00D80422" w:rsidRDefault="003B3E05" w:rsidP="003B3E05">
            <w:pPr>
              <w:spacing w:after="0" w:line="240" w:lineRule="auto"/>
              <w:jc w:val="center"/>
              <w:rPr>
                <w:rFonts w:ascii="Arial" w:eastAsia="Times New Roman" w:hAnsi="Arial" w:cs="Arial"/>
                <w:color w:val="000000"/>
                <w:sz w:val="10"/>
                <w:szCs w:val="16"/>
                <w:lang w:eastAsia="es-MX"/>
              </w:rPr>
            </w:pPr>
            <w:r w:rsidRPr="00D80422">
              <w:rPr>
                <w:rFonts w:ascii="Arial" w:eastAsia="Times New Roman" w:hAnsi="Arial" w:cs="Arial"/>
                <w:color w:val="000000"/>
                <w:sz w:val="10"/>
                <w:szCs w:val="16"/>
                <w:lang w:eastAsia="es-MX"/>
              </w:rPr>
              <w:t xml:space="preserve">                              -   </w:t>
            </w:r>
          </w:p>
        </w:tc>
        <w:tc>
          <w:tcPr>
            <w:tcW w:w="545" w:type="pct"/>
            <w:tcBorders>
              <w:top w:val="nil"/>
              <w:left w:val="nil"/>
              <w:bottom w:val="nil"/>
              <w:right w:val="single" w:sz="8" w:space="0" w:color="auto"/>
            </w:tcBorders>
            <w:shd w:val="clear" w:color="000000" w:fill="FFFFFF"/>
            <w:vAlign w:val="center"/>
            <w:hideMark/>
          </w:tcPr>
          <w:p w:rsidR="003B3E05" w:rsidRPr="00D80422" w:rsidRDefault="003B3E05" w:rsidP="003B3E05">
            <w:pPr>
              <w:spacing w:after="0" w:line="240" w:lineRule="auto"/>
              <w:jc w:val="center"/>
              <w:rPr>
                <w:rFonts w:ascii="Arial" w:eastAsia="Times New Roman" w:hAnsi="Arial" w:cs="Arial"/>
                <w:color w:val="000000"/>
                <w:sz w:val="10"/>
                <w:szCs w:val="16"/>
                <w:lang w:eastAsia="es-MX"/>
              </w:rPr>
            </w:pPr>
            <w:r w:rsidRPr="00D80422">
              <w:rPr>
                <w:rFonts w:ascii="Arial" w:eastAsia="Times New Roman" w:hAnsi="Arial" w:cs="Arial"/>
                <w:color w:val="000000"/>
                <w:sz w:val="10"/>
                <w:szCs w:val="16"/>
                <w:lang w:eastAsia="es-MX"/>
              </w:rPr>
              <w:t xml:space="preserve">                              -   </w:t>
            </w:r>
          </w:p>
        </w:tc>
        <w:tc>
          <w:tcPr>
            <w:tcW w:w="545" w:type="pct"/>
            <w:tcBorders>
              <w:top w:val="nil"/>
              <w:left w:val="nil"/>
              <w:bottom w:val="nil"/>
              <w:right w:val="single" w:sz="8" w:space="0" w:color="auto"/>
            </w:tcBorders>
            <w:shd w:val="clear" w:color="000000" w:fill="FFFFFF"/>
            <w:vAlign w:val="center"/>
            <w:hideMark/>
          </w:tcPr>
          <w:p w:rsidR="003B3E05" w:rsidRPr="00D80422" w:rsidRDefault="003B3E05" w:rsidP="003B3E05">
            <w:pPr>
              <w:spacing w:after="0" w:line="240" w:lineRule="auto"/>
              <w:jc w:val="center"/>
              <w:rPr>
                <w:rFonts w:ascii="Arial" w:eastAsia="Times New Roman" w:hAnsi="Arial" w:cs="Arial"/>
                <w:color w:val="000000"/>
                <w:sz w:val="10"/>
                <w:szCs w:val="16"/>
                <w:lang w:eastAsia="es-MX"/>
              </w:rPr>
            </w:pPr>
            <w:r w:rsidRPr="00D80422">
              <w:rPr>
                <w:rFonts w:ascii="Arial" w:eastAsia="Times New Roman" w:hAnsi="Arial" w:cs="Arial"/>
                <w:color w:val="000000"/>
                <w:sz w:val="10"/>
                <w:szCs w:val="16"/>
                <w:lang w:eastAsia="es-MX"/>
              </w:rPr>
              <w:t xml:space="preserve">                              -   </w:t>
            </w:r>
          </w:p>
        </w:tc>
        <w:tc>
          <w:tcPr>
            <w:tcW w:w="545" w:type="pct"/>
            <w:tcBorders>
              <w:top w:val="nil"/>
              <w:left w:val="nil"/>
              <w:bottom w:val="nil"/>
              <w:right w:val="single" w:sz="8" w:space="0" w:color="auto"/>
            </w:tcBorders>
            <w:shd w:val="clear" w:color="000000" w:fill="FFFFFF"/>
            <w:vAlign w:val="center"/>
            <w:hideMark/>
          </w:tcPr>
          <w:p w:rsidR="003B3E05" w:rsidRPr="00D80422" w:rsidRDefault="003B3E05" w:rsidP="003B3E05">
            <w:pPr>
              <w:spacing w:after="0" w:line="240" w:lineRule="auto"/>
              <w:jc w:val="center"/>
              <w:rPr>
                <w:rFonts w:ascii="Arial" w:eastAsia="Times New Roman" w:hAnsi="Arial" w:cs="Arial"/>
                <w:color w:val="000000"/>
                <w:sz w:val="10"/>
                <w:szCs w:val="16"/>
                <w:lang w:eastAsia="es-MX"/>
              </w:rPr>
            </w:pPr>
            <w:r w:rsidRPr="00D80422">
              <w:rPr>
                <w:rFonts w:ascii="Arial" w:eastAsia="Times New Roman" w:hAnsi="Arial" w:cs="Arial"/>
                <w:color w:val="000000"/>
                <w:sz w:val="10"/>
                <w:szCs w:val="16"/>
                <w:lang w:eastAsia="es-MX"/>
              </w:rPr>
              <w:t xml:space="preserve">                              -   </w:t>
            </w:r>
          </w:p>
        </w:tc>
        <w:tc>
          <w:tcPr>
            <w:tcW w:w="545" w:type="pct"/>
            <w:tcBorders>
              <w:top w:val="nil"/>
              <w:left w:val="nil"/>
              <w:bottom w:val="nil"/>
              <w:right w:val="single" w:sz="8" w:space="0" w:color="auto"/>
            </w:tcBorders>
            <w:shd w:val="clear" w:color="000000" w:fill="FFFFFF"/>
            <w:vAlign w:val="center"/>
            <w:hideMark/>
          </w:tcPr>
          <w:p w:rsidR="003B3E05" w:rsidRPr="00D80422" w:rsidRDefault="003B3E05" w:rsidP="003B3E05">
            <w:pPr>
              <w:spacing w:after="0" w:line="240" w:lineRule="auto"/>
              <w:jc w:val="center"/>
              <w:rPr>
                <w:rFonts w:ascii="Arial" w:eastAsia="Times New Roman" w:hAnsi="Arial" w:cs="Arial"/>
                <w:color w:val="000000"/>
                <w:sz w:val="10"/>
                <w:szCs w:val="16"/>
                <w:lang w:eastAsia="es-MX"/>
              </w:rPr>
            </w:pPr>
            <w:r w:rsidRPr="00D80422">
              <w:rPr>
                <w:rFonts w:ascii="Arial" w:eastAsia="Times New Roman" w:hAnsi="Arial" w:cs="Arial"/>
                <w:color w:val="000000"/>
                <w:sz w:val="10"/>
                <w:szCs w:val="16"/>
                <w:lang w:eastAsia="es-MX"/>
              </w:rPr>
              <w:t xml:space="preserve">                              -   </w:t>
            </w:r>
          </w:p>
        </w:tc>
        <w:tc>
          <w:tcPr>
            <w:tcW w:w="544" w:type="pct"/>
            <w:tcBorders>
              <w:top w:val="nil"/>
              <w:left w:val="nil"/>
              <w:bottom w:val="nil"/>
              <w:right w:val="single" w:sz="8" w:space="0" w:color="auto"/>
            </w:tcBorders>
            <w:shd w:val="clear" w:color="000000" w:fill="FFFFFF"/>
            <w:vAlign w:val="center"/>
            <w:hideMark/>
          </w:tcPr>
          <w:p w:rsidR="003B3E05" w:rsidRPr="00D80422" w:rsidRDefault="003B3E05" w:rsidP="003B3E05">
            <w:pPr>
              <w:spacing w:after="0" w:line="240" w:lineRule="auto"/>
              <w:jc w:val="center"/>
              <w:rPr>
                <w:rFonts w:ascii="Arial" w:eastAsia="Times New Roman" w:hAnsi="Arial" w:cs="Arial"/>
                <w:color w:val="000000"/>
                <w:sz w:val="10"/>
                <w:szCs w:val="16"/>
                <w:lang w:eastAsia="es-MX"/>
              </w:rPr>
            </w:pPr>
            <w:r w:rsidRPr="00D80422">
              <w:rPr>
                <w:rFonts w:ascii="Arial" w:eastAsia="Times New Roman" w:hAnsi="Arial" w:cs="Arial"/>
                <w:color w:val="000000"/>
                <w:sz w:val="10"/>
                <w:szCs w:val="16"/>
                <w:lang w:eastAsia="es-MX"/>
              </w:rPr>
              <w:t> </w:t>
            </w:r>
          </w:p>
        </w:tc>
      </w:tr>
      <w:tr w:rsidR="003B3E05" w:rsidRPr="00D80422" w:rsidTr="003B3E05">
        <w:trPr>
          <w:trHeight w:val="285"/>
        </w:trPr>
        <w:tc>
          <w:tcPr>
            <w:tcW w:w="1660" w:type="pct"/>
            <w:tcBorders>
              <w:top w:val="nil"/>
              <w:left w:val="single" w:sz="8" w:space="0" w:color="auto"/>
              <w:bottom w:val="nil"/>
              <w:right w:val="single" w:sz="8" w:space="0" w:color="auto"/>
            </w:tcBorders>
            <w:shd w:val="clear" w:color="000000" w:fill="FFFFFF"/>
            <w:vAlign w:val="center"/>
            <w:hideMark/>
          </w:tcPr>
          <w:p w:rsidR="003B3E05" w:rsidRPr="00D80422" w:rsidRDefault="003B3E05" w:rsidP="003B3E05">
            <w:pPr>
              <w:spacing w:after="0" w:line="240" w:lineRule="auto"/>
              <w:ind w:firstLineChars="400" w:firstLine="400"/>
              <w:rPr>
                <w:rFonts w:ascii="Arial" w:eastAsia="Times New Roman" w:hAnsi="Arial" w:cs="Arial"/>
                <w:color w:val="000000"/>
                <w:sz w:val="10"/>
                <w:szCs w:val="16"/>
                <w:lang w:eastAsia="es-MX"/>
              </w:rPr>
            </w:pPr>
            <w:r w:rsidRPr="00D80422">
              <w:rPr>
                <w:rFonts w:ascii="Arial" w:eastAsia="Times New Roman" w:hAnsi="Arial" w:cs="Arial"/>
                <w:color w:val="000000"/>
                <w:sz w:val="10"/>
                <w:szCs w:val="16"/>
                <w:lang w:eastAsia="es-MX"/>
              </w:rPr>
              <w:t>L.     Otros Ingresos de Libre Disposición</w:t>
            </w:r>
          </w:p>
        </w:tc>
        <w:tc>
          <w:tcPr>
            <w:tcW w:w="616" w:type="pct"/>
            <w:tcBorders>
              <w:top w:val="nil"/>
              <w:left w:val="nil"/>
              <w:bottom w:val="nil"/>
              <w:right w:val="single" w:sz="8" w:space="0" w:color="auto"/>
            </w:tcBorders>
            <w:shd w:val="clear" w:color="000000" w:fill="FFFFFF"/>
            <w:vAlign w:val="center"/>
            <w:hideMark/>
          </w:tcPr>
          <w:p w:rsidR="003B3E05" w:rsidRPr="00D80422" w:rsidRDefault="003B3E05" w:rsidP="003B3E05">
            <w:pPr>
              <w:spacing w:after="0" w:line="240" w:lineRule="auto"/>
              <w:jc w:val="center"/>
              <w:rPr>
                <w:rFonts w:ascii="Arial" w:eastAsia="Times New Roman" w:hAnsi="Arial" w:cs="Arial"/>
                <w:color w:val="000000"/>
                <w:sz w:val="10"/>
                <w:szCs w:val="16"/>
                <w:lang w:eastAsia="es-MX"/>
              </w:rPr>
            </w:pPr>
            <w:r w:rsidRPr="00D80422">
              <w:rPr>
                <w:rFonts w:ascii="Arial" w:eastAsia="Times New Roman" w:hAnsi="Arial" w:cs="Arial"/>
                <w:color w:val="000000"/>
                <w:sz w:val="10"/>
                <w:szCs w:val="16"/>
                <w:lang w:eastAsia="es-MX"/>
              </w:rPr>
              <w:t xml:space="preserve">                              -   </w:t>
            </w:r>
          </w:p>
        </w:tc>
        <w:tc>
          <w:tcPr>
            <w:tcW w:w="545" w:type="pct"/>
            <w:tcBorders>
              <w:top w:val="nil"/>
              <w:left w:val="nil"/>
              <w:bottom w:val="nil"/>
              <w:right w:val="single" w:sz="8" w:space="0" w:color="auto"/>
            </w:tcBorders>
            <w:shd w:val="clear" w:color="000000" w:fill="FFFFFF"/>
            <w:vAlign w:val="center"/>
            <w:hideMark/>
          </w:tcPr>
          <w:p w:rsidR="003B3E05" w:rsidRPr="00D80422" w:rsidRDefault="003B3E05" w:rsidP="003B3E05">
            <w:pPr>
              <w:spacing w:after="0" w:line="240" w:lineRule="auto"/>
              <w:jc w:val="center"/>
              <w:rPr>
                <w:rFonts w:ascii="Arial" w:eastAsia="Times New Roman" w:hAnsi="Arial" w:cs="Arial"/>
                <w:color w:val="000000"/>
                <w:sz w:val="10"/>
                <w:szCs w:val="16"/>
                <w:lang w:eastAsia="es-MX"/>
              </w:rPr>
            </w:pPr>
            <w:r w:rsidRPr="00D80422">
              <w:rPr>
                <w:rFonts w:ascii="Arial" w:eastAsia="Times New Roman" w:hAnsi="Arial" w:cs="Arial"/>
                <w:color w:val="000000"/>
                <w:sz w:val="10"/>
                <w:szCs w:val="16"/>
                <w:lang w:eastAsia="es-MX"/>
              </w:rPr>
              <w:t xml:space="preserve">                              -   </w:t>
            </w:r>
          </w:p>
        </w:tc>
        <w:tc>
          <w:tcPr>
            <w:tcW w:w="545" w:type="pct"/>
            <w:tcBorders>
              <w:top w:val="nil"/>
              <w:left w:val="nil"/>
              <w:bottom w:val="nil"/>
              <w:right w:val="single" w:sz="8" w:space="0" w:color="auto"/>
            </w:tcBorders>
            <w:shd w:val="clear" w:color="000000" w:fill="FFFFFF"/>
            <w:vAlign w:val="center"/>
            <w:hideMark/>
          </w:tcPr>
          <w:p w:rsidR="003B3E05" w:rsidRPr="00D80422" w:rsidRDefault="003B3E05" w:rsidP="003B3E05">
            <w:pPr>
              <w:spacing w:after="0" w:line="240" w:lineRule="auto"/>
              <w:jc w:val="center"/>
              <w:rPr>
                <w:rFonts w:ascii="Arial" w:eastAsia="Times New Roman" w:hAnsi="Arial" w:cs="Arial"/>
                <w:color w:val="000000"/>
                <w:sz w:val="10"/>
                <w:szCs w:val="16"/>
                <w:lang w:eastAsia="es-MX"/>
              </w:rPr>
            </w:pPr>
            <w:r w:rsidRPr="00D80422">
              <w:rPr>
                <w:rFonts w:ascii="Arial" w:eastAsia="Times New Roman" w:hAnsi="Arial" w:cs="Arial"/>
                <w:color w:val="000000"/>
                <w:sz w:val="10"/>
                <w:szCs w:val="16"/>
                <w:lang w:eastAsia="es-MX"/>
              </w:rPr>
              <w:t xml:space="preserve">                              -   </w:t>
            </w:r>
          </w:p>
        </w:tc>
        <w:tc>
          <w:tcPr>
            <w:tcW w:w="545" w:type="pct"/>
            <w:tcBorders>
              <w:top w:val="nil"/>
              <w:left w:val="nil"/>
              <w:bottom w:val="nil"/>
              <w:right w:val="single" w:sz="8" w:space="0" w:color="auto"/>
            </w:tcBorders>
            <w:shd w:val="clear" w:color="000000" w:fill="FFFFFF"/>
            <w:vAlign w:val="center"/>
            <w:hideMark/>
          </w:tcPr>
          <w:p w:rsidR="003B3E05" w:rsidRPr="00D80422" w:rsidRDefault="003B3E05" w:rsidP="003B3E05">
            <w:pPr>
              <w:spacing w:after="0" w:line="240" w:lineRule="auto"/>
              <w:jc w:val="center"/>
              <w:rPr>
                <w:rFonts w:ascii="Arial" w:eastAsia="Times New Roman" w:hAnsi="Arial" w:cs="Arial"/>
                <w:color w:val="000000"/>
                <w:sz w:val="10"/>
                <w:szCs w:val="16"/>
                <w:lang w:eastAsia="es-MX"/>
              </w:rPr>
            </w:pPr>
            <w:r w:rsidRPr="00D80422">
              <w:rPr>
                <w:rFonts w:ascii="Arial" w:eastAsia="Times New Roman" w:hAnsi="Arial" w:cs="Arial"/>
                <w:color w:val="000000"/>
                <w:sz w:val="10"/>
                <w:szCs w:val="16"/>
                <w:lang w:eastAsia="es-MX"/>
              </w:rPr>
              <w:t xml:space="preserve">                              -   </w:t>
            </w:r>
          </w:p>
        </w:tc>
        <w:tc>
          <w:tcPr>
            <w:tcW w:w="545" w:type="pct"/>
            <w:tcBorders>
              <w:top w:val="nil"/>
              <w:left w:val="nil"/>
              <w:bottom w:val="nil"/>
              <w:right w:val="single" w:sz="8" w:space="0" w:color="auto"/>
            </w:tcBorders>
            <w:shd w:val="clear" w:color="000000" w:fill="FFFFFF"/>
            <w:vAlign w:val="center"/>
            <w:hideMark/>
          </w:tcPr>
          <w:p w:rsidR="003B3E05" w:rsidRPr="00D80422" w:rsidRDefault="003B3E05" w:rsidP="003B3E05">
            <w:pPr>
              <w:spacing w:after="0" w:line="240" w:lineRule="auto"/>
              <w:jc w:val="center"/>
              <w:rPr>
                <w:rFonts w:ascii="Arial" w:eastAsia="Times New Roman" w:hAnsi="Arial" w:cs="Arial"/>
                <w:color w:val="000000"/>
                <w:sz w:val="10"/>
                <w:szCs w:val="16"/>
                <w:lang w:eastAsia="es-MX"/>
              </w:rPr>
            </w:pPr>
            <w:r w:rsidRPr="00D80422">
              <w:rPr>
                <w:rFonts w:ascii="Arial" w:eastAsia="Times New Roman" w:hAnsi="Arial" w:cs="Arial"/>
                <w:color w:val="000000"/>
                <w:sz w:val="10"/>
                <w:szCs w:val="16"/>
                <w:lang w:eastAsia="es-MX"/>
              </w:rPr>
              <w:t xml:space="preserve">                              -   </w:t>
            </w:r>
          </w:p>
        </w:tc>
        <w:tc>
          <w:tcPr>
            <w:tcW w:w="544" w:type="pct"/>
            <w:tcBorders>
              <w:top w:val="nil"/>
              <w:left w:val="nil"/>
              <w:bottom w:val="nil"/>
              <w:right w:val="single" w:sz="8" w:space="0" w:color="auto"/>
            </w:tcBorders>
            <w:shd w:val="clear" w:color="000000" w:fill="FFFFFF"/>
            <w:vAlign w:val="center"/>
            <w:hideMark/>
          </w:tcPr>
          <w:p w:rsidR="003B3E05" w:rsidRPr="00D80422" w:rsidRDefault="003B3E05" w:rsidP="003B3E05">
            <w:pPr>
              <w:spacing w:after="0" w:line="240" w:lineRule="auto"/>
              <w:jc w:val="center"/>
              <w:rPr>
                <w:rFonts w:ascii="Arial" w:eastAsia="Times New Roman" w:hAnsi="Arial" w:cs="Arial"/>
                <w:color w:val="000000"/>
                <w:sz w:val="10"/>
                <w:szCs w:val="16"/>
                <w:lang w:eastAsia="es-MX"/>
              </w:rPr>
            </w:pPr>
            <w:r w:rsidRPr="00D80422">
              <w:rPr>
                <w:rFonts w:ascii="Arial" w:eastAsia="Times New Roman" w:hAnsi="Arial" w:cs="Arial"/>
                <w:color w:val="000000"/>
                <w:sz w:val="10"/>
                <w:szCs w:val="16"/>
                <w:lang w:eastAsia="es-MX"/>
              </w:rPr>
              <w:t> </w:t>
            </w:r>
          </w:p>
        </w:tc>
      </w:tr>
      <w:tr w:rsidR="003B3E05" w:rsidRPr="00D80422" w:rsidTr="003B3E05">
        <w:trPr>
          <w:trHeight w:val="285"/>
        </w:trPr>
        <w:tc>
          <w:tcPr>
            <w:tcW w:w="1660" w:type="pct"/>
            <w:tcBorders>
              <w:top w:val="nil"/>
              <w:left w:val="single" w:sz="8" w:space="0" w:color="auto"/>
              <w:bottom w:val="nil"/>
              <w:right w:val="single" w:sz="8" w:space="0" w:color="auto"/>
            </w:tcBorders>
            <w:shd w:val="clear" w:color="000000" w:fill="FFFFFF"/>
            <w:vAlign w:val="center"/>
            <w:hideMark/>
          </w:tcPr>
          <w:p w:rsidR="003B3E05" w:rsidRPr="00D80422" w:rsidRDefault="003B3E05" w:rsidP="003B3E05">
            <w:pPr>
              <w:spacing w:after="0" w:line="240" w:lineRule="auto"/>
              <w:rPr>
                <w:rFonts w:ascii="Arial" w:eastAsia="Times New Roman" w:hAnsi="Arial" w:cs="Arial"/>
                <w:color w:val="000000"/>
                <w:sz w:val="10"/>
                <w:szCs w:val="16"/>
                <w:lang w:eastAsia="es-MX"/>
              </w:rPr>
            </w:pPr>
            <w:r w:rsidRPr="00D80422">
              <w:rPr>
                <w:rFonts w:ascii="Arial" w:eastAsia="Times New Roman" w:hAnsi="Arial" w:cs="Arial"/>
                <w:color w:val="000000"/>
                <w:sz w:val="10"/>
                <w:szCs w:val="16"/>
                <w:lang w:eastAsia="es-MX"/>
              </w:rPr>
              <w:t> </w:t>
            </w:r>
          </w:p>
        </w:tc>
        <w:tc>
          <w:tcPr>
            <w:tcW w:w="616" w:type="pct"/>
            <w:tcBorders>
              <w:top w:val="nil"/>
              <w:left w:val="nil"/>
              <w:bottom w:val="nil"/>
              <w:right w:val="single" w:sz="8" w:space="0" w:color="auto"/>
            </w:tcBorders>
            <w:shd w:val="clear" w:color="000000" w:fill="FFFFFF"/>
            <w:vAlign w:val="center"/>
            <w:hideMark/>
          </w:tcPr>
          <w:p w:rsidR="003B3E05" w:rsidRPr="00D80422" w:rsidRDefault="003B3E05" w:rsidP="003B3E05">
            <w:pPr>
              <w:spacing w:after="0" w:line="240" w:lineRule="auto"/>
              <w:jc w:val="center"/>
              <w:rPr>
                <w:rFonts w:ascii="Arial" w:eastAsia="Times New Roman" w:hAnsi="Arial" w:cs="Arial"/>
                <w:color w:val="000000"/>
                <w:sz w:val="10"/>
                <w:szCs w:val="16"/>
                <w:lang w:eastAsia="es-MX"/>
              </w:rPr>
            </w:pPr>
            <w:r w:rsidRPr="00D80422">
              <w:rPr>
                <w:rFonts w:ascii="Arial" w:eastAsia="Times New Roman" w:hAnsi="Arial" w:cs="Arial"/>
                <w:color w:val="000000"/>
                <w:sz w:val="10"/>
                <w:szCs w:val="16"/>
                <w:lang w:eastAsia="es-MX"/>
              </w:rPr>
              <w:t> </w:t>
            </w:r>
          </w:p>
        </w:tc>
        <w:tc>
          <w:tcPr>
            <w:tcW w:w="545" w:type="pct"/>
            <w:tcBorders>
              <w:top w:val="nil"/>
              <w:left w:val="nil"/>
              <w:bottom w:val="nil"/>
              <w:right w:val="single" w:sz="8" w:space="0" w:color="auto"/>
            </w:tcBorders>
            <w:shd w:val="clear" w:color="000000" w:fill="FFFFFF"/>
            <w:vAlign w:val="center"/>
            <w:hideMark/>
          </w:tcPr>
          <w:p w:rsidR="003B3E05" w:rsidRPr="00D80422" w:rsidRDefault="003B3E05" w:rsidP="003B3E05">
            <w:pPr>
              <w:spacing w:after="0" w:line="240" w:lineRule="auto"/>
              <w:jc w:val="center"/>
              <w:rPr>
                <w:rFonts w:ascii="Arial" w:eastAsia="Times New Roman" w:hAnsi="Arial" w:cs="Arial"/>
                <w:color w:val="000000"/>
                <w:sz w:val="10"/>
                <w:szCs w:val="16"/>
                <w:lang w:eastAsia="es-MX"/>
              </w:rPr>
            </w:pPr>
            <w:r w:rsidRPr="00D80422">
              <w:rPr>
                <w:rFonts w:ascii="Arial" w:eastAsia="Times New Roman" w:hAnsi="Arial" w:cs="Arial"/>
                <w:color w:val="000000"/>
                <w:sz w:val="10"/>
                <w:szCs w:val="16"/>
                <w:lang w:eastAsia="es-MX"/>
              </w:rPr>
              <w:t> </w:t>
            </w:r>
          </w:p>
        </w:tc>
        <w:tc>
          <w:tcPr>
            <w:tcW w:w="545" w:type="pct"/>
            <w:tcBorders>
              <w:top w:val="nil"/>
              <w:left w:val="nil"/>
              <w:bottom w:val="nil"/>
              <w:right w:val="single" w:sz="8" w:space="0" w:color="auto"/>
            </w:tcBorders>
            <w:shd w:val="clear" w:color="000000" w:fill="FFFFFF"/>
            <w:vAlign w:val="center"/>
            <w:hideMark/>
          </w:tcPr>
          <w:p w:rsidR="003B3E05" w:rsidRPr="00D80422" w:rsidRDefault="003B3E05" w:rsidP="003B3E05">
            <w:pPr>
              <w:spacing w:after="0" w:line="240" w:lineRule="auto"/>
              <w:jc w:val="center"/>
              <w:rPr>
                <w:rFonts w:ascii="Arial" w:eastAsia="Times New Roman" w:hAnsi="Arial" w:cs="Arial"/>
                <w:color w:val="000000"/>
                <w:sz w:val="10"/>
                <w:szCs w:val="16"/>
                <w:lang w:eastAsia="es-MX"/>
              </w:rPr>
            </w:pPr>
            <w:r w:rsidRPr="00D80422">
              <w:rPr>
                <w:rFonts w:ascii="Arial" w:eastAsia="Times New Roman" w:hAnsi="Arial" w:cs="Arial"/>
                <w:color w:val="000000"/>
                <w:sz w:val="10"/>
                <w:szCs w:val="16"/>
                <w:lang w:eastAsia="es-MX"/>
              </w:rPr>
              <w:t> </w:t>
            </w:r>
          </w:p>
        </w:tc>
        <w:tc>
          <w:tcPr>
            <w:tcW w:w="545" w:type="pct"/>
            <w:tcBorders>
              <w:top w:val="nil"/>
              <w:left w:val="nil"/>
              <w:bottom w:val="nil"/>
              <w:right w:val="single" w:sz="8" w:space="0" w:color="auto"/>
            </w:tcBorders>
            <w:shd w:val="clear" w:color="000000" w:fill="FFFFFF"/>
            <w:vAlign w:val="center"/>
            <w:hideMark/>
          </w:tcPr>
          <w:p w:rsidR="003B3E05" w:rsidRPr="00D80422" w:rsidRDefault="003B3E05" w:rsidP="003B3E05">
            <w:pPr>
              <w:spacing w:after="0" w:line="240" w:lineRule="auto"/>
              <w:jc w:val="center"/>
              <w:rPr>
                <w:rFonts w:ascii="Arial" w:eastAsia="Times New Roman" w:hAnsi="Arial" w:cs="Arial"/>
                <w:color w:val="000000"/>
                <w:sz w:val="10"/>
                <w:szCs w:val="16"/>
                <w:lang w:eastAsia="es-MX"/>
              </w:rPr>
            </w:pPr>
            <w:r w:rsidRPr="00D80422">
              <w:rPr>
                <w:rFonts w:ascii="Arial" w:eastAsia="Times New Roman" w:hAnsi="Arial" w:cs="Arial"/>
                <w:color w:val="000000"/>
                <w:sz w:val="10"/>
                <w:szCs w:val="16"/>
                <w:lang w:eastAsia="es-MX"/>
              </w:rPr>
              <w:t> </w:t>
            </w:r>
          </w:p>
        </w:tc>
        <w:tc>
          <w:tcPr>
            <w:tcW w:w="545" w:type="pct"/>
            <w:tcBorders>
              <w:top w:val="nil"/>
              <w:left w:val="nil"/>
              <w:bottom w:val="nil"/>
              <w:right w:val="single" w:sz="8" w:space="0" w:color="auto"/>
            </w:tcBorders>
            <w:shd w:val="clear" w:color="000000" w:fill="FFFFFF"/>
            <w:vAlign w:val="center"/>
            <w:hideMark/>
          </w:tcPr>
          <w:p w:rsidR="003B3E05" w:rsidRPr="00D80422" w:rsidRDefault="003B3E05" w:rsidP="003B3E05">
            <w:pPr>
              <w:spacing w:after="0" w:line="240" w:lineRule="auto"/>
              <w:jc w:val="center"/>
              <w:rPr>
                <w:rFonts w:ascii="Arial" w:eastAsia="Times New Roman" w:hAnsi="Arial" w:cs="Arial"/>
                <w:color w:val="000000"/>
                <w:sz w:val="10"/>
                <w:szCs w:val="16"/>
                <w:lang w:eastAsia="es-MX"/>
              </w:rPr>
            </w:pPr>
            <w:r w:rsidRPr="00D80422">
              <w:rPr>
                <w:rFonts w:ascii="Arial" w:eastAsia="Times New Roman" w:hAnsi="Arial" w:cs="Arial"/>
                <w:color w:val="000000"/>
                <w:sz w:val="10"/>
                <w:szCs w:val="16"/>
                <w:lang w:eastAsia="es-MX"/>
              </w:rPr>
              <w:t> </w:t>
            </w:r>
          </w:p>
        </w:tc>
        <w:tc>
          <w:tcPr>
            <w:tcW w:w="544" w:type="pct"/>
            <w:tcBorders>
              <w:top w:val="nil"/>
              <w:left w:val="nil"/>
              <w:bottom w:val="nil"/>
              <w:right w:val="single" w:sz="8" w:space="0" w:color="auto"/>
            </w:tcBorders>
            <w:shd w:val="clear" w:color="000000" w:fill="FFFFFF"/>
            <w:vAlign w:val="center"/>
            <w:hideMark/>
          </w:tcPr>
          <w:p w:rsidR="003B3E05" w:rsidRPr="00D80422" w:rsidRDefault="003B3E05" w:rsidP="003B3E05">
            <w:pPr>
              <w:spacing w:after="0" w:line="240" w:lineRule="auto"/>
              <w:jc w:val="center"/>
              <w:rPr>
                <w:rFonts w:ascii="Arial" w:eastAsia="Times New Roman" w:hAnsi="Arial" w:cs="Arial"/>
                <w:color w:val="000000"/>
                <w:sz w:val="10"/>
                <w:szCs w:val="16"/>
                <w:lang w:eastAsia="es-MX"/>
              </w:rPr>
            </w:pPr>
            <w:r w:rsidRPr="00D80422">
              <w:rPr>
                <w:rFonts w:ascii="Arial" w:eastAsia="Times New Roman" w:hAnsi="Arial" w:cs="Arial"/>
                <w:color w:val="000000"/>
                <w:sz w:val="10"/>
                <w:szCs w:val="16"/>
                <w:lang w:eastAsia="es-MX"/>
              </w:rPr>
              <w:t> </w:t>
            </w:r>
          </w:p>
        </w:tc>
      </w:tr>
      <w:tr w:rsidR="003B3E05" w:rsidRPr="00D80422" w:rsidTr="003B3E05">
        <w:trPr>
          <w:trHeight w:val="285"/>
        </w:trPr>
        <w:tc>
          <w:tcPr>
            <w:tcW w:w="1660" w:type="pct"/>
            <w:tcBorders>
              <w:top w:val="nil"/>
              <w:left w:val="single" w:sz="8" w:space="0" w:color="auto"/>
              <w:bottom w:val="nil"/>
              <w:right w:val="single" w:sz="8" w:space="0" w:color="auto"/>
            </w:tcBorders>
            <w:shd w:val="clear" w:color="000000" w:fill="FFFFFF"/>
            <w:vAlign w:val="center"/>
            <w:hideMark/>
          </w:tcPr>
          <w:p w:rsidR="003B3E05" w:rsidRPr="00D80422" w:rsidRDefault="003B3E05" w:rsidP="003B3E05">
            <w:pPr>
              <w:spacing w:after="0" w:line="240" w:lineRule="auto"/>
              <w:ind w:firstLineChars="100" w:firstLine="100"/>
              <w:rPr>
                <w:rFonts w:ascii="Arial" w:eastAsia="Times New Roman" w:hAnsi="Arial" w:cs="Arial"/>
                <w:b/>
                <w:bCs/>
                <w:color w:val="000000"/>
                <w:sz w:val="10"/>
                <w:szCs w:val="16"/>
                <w:lang w:eastAsia="es-MX"/>
              </w:rPr>
            </w:pPr>
            <w:r w:rsidRPr="00D80422">
              <w:rPr>
                <w:rFonts w:ascii="Arial" w:eastAsia="Times New Roman" w:hAnsi="Arial" w:cs="Arial"/>
                <w:b/>
                <w:bCs/>
                <w:color w:val="000000"/>
                <w:sz w:val="10"/>
                <w:szCs w:val="16"/>
                <w:lang w:eastAsia="es-MX"/>
              </w:rPr>
              <w:t>2.  Transferencias Federales Etiquetadas</w:t>
            </w:r>
            <w:r w:rsidRPr="00D80422">
              <w:rPr>
                <w:rFonts w:ascii="Arial" w:eastAsia="Times New Roman" w:hAnsi="Arial" w:cs="Arial"/>
                <w:b/>
                <w:bCs/>
                <w:color w:val="000000"/>
                <w:sz w:val="10"/>
                <w:szCs w:val="16"/>
                <w:vertAlign w:val="superscript"/>
                <w:lang w:eastAsia="es-MX"/>
              </w:rPr>
              <w:t xml:space="preserve"> </w:t>
            </w:r>
          </w:p>
        </w:tc>
        <w:tc>
          <w:tcPr>
            <w:tcW w:w="616" w:type="pct"/>
            <w:tcBorders>
              <w:top w:val="nil"/>
              <w:left w:val="nil"/>
              <w:bottom w:val="nil"/>
              <w:right w:val="single" w:sz="8" w:space="0" w:color="auto"/>
            </w:tcBorders>
            <w:shd w:val="clear" w:color="000000" w:fill="FFFFFF"/>
            <w:vAlign w:val="center"/>
            <w:hideMark/>
          </w:tcPr>
          <w:p w:rsidR="003B3E05" w:rsidRPr="00D80422" w:rsidRDefault="003B3E05" w:rsidP="003B3E05">
            <w:pPr>
              <w:spacing w:after="0" w:line="240" w:lineRule="auto"/>
              <w:jc w:val="center"/>
              <w:rPr>
                <w:rFonts w:ascii="Arial" w:eastAsia="Times New Roman" w:hAnsi="Arial" w:cs="Arial"/>
                <w:b/>
                <w:bCs/>
                <w:color w:val="000000"/>
                <w:sz w:val="10"/>
                <w:szCs w:val="16"/>
                <w:lang w:eastAsia="es-MX"/>
              </w:rPr>
            </w:pPr>
            <w:r w:rsidRPr="00D80422">
              <w:rPr>
                <w:rFonts w:ascii="Arial" w:eastAsia="Times New Roman" w:hAnsi="Arial" w:cs="Arial"/>
                <w:b/>
                <w:bCs/>
                <w:color w:val="000000"/>
                <w:sz w:val="10"/>
                <w:szCs w:val="16"/>
                <w:lang w:eastAsia="es-MX"/>
              </w:rPr>
              <w:t>46,256,529,420</w:t>
            </w:r>
          </w:p>
        </w:tc>
        <w:tc>
          <w:tcPr>
            <w:tcW w:w="545" w:type="pct"/>
            <w:tcBorders>
              <w:top w:val="nil"/>
              <w:left w:val="nil"/>
              <w:bottom w:val="nil"/>
              <w:right w:val="single" w:sz="8" w:space="0" w:color="auto"/>
            </w:tcBorders>
            <w:shd w:val="clear" w:color="000000" w:fill="FFFFFF"/>
            <w:vAlign w:val="center"/>
            <w:hideMark/>
          </w:tcPr>
          <w:p w:rsidR="003B3E05" w:rsidRPr="00D80422" w:rsidRDefault="003B3E05" w:rsidP="003B3E05">
            <w:pPr>
              <w:spacing w:after="0" w:line="240" w:lineRule="auto"/>
              <w:jc w:val="center"/>
              <w:rPr>
                <w:rFonts w:ascii="Arial" w:eastAsia="Times New Roman" w:hAnsi="Arial" w:cs="Arial"/>
                <w:b/>
                <w:bCs/>
                <w:color w:val="000000"/>
                <w:sz w:val="10"/>
                <w:szCs w:val="16"/>
                <w:lang w:eastAsia="es-MX"/>
              </w:rPr>
            </w:pPr>
            <w:r w:rsidRPr="00D80422">
              <w:rPr>
                <w:rFonts w:ascii="Arial" w:eastAsia="Times New Roman" w:hAnsi="Arial" w:cs="Arial"/>
                <w:b/>
                <w:bCs/>
                <w:color w:val="000000"/>
                <w:sz w:val="10"/>
                <w:szCs w:val="16"/>
                <w:lang w:eastAsia="es-MX"/>
              </w:rPr>
              <w:t>47,572,219,293</w:t>
            </w:r>
          </w:p>
        </w:tc>
        <w:tc>
          <w:tcPr>
            <w:tcW w:w="545" w:type="pct"/>
            <w:tcBorders>
              <w:top w:val="nil"/>
              <w:left w:val="nil"/>
              <w:bottom w:val="nil"/>
              <w:right w:val="single" w:sz="8" w:space="0" w:color="auto"/>
            </w:tcBorders>
            <w:shd w:val="clear" w:color="000000" w:fill="FFFFFF"/>
            <w:vAlign w:val="center"/>
            <w:hideMark/>
          </w:tcPr>
          <w:p w:rsidR="003B3E05" w:rsidRPr="00D80422" w:rsidRDefault="003B3E05" w:rsidP="003B3E05">
            <w:pPr>
              <w:spacing w:after="0" w:line="240" w:lineRule="auto"/>
              <w:jc w:val="center"/>
              <w:rPr>
                <w:rFonts w:ascii="Arial" w:eastAsia="Times New Roman" w:hAnsi="Arial" w:cs="Arial"/>
                <w:b/>
                <w:bCs/>
                <w:color w:val="000000"/>
                <w:sz w:val="10"/>
                <w:szCs w:val="16"/>
                <w:lang w:eastAsia="es-MX"/>
              </w:rPr>
            </w:pPr>
            <w:r w:rsidRPr="00D80422">
              <w:rPr>
                <w:rFonts w:ascii="Arial" w:eastAsia="Times New Roman" w:hAnsi="Arial" w:cs="Arial"/>
                <w:b/>
                <w:bCs/>
                <w:color w:val="000000"/>
                <w:sz w:val="10"/>
                <w:szCs w:val="16"/>
                <w:lang w:eastAsia="es-MX"/>
              </w:rPr>
              <w:t>48,714,116,781</w:t>
            </w:r>
          </w:p>
        </w:tc>
        <w:tc>
          <w:tcPr>
            <w:tcW w:w="545" w:type="pct"/>
            <w:tcBorders>
              <w:top w:val="nil"/>
              <w:left w:val="nil"/>
              <w:bottom w:val="nil"/>
              <w:right w:val="single" w:sz="8" w:space="0" w:color="auto"/>
            </w:tcBorders>
            <w:shd w:val="clear" w:color="000000" w:fill="FFFFFF"/>
            <w:vAlign w:val="center"/>
            <w:hideMark/>
          </w:tcPr>
          <w:p w:rsidR="003B3E05" w:rsidRPr="00D80422" w:rsidRDefault="003B3E05" w:rsidP="003B3E05">
            <w:pPr>
              <w:spacing w:after="0" w:line="240" w:lineRule="auto"/>
              <w:jc w:val="center"/>
              <w:rPr>
                <w:rFonts w:ascii="Arial" w:eastAsia="Times New Roman" w:hAnsi="Arial" w:cs="Arial"/>
                <w:b/>
                <w:bCs/>
                <w:color w:val="000000"/>
                <w:sz w:val="10"/>
                <w:szCs w:val="16"/>
                <w:lang w:eastAsia="es-MX"/>
              </w:rPr>
            </w:pPr>
            <w:r w:rsidRPr="00D80422">
              <w:rPr>
                <w:rFonts w:ascii="Arial" w:eastAsia="Times New Roman" w:hAnsi="Arial" w:cs="Arial"/>
                <w:b/>
                <w:bCs/>
                <w:color w:val="000000"/>
                <w:sz w:val="10"/>
                <w:szCs w:val="16"/>
                <w:lang w:eastAsia="es-MX"/>
              </w:rPr>
              <w:t>49,382,695,023</w:t>
            </w:r>
          </w:p>
        </w:tc>
        <w:tc>
          <w:tcPr>
            <w:tcW w:w="545" w:type="pct"/>
            <w:tcBorders>
              <w:top w:val="nil"/>
              <w:left w:val="nil"/>
              <w:bottom w:val="nil"/>
              <w:right w:val="single" w:sz="8" w:space="0" w:color="auto"/>
            </w:tcBorders>
            <w:shd w:val="clear" w:color="000000" w:fill="FFFFFF"/>
            <w:vAlign w:val="center"/>
            <w:hideMark/>
          </w:tcPr>
          <w:p w:rsidR="003B3E05" w:rsidRPr="00D80422" w:rsidRDefault="003B3E05" w:rsidP="003B3E05">
            <w:pPr>
              <w:spacing w:after="0" w:line="240" w:lineRule="auto"/>
              <w:jc w:val="center"/>
              <w:rPr>
                <w:rFonts w:ascii="Arial" w:eastAsia="Times New Roman" w:hAnsi="Arial" w:cs="Arial"/>
                <w:b/>
                <w:bCs/>
                <w:color w:val="000000"/>
                <w:sz w:val="10"/>
                <w:szCs w:val="16"/>
                <w:lang w:eastAsia="es-MX"/>
              </w:rPr>
            </w:pPr>
            <w:r w:rsidRPr="00D80422">
              <w:rPr>
                <w:rFonts w:ascii="Arial" w:eastAsia="Times New Roman" w:hAnsi="Arial" w:cs="Arial"/>
                <w:b/>
                <w:bCs/>
                <w:color w:val="000000"/>
                <w:sz w:val="10"/>
                <w:szCs w:val="16"/>
                <w:lang w:eastAsia="es-MX"/>
              </w:rPr>
              <w:t>49,369,436,509</w:t>
            </w:r>
          </w:p>
        </w:tc>
        <w:tc>
          <w:tcPr>
            <w:tcW w:w="544" w:type="pct"/>
            <w:tcBorders>
              <w:top w:val="nil"/>
              <w:left w:val="nil"/>
              <w:bottom w:val="nil"/>
              <w:right w:val="single" w:sz="8" w:space="0" w:color="auto"/>
            </w:tcBorders>
            <w:shd w:val="clear" w:color="000000" w:fill="FFFFFF"/>
            <w:vAlign w:val="center"/>
            <w:hideMark/>
          </w:tcPr>
          <w:p w:rsidR="003B3E05" w:rsidRPr="00D80422" w:rsidRDefault="003B3E05" w:rsidP="003B3E05">
            <w:pPr>
              <w:spacing w:after="0" w:line="240" w:lineRule="auto"/>
              <w:jc w:val="center"/>
              <w:rPr>
                <w:rFonts w:ascii="Arial" w:eastAsia="Times New Roman" w:hAnsi="Arial" w:cs="Arial"/>
                <w:b/>
                <w:bCs/>
                <w:color w:val="000000"/>
                <w:sz w:val="10"/>
                <w:szCs w:val="16"/>
                <w:lang w:eastAsia="es-MX"/>
              </w:rPr>
            </w:pPr>
            <w:r w:rsidRPr="00D80422">
              <w:rPr>
                <w:rFonts w:ascii="Arial" w:eastAsia="Times New Roman" w:hAnsi="Arial" w:cs="Arial"/>
                <w:b/>
                <w:bCs/>
                <w:color w:val="000000"/>
                <w:sz w:val="10"/>
                <w:szCs w:val="16"/>
                <w:lang w:eastAsia="es-MX"/>
              </w:rPr>
              <w:t>48,710,979,201</w:t>
            </w:r>
          </w:p>
        </w:tc>
      </w:tr>
      <w:tr w:rsidR="003B3E05" w:rsidRPr="00D80422" w:rsidTr="003B3E05">
        <w:trPr>
          <w:trHeight w:val="285"/>
        </w:trPr>
        <w:tc>
          <w:tcPr>
            <w:tcW w:w="1660" w:type="pct"/>
            <w:tcBorders>
              <w:top w:val="nil"/>
              <w:left w:val="single" w:sz="8" w:space="0" w:color="auto"/>
              <w:bottom w:val="nil"/>
              <w:right w:val="single" w:sz="8" w:space="0" w:color="auto"/>
            </w:tcBorders>
            <w:shd w:val="clear" w:color="000000" w:fill="FFFFFF"/>
            <w:vAlign w:val="center"/>
            <w:hideMark/>
          </w:tcPr>
          <w:p w:rsidR="003B3E05" w:rsidRPr="00D80422" w:rsidRDefault="003B3E05" w:rsidP="003B3E05">
            <w:pPr>
              <w:spacing w:after="0" w:line="240" w:lineRule="auto"/>
              <w:ind w:firstLineChars="400" w:firstLine="400"/>
              <w:rPr>
                <w:rFonts w:ascii="Arial" w:eastAsia="Times New Roman" w:hAnsi="Arial" w:cs="Arial"/>
                <w:color w:val="000000"/>
                <w:sz w:val="10"/>
                <w:szCs w:val="16"/>
                <w:lang w:eastAsia="es-MX"/>
              </w:rPr>
            </w:pPr>
            <w:r w:rsidRPr="00D80422">
              <w:rPr>
                <w:rFonts w:ascii="Arial" w:eastAsia="Times New Roman" w:hAnsi="Arial" w:cs="Arial"/>
                <w:color w:val="000000"/>
                <w:sz w:val="10"/>
                <w:szCs w:val="16"/>
                <w:lang w:eastAsia="es-MX"/>
              </w:rPr>
              <w:t>A.    Aportaciones</w:t>
            </w:r>
          </w:p>
        </w:tc>
        <w:tc>
          <w:tcPr>
            <w:tcW w:w="616" w:type="pct"/>
            <w:tcBorders>
              <w:top w:val="nil"/>
              <w:left w:val="nil"/>
              <w:bottom w:val="nil"/>
              <w:right w:val="single" w:sz="8" w:space="0" w:color="auto"/>
            </w:tcBorders>
            <w:shd w:val="clear" w:color="000000" w:fill="FFFFFF"/>
            <w:vAlign w:val="center"/>
            <w:hideMark/>
          </w:tcPr>
          <w:p w:rsidR="003B3E05" w:rsidRPr="00D80422" w:rsidRDefault="003B3E05" w:rsidP="003B3E05">
            <w:pPr>
              <w:spacing w:after="0" w:line="240" w:lineRule="auto"/>
              <w:jc w:val="center"/>
              <w:rPr>
                <w:rFonts w:ascii="Arial" w:eastAsia="Times New Roman" w:hAnsi="Arial" w:cs="Arial"/>
                <w:color w:val="000000"/>
                <w:sz w:val="10"/>
                <w:szCs w:val="16"/>
                <w:lang w:eastAsia="es-MX"/>
              </w:rPr>
            </w:pPr>
            <w:r w:rsidRPr="00D80422">
              <w:rPr>
                <w:rFonts w:ascii="Arial" w:eastAsia="Times New Roman" w:hAnsi="Arial" w:cs="Arial"/>
                <w:color w:val="000000"/>
                <w:sz w:val="10"/>
                <w:szCs w:val="16"/>
                <w:lang w:eastAsia="es-MX"/>
              </w:rPr>
              <w:t>31,538,202,264</w:t>
            </w:r>
          </w:p>
        </w:tc>
        <w:tc>
          <w:tcPr>
            <w:tcW w:w="545" w:type="pct"/>
            <w:tcBorders>
              <w:top w:val="nil"/>
              <w:left w:val="nil"/>
              <w:bottom w:val="nil"/>
              <w:right w:val="single" w:sz="8" w:space="0" w:color="auto"/>
            </w:tcBorders>
            <w:shd w:val="clear" w:color="000000" w:fill="FFFFFF"/>
            <w:vAlign w:val="center"/>
            <w:hideMark/>
          </w:tcPr>
          <w:p w:rsidR="003B3E05" w:rsidRPr="00D80422" w:rsidRDefault="003B3E05" w:rsidP="003B3E05">
            <w:pPr>
              <w:spacing w:after="0" w:line="240" w:lineRule="auto"/>
              <w:jc w:val="center"/>
              <w:rPr>
                <w:rFonts w:ascii="Arial" w:eastAsia="Times New Roman" w:hAnsi="Arial" w:cs="Arial"/>
                <w:color w:val="000000"/>
                <w:sz w:val="10"/>
                <w:szCs w:val="16"/>
                <w:lang w:eastAsia="es-MX"/>
              </w:rPr>
            </w:pPr>
            <w:r w:rsidRPr="00D80422">
              <w:rPr>
                <w:rFonts w:ascii="Arial" w:eastAsia="Times New Roman" w:hAnsi="Arial" w:cs="Arial"/>
                <w:color w:val="000000"/>
                <w:sz w:val="10"/>
                <w:szCs w:val="16"/>
                <w:lang w:eastAsia="es-MX"/>
              </w:rPr>
              <w:t>32,872,553,919</w:t>
            </w:r>
          </w:p>
        </w:tc>
        <w:tc>
          <w:tcPr>
            <w:tcW w:w="545" w:type="pct"/>
            <w:tcBorders>
              <w:top w:val="nil"/>
              <w:left w:val="nil"/>
              <w:bottom w:val="nil"/>
              <w:right w:val="single" w:sz="8" w:space="0" w:color="auto"/>
            </w:tcBorders>
            <w:shd w:val="clear" w:color="000000" w:fill="FFFFFF"/>
            <w:vAlign w:val="center"/>
            <w:hideMark/>
          </w:tcPr>
          <w:p w:rsidR="003B3E05" w:rsidRPr="00D80422" w:rsidRDefault="003B3E05" w:rsidP="003B3E05">
            <w:pPr>
              <w:spacing w:after="0" w:line="240" w:lineRule="auto"/>
              <w:jc w:val="center"/>
              <w:rPr>
                <w:rFonts w:ascii="Arial" w:eastAsia="Times New Roman" w:hAnsi="Arial" w:cs="Arial"/>
                <w:color w:val="000000"/>
                <w:sz w:val="10"/>
                <w:szCs w:val="16"/>
                <w:lang w:eastAsia="es-MX"/>
              </w:rPr>
            </w:pPr>
            <w:r w:rsidRPr="00D80422">
              <w:rPr>
                <w:rFonts w:ascii="Arial" w:eastAsia="Times New Roman" w:hAnsi="Arial" w:cs="Arial"/>
                <w:color w:val="000000"/>
                <w:sz w:val="10"/>
                <w:szCs w:val="16"/>
                <w:lang w:eastAsia="es-MX"/>
              </w:rPr>
              <w:t>34,168,479,388</w:t>
            </w:r>
          </w:p>
        </w:tc>
        <w:tc>
          <w:tcPr>
            <w:tcW w:w="545" w:type="pct"/>
            <w:tcBorders>
              <w:top w:val="nil"/>
              <w:left w:val="nil"/>
              <w:bottom w:val="nil"/>
              <w:right w:val="single" w:sz="8" w:space="0" w:color="auto"/>
            </w:tcBorders>
            <w:shd w:val="clear" w:color="000000" w:fill="FFFFFF"/>
            <w:vAlign w:val="center"/>
            <w:hideMark/>
          </w:tcPr>
          <w:p w:rsidR="003B3E05" w:rsidRPr="00D80422" w:rsidRDefault="003B3E05" w:rsidP="003B3E05">
            <w:pPr>
              <w:spacing w:after="0" w:line="240" w:lineRule="auto"/>
              <w:jc w:val="center"/>
              <w:rPr>
                <w:rFonts w:ascii="Arial" w:eastAsia="Times New Roman" w:hAnsi="Arial" w:cs="Arial"/>
                <w:color w:val="000000"/>
                <w:sz w:val="10"/>
                <w:szCs w:val="16"/>
                <w:lang w:eastAsia="es-MX"/>
              </w:rPr>
            </w:pPr>
            <w:r w:rsidRPr="00D80422">
              <w:rPr>
                <w:rFonts w:ascii="Arial" w:eastAsia="Times New Roman" w:hAnsi="Arial" w:cs="Arial"/>
                <w:color w:val="000000"/>
                <w:sz w:val="10"/>
                <w:szCs w:val="16"/>
                <w:lang w:eastAsia="es-MX"/>
              </w:rPr>
              <w:t>36,290,075,825</w:t>
            </w:r>
          </w:p>
        </w:tc>
        <w:tc>
          <w:tcPr>
            <w:tcW w:w="545" w:type="pct"/>
            <w:tcBorders>
              <w:top w:val="nil"/>
              <w:left w:val="nil"/>
              <w:bottom w:val="nil"/>
              <w:right w:val="single" w:sz="8" w:space="0" w:color="auto"/>
            </w:tcBorders>
            <w:shd w:val="clear" w:color="000000" w:fill="FFFFFF"/>
            <w:vAlign w:val="center"/>
            <w:hideMark/>
          </w:tcPr>
          <w:p w:rsidR="003B3E05" w:rsidRPr="00D80422" w:rsidRDefault="003B3E05" w:rsidP="003B3E05">
            <w:pPr>
              <w:spacing w:after="0" w:line="240" w:lineRule="auto"/>
              <w:jc w:val="center"/>
              <w:rPr>
                <w:rFonts w:ascii="Arial" w:eastAsia="Times New Roman" w:hAnsi="Arial" w:cs="Arial"/>
                <w:color w:val="000000"/>
                <w:sz w:val="10"/>
                <w:szCs w:val="16"/>
                <w:lang w:eastAsia="es-MX"/>
              </w:rPr>
            </w:pPr>
            <w:r w:rsidRPr="00D80422">
              <w:rPr>
                <w:rFonts w:ascii="Arial" w:eastAsia="Times New Roman" w:hAnsi="Arial" w:cs="Arial"/>
                <w:color w:val="000000"/>
                <w:sz w:val="10"/>
                <w:szCs w:val="16"/>
                <w:lang w:eastAsia="es-MX"/>
              </w:rPr>
              <w:t>37,505,659,993</w:t>
            </w:r>
          </w:p>
        </w:tc>
        <w:tc>
          <w:tcPr>
            <w:tcW w:w="544" w:type="pct"/>
            <w:tcBorders>
              <w:top w:val="nil"/>
              <w:left w:val="nil"/>
              <w:bottom w:val="nil"/>
              <w:right w:val="single" w:sz="8" w:space="0" w:color="auto"/>
            </w:tcBorders>
            <w:shd w:val="clear" w:color="000000" w:fill="FFFFFF"/>
            <w:vAlign w:val="center"/>
            <w:hideMark/>
          </w:tcPr>
          <w:p w:rsidR="003B3E05" w:rsidRPr="00D80422" w:rsidRDefault="003B3E05" w:rsidP="003B3E05">
            <w:pPr>
              <w:spacing w:after="0" w:line="240" w:lineRule="auto"/>
              <w:jc w:val="center"/>
              <w:rPr>
                <w:rFonts w:ascii="Arial" w:eastAsia="Times New Roman" w:hAnsi="Arial" w:cs="Arial"/>
                <w:color w:val="000000"/>
                <w:sz w:val="10"/>
                <w:szCs w:val="16"/>
                <w:lang w:eastAsia="es-MX"/>
              </w:rPr>
            </w:pPr>
            <w:r w:rsidRPr="00D80422">
              <w:rPr>
                <w:rFonts w:ascii="Arial" w:eastAsia="Times New Roman" w:hAnsi="Arial" w:cs="Arial"/>
                <w:color w:val="000000"/>
                <w:sz w:val="10"/>
                <w:szCs w:val="16"/>
                <w:lang w:eastAsia="es-MX"/>
              </w:rPr>
              <w:t>38,048,335,920</w:t>
            </w:r>
          </w:p>
        </w:tc>
      </w:tr>
      <w:tr w:rsidR="003B3E05" w:rsidRPr="00D80422" w:rsidTr="003B3E05">
        <w:trPr>
          <w:trHeight w:val="285"/>
        </w:trPr>
        <w:tc>
          <w:tcPr>
            <w:tcW w:w="1660" w:type="pct"/>
            <w:tcBorders>
              <w:top w:val="nil"/>
              <w:left w:val="single" w:sz="8" w:space="0" w:color="auto"/>
              <w:bottom w:val="nil"/>
              <w:right w:val="single" w:sz="8" w:space="0" w:color="auto"/>
            </w:tcBorders>
            <w:shd w:val="clear" w:color="000000" w:fill="FFFFFF"/>
            <w:vAlign w:val="center"/>
            <w:hideMark/>
          </w:tcPr>
          <w:p w:rsidR="003B3E05" w:rsidRPr="00D80422" w:rsidRDefault="003B3E05" w:rsidP="003B3E05">
            <w:pPr>
              <w:spacing w:after="0" w:line="240" w:lineRule="auto"/>
              <w:ind w:firstLineChars="400" w:firstLine="400"/>
              <w:rPr>
                <w:rFonts w:ascii="Arial" w:eastAsia="Times New Roman" w:hAnsi="Arial" w:cs="Arial"/>
                <w:color w:val="000000"/>
                <w:sz w:val="10"/>
                <w:szCs w:val="16"/>
                <w:lang w:eastAsia="es-MX"/>
              </w:rPr>
            </w:pPr>
            <w:r w:rsidRPr="00D80422">
              <w:rPr>
                <w:rFonts w:ascii="Arial" w:eastAsia="Times New Roman" w:hAnsi="Arial" w:cs="Arial"/>
                <w:color w:val="000000"/>
                <w:sz w:val="10"/>
                <w:szCs w:val="16"/>
                <w:lang w:eastAsia="es-MX"/>
              </w:rPr>
              <w:t>B.    Convenios</w:t>
            </w:r>
          </w:p>
        </w:tc>
        <w:tc>
          <w:tcPr>
            <w:tcW w:w="616" w:type="pct"/>
            <w:tcBorders>
              <w:top w:val="nil"/>
              <w:left w:val="nil"/>
              <w:bottom w:val="nil"/>
              <w:right w:val="single" w:sz="8" w:space="0" w:color="auto"/>
            </w:tcBorders>
            <w:shd w:val="clear" w:color="000000" w:fill="FFFFFF"/>
            <w:vAlign w:val="center"/>
            <w:hideMark/>
          </w:tcPr>
          <w:p w:rsidR="003B3E05" w:rsidRPr="00D80422" w:rsidRDefault="003B3E05" w:rsidP="003B3E05">
            <w:pPr>
              <w:spacing w:after="0" w:line="240" w:lineRule="auto"/>
              <w:jc w:val="center"/>
              <w:rPr>
                <w:rFonts w:ascii="Arial" w:eastAsia="Times New Roman" w:hAnsi="Arial" w:cs="Arial"/>
                <w:color w:val="000000"/>
                <w:sz w:val="10"/>
                <w:szCs w:val="16"/>
                <w:lang w:eastAsia="es-MX"/>
              </w:rPr>
            </w:pPr>
            <w:r w:rsidRPr="00D80422">
              <w:rPr>
                <w:rFonts w:ascii="Arial" w:eastAsia="Times New Roman" w:hAnsi="Arial" w:cs="Arial"/>
                <w:color w:val="000000"/>
                <w:sz w:val="10"/>
                <w:szCs w:val="16"/>
                <w:lang w:eastAsia="es-MX"/>
              </w:rPr>
              <w:t>8,587,251,360</w:t>
            </w:r>
          </w:p>
        </w:tc>
        <w:tc>
          <w:tcPr>
            <w:tcW w:w="545" w:type="pct"/>
            <w:tcBorders>
              <w:top w:val="nil"/>
              <w:left w:val="nil"/>
              <w:bottom w:val="nil"/>
              <w:right w:val="single" w:sz="8" w:space="0" w:color="auto"/>
            </w:tcBorders>
            <w:shd w:val="clear" w:color="000000" w:fill="FFFFFF"/>
            <w:vAlign w:val="center"/>
            <w:hideMark/>
          </w:tcPr>
          <w:p w:rsidR="003B3E05" w:rsidRPr="00D80422" w:rsidRDefault="003B3E05" w:rsidP="003B3E05">
            <w:pPr>
              <w:spacing w:after="0" w:line="240" w:lineRule="auto"/>
              <w:jc w:val="center"/>
              <w:rPr>
                <w:rFonts w:ascii="Arial" w:eastAsia="Times New Roman" w:hAnsi="Arial" w:cs="Arial"/>
                <w:color w:val="000000"/>
                <w:sz w:val="10"/>
                <w:szCs w:val="16"/>
                <w:lang w:eastAsia="es-MX"/>
              </w:rPr>
            </w:pPr>
            <w:r w:rsidRPr="00D80422">
              <w:rPr>
                <w:rFonts w:ascii="Arial" w:eastAsia="Times New Roman" w:hAnsi="Arial" w:cs="Arial"/>
                <w:color w:val="000000"/>
                <w:sz w:val="10"/>
                <w:szCs w:val="16"/>
                <w:lang w:eastAsia="es-MX"/>
              </w:rPr>
              <w:t>8,449,555,604</w:t>
            </w:r>
          </w:p>
        </w:tc>
        <w:tc>
          <w:tcPr>
            <w:tcW w:w="545" w:type="pct"/>
            <w:tcBorders>
              <w:top w:val="nil"/>
              <w:left w:val="nil"/>
              <w:bottom w:val="nil"/>
              <w:right w:val="single" w:sz="8" w:space="0" w:color="auto"/>
            </w:tcBorders>
            <w:shd w:val="clear" w:color="000000" w:fill="FFFFFF"/>
            <w:vAlign w:val="center"/>
            <w:hideMark/>
          </w:tcPr>
          <w:p w:rsidR="003B3E05" w:rsidRPr="00D80422" w:rsidRDefault="003B3E05" w:rsidP="003B3E05">
            <w:pPr>
              <w:spacing w:after="0" w:line="240" w:lineRule="auto"/>
              <w:jc w:val="center"/>
              <w:rPr>
                <w:rFonts w:ascii="Arial" w:eastAsia="Times New Roman" w:hAnsi="Arial" w:cs="Arial"/>
                <w:color w:val="000000"/>
                <w:sz w:val="10"/>
                <w:szCs w:val="16"/>
                <w:lang w:eastAsia="es-MX"/>
              </w:rPr>
            </w:pPr>
            <w:r w:rsidRPr="00D80422">
              <w:rPr>
                <w:rFonts w:ascii="Arial" w:eastAsia="Times New Roman" w:hAnsi="Arial" w:cs="Arial"/>
                <w:color w:val="000000"/>
                <w:sz w:val="10"/>
                <w:szCs w:val="16"/>
                <w:lang w:eastAsia="es-MX"/>
              </w:rPr>
              <w:t>7,681,597,987</w:t>
            </w:r>
          </w:p>
        </w:tc>
        <w:tc>
          <w:tcPr>
            <w:tcW w:w="545" w:type="pct"/>
            <w:tcBorders>
              <w:top w:val="nil"/>
              <w:left w:val="nil"/>
              <w:bottom w:val="nil"/>
              <w:right w:val="single" w:sz="8" w:space="0" w:color="auto"/>
            </w:tcBorders>
            <w:shd w:val="clear" w:color="000000" w:fill="FFFFFF"/>
            <w:vAlign w:val="center"/>
            <w:hideMark/>
          </w:tcPr>
          <w:p w:rsidR="003B3E05" w:rsidRPr="00D80422" w:rsidRDefault="003B3E05" w:rsidP="003B3E05">
            <w:pPr>
              <w:spacing w:after="0" w:line="240" w:lineRule="auto"/>
              <w:jc w:val="center"/>
              <w:rPr>
                <w:rFonts w:ascii="Arial" w:eastAsia="Times New Roman" w:hAnsi="Arial" w:cs="Arial"/>
                <w:color w:val="000000"/>
                <w:sz w:val="10"/>
                <w:szCs w:val="16"/>
                <w:lang w:eastAsia="es-MX"/>
              </w:rPr>
            </w:pPr>
            <w:r w:rsidRPr="00D80422">
              <w:rPr>
                <w:rFonts w:ascii="Arial" w:eastAsia="Times New Roman" w:hAnsi="Arial" w:cs="Arial"/>
                <w:color w:val="000000"/>
                <w:sz w:val="10"/>
                <w:szCs w:val="16"/>
                <w:lang w:eastAsia="es-MX"/>
              </w:rPr>
              <w:t>6,968,203,459</w:t>
            </w:r>
          </w:p>
        </w:tc>
        <w:tc>
          <w:tcPr>
            <w:tcW w:w="545" w:type="pct"/>
            <w:tcBorders>
              <w:top w:val="nil"/>
              <w:left w:val="nil"/>
              <w:bottom w:val="nil"/>
              <w:right w:val="single" w:sz="8" w:space="0" w:color="auto"/>
            </w:tcBorders>
            <w:shd w:val="clear" w:color="000000" w:fill="FFFFFF"/>
            <w:vAlign w:val="center"/>
            <w:hideMark/>
          </w:tcPr>
          <w:p w:rsidR="003B3E05" w:rsidRPr="00D80422" w:rsidRDefault="003B3E05" w:rsidP="003B3E05">
            <w:pPr>
              <w:spacing w:after="0" w:line="240" w:lineRule="auto"/>
              <w:jc w:val="center"/>
              <w:rPr>
                <w:rFonts w:ascii="Arial" w:eastAsia="Times New Roman" w:hAnsi="Arial" w:cs="Arial"/>
                <w:color w:val="000000"/>
                <w:sz w:val="10"/>
                <w:szCs w:val="16"/>
                <w:lang w:eastAsia="es-MX"/>
              </w:rPr>
            </w:pPr>
            <w:r w:rsidRPr="00D80422">
              <w:rPr>
                <w:rFonts w:ascii="Arial" w:eastAsia="Times New Roman" w:hAnsi="Arial" w:cs="Arial"/>
                <w:color w:val="000000"/>
                <w:sz w:val="10"/>
                <w:szCs w:val="16"/>
                <w:lang w:eastAsia="es-MX"/>
              </w:rPr>
              <w:t>5,135,674,927</w:t>
            </w:r>
          </w:p>
        </w:tc>
        <w:tc>
          <w:tcPr>
            <w:tcW w:w="544" w:type="pct"/>
            <w:tcBorders>
              <w:top w:val="nil"/>
              <w:left w:val="nil"/>
              <w:bottom w:val="nil"/>
              <w:right w:val="single" w:sz="8" w:space="0" w:color="auto"/>
            </w:tcBorders>
            <w:shd w:val="clear" w:color="000000" w:fill="FFFFFF"/>
            <w:vAlign w:val="center"/>
            <w:hideMark/>
          </w:tcPr>
          <w:p w:rsidR="003B3E05" w:rsidRPr="00D80422" w:rsidRDefault="003B3E05" w:rsidP="003B3E05">
            <w:pPr>
              <w:spacing w:after="0" w:line="240" w:lineRule="auto"/>
              <w:jc w:val="center"/>
              <w:rPr>
                <w:rFonts w:ascii="Arial" w:eastAsia="Times New Roman" w:hAnsi="Arial" w:cs="Arial"/>
                <w:color w:val="000000"/>
                <w:sz w:val="10"/>
                <w:szCs w:val="16"/>
                <w:lang w:eastAsia="es-MX"/>
              </w:rPr>
            </w:pPr>
            <w:r w:rsidRPr="00D80422">
              <w:rPr>
                <w:rFonts w:ascii="Arial" w:eastAsia="Times New Roman" w:hAnsi="Arial" w:cs="Arial"/>
                <w:color w:val="000000"/>
                <w:sz w:val="10"/>
                <w:szCs w:val="16"/>
                <w:lang w:eastAsia="es-MX"/>
              </w:rPr>
              <w:t>4,287,202,499</w:t>
            </w:r>
          </w:p>
        </w:tc>
      </w:tr>
      <w:tr w:rsidR="003B3E05" w:rsidRPr="00D80422" w:rsidTr="003B3E05">
        <w:trPr>
          <w:trHeight w:val="285"/>
        </w:trPr>
        <w:tc>
          <w:tcPr>
            <w:tcW w:w="1660" w:type="pct"/>
            <w:tcBorders>
              <w:top w:val="nil"/>
              <w:left w:val="single" w:sz="8" w:space="0" w:color="auto"/>
              <w:bottom w:val="nil"/>
              <w:right w:val="single" w:sz="8" w:space="0" w:color="auto"/>
            </w:tcBorders>
            <w:shd w:val="clear" w:color="000000" w:fill="FFFFFF"/>
            <w:vAlign w:val="center"/>
            <w:hideMark/>
          </w:tcPr>
          <w:p w:rsidR="003B3E05" w:rsidRPr="00D80422" w:rsidRDefault="003B3E05" w:rsidP="003B3E05">
            <w:pPr>
              <w:spacing w:after="0" w:line="240" w:lineRule="auto"/>
              <w:ind w:firstLineChars="400" w:firstLine="400"/>
              <w:rPr>
                <w:rFonts w:ascii="Arial" w:eastAsia="Times New Roman" w:hAnsi="Arial" w:cs="Arial"/>
                <w:color w:val="000000"/>
                <w:sz w:val="10"/>
                <w:szCs w:val="16"/>
                <w:lang w:eastAsia="es-MX"/>
              </w:rPr>
            </w:pPr>
            <w:r w:rsidRPr="00D80422">
              <w:rPr>
                <w:rFonts w:ascii="Arial" w:eastAsia="Times New Roman" w:hAnsi="Arial" w:cs="Arial"/>
                <w:color w:val="000000"/>
                <w:sz w:val="10"/>
                <w:szCs w:val="16"/>
                <w:lang w:eastAsia="es-MX"/>
              </w:rPr>
              <w:t>C.    Fondos Distintos de Aportaciones</w:t>
            </w:r>
          </w:p>
        </w:tc>
        <w:tc>
          <w:tcPr>
            <w:tcW w:w="616" w:type="pct"/>
            <w:tcBorders>
              <w:top w:val="nil"/>
              <w:left w:val="nil"/>
              <w:bottom w:val="nil"/>
              <w:right w:val="single" w:sz="8" w:space="0" w:color="auto"/>
            </w:tcBorders>
            <w:shd w:val="clear" w:color="000000" w:fill="FFFFFF"/>
            <w:vAlign w:val="center"/>
            <w:hideMark/>
          </w:tcPr>
          <w:p w:rsidR="003B3E05" w:rsidRPr="00D80422" w:rsidRDefault="003B3E05" w:rsidP="003B3E05">
            <w:pPr>
              <w:spacing w:after="0" w:line="240" w:lineRule="auto"/>
              <w:jc w:val="center"/>
              <w:rPr>
                <w:rFonts w:ascii="Arial" w:eastAsia="Times New Roman" w:hAnsi="Arial" w:cs="Arial"/>
                <w:color w:val="000000"/>
                <w:sz w:val="10"/>
                <w:szCs w:val="16"/>
                <w:lang w:eastAsia="es-MX"/>
              </w:rPr>
            </w:pPr>
            <w:r w:rsidRPr="00D80422">
              <w:rPr>
                <w:rFonts w:ascii="Arial" w:eastAsia="Times New Roman" w:hAnsi="Arial" w:cs="Arial"/>
                <w:color w:val="000000"/>
                <w:sz w:val="10"/>
                <w:szCs w:val="16"/>
                <w:lang w:eastAsia="es-MX"/>
              </w:rPr>
              <w:t xml:space="preserve">                              -   </w:t>
            </w:r>
          </w:p>
        </w:tc>
        <w:tc>
          <w:tcPr>
            <w:tcW w:w="545" w:type="pct"/>
            <w:tcBorders>
              <w:top w:val="nil"/>
              <w:left w:val="nil"/>
              <w:bottom w:val="nil"/>
              <w:right w:val="single" w:sz="8" w:space="0" w:color="auto"/>
            </w:tcBorders>
            <w:shd w:val="clear" w:color="000000" w:fill="FFFFFF"/>
            <w:vAlign w:val="center"/>
            <w:hideMark/>
          </w:tcPr>
          <w:p w:rsidR="003B3E05" w:rsidRPr="00D80422" w:rsidRDefault="003B3E05" w:rsidP="003B3E05">
            <w:pPr>
              <w:spacing w:after="0" w:line="240" w:lineRule="auto"/>
              <w:jc w:val="center"/>
              <w:rPr>
                <w:rFonts w:ascii="Arial" w:eastAsia="Times New Roman" w:hAnsi="Arial" w:cs="Arial"/>
                <w:color w:val="000000"/>
                <w:sz w:val="10"/>
                <w:szCs w:val="16"/>
                <w:lang w:eastAsia="es-MX"/>
              </w:rPr>
            </w:pPr>
            <w:r w:rsidRPr="00D80422">
              <w:rPr>
                <w:rFonts w:ascii="Arial" w:eastAsia="Times New Roman" w:hAnsi="Arial" w:cs="Arial"/>
                <w:color w:val="000000"/>
                <w:sz w:val="10"/>
                <w:szCs w:val="16"/>
                <w:lang w:eastAsia="es-MX"/>
              </w:rPr>
              <w:t xml:space="preserve">                              -   </w:t>
            </w:r>
          </w:p>
        </w:tc>
        <w:tc>
          <w:tcPr>
            <w:tcW w:w="545" w:type="pct"/>
            <w:tcBorders>
              <w:top w:val="nil"/>
              <w:left w:val="nil"/>
              <w:bottom w:val="nil"/>
              <w:right w:val="single" w:sz="8" w:space="0" w:color="auto"/>
            </w:tcBorders>
            <w:shd w:val="clear" w:color="000000" w:fill="FFFFFF"/>
            <w:vAlign w:val="center"/>
            <w:hideMark/>
          </w:tcPr>
          <w:p w:rsidR="003B3E05" w:rsidRPr="00D80422" w:rsidRDefault="003B3E05" w:rsidP="003B3E05">
            <w:pPr>
              <w:spacing w:after="0" w:line="240" w:lineRule="auto"/>
              <w:jc w:val="center"/>
              <w:rPr>
                <w:rFonts w:ascii="Arial" w:eastAsia="Times New Roman" w:hAnsi="Arial" w:cs="Arial"/>
                <w:color w:val="000000"/>
                <w:sz w:val="10"/>
                <w:szCs w:val="16"/>
                <w:lang w:eastAsia="es-MX"/>
              </w:rPr>
            </w:pPr>
            <w:r w:rsidRPr="00D80422">
              <w:rPr>
                <w:rFonts w:ascii="Arial" w:eastAsia="Times New Roman" w:hAnsi="Arial" w:cs="Arial"/>
                <w:color w:val="000000"/>
                <w:sz w:val="10"/>
                <w:szCs w:val="16"/>
                <w:lang w:eastAsia="es-MX"/>
              </w:rPr>
              <w:t xml:space="preserve">                              -   </w:t>
            </w:r>
          </w:p>
        </w:tc>
        <w:tc>
          <w:tcPr>
            <w:tcW w:w="545" w:type="pct"/>
            <w:tcBorders>
              <w:top w:val="nil"/>
              <w:left w:val="nil"/>
              <w:bottom w:val="nil"/>
              <w:right w:val="single" w:sz="8" w:space="0" w:color="auto"/>
            </w:tcBorders>
            <w:shd w:val="clear" w:color="000000" w:fill="FFFFFF"/>
            <w:vAlign w:val="center"/>
            <w:hideMark/>
          </w:tcPr>
          <w:p w:rsidR="003B3E05" w:rsidRPr="00D80422" w:rsidRDefault="003B3E05" w:rsidP="003B3E05">
            <w:pPr>
              <w:spacing w:after="0" w:line="240" w:lineRule="auto"/>
              <w:jc w:val="center"/>
              <w:rPr>
                <w:rFonts w:ascii="Arial" w:eastAsia="Times New Roman" w:hAnsi="Arial" w:cs="Arial"/>
                <w:color w:val="000000"/>
                <w:sz w:val="10"/>
                <w:szCs w:val="16"/>
                <w:lang w:eastAsia="es-MX"/>
              </w:rPr>
            </w:pPr>
            <w:r w:rsidRPr="00D80422">
              <w:rPr>
                <w:rFonts w:ascii="Arial" w:eastAsia="Times New Roman" w:hAnsi="Arial" w:cs="Arial"/>
                <w:color w:val="000000"/>
                <w:sz w:val="10"/>
                <w:szCs w:val="16"/>
                <w:lang w:eastAsia="es-MX"/>
              </w:rPr>
              <w:t xml:space="preserve">                              -   </w:t>
            </w:r>
          </w:p>
        </w:tc>
        <w:tc>
          <w:tcPr>
            <w:tcW w:w="545" w:type="pct"/>
            <w:tcBorders>
              <w:top w:val="nil"/>
              <w:left w:val="nil"/>
              <w:bottom w:val="nil"/>
              <w:right w:val="single" w:sz="8" w:space="0" w:color="auto"/>
            </w:tcBorders>
            <w:shd w:val="clear" w:color="000000" w:fill="FFFFFF"/>
            <w:vAlign w:val="center"/>
            <w:hideMark/>
          </w:tcPr>
          <w:p w:rsidR="003B3E05" w:rsidRPr="00D80422" w:rsidRDefault="003B3E05" w:rsidP="003B3E05">
            <w:pPr>
              <w:spacing w:after="0" w:line="240" w:lineRule="auto"/>
              <w:jc w:val="center"/>
              <w:rPr>
                <w:rFonts w:ascii="Arial" w:eastAsia="Times New Roman" w:hAnsi="Arial" w:cs="Arial"/>
                <w:color w:val="000000"/>
                <w:sz w:val="10"/>
                <w:szCs w:val="16"/>
                <w:lang w:eastAsia="es-MX"/>
              </w:rPr>
            </w:pPr>
            <w:r w:rsidRPr="00D80422">
              <w:rPr>
                <w:rFonts w:ascii="Arial" w:eastAsia="Times New Roman" w:hAnsi="Arial" w:cs="Arial"/>
                <w:color w:val="000000"/>
                <w:sz w:val="10"/>
                <w:szCs w:val="16"/>
                <w:lang w:eastAsia="es-MX"/>
              </w:rPr>
              <w:t xml:space="preserve">                              -   </w:t>
            </w:r>
          </w:p>
        </w:tc>
        <w:tc>
          <w:tcPr>
            <w:tcW w:w="544" w:type="pct"/>
            <w:tcBorders>
              <w:top w:val="nil"/>
              <w:left w:val="nil"/>
              <w:bottom w:val="nil"/>
              <w:right w:val="single" w:sz="8" w:space="0" w:color="auto"/>
            </w:tcBorders>
            <w:shd w:val="clear" w:color="000000" w:fill="FFFFFF"/>
            <w:vAlign w:val="center"/>
            <w:hideMark/>
          </w:tcPr>
          <w:p w:rsidR="003B3E05" w:rsidRPr="00D80422" w:rsidRDefault="003B3E05" w:rsidP="003B3E05">
            <w:pPr>
              <w:spacing w:after="0" w:line="240" w:lineRule="auto"/>
              <w:jc w:val="center"/>
              <w:rPr>
                <w:rFonts w:ascii="Arial" w:eastAsia="Times New Roman" w:hAnsi="Arial" w:cs="Arial"/>
                <w:color w:val="000000"/>
                <w:sz w:val="10"/>
                <w:szCs w:val="16"/>
                <w:lang w:eastAsia="es-MX"/>
              </w:rPr>
            </w:pPr>
            <w:r w:rsidRPr="00D80422">
              <w:rPr>
                <w:rFonts w:ascii="Arial" w:eastAsia="Times New Roman" w:hAnsi="Arial" w:cs="Arial"/>
                <w:color w:val="000000"/>
                <w:sz w:val="10"/>
                <w:szCs w:val="16"/>
                <w:lang w:eastAsia="es-MX"/>
              </w:rPr>
              <w:t> </w:t>
            </w:r>
          </w:p>
        </w:tc>
      </w:tr>
      <w:tr w:rsidR="003B3E05" w:rsidRPr="00D80422" w:rsidTr="003B3E05">
        <w:trPr>
          <w:trHeight w:val="375"/>
        </w:trPr>
        <w:tc>
          <w:tcPr>
            <w:tcW w:w="1660" w:type="pct"/>
            <w:tcBorders>
              <w:top w:val="nil"/>
              <w:left w:val="single" w:sz="8" w:space="0" w:color="auto"/>
              <w:bottom w:val="nil"/>
              <w:right w:val="single" w:sz="8" w:space="0" w:color="auto"/>
            </w:tcBorders>
            <w:shd w:val="clear" w:color="000000" w:fill="FFFFFF"/>
            <w:vAlign w:val="center"/>
            <w:hideMark/>
          </w:tcPr>
          <w:p w:rsidR="003B3E05" w:rsidRPr="00D80422" w:rsidRDefault="003B3E05" w:rsidP="003B3E05">
            <w:pPr>
              <w:spacing w:after="0" w:line="240" w:lineRule="auto"/>
              <w:ind w:firstLineChars="400" w:firstLine="400"/>
              <w:rPr>
                <w:rFonts w:ascii="Arial" w:eastAsia="Times New Roman" w:hAnsi="Arial" w:cs="Arial"/>
                <w:color w:val="000000"/>
                <w:sz w:val="10"/>
                <w:szCs w:val="16"/>
                <w:lang w:eastAsia="es-MX"/>
              </w:rPr>
            </w:pPr>
            <w:r w:rsidRPr="00D80422">
              <w:rPr>
                <w:rFonts w:ascii="Arial" w:eastAsia="Times New Roman" w:hAnsi="Arial" w:cs="Arial"/>
                <w:color w:val="000000"/>
                <w:sz w:val="10"/>
                <w:szCs w:val="16"/>
                <w:lang w:eastAsia="es-MX"/>
              </w:rPr>
              <w:t>D.    Transferencias, Asignaciones, Subsidios y Subvenciones, y Pensiones y Jubilaciones</w:t>
            </w:r>
          </w:p>
        </w:tc>
        <w:tc>
          <w:tcPr>
            <w:tcW w:w="616" w:type="pct"/>
            <w:tcBorders>
              <w:top w:val="nil"/>
              <w:left w:val="nil"/>
              <w:bottom w:val="nil"/>
              <w:right w:val="single" w:sz="8" w:space="0" w:color="auto"/>
            </w:tcBorders>
            <w:shd w:val="clear" w:color="000000" w:fill="FFFFFF"/>
            <w:vAlign w:val="center"/>
            <w:hideMark/>
          </w:tcPr>
          <w:p w:rsidR="003B3E05" w:rsidRPr="00D80422" w:rsidRDefault="003B3E05" w:rsidP="003B3E05">
            <w:pPr>
              <w:spacing w:after="0" w:line="240" w:lineRule="auto"/>
              <w:jc w:val="center"/>
              <w:rPr>
                <w:rFonts w:ascii="Arial" w:eastAsia="Times New Roman" w:hAnsi="Arial" w:cs="Arial"/>
                <w:color w:val="000000"/>
                <w:sz w:val="10"/>
                <w:szCs w:val="16"/>
                <w:lang w:eastAsia="es-MX"/>
              </w:rPr>
            </w:pPr>
            <w:r w:rsidRPr="00D80422">
              <w:rPr>
                <w:rFonts w:ascii="Arial" w:eastAsia="Times New Roman" w:hAnsi="Arial" w:cs="Arial"/>
                <w:color w:val="000000"/>
                <w:sz w:val="10"/>
                <w:szCs w:val="16"/>
                <w:lang w:eastAsia="es-MX"/>
              </w:rPr>
              <w:t>6,075,223,912</w:t>
            </w:r>
          </w:p>
        </w:tc>
        <w:tc>
          <w:tcPr>
            <w:tcW w:w="545" w:type="pct"/>
            <w:tcBorders>
              <w:top w:val="nil"/>
              <w:left w:val="nil"/>
              <w:bottom w:val="nil"/>
              <w:right w:val="single" w:sz="8" w:space="0" w:color="auto"/>
            </w:tcBorders>
            <w:shd w:val="clear" w:color="000000" w:fill="FFFFFF"/>
            <w:vAlign w:val="center"/>
            <w:hideMark/>
          </w:tcPr>
          <w:p w:rsidR="003B3E05" w:rsidRPr="00D80422" w:rsidRDefault="003B3E05" w:rsidP="003B3E05">
            <w:pPr>
              <w:spacing w:after="0" w:line="240" w:lineRule="auto"/>
              <w:jc w:val="center"/>
              <w:rPr>
                <w:rFonts w:ascii="Arial" w:eastAsia="Times New Roman" w:hAnsi="Arial" w:cs="Arial"/>
                <w:color w:val="000000"/>
                <w:sz w:val="10"/>
                <w:szCs w:val="16"/>
                <w:lang w:eastAsia="es-MX"/>
              </w:rPr>
            </w:pPr>
            <w:r w:rsidRPr="00D80422">
              <w:rPr>
                <w:rFonts w:ascii="Arial" w:eastAsia="Times New Roman" w:hAnsi="Arial" w:cs="Arial"/>
                <w:color w:val="000000"/>
                <w:sz w:val="10"/>
                <w:szCs w:val="16"/>
                <w:lang w:eastAsia="es-MX"/>
              </w:rPr>
              <w:t>6,193,901,794</w:t>
            </w:r>
          </w:p>
        </w:tc>
        <w:tc>
          <w:tcPr>
            <w:tcW w:w="545" w:type="pct"/>
            <w:tcBorders>
              <w:top w:val="nil"/>
              <w:left w:val="nil"/>
              <w:bottom w:val="nil"/>
              <w:right w:val="single" w:sz="8" w:space="0" w:color="auto"/>
            </w:tcBorders>
            <w:shd w:val="clear" w:color="000000" w:fill="FFFFFF"/>
            <w:vAlign w:val="center"/>
            <w:hideMark/>
          </w:tcPr>
          <w:p w:rsidR="003B3E05" w:rsidRPr="00D80422" w:rsidRDefault="003B3E05" w:rsidP="003B3E05">
            <w:pPr>
              <w:spacing w:after="0" w:line="240" w:lineRule="auto"/>
              <w:jc w:val="center"/>
              <w:rPr>
                <w:rFonts w:ascii="Arial" w:eastAsia="Times New Roman" w:hAnsi="Arial" w:cs="Arial"/>
                <w:color w:val="000000"/>
                <w:sz w:val="10"/>
                <w:szCs w:val="16"/>
                <w:lang w:eastAsia="es-MX"/>
              </w:rPr>
            </w:pPr>
            <w:r w:rsidRPr="00D80422">
              <w:rPr>
                <w:rFonts w:ascii="Arial" w:eastAsia="Times New Roman" w:hAnsi="Arial" w:cs="Arial"/>
                <w:color w:val="000000"/>
                <w:sz w:val="10"/>
                <w:szCs w:val="16"/>
                <w:lang w:eastAsia="es-MX"/>
              </w:rPr>
              <w:t>6,065,392,227</w:t>
            </w:r>
          </w:p>
        </w:tc>
        <w:tc>
          <w:tcPr>
            <w:tcW w:w="545" w:type="pct"/>
            <w:tcBorders>
              <w:top w:val="nil"/>
              <w:left w:val="nil"/>
              <w:bottom w:val="nil"/>
              <w:right w:val="single" w:sz="8" w:space="0" w:color="auto"/>
            </w:tcBorders>
            <w:shd w:val="clear" w:color="000000" w:fill="FFFFFF"/>
            <w:vAlign w:val="center"/>
            <w:hideMark/>
          </w:tcPr>
          <w:p w:rsidR="003B3E05" w:rsidRPr="00D80422" w:rsidRDefault="003B3E05" w:rsidP="003B3E05">
            <w:pPr>
              <w:spacing w:after="0" w:line="240" w:lineRule="auto"/>
              <w:jc w:val="center"/>
              <w:rPr>
                <w:rFonts w:ascii="Arial" w:eastAsia="Times New Roman" w:hAnsi="Arial" w:cs="Arial"/>
                <w:color w:val="000000"/>
                <w:sz w:val="10"/>
                <w:szCs w:val="16"/>
                <w:lang w:eastAsia="es-MX"/>
              </w:rPr>
            </w:pPr>
            <w:r w:rsidRPr="00D80422">
              <w:rPr>
                <w:rFonts w:ascii="Arial" w:eastAsia="Times New Roman" w:hAnsi="Arial" w:cs="Arial"/>
                <w:color w:val="000000"/>
                <w:sz w:val="10"/>
                <w:szCs w:val="16"/>
                <w:lang w:eastAsia="es-MX"/>
              </w:rPr>
              <w:t>6,105,577,798</w:t>
            </w:r>
          </w:p>
        </w:tc>
        <w:tc>
          <w:tcPr>
            <w:tcW w:w="545" w:type="pct"/>
            <w:tcBorders>
              <w:top w:val="nil"/>
              <w:left w:val="nil"/>
              <w:bottom w:val="nil"/>
              <w:right w:val="single" w:sz="8" w:space="0" w:color="auto"/>
            </w:tcBorders>
            <w:shd w:val="clear" w:color="000000" w:fill="FFFFFF"/>
            <w:vAlign w:val="center"/>
            <w:hideMark/>
          </w:tcPr>
          <w:p w:rsidR="003B3E05" w:rsidRPr="00D80422" w:rsidRDefault="003B3E05" w:rsidP="003B3E05">
            <w:pPr>
              <w:spacing w:after="0" w:line="240" w:lineRule="auto"/>
              <w:jc w:val="center"/>
              <w:rPr>
                <w:rFonts w:ascii="Arial" w:eastAsia="Times New Roman" w:hAnsi="Arial" w:cs="Arial"/>
                <w:color w:val="000000"/>
                <w:sz w:val="10"/>
                <w:szCs w:val="16"/>
                <w:lang w:eastAsia="es-MX"/>
              </w:rPr>
            </w:pPr>
            <w:r w:rsidRPr="00D80422">
              <w:rPr>
                <w:rFonts w:ascii="Arial" w:eastAsia="Times New Roman" w:hAnsi="Arial" w:cs="Arial"/>
                <w:color w:val="000000"/>
                <w:sz w:val="10"/>
                <w:szCs w:val="16"/>
                <w:lang w:eastAsia="es-MX"/>
              </w:rPr>
              <w:t>6,728,101,589</w:t>
            </w:r>
          </w:p>
        </w:tc>
        <w:tc>
          <w:tcPr>
            <w:tcW w:w="544" w:type="pct"/>
            <w:tcBorders>
              <w:top w:val="nil"/>
              <w:left w:val="nil"/>
              <w:bottom w:val="nil"/>
              <w:right w:val="single" w:sz="8" w:space="0" w:color="auto"/>
            </w:tcBorders>
            <w:shd w:val="clear" w:color="000000" w:fill="FFFFFF"/>
            <w:vAlign w:val="center"/>
            <w:hideMark/>
          </w:tcPr>
          <w:p w:rsidR="003B3E05" w:rsidRPr="00D80422" w:rsidRDefault="003B3E05" w:rsidP="003B3E05">
            <w:pPr>
              <w:spacing w:after="0" w:line="240" w:lineRule="auto"/>
              <w:jc w:val="center"/>
              <w:rPr>
                <w:rFonts w:ascii="Arial" w:eastAsia="Times New Roman" w:hAnsi="Arial" w:cs="Arial"/>
                <w:color w:val="000000"/>
                <w:sz w:val="10"/>
                <w:szCs w:val="16"/>
                <w:lang w:eastAsia="es-MX"/>
              </w:rPr>
            </w:pPr>
            <w:r w:rsidRPr="00D80422">
              <w:rPr>
                <w:rFonts w:ascii="Arial" w:eastAsia="Times New Roman" w:hAnsi="Arial" w:cs="Arial"/>
                <w:color w:val="000000"/>
                <w:sz w:val="10"/>
                <w:szCs w:val="16"/>
                <w:lang w:eastAsia="es-MX"/>
              </w:rPr>
              <w:t>6,375,440,782</w:t>
            </w:r>
          </w:p>
        </w:tc>
      </w:tr>
      <w:tr w:rsidR="003B3E05" w:rsidRPr="00D80422" w:rsidTr="003B3E05">
        <w:trPr>
          <w:trHeight w:val="285"/>
        </w:trPr>
        <w:tc>
          <w:tcPr>
            <w:tcW w:w="1660" w:type="pct"/>
            <w:tcBorders>
              <w:top w:val="nil"/>
              <w:left w:val="single" w:sz="8" w:space="0" w:color="auto"/>
              <w:bottom w:val="nil"/>
              <w:right w:val="single" w:sz="8" w:space="0" w:color="auto"/>
            </w:tcBorders>
            <w:shd w:val="clear" w:color="000000" w:fill="FFFFFF"/>
            <w:vAlign w:val="center"/>
            <w:hideMark/>
          </w:tcPr>
          <w:p w:rsidR="003B3E05" w:rsidRPr="00D80422" w:rsidRDefault="003B3E05" w:rsidP="003B3E05">
            <w:pPr>
              <w:spacing w:after="0" w:line="240" w:lineRule="auto"/>
              <w:ind w:firstLineChars="400" w:firstLine="400"/>
              <w:rPr>
                <w:rFonts w:ascii="Arial" w:eastAsia="Times New Roman" w:hAnsi="Arial" w:cs="Arial"/>
                <w:color w:val="000000"/>
                <w:sz w:val="10"/>
                <w:szCs w:val="16"/>
                <w:lang w:eastAsia="es-MX"/>
              </w:rPr>
            </w:pPr>
            <w:r w:rsidRPr="00D80422">
              <w:rPr>
                <w:rFonts w:ascii="Arial" w:eastAsia="Times New Roman" w:hAnsi="Arial" w:cs="Arial"/>
                <w:color w:val="000000"/>
                <w:sz w:val="10"/>
                <w:szCs w:val="16"/>
                <w:lang w:eastAsia="es-MX"/>
              </w:rPr>
              <w:t>E.    Otras Transferencias Federales Etiquetadas</w:t>
            </w:r>
          </w:p>
        </w:tc>
        <w:tc>
          <w:tcPr>
            <w:tcW w:w="616" w:type="pct"/>
            <w:tcBorders>
              <w:top w:val="nil"/>
              <w:left w:val="nil"/>
              <w:bottom w:val="nil"/>
              <w:right w:val="single" w:sz="8" w:space="0" w:color="auto"/>
            </w:tcBorders>
            <w:shd w:val="clear" w:color="000000" w:fill="FFFFFF"/>
            <w:vAlign w:val="center"/>
            <w:hideMark/>
          </w:tcPr>
          <w:p w:rsidR="003B3E05" w:rsidRPr="00D80422" w:rsidRDefault="003B3E05" w:rsidP="003B3E05">
            <w:pPr>
              <w:spacing w:after="0" w:line="240" w:lineRule="auto"/>
              <w:jc w:val="center"/>
              <w:rPr>
                <w:rFonts w:ascii="Arial" w:eastAsia="Times New Roman" w:hAnsi="Arial" w:cs="Arial"/>
                <w:color w:val="000000"/>
                <w:sz w:val="10"/>
                <w:szCs w:val="16"/>
                <w:lang w:eastAsia="es-MX"/>
              </w:rPr>
            </w:pPr>
            <w:r w:rsidRPr="00D80422">
              <w:rPr>
                <w:rFonts w:ascii="Arial" w:eastAsia="Times New Roman" w:hAnsi="Arial" w:cs="Arial"/>
                <w:color w:val="000000"/>
                <w:sz w:val="10"/>
                <w:szCs w:val="16"/>
                <w:lang w:eastAsia="es-MX"/>
              </w:rPr>
              <w:t>55,851,884</w:t>
            </w:r>
          </w:p>
        </w:tc>
        <w:tc>
          <w:tcPr>
            <w:tcW w:w="545" w:type="pct"/>
            <w:tcBorders>
              <w:top w:val="nil"/>
              <w:left w:val="nil"/>
              <w:bottom w:val="nil"/>
              <w:right w:val="single" w:sz="8" w:space="0" w:color="auto"/>
            </w:tcBorders>
            <w:shd w:val="clear" w:color="000000" w:fill="FFFFFF"/>
            <w:vAlign w:val="center"/>
            <w:hideMark/>
          </w:tcPr>
          <w:p w:rsidR="003B3E05" w:rsidRPr="00D80422" w:rsidRDefault="003B3E05" w:rsidP="003B3E05">
            <w:pPr>
              <w:spacing w:after="0" w:line="240" w:lineRule="auto"/>
              <w:jc w:val="center"/>
              <w:rPr>
                <w:rFonts w:ascii="Arial" w:eastAsia="Times New Roman" w:hAnsi="Arial" w:cs="Arial"/>
                <w:color w:val="000000"/>
                <w:sz w:val="10"/>
                <w:szCs w:val="16"/>
                <w:lang w:eastAsia="es-MX"/>
              </w:rPr>
            </w:pPr>
            <w:r w:rsidRPr="00D80422">
              <w:rPr>
                <w:rFonts w:ascii="Arial" w:eastAsia="Times New Roman" w:hAnsi="Arial" w:cs="Arial"/>
                <w:color w:val="000000"/>
                <w:sz w:val="10"/>
                <w:szCs w:val="16"/>
                <w:lang w:eastAsia="es-MX"/>
              </w:rPr>
              <w:t>56,207,977</w:t>
            </w:r>
          </w:p>
        </w:tc>
        <w:tc>
          <w:tcPr>
            <w:tcW w:w="545" w:type="pct"/>
            <w:tcBorders>
              <w:top w:val="nil"/>
              <w:left w:val="nil"/>
              <w:bottom w:val="nil"/>
              <w:right w:val="single" w:sz="8" w:space="0" w:color="auto"/>
            </w:tcBorders>
            <w:shd w:val="clear" w:color="000000" w:fill="FFFFFF"/>
            <w:vAlign w:val="center"/>
            <w:hideMark/>
          </w:tcPr>
          <w:p w:rsidR="003B3E05" w:rsidRPr="00D80422" w:rsidRDefault="003B3E05" w:rsidP="003B3E05">
            <w:pPr>
              <w:spacing w:after="0" w:line="240" w:lineRule="auto"/>
              <w:jc w:val="center"/>
              <w:rPr>
                <w:rFonts w:ascii="Arial" w:eastAsia="Times New Roman" w:hAnsi="Arial" w:cs="Arial"/>
                <w:color w:val="000000"/>
                <w:sz w:val="10"/>
                <w:szCs w:val="16"/>
                <w:lang w:eastAsia="es-MX"/>
              </w:rPr>
            </w:pPr>
            <w:r w:rsidRPr="00D80422">
              <w:rPr>
                <w:rFonts w:ascii="Arial" w:eastAsia="Times New Roman" w:hAnsi="Arial" w:cs="Arial"/>
                <w:color w:val="000000"/>
                <w:sz w:val="10"/>
                <w:szCs w:val="16"/>
                <w:lang w:eastAsia="es-MX"/>
              </w:rPr>
              <w:t>798,647,178</w:t>
            </w:r>
          </w:p>
        </w:tc>
        <w:tc>
          <w:tcPr>
            <w:tcW w:w="545" w:type="pct"/>
            <w:tcBorders>
              <w:top w:val="nil"/>
              <w:left w:val="nil"/>
              <w:bottom w:val="nil"/>
              <w:right w:val="single" w:sz="8" w:space="0" w:color="auto"/>
            </w:tcBorders>
            <w:shd w:val="clear" w:color="000000" w:fill="FFFFFF"/>
            <w:vAlign w:val="center"/>
            <w:hideMark/>
          </w:tcPr>
          <w:p w:rsidR="003B3E05" w:rsidRPr="00D80422" w:rsidRDefault="003B3E05" w:rsidP="003B3E05">
            <w:pPr>
              <w:spacing w:after="0" w:line="240" w:lineRule="auto"/>
              <w:jc w:val="center"/>
              <w:rPr>
                <w:rFonts w:ascii="Arial" w:eastAsia="Times New Roman" w:hAnsi="Arial" w:cs="Arial"/>
                <w:color w:val="000000"/>
                <w:sz w:val="10"/>
                <w:szCs w:val="16"/>
                <w:lang w:eastAsia="es-MX"/>
              </w:rPr>
            </w:pPr>
            <w:r w:rsidRPr="00D80422">
              <w:rPr>
                <w:rFonts w:ascii="Arial" w:eastAsia="Times New Roman" w:hAnsi="Arial" w:cs="Arial"/>
                <w:color w:val="000000"/>
                <w:sz w:val="10"/>
                <w:szCs w:val="16"/>
                <w:lang w:eastAsia="es-MX"/>
              </w:rPr>
              <w:t>18,837,941</w:t>
            </w:r>
          </w:p>
        </w:tc>
        <w:tc>
          <w:tcPr>
            <w:tcW w:w="545" w:type="pct"/>
            <w:tcBorders>
              <w:top w:val="nil"/>
              <w:left w:val="nil"/>
              <w:bottom w:val="nil"/>
              <w:right w:val="single" w:sz="8" w:space="0" w:color="auto"/>
            </w:tcBorders>
            <w:shd w:val="clear" w:color="000000" w:fill="FFFFFF"/>
            <w:vAlign w:val="center"/>
            <w:hideMark/>
          </w:tcPr>
          <w:p w:rsidR="003B3E05" w:rsidRPr="00D80422" w:rsidRDefault="003B3E05" w:rsidP="003B3E05">
            <w:pPr>
              <w:spacing w:after="0" w:line="240" w:lineRule="auto"/>
              <w:jc w:val="center"/>
              <w:rPr>
                <w:rFonts w:ascii="Arial" w:eastAsia="Times New Roman" w:hAnsi="Arial" w:cs="Arial"/>
                <w:color w:val="000000"/>
                <w:sz w:val="10"/>
                <w:szCs w:val="16"/>
                <w:lang w:eastAsia="es-MX"/>
              </w:rPr>
            </w:pPr>
            <w:r w:rsidRPr="00D80422">
              <w:rPr>
                <w:rFonts w:ascii="Arial" w:eastAsia="Times New Roman" w:hAnsi="Arial" w:cs="Arial"/>
                <w:color w:val="000000"/>
                <w:sz w:val="10"/>
                <w:szCs w:val="16"/>
                <w:lang w:eastAsia="es-MX"/>
              </w:rPr>
              <w:t> </w:t>
            </w:r>
          </w:p>
        </w:tc>
        <w:tc>
          <w:tcPr>
            <w:tcW w:w="544" w:type="pct"/>
            <w:tcBorders>
              <w:top w:val="nil"/>
              <w:left w:val="nil"/>
              <w:bottom w:val="nil"/>
              <w:right w:val="single" w:sz="8" w:space="0" w:color="auto"/>
            </w:tcBorders>
            <w:shd w:val="clear" w:color="000000" w:fill="FFFFFF"/>
            <w:vAlign w:val="center"/>
            <w:hideMark/>
          </w:tcPr>
          <w:p w:rsidR="003B3E05" w:rsidRPr="00D80422" w:rsidRDefault="003B3E05" w:rsidP="003B3E05">
            <w:pPr>
              <w:spacing w:after="0" w:line="240" w:lineRule="auto"/>
              <w:jc w:val="center"/>
              <w:rPr>
                <w:rFonts w:ascii="Arial" w:eastAsia="Times New Roman" w:hAnsi="Arial" w:cs="Arial"/>
                <w:color w:val="000000"/>
                <w:sz w:val="10"/>
                <w:szCs w:val="16"/>
                <w:lang w:eastAsia="es-MX"/>
              </w:rPr>
            </w:pPr>
            <w:r w:rsidRPr="00D80422">
              <w:rPr>
                <w:rFonts w:ascii="Arial" w:eastAsia="Times New Roman" w:hAnsi="Arial" w:cs="Arial"/>
                <w:color w:val="000000"/>
                <w:sz w:val="10"/>
                <w:szCs w:val="16"/>
                <w:lang w:eastAsia="es-MX"/>
              </w:rPr>
              <w:t> </w:t>
            </w:r>
          </w:p>
        </w:tc>
      </w:tr>
      <w:tr w:rsidR="003B3E05" w:rsidRPr="00D80422" w:rsidTr="003B3E05">
        <w:trPr>
          <w:trHeight w:val="285"/>
        </w:trPr>
        <w:tc>
          <w:tcPr>
            <w:tcW w:w="1660" w:type="pct"/>
            <w:tcBorders>
              <w:top w:val="nil"/>
              <w:left w:val="single" w:sz="8" w:space="0" w:color="auto"/>
              <w:bottom w:val="nil"/>
              <w:right w:val="single" w:sz="8" w:space="0" w:color="auto"/>
            </w:tcBorders>
            <w:shd w:val="clear" w:color="000000" w:fill="FFFFFF"/>
            <w:vAlign w:val="center"/>
            <w:hideMark/>
          </w:tcPr>
          <w:p w:rsidR="003B3E05" w:rsidRPr="00D80422" w:rsidRDefault="003B3E05" w:rsidP="003B3E05">
            <w:pPr>
              <w:spacing w:after="0" w:line="240" w:lineRule="auto"/>
              <w:rPr>
                <w:rFonts w:ascii="Arial" w:eastAsia="Times New Roman" w:hAnsi="Arial" w:cs="Arial"/>
                <w:color w:val="000000"/>
                <w:sz w:val="10"/>
                <w:szCs w:val="16"/>
                <w:lang w:eastAsia="es-MX"/>
              </w:rPr>
            </w:pPr>
            <w:r w:rsidRPr="00D80422">
              <w:rPr>
                <w:rFonts w:ascii="Arial" w:eastAsia="Times New Roman" w:hAnsi="Arial" w:cs="Arial"/>
                <w:color w:val="000000"/>
                <w:sz w:val="10"/>
                <w:szCs w:val="16"/>
                <w:lang w:eastAsia="es-MX"/>
              </w:rPr>
              <w:t> </w:t>
            </w:r>
          </w:p>
        </w:tc>
        <w:tc>
          <w:tcPr>
            <w:tcW w:w="616" w:type="pct"/>
            <w:tcBorders>
              <w:top w:val="nil"/>
              <w:left w:val="nil"/>
              <w:bottom w:val="nil"/>
              <w:right w:val="single" w:sz="8" w:space="0" w:color="auto"/>
            </w:tcBorders>
            <w:shd w:val="clear" w:color="000000" w:fill="FFFFFF"/>
            <w:vAlign w:val="center"/>
            <w:hideMark/>
          </w:tcPr>
          <w:p w:rsidR="003B3E05" w:rsidRPr="00D80422" w:rsidRDefault="003B3E05" w:rsidP="003B3E05">
            <w:pPr>
              <w:spacing w:after="0" w:line="240" w:lineRule="auto"/>
              <w:jc w:val="center"/>
              <w:rPr>
                <w:rFonts w:ascii="Arial" w:eastAsia="Times New Roman" w:hAnsi="Arial" w:cs="Arial"/>
                <w:color w:val="000000"/>
                <w:sz w:val="10"/>
                <w:szCs w:val="16"/>
                <w:lang w:eastAsia="es-MX"/>
              </w:rPr>
            </w:pPr>
            <w:r w:rsidRPr="00D80422">
              <w:rPr>
                <w:rFonts w:ascii="Arial" w:eastAsia="Times New Roman" w:hAnsi="Arial" w:cs="Arial"/>
                <w:color w:val="000000"/>
                <w:sz w:val="10"/>
                <w:szCs w:val="16"/>
                <w:lang w:eastAsia="es-MX"/>
              </w:rPr>
              <w:t> </w:t>
            </w:r>
          </w:p>
        </w:tc>
        <w:tc>
          <w:tcPr>
            <w:tcW w:w="545" w:type="pct"/>
            <w:tcBorders>
              <w:top w:val="nil"/>
              <w:left w:val="nil"/>
              <w:bottom w:val="nil"/>
              <w:right w:val="single" w:sz="8" w:space="0" w:color="auto"/>
            </w:tcBorders>
            <w:shd w:val="clear" w:color="000000" w:fill="FFFFFF"/>
            <w:vAlign w:val="center"/>
            <w:hideMark/>
          </w:tcPr>
          <w:p w:rsidR="003B3E05" w:rsidRPr="00D80422" w:rsidRDefault="003B3E05" w:rsidP="003B3E05">
            <w:pPr>
              <w:spacing w:after="0" w:line="240" w:lineRule="auto"/>
              <w:jc w:val="center"/>
              <w:rPr>
                <w:rFonts w:ascii="Arial" w:eastAsia="Times New Roman" w:hAnsi="Arial" w:cs="Arial"/>
                <w:color w:val="000000"/>
                <w:sz w:val="10"/>
                <w:szCs w:val="16"/>
                <w:lang w:eastAsia="es-MX"/>
              </w:rPr>
            </w:pPr>
            <w:r w:rsidRPr="00D80422">
              <w:rPr>
                <w:rFonts w:ascii="Arial" w:eastAsia="Times New Roman" w:hAnsi="Arial" w:cs="Arial"/>
                <w:color w:val="000000"/>
                <w:sz w:val="10"/>
                <w:szCs w:val="16"/>
                <w:lang w:eastAsia="es-MX"/>
              </w:rPr>
              <w:t> </w:t>
            </w:r>
          </w:p>
        </w:tc>
        <w:tc>
          <w:tcPr>
            <w:tcW w:w="545" w:type="pct"/>
            <w:tcBorders>
              <w:top w:val="nil"/>
              <w:left w:val="nil"/>
              <w:bottom w:val="nil"/>
              <w:right w:val="single" w:sz="8" w:space="0" w:color="auto"/>
            </w:tcBorders>
            <w:shd w:val="clear" w:color="000000" w:fill="FFFFFF"/>
            <w:vAlign w:val="center"/>
            <w:hideMark/>
          </w:tcPr>
          <w:p w:rsidR="003B3E05" w:rsidRPr="00D80422" w:rsidRDefault="003B3E05" w:rsidP="003B3E05">
            <w:pPr>
              <w:spacing w:after="0" w:line="240" w:lineRule="auto"/>
              <w:jc w:val="center"/>
              <w:rPr>
                <w:rFonts w:ascii="Arial" w:eastAsia="Times New Roman" w:hAnsi="Arial" w:cs="Arial"/>
                <w:color w:val="000000"/>
                <w:sz w:val="10"/>
                <w:szCs w:val="16"/>
                <w:lang w:eastAsia="es-MX"/>
              </w:rPr>
            </w:pPr>
            <w:r w:rsidRPr="00D80422">
              <w:rPr>
                <w:rFonts w:ascii="Arial" w:eastAsia="Times New Roman" w:hAnsi="Arial" w:cs="Arial"/>
                <w:color w:val="000000"/>
                <w:sz w:val="10"/>
                <w:szCs w:val="16"/>
                <w:lang w:eastAsia="es-MX"/>
              </w:rPr>
              <w:t> </w:t>
            </w:r>
          </w:p>
        </w:tc>
        <w:tc>
          <w:tcPr>
            <w:tcW w:w="545" w:type="pct"/>
            <w:tcBorders>
              <w:top w:val="nil"/>
              <w:left w:val="nil"/>
              <w:bottom w:val="nil"/>
              <w:right w:val="single" w:sz="8" w:space="0" w:color="auto"/>
            </w:tcBorders>
            <w:shd w:val="clear" w:color="000000" w:fill="FFFFFF"/>
            <w:vAlign w:val="center"/>
            <w:hideMark/>
          </w:tcPr>
          <w:p w:rsidR="003B3E05" w:rsidRPr="00D80422" w:rsidRDefault="003B3E05" w:rsidP="003B3E05">
            <w:pPr>
              <w:spacing w:after="0" w:line="240" w:lineRule="auto"/>
              <w:jc w:val="center"/>
              <w:rPr>
                <w:rFonts w:ascii="Arial" w:eastAsia="Times New Roman" w:hAnsi="Arial" w:cs="Arial"/>
                <w:color w:val="000000"/>
                <w:sz w:val="10"/>
                <w:szCs w:val="16"/>
                <w:lang w:eastAsia="es-MX"/>
              </w:rPr>
            </w:pPr>
            <w:r w:rsidRPr="00D80422">
              <w:rPr>
                <w:rFonts w:ascii="Arial" w:eastAsia="Times New Roman" w:hAnsi="Arial" w:cs="Arial"/>
                <w:color w:val="000000"/>
                <w:sz w:val="10"/>
                <w:szCs w:val="16"/>
                <w:lang w:eastAsia="es-MX"/>
              </w:rPr>
              <w:t> </w:t>
            </w:r>
          </w:p>
        </w:tc>
        <w:tc>
          <w:tcPr>
            <w:tcW w:w="545" w:type="pct"/>
            <w:tcBorders>
              <w:top w:val="nil"/>
              <w:left w:val="nil"/>
              <w:bottom w:val="nil"/>
              <w:right w:val="single" w:sz="8" w:space="0" w:color="auto"/>
            </w:tcBorders>
            <w:shd w:val="clear" w:color="000000" w:fill="FFFFFF"/>
            <w:vAlign w:val="center"/>
            <w:hideMark/>
          </w:tcPr>
          <w:p w:rsidR="003B3E05" w:rsidRPr="00D80422" w:rsidRDefault="003B3E05" w:rsidP="003B3E05">
            <w:pPr>
              <w:spacing w:after="0" w:line="240" w:lineRule="auto"/>
              <w:jc w:val="center"/>
              <w:rPr>
                <w:rFonts w:ascii="Arial" w:eastAsia="Times New Roman" w:hAnsi="Arial" w:cs="Arial"/>
                <w:color w:val="000000"/>
                <w:sz w:val="10"/>
                <w:szCs w:val="16"/>
                <w:lang w:eastAsia="es-MX"/>
              </w:rPr>
            </w:pPr>
            <w:r w:rsidRPr="00D80422">
              <w:rPr>
                <w:rFonts w:ascii="Arial" w:eastAsia="Times New Roman" w:hAnsi="Arial" w:cs="Arial"/>
                <w:color w:val="000000"/>
                <w:sz w:val="10"/>
                <w:szCs w:val="16"/>
                <w:lang w:eastAsia="es-MX"/>
              </w:rPr>
              <w:t> </w:t>
            </w:r>
          </w:p>
        </w:tc>
        <w:tc>
          <w:tcPr>
            <w:tcW w:w="544" w:type="pct"/>
            <w:tcBorders>
              <w:top w:val="nil"/>
              <w:left w:val="nil"/>
              <w:bottom w:val="nil"/>
              <w:right w:val="single" w:sz="8" w:space="0" w:color="auto"/>
            </w:tcBorders>
            <w:shd w:val="clear" w:color="000000" w:fill="FFFFFF"/>
            <w:vAlign w:val="center"/>
            <w:hideMark/>
          </w:tcPr>
          <w:p w:rsidR="003B3E05" w:rsidRPr="00D80422" w:rsidRDefault="003B3E05" w:rsidP="003B3E05">
            <w:pPr>
              <w:spacing w:after="0" w:line="240" w:lineRule="auto"/>
              <w:jc w:val="center"/>
              <w:rPr>
                <w:rFonts w:ascii="Arial" w:eastAsia="Times New Roman" w:hAnsi="Arial" w:cs="Arial"/>
                <w:color w:val="000000"/>
                <w:sz w:val="10"/>
                <w:szCs w:val="16"/>
                <w:lang w:eastAsia="es-MX"/>
              </w:rPr>
            </w:pPr>
            <w:r w:rsidRPr="00D80422">
              <w:rPr>
                <w:rFonts w:ascii="Arial" w:eastAsia="Times New Roman" w:hAnsi="Arial" w:cs="Arial"/>
                <w:color w:val="000000"/>
                <w:sz w:val="10"/>
                <w:szCs w:val="16"/>
                <w:lang w:eastAsia="es-MX"/>
              </w:rPr>
              <w:t> </w:t>
            </w:r>
          </w:p>
        </w:tc>
      </w:tr>
      <w:tr w:rsidR="003B3E05" w:rsidRPr="00D80422" w:rsidTr="003B3E05">
        <w:trPr>
          <w:trHeight w:val="285"/>
        </w:trPr>
        <w:tc>
          <w:tcPr>
            <w:tcW w:w="1660" w:type="pct"/>
            <w:tcBorders>
              <w:top w:val="nil"/>
              <w:left w:val="single" w:sz="8" w:space="0" w:color="auto"/>
              <w:bottom w:val="nil"/>
              <w:right w:val="single" w:sz="8" w:space="0" w:color="auto"/>
            </w:tcBorders>
            <w:shd w:val="clear" w:color="000000" w:fill="FFFFFF"/>
            <w:vAlign w:val="center"/>
            <w:hideMark/>
          </w:tcPr>
          <w:p w:rsidR="003B3E05" w:rsidRPr="00D80422" w:rsidRDefault="003B3E05" w:rsidP="003B3E05">
            <w:pPr>
              <w:spacing w:after="0" w:line="240" w:lineRule="auto"/>
              <w:ind w:firstLineChars="100" w:firstLine="100"/>
              <w:rPr>
                <w:rFonts w:ascii="Arial" w:eastAsia="Times New Roman" w:hAnsi="Arial" w:cs="Arial"/>
                <w:b/>
                <w:bCs/>
                <w:color w:val="000000"/>
                <w:sz w:val="10"/>
                <w:szCs w:val="16"/>
                <w:lang w:eastAsia="es-MX"/>
              </w:rPr>
            </w:pPr>
            <w:r w:rsidRPr="00D80422">
              <w:rPr>
                <w:rFonts w:ascii="Arial" w:eastAsia="Times New Roman" w:hAnsi="Arial" w:cs="Arial"/>
                <w:b/>
                <w:bCs/>
                <w:color w:val="000000"/>
                <w:sz w:val="10"/>
                <w:szCs w:val="16"/>
                <w:lang w:eastAsia="es-MX"/>
              </w:rPr>
              <w:t xml:space="preserve">3.  Ingresos Derivados de Financiamientos </w:t>
            </w:r>
          </w:p>
        </w:tc>
        <w:tc>
          <w:tcPr>
            <w:tcW w:w="616" w:type="pct"/>
            <w:tcBorders>
              <w:top w:val="nil"/>
              <w:left w:val="nil"/>
              <w:bottom w:val="nil"/>
              <w:right w:val="single" w:sz="8" w:space="0" w:color="auto"/>
            </w:tcBorders>
            <w:shd w:val="clear" w:color="000000" w:fill="FFFFFF"/>
            <w:vAlign w:val="center"/>
            <w:hideMark/>
          </w:tcPr>
          <w:p w:rsidR="003B3E05" w:rsidRPr="00D80422" w:rsidRDefault="003B3E05" w:rsidP="003B3E05">
            <w:pPr>
              <w:spacing w:after="0" w:line="240" w:lineRule="auto"/>
              <w:jc w:val="center"/>
              <w:rPr>
                <w:rFonts w:ascii="Arial" w:eastAsia="Times New Roman" w:hAnsi="Arial" w:cs="Arial"/>
                <w:b/>
                <w:bCs/>
                <w:color w:val="000000"/>
                <w:sz w:val="10"/>
                <w:szCs w:val="16"/>
                <w:lang w:eastAsia="es-MX"/>
              </w:rPr>
            </w:pPr>
            <w:r w:rsidRPr="00D80422">
              <w:rPr>
                <w:rFonts w:ascii="Arial" w:eastAsia="Times New Roman" w:hAnsi="Arial" w:cs="Arial"/>
                <w:b/>
                <w:bCs/>
                <w:color w:val="000000"/>
                <w:sz w:val="10"/>
                <w:szCs w:val="16"/>
                <w:lang w:eastAsia="es-MX"/>
              </w:rPr>
              <w:t>2,486,875,473</w:t>
            </w:r>
          </w:p>
        </w:tc>
        <w:tc>
          <w:tcPr>
            <w:tcW w:w="545" w:type="pct"/>
            <w:tcBorders>
              <w:top w:val="nil"/>
              <w:left w:val="nil"/>
              <w:bottom w:val="nil"/>
              <w:right w:val="single" w:sz="8" w:space="0" w:color="auto"/>
            </w:tcBorders>
            <w:shd w:val="clear" w:color="000000" w:fill="FFFFFF"/>
            <w:vAlign w:val="center"/>
            <w:hideMark/>
          </w:tcPr>
          <w:p w:rsidR="003B3E05" w:rsidRPr="00D80422" w:rsidRDefault="003B3E05" w:rsidP="003B3E05">
            <w:pPr>
              <w:spacing w:after="0" w:line="240" w:lineRule="auto"/>
              <w:jc w:val="center"/>
              <w:rPr>
                <w:rFonts w:ascii="Arial" w:eastAsia="Times New Roman" w:hAnsi="Arial" w:cs="Arial"/>
                <w:b/>
                <w:bCs/>
                <w:color w:val="000000"/>
                <w:sz w:val="10"/>
                <w:szCs w:val="16"/>
                <w:lang w:eastAsia="es-MX"/>
              </w:rPr>
            </w:pPr>
            <w:r w:rsidRPr="00D80422">
              <w:rPr>
                <w:rFonts w:ascii="Arial" w:eastAsia="Times New Roman" w:hAnsi="Arial" w:cs="Arial"/>
                <w:b/>
                <w:bCs/>
                <w:color w:val="000000"/>
                <w:sz w:val="10"/>
                <w:szCs w:val="16"/>
                <w:lang w:eastAsia="es-MX"/>
              </w:rPr>
              <w:t>320,996,539</w:t>
            </w:r>
          </w:p>
        </w:tc>
        <w:tc>
          <w:tcPr>
            <w:tcW w:w="545" w:type="pct"/>
            <w:tcBorders>
              <w:top w:val="nil"/>
              <w:left w:val="nil"/>
              <w:bottom w:val="nil"/>
              <w:right w:val="single" w:sz="8" w:space="0" w:color="auto"/>
            </w:tcBorders>
            <w:shd w:val="clear" w:color="000000" w:fill="FFFFFF"/>
            <w:vAlign w:val="center"/>
            <w:hideMark/>
          </w:tcPr>
          <w:p w:rsidR="003B3E05" w:rsidRPr="00D80422" w:rsidRDefault="003B3E05" w:rsidP="003B3E05">
            <w:pPr>
              <w:spacing w:after="0" w:line="240" w:lineRule="auto"/>
              <w:jc w:val="center"/>
              <w:rPr>
                <w:rFonts w:ascii="Arial" w:eastAsia="Times New Roman" w:hAnsi="Arial" w:cs="Arial"/>
                <w:b/>
                <w:bCs/>
                <w:color w:val="000000"/>
                <w:sz w:val="10"/>
                <w:szCs w:val="16"/>
                <w:lang w:eastAsia="es-MX"/>
              </w:rPr>
            </w:pPr>
            <w:r w:rsidRPr="00D80422">
              <w:rPr>
                <w:rFonts w:ascii="Arial" w:eastAsia="Times New Roman" w:hAnsi="Arial" w:cs="Arial"/>
                <w:b/>
                <w:bCs/>
                <w:color w:val="000000"/>
                <w:sz w:val="10"/>
                <w:szCs w:val="16"/>
                <w:lang w:eastAsia="es-MX"/>
              </w:rPr>
              <w:t>398,101,309</w:t>
            </w:r>
          </w:p>
        </w:tc>
        <w:tc>
          <w:tcPr>
            <w:tcW w:w="545" w:type="pct"/>
            <w:tcBorders>
              <w:top w:val="nil"/>
              <w:left w:val="nil"/>
              <w:bottom w:val="nil"/>
              <w:right w:val="single" w:sz="8" w:space="0" w:color="auto"/>
            </w:tcBorders>
            <w:shd w:val="clear" w:color="000000" w:fill="FFFFFF"/>
            <w:vAlign w:val="center"/>
            <w:hideMark/>
          </w:tcPr>
          <w:p w:rsidR="003B3E05" w:rsidRPr="00D80422" w:rsidRDefault="003B3E05" w:rsidP="003B3E05">
            <w:pPr>
              <w:spacing w:after="0" w:line="240" w:lineRule="auto"/>
              <w:jc w:val="center"/>
              <w:rPr>
                <w:rFonts w:ascii="Arial" w:eastAsia="Times New Roman" w:hAnsi="Arial" w:cs="Arial"/>
                <w:b/>
                <w:bCs/>
                <w:color w:val="000000"/>
                <w:sz w:val="10"/>
                <w:szCs w:val="16"/>
                <w:lang w:eastAsia="es-MX"/>
              </w:rPr>
            </w:pPr>
            <w:r w:rsidRPr="00D80422">
              <w:rPr>
                <w:rFonts w:ascii="Arial" w:eastAsia="Times New Roman" w:hAnsi="Arial" w:cs="Arial"/>
                <w:b/>
                <w:bCs/>
                <w:color w:val="000000"/>
                <w:sz w:val="10"/>
                <w:szCs w:val="16"/>
                <w:lang w:eastAsia="es-MX"/>
              </w:rPr>
              <w:t>484,200,000</w:t>
            </w:r>
          </w:p>
        </w:tc>
        <w:tc>
          <w:tcPr>
            <w:tcW w:w="545" w:type="pct"/>
            <w:tcBorders>
              <w:top w:val="nil"/>
              <w:left w:val="nil"/>
              <w:bottom w:val="nil"/>
              <w:right w:val="single" w:sz="8" w:space="0" w:color="auto"/>
            </w:tcBorders>
            <w:shd w:val="clear" w:color="000000" w:fill="FFFFFF"/>
            <w:vAlign w:val="center"/>
            <w:hideMark/>
          </w:tcPr>
          <w:p w:rsidR="003B3E05" w:rsidRPr="00D80422" w:rsidRDefault="003B3E05" w:rsidP="003B3E05">
            <w:pPr>
              <w:spacing w:after="0" w:line="240" w:lineRule="auto"/>
              <w:jc w:val="center"/>
              <w:rPr>
                <w:rFonts w:ascii="Arial" w:eastAsia="Times New Roman" w:hAnsi="Arial" w:cs="Arial"/>
                <w:b/>
                <w:bCs/>
                <w:color w:val="000000"/>
                <w:sz w:val="10"/>
                <w:szCs w:val="16"/>
                <w:lang w:eastAsia="es-MX"/>
              </w:rPr>
            </w:pPr>
            <w:r w:rsidRPr="00D80422">
              <w:rPr>
                <w:rFonts w:ascii="Arial" w:eastAsia="Times New Roman" w:hAnsi="Arial" w:cs="Arial"/>
                <w:b/>
                <w:bCs/>
                <w:color w:val="000000"/>
                <w:sz w:val="10"/>
                <w:szCs w:val="16"/>
                <w:lang w:eastAsia="es-MX"/>
              </w:rPr>
              <w:t>10,271,700,000</w:t>
            </w:r>
          </w:p>
        </w:tc>
        <w:tc>
          <w:tcPr>
            <w:tcW w:w="544" w:type="pct"/>
            <w:tcBorders>
              <w:top w:val="nil"/>
              <w:left w:val="nil"/>
              <w:bottom w:val="nil"/>
              <w:right w:val="single" w:sz="8" w:space="0" w:color="auto"/>
            </w:tcBorders>
            <w:shd w:val="clear" w:color="000000" w:fill="FFFFFF"/>
            <w:vAlign w:val="center"/>
            <w:hideMark/>
          </w:tcPr>
          <w:p w:rsidR="003B3E05" w:rsidRPr="00D80422" w:rsidRDefault="003B3E05" w:rsidP="003B3E05">
            <w:pPr>
              <w:spacing w:after="0" w:line="240" w:lineRule="auto"/>
              <w:jc w:val="center"/>
              <w:rPr>
                <w:rFonts w:ascii="Arial" w:eastAsia="Times New Roman" w:hAnsi="Arial" w:cs="Arial"/>
                <w:b/>
                <w:bCs/>
                <w:color w:val="000000"/>
                <w:sz w:val="10"/>
                <w:szCs w:val="16"/>
                <w:lang w:eastAsia="es-MX"/>
              </w:rPr>
            </w:pPr>
            <w:r w:rsidRPr="00D80422">
              <w:rPr>
                <w:rFonts w:ascii="Arial" w:eastAsia="Times New Roman" w:hAnsi="Arial" w:cs="Arial"/>
                <w:b/>
                <w:bCs/>
                <w:color w:val="000000"/>
                <w:sz w:val="10"/>
                <w:szCs w:val="16"/>
                <w:lang w:eastAsia="es-MX"/>
              </w:rPr>
              <w:t>2,294,100,000</w:t>
            </w:r>
          </w:p>
        </w:tc>
      </w:tr>
      <w:tr w:rsidR="003B3E05" w:rsidRPr="00D80422" w:rsidTr="003B3E05">
        <w:trPr>
          <w:trHeight w:val="285"/>
        </w:trPr>
        <w:tc>
          <w:tcPr>
            <w:tcW w:w="1660" w:type="pct"/>
            <w:tcBorders>
              <w:top w:val="nil"/>
              <w:left w:val="single" w:sz="8" w:space="0" w:color="auto"/>
              <w:bottom w:val="nil"/>
              <w:right w:val="single" w:sz="8" w:space="0" w:color="auto"/>
            </w:tcBorders>
            <w:shd w:val="clear" w:color="000000" w:fill="FFFFFF"/>
            <w:vAlign w:val="center"/>
            <w:hideMark/>
          </w:tcPr>
          <w:p w:rsidR="003B3E05" w:rsidRPr="00D80422" w:rsidRDefault="003B3E05" w:rsidP="003B3E05">
            <w:pPr>
              <w:spacing w:after="0" w:line="240" w:lineRule="auto"/>
              <w:rPr>
                <w:rFonts w:ascii="Arial" w:eastAsia="Times New Roman" w:hAnsi="Arial" w:cs="Arial"/>
                <w:color w:val="000000"/>
                <w:sz w:val="10"/>
                <w:szCs w:val="16"/>
                <w:lang w:eastAsia="es-MX"/>
              </w:rPr>
            </w:pPr>
            <w:r w:rsidRPr="00D80422">
              <w:rPr>
                <w:rFonts w:ascii="Arial" w:eastAsia="Times New Roman" w:hAnsi="Arial" w:cs="Arial"/>
                <w:color w:val="000000"/>
                <w:sz w:val="10"/>
                <w:szCs w:val="16"/>
                <w:lang w:eastAsia="es-MX"/>
              </w:rPr>
              <w:t>A. Ingresos Derivados de Financiamientos</w:t>
            </w:r>
          </w:p>
        </w:tc>
        <w:tc>
          <w:tcPr>
            <w:tcW w:w="616" w:type="pct"/>
            <w:tcBorders>
              <w:top w:val="nil"/>
              <w:left w:val="nil"/>
              <w:bottom w:val="nil"/>
              <w:right w:val="single" w:sz="8" w:space="0" w:color="auto"/>
            </w:tcBorders>
            <w:shd w:val="clear" w:color="000000" w:fill="FFFFFF"/>
            <w:vAlign w:val="center"/>
            <w:hideMark/>
          </w:tcPr>
          <w:p w:rsidR="003B3E05" w:rsidRPr="00D80422" w:rsidRDefault="003B3E05" w:rsidP="003B3E05">
            <w:pPr>
              <w:spacing w:after="0" w:line="240" w:lineRule="auto"/>
              <w:jc w:val="center"/>
              <w:rPr>
                <w:rFonts w:ascii="Arial" w:eastAsia="Times New Roman" w:hAnsi="Arial" w:cs="Arial"/>
                <w:color w:val="000000"/>
                <w:sz w:val="10"/>
                <w:szCs w:val="16"/>
                <w:lang w:eastAsia="es-MX"/>
              </w:rPr>
            </w:pPr>
            <w:r w:rsidRPr="00D80422">
              <w:rPr>
                <w:rFonts w:ascii="Arial" w:eastAsia="Times New Roman" w:hAnsi="Arial" w:cs="Arial"/>
                <w:color w:val="000000"/>
                <w:sz w:val="10"/>
                <w:szCs w:val="16"/>
                <w:lang w:eastAsia="es-MX"/>
              </w:rPr>
              <w:t>2,486,875,473</w:t>
            </w:r>
          </w:p>
        </w:tc>
        <w:tc>
          <w:tcPr>
            <w:tcW w:w="545" w:type="pct"/>
            <w:tcBorders>
              <w:top w:val="nil"/>
              <w:left w:val="nil"/>
              <w:bottom w:val="nil"/>
              <w:right w:val="single" w:sz="8" w:space="0" w:color="auto"/>
            </w:tcBorders>
            <w:shd w:val="clear" w:color="000000" w:fill="FFFFFF"/>
            <w:vAlign w:val="center"/>
            <w:hideMark/>
          </w:tcPr>
          <w:p w:rsidR="003B3E05" w:rsidRPr="00D80422" w:rsidRDefault="003B3E05" w:rsidP="003B3E05">
            <w:pPr>
              <w:spacing w:after="0" w:line="240" w:lineRule="auto"/>
              <w:jc w:val="center"/>
              <w:rPr>
                <w:rFonts w:ascii="Arial" w:eastAsia="Times New Roman" w:hAnsi="Arial" w:cs="Arial"/>
                <w:color w:val="000000"/>
                <w:sz w:val="10"/>
                <w:szCs w:val="16"/>
                <w:lang w:eastAsia="es-MX"/>
              </w:rPr>
            </w:pPr>
            <w:r w:rsidRPr="00D80422">
              <w:rPr>
                <w:rFonts w:ascii="Arial" w:eastAsia="Times New Roman" w:hAnsi="Arial" w:cs="Arial"/>
                <w:color w:val="000000"/>
                <w:sz w:val="10"/>
                <w:szCs w:val="16"/>
                <w:lang w:eastAsia="es-MX"/>
              </w:rPr>
              <w:t>320,996,539</w:t>
            </w:r>
          </w:p>
        </w:tc>
        <w:tc>
          <w:tcPr>
            <w:tcW w:w="545" w:type="pct"/>
            <w:tcBorders>
              <w:top w:val="nil"/>
              <w:left w:val="nil"/>
              <w:bottom w:val="nil"/>
              <w:right w:val="single" w:sz="8" w:space="0" w:color="auto"/>
            </w:tcBorders>
            <w:shd w:val="clear" w:color="000000" w:fill="FFFFFF"/>
            <w:vAlign w:val="center"/>
            <w:hideMark/>
          </w:tcPr>
          <w:p w:rsidR="003B3E05" w:rsidRPr="00D80422" w:rsidRDefault="003B3E05" w:rsidP="003B3E05">
            <w:pPr>
              <w:spacing w:after="0" w:line="240" w:lineRule="auto"/>
              <w:jc w:val="center"/>
              <w:rPr>
                <w:rFonts w:ascii="Arial" w:eastAsia="Times New Roman" w:hAnsi="Arial" w:cs="Arial"/>
                <w:color w:val="000000"/>
                <w:sz w:val="10"/>
                <w:szCs w:val="16"/>
                <w:lang w:eastAsia="es-MX"/>
              </w:rPr>
            </w:pPr>
            <w:r w:rsidRPr="00D80422">
              <w:rPr>
                <w:rFonts w:ascii="Arial" w:eastAsia="Times New Roman" w:hAnsi="Arial" w:cs="Arial"/>
                <w:color w:val="000000"/>
                <w:sz w:val="10"/>
                <w:szCs w:val="16"/>
                <w:lang w:eastAsia="es-MX"/>
              </w:rPr>
              <w:t>398,101,309</w:t>
            </w:r>
          </w:p>
        </w:tc>
        <w:tc>
          <w:tcPr>
            <w:tcW w:w="545" w:type="pct"/>
            <w:tcBorders>
              <w:top w:val="nil"/>
              <w:left w:val="nil"/>
              <w:bottom w:val="nil"/>
              <w:right w:val="single" w:sz="8" w:space="0" w:color="auto"/>
            </w:tcBorders>
            <w:shd w:val="clear" w:color="000000" w:fill="FFFFFF"/>
            <w:vAlign w:val="center"/>
            <w:hideMark/>
          </w:tcPr>
          <w:p w:rsidR="003B3E05" w:rsidRPr="00D80422" w:rsidRDefault="003B3E05" w:rsidP="003B3E05">
            <w:pPr>
              <w:spacing w:after="0" w:line="240" w:lineRule="auto"/>
              <w:jc w:val="center"/>
              <w:rPr>
                <w:rFonts w:ascii="Arial" w:eastAsia="Times New Roman" w:hAnsi="Arial" w:cs="Arial"/>
                <w:color w:val="000000"/>
                <w:sz w:val="10"/>
                <w:szCs w:val="16"/>
                <w:lang w:eastAsia="es-MX"/>
              </w:rPr>
            </w:pPr>
            <w:r w:rsidRPr="00D80422">
              <w:rPr>
                <w:rFonts w:ascii="Arial" w:eastAsia="Times New Roman" w:hAnsi="Arial" w:cs="Arial"/>
                <w:color w:val="000000"/>
                <w:sz w:val="10"/>
                <w:szCs w:val="16"/>
                <w:lang w:eastAsia="es-MX"/>
              </w:rPr>
              <w:t>484,200,000</w:t>
            </w:r>
          </w:p>
        </w:tc>
        <w:tc>
          <w:tcPr>
            <w:tcW w:w="545" w:type="pct"/>
            <w:tcBorders>
              <w:top w:val="nil"/>
              <w:left w:val="nil"/>
              <w:bottom w:val="nil"/>
              <w:right w:val="single" w:sz="8" w:space="0" w:color="auto"/>
            </w:tcBorders>
            <w:shd w:val="clear" w:color="000000" w:fill="FFFFFF"/>
            <w:vAlign w:val="center"/>
            <w:hideMark/>
          </w:tcPr>
          <w:p w:rsidR="003B3E05" w:rsidRPr="00D80422" w:rsidRDefault="003B3E05" w:rsidP="003B3E05">
            <w:pPr>
              <w:spacing w:after="0" w:line="240" w:lineRule="auto"/>
              <w:jc w:val="center"/>
              <w:rPr>
                <w:rFonts w:ascii="Arial" w:eastAsia="Times New Roman" w:hAnsi="Arial" w:cs="Arial"/>
                <w:color w:val="000000"/>
                <w:sz w:val="10"/>
                <w:szCs w:val="16"/>
                <w:lang w:eastAsia="es-MX"/>
              </w:rPr>
            </w:pPr>
            <w:r w:rsidRPr="00D80422">
              <w:rPr>
                <w:rFonts w:ascii="Arial" w:eastAsia="Times New Roman" w:hAnsi="Arial" w:cs="Arial"/>
                <w:color w:val="000000"/>
                <w:sz w:val="10"/>
                <w:szCs w:val="16"/>
                <w:lang w:eastAsia="es-MX"/>
              </w:rPr>
              <w:t>10,271,700,000</w:t>
            </w:r>
          </w:p>
        </w:tc>
        <w:tc>
          <w:tcPr>
            <w:tcW w:w="544" w:type="pct"/>
            <w:tcBorders>
              <w:top w:val="nil"/>
              <w:left w:val="nil"/>
              <w:bottom w:val="nil"/>
              <w:right w:val="single" w:sz="8" w:space="0" w:color="auto"/>
            </w:tcBorders>
            <w:shd w:val="clear" w:color="000000" w:fill="FFFFFF"/>
            <w:vAlign w:val="center"/>
            <w:hideMark/>
          </w:tcPr>
          <w:p w:rsidR="003B3E05" w:rsidRPr="00D80422" w:rsidRDefault="003B3E05" w:rsidP="003B3E05">
            <w:pPr>
              <w:spacing w:after="0" w:line="240" w:lineRule="auto"/>
              <w:jc w:val="center"/>
              <w:rPr>
                <w:rFonts w:ascii="Arial" w:eastAsia="Times New Roman" w:hAnsi="Arial" w:cs="Arial"/>
                <w:color w:val="000000"/>
                <w:sz w:val="10"/>
                <w:szCs w:val="16"/>
                <w:lang w:eastAsia="es-MX"/>
              </w:rPr>
            </w:pPr>
            <w:r w:rsidRPr="00D80422">
              <w:rPr>
                <w:rFonts w:ascii="Arial" w:eastAsia="Times New Roman" w:hAnsi="Arial" w:cs="Arial"/>
                <w:color w:val="000000"/>
                <w:sz w:val="10"/>
                <w:szCs w:val="16"/>
                <w:lang w:eastAsia="es-MX"/>
              </w:rPr>
              <w:t>2,294,100,000</w:t>
            </w:r>
          </w:p>
        </w:tc>
      </w:tr>
      <w:tr w:rsidR="003B3E05" w:rsidRPr="00D80422" w:rsidTr="003B3E05">
        <w:trPr>
          <w:trHeight w:val="285"/>
        </w:trPr>
        <w:tc>
          <w:tcPr>
            <w:tcW w:w="1660" w:type="pct"/>
            <w:tcBorders>
              <w:top w:val="nil"/>
              <w:left w:val="single" w:sz="8" w:space="0" w:color="auto"/>
              <w:bottom w:val="nil"/>
              <w:right w:val="single" w:sz="8" w:space="0" w:color="auto"/>
            </w:tcBorders>
            <w:shd w:val="clear" w:color="000000" w:fill="FFFFFF"/>
            <w:vAlign w:val="center"/>
            <w:hideMark/>
          </w:tcPr>
          <w:p w:rsidR="003B3E05" w:rsidRPr="00D80422" w:rsidRDefault="003B3E05" w:rsidP="003B3E05">
            <w:pPr>
              <w:spacing w:after="0" w:line="240" w:lineRule="auto"/>
              <w:rPr>
                <w:rFonts w:ascii="Arial" w:eastAsia="Times New Roman" w:hAnsi="Arial" w:cs="Arial"/>
                <w:color w:val="000000"/>
                <w:sz w:val="10"/>
                <w:szCs w:val="16"/>
                <w:lang w:eastAsia="es-MX"/>
              </w:rPr>
            </w:pPr>
            <w:r w:rsidRPr="00D80422">
              <w:rPr>
                <w:rFonts w:ascii="Arial" w:eastAsia="Times New Roman" w:hAnsi="Arial" w:cs="Arial"/>
                <w:color w:val="000000"/>
                <w:sz w:val="10"/>
                <w:szCs w:val="16"/>
                <w:lang w:eastAsia="es-MX"/>
              </w:rPr>
              <w:t> </w:t>
            </w:r>
          </w:p>
        </w:tc>
        <w:tc>
          <w:tcPr>
            <w:tcW w:w="616" w:type="pct"/>
            <w:tcBorders>
              <w:top w:val="nil"/>
              <w:left w:val="nil"/>
              <w:bottom w:val="nil"/>
              <w:right w:val="single" w:sz="8" w:space="0" w:color="auto"/>
            </w:tcBorders>
            <w:shd w:val="clear" w:color="000000" w:fill="FFFFFF"/>
            <w:vAlign w:val="center"/>
            <w:hideMark/>
          </w:tcPr>
          <w:p w:rsidR="003B3E05" w:rsidRPr="00D80422" w:rsidRDefault="003B3E05" w:rsidP="003B3E05">
            <w:pPr>
              <w:spacing w:after="0" w:line="240" w:lineRule="auto"/>
              <w:jc w:val="center"/>
              <w:rPr>
                <w:rFonts w:ascii="Arial" w:eastAsia="Times New Roman" w:hAnsi="Arial" w:cs="Arial"/>
                <w:color w:val="000000"/>
                <w:sz w:val="10"/>
                <w:szCs w:val="16"/>
                <w:lang w:eastAsia="es-MX"/>
              </w:rPr>
            </w:pPr>
            <w:r w:rsidRPr="00D80422">
              <w:rPr>
                <w:rFonts w:ascii="Arial" w:eastAsia="Times New Roman" w:hAnsi="Arial" w:cs="Arial"/>
                <w:color w:val="000000"/>
                <w:sz w:val="10"/>
                <w:szCs w:val="16"/>
                <w:lang w:eastAsia="es-MX"/>
              </w:rPr>
              <w:t> </w:t>
            </w:r>
          </w:p>
        </w:tc>
        <w:tc>
          <w:tcPr>
            <w:tcW w:w="545" w:type="pct"/>
            <w:tcBorders>
              <w:top w:val="nil"/>
              <w:left w:val="nil"/>
              <w:bottom w:val="nil"/>
              <w:right w:val="single" w:sz="8" w:space="0" w:color="auto"/>
            </w:tcBorders>
            <w:shd w:val="clear" w:color="000000" w:fill="FFFFFF"/>
            <w:vAlign w:val="center"/>
            <w:hideMark/>
          </w:tcPr>
          <w:p w:rsidR="003B3E05" w:rsidRPr="00D80422" w:rsidRDefault="003B3E05" w:rsidP="003B3E05">
            <w:pPr>
              <w:spacing w:after="0" w:line="240" w:lineRule="auto"/>
              <w:jc w:val="center"/>
              <w:rPr>
                <w:rFonts w:ascii="Arial" w:eastAsia="Times New Roman" w:hAnsi="Arial" w:cs="Arial"/>
                <w:color w:val="000000"/>
                <w:sz w:val="10"/>
                <w:szCs w:val="16"/>
                <w:lang w:eastAsia="es-MX"/>
              </w:rPr>
            </w:pPr>
            <w:r w:rsidRPr="00D80422">
              <w:rPr>
                <w:rFonts w:ascii="Arial" w:eastAsia="Times New Roman" w:hAnsi="Arial" w:cs="Arial"/>
                <w:color w:val="000000"/>
                <w:sz w:val="10"/>
                <w:szCs w:val="16"/>
                <w:lang w:eastAsia="es-MX"/>
              </w:rPr>
              <w:t> </w:t>
            </w:r>
          </w:p>
        </w:tc>
        <w:tc>
          <w:tcPr>
            <w:tcW w:w="545" w:type="pct"/>
            <w:tcBorders>
              <w:top w:val="nil"/>
              <w:left w:val="nil"/>
              <w:bottom w:val="nil"/>
              <w:right w:val="single" w:sz="8" w:space="0" w:color="auto"/>
            </w:tcBorders>
            <w:shd w:val="clear" w:color="000000" w:fill="FFFFFF"/>
            <w:vAlign w:val="center"/>
            <w:hideMark/>
          </w:tcPr>
          <w:p w:rsidR="003B3E05" w:rsidRPr="00D80422" w:rsidRDefault="003B3E05" w:rsidP="003B3E05">
            <w:pPr>
              <w:spacing w:after="0" w:line="240" w:lineRule="auto"/>
              <w:jc w:val="center"/>
              <w:rPr>
                <w:rFonts w:ascii="Arial" w:eastAsia="Times New Roman" w:hAnsi="Arial" w:cs="Arial"/>
                <w:color w:val="000000"/>
                <w:sz w:val="10"/>
                <w:szCs w:val="16"/>
                <w:lang w:eastAsia="es-MX"/>
              </w:rPr>
            </w:pPr>
            <w:r w:rsidRPr="00D80422">
              <w:rPr>
                <w:rFonts w:ascii="Arial" w:eastAsia="Times New Roman" w:hAnsi="Arial" w:cs="Arial"/>
                <w:color w:val="000000"/>
                <w:sz w:val="10"/>
                <w:szCs w:val="16"/>
                <w:lang w:eastAsia="es-MX"/>
              </w:rPr>
              <w:t> </w:t>
            </w:r>
          </w:p>
        </w:tc>
        <w:tc>
          <w:tcPr>
            <w:tcW w:w="545" w:type="pct"/>
            <w:tcBorders>
              <w:top w:val="nil"/>
              <w:left w:val="nil"/>
              <w:bottom w:val="nil"/>
              <w:right w:val="single" w:sz="8" w:space="0" w:color="auto"/>
            </w:tcBorders>
            <w:shd w:val="clear" w:color="000000" w:fill="FFFFFF"/>
            <w:vAlign w:val="center"/>
            <w:hideMark/>
          </w:tcPr>
          <w:p w:rsidR="003B3E05" w:rsidRPr="00D80422" w:rsidRDefault="003B3E05" w:rsidP="003B3E05">
            <w:pPr>
              <w:spacing w:after="0" w:line="240" w:lineRule="auto"/>
              <w:jc w:val="center"/>
              <w:rPr>
                <w:rFonts w:ascii="Arial" w:eastAsia="Times New Roman" w:hAnsi="Arial" w:cs="Arial"/>
                <w:color w:val="000000"/>
                <w:sz w:val="10"/>
                <w:szCs w:val="16"/>
                <w:lang w:eastAsia="es-MX"/>
              </w:rPr>
            </w:pPr>
            <w:r w:rsidRPr="00D80422">
              <w:rPr>
                <w:rFonts w:ascii="Arial" w:eastAsia="Times New Roman" w:hAnsi="Arial" w:cs="Arial"/>
                <w:color w:val="000000"/>
                <w:sz w:val="10"/>
                <w:szCs w:val="16"/>
                <w:lang w:eastAsia="es-MX"/>
              </w:rPr>
              <w:t> </w:t>
            </w:r>
          </w:p>
        </w:tc>
        <w:tc>
          <w:tcPr>
            <w:tcW w:w="545" w:type="pct"/>
            <w:tcBorders>
              <w:top w:val="nil"/>
              <w:left w:val="nil"/>
              <w:bottom w:val="nil"/>
              <w:right w:val="single" w:sz="8" w:space="0" w:color="auto"/>
            </w:tcBorders>
            <w:shd w:val="clear" w:color="000000" w:fill="FFFFFF"/>
            <w:vAlign w:val="center"/>
            <w:hideMark/>
          </w:tcPr>
          <w:p w:rsidR="003B3E05" w:rsidRPr="00D80422" w:rsidRDefault="003B3E05" w:rsidP="003B3E05">
            <w:pPr>
              <w:spacing w:after="0" w:line="240" w:lineRule="auto"/>
              <w:jc w:val="center"/>
              <w:rPr>
                <w:rFonts w:ascii="Arial" w:eastAsia="Times New Roman" w:hAnsi="Arial" w:cs="Arial"/>
                <w:color w:val="000000"/>
                <w:sz w:val="10"/>
                <w:szCs w:val="16"/>
                <w:lang w:eastAsia="es-MX"/>
              </w:rPr>
            </w:pPr>
            <w:r w:rsidRPr="00D80422">
              <w:rPr>
                <w:rFonts w:ascii="Arial" w:eastAsia="Times New Roman" w:hAnsi="Arial" w:cs="Arial"/>
                <w:color w:val="000000"/>
                <w:sz w:val="10"/>
                <w:szCs w:val="16"/>
                <w:lang w:eastAsia="es-MX"/>
              </w:rPr>
              <w:t> </w:t>
            </w:r>
          </w:p>
        </w:tc>
        <w:tc>
          <w:tcPr>
            <w:tcW w:w="544" w:type="pct"/>
            <w:tcBorders>
              <w:top w:val="nil"/>
              <w:left w:val="nil"/>
              <w:bottom w:val="nil"/>
              <w:right w:val="single" w:sz="8" w:space="0" w:color="auto"/>
            </w:tcBorders>
            <w:shd w:val="clear" w:color="000000" w:fill="FFFFFF"/>
            <w:vAlign w:val="center"/>
            <w:hideMark/>
          </w:tcPr>
          <w:p w:rsidR="003B3E05" w:rsidRPr="00D80422" w:rsidRDefault="003B3E05" w:rsidP="003B3E05">
            <w:pPr>
              <w:spacing w:after="0" w:line="240" w:lineRule="auto"/>
              <w:jc w:val="center"/>
              <w:rPr>
                <w:rFonts w:ascii="Arial" w:eastAsia="Times New Roman" w:hAnsi="Arial" w:cs="Arial"/>
                <w:color w:val="000000"/>
                <w:sz w:val="10"/>
                <w:szCs w:val="16"/>
                <w:lang w:eastAsia="es-MX"/>
              </w:rPr>
            </w:pPr>
            <w:r w:rsidRPr="00D80422">
              <w:rPr>
                <w:rFonts w:ascii="Arial" w:eastAsia="Times New Roman" w:hAnsi="Arial" w:cs="Arial"/>
                <w:color w:val="000000"/>
                <w:sz w:val="10"/>
                <w:szCs w:val="16"/>
                <w:lang w:eastAsia="es-MX"/>
              </w:rPr>
              <w:t> </w:t>
            </w:r>
          </w:p>
        </w:tc>
      </w:tr>
      <w:tr w:rsidR="003B3E05" w:rsidRPr="00D80422" w:rsidTr="003B3E05">
        <w:trPr>
          <w:trHeight w:val="285"/>
        </w:trPr>
        <w:tc>
          <w:tcPr>
            <w:tcW w:w="1660" w:type="pct"/>
            <w:tcBorders>
              <w:top w:val="nil"/>
              <w:left w:val="single" w:sz="8" w:space="0" w:color="auto"/>
              <w:bottom w:val="nil"/>
              <w:right w:val="single" w:sz="8" w:space="0" w:color="auto"/>
            </w:tcBorders>
            <w:shd w:val="clear" w:color="000000" w:fill="FFFFFF"/>
            <w:vAlign w:val="center"/>
            <w:hideMark/>
          </w:tcPr>
          <w:p w:rsidR="003B3E05" w:rsidRPr="00D80422" w:rsidRDefault="003B3E05" w:rsidP="003B3E05">
            <w:pPr>
              <w:spacing w:after="0" w:line="240" w:lineRule="auto"/>
              <w:ind w:firstLineChars="100" w:firstLine="100"/>
              <w:rPr>
                <w:rFonts w:ascii="Arial" w:eastAsia="Times New Roman" w:hAnsi="Arial" w:cs="Arial"/>
                <w:b/>
                <w:bCs/>
                <w:color w:val="000000"/>
                <w:sz w:val="10"/>
                <w:szCs w:val="16"/>
                <w:lang w:eastAsia="es-MX"/>
              </w:rPr>
            </w:pPr>
            <w:r w:rsidRPr="00D80422">
              <w:rPr>
                <w:rFonts w:ascii="Arial" w:eastAsia="Times New Roman" w:hAnsi="Arial" w:cs="Arial"/>
                <w:b/>
                <w:bCs/>
                <w:color w:val="000000"/>
                <w:sz w:val="10"/>
                <w:szCs w:val="16"/>
                <w:lang w:eastAsia="es-MX"/>
              </w:rPr>
              <w:t>4.  Total de Resultados de Ingresos</w:t>
            </w:r>
          </w:p>
        </w:tc>
        <w:tc>
          <w:tcPr>
            <w:tcW w:w="616" w:type="pct"/>
            <w:tcBorders>
              <w:top w:val="nil"/>
              <w:left w:val="nil"/>
              <w:bottom w:val="nil"/>
              <w:right w:val="single" w:sz="8" w:space="0" w:color="auto"/>
            </w:tcBorders>
            <w:shd w:val="clear" w:color="000000" w:fill="FFFFFF"/>
            <w:vAlign w:val="center"/>
            <w:hideMark/>
          </w:tcPr>
          <w:p w:rsidR="003B3E05" w:rsidRPr="00D80422" w:rsidRDefault="003B3E05" w:rsidP="003B3E05">
            <w:pPr>
              <w:spacing w:after="0" w:line="240" w:lineRule="auto"/>
              <w:jc w:val="center"/>
              <w:rPr>
                <w:rFonts w:ascii="Arial" w:eastAsia="Times New Roman" w:hAnsi="Arial" w:cs="Arial"/>
                <w:b/>
                <w:bCs/>
                <w:color w:val="000000"/>
                <w:sz w:val="10"/>
                <w:szCs w:val="16"/>
                <w:lang w:eastAsia="es-MX"/>
              </w:rPr>
            </w:pPr>
            <w:r w:rsidRPr="00D80422">
              <w:rPr>
                <w:rFonts w:ascii="Arial" w:eastAsia="Times New Roman" w:hAnsi="Arial" w:cs="Arial"/>
                <w:b/>
                <w:bCs/>
                <w:color w:val="000000"/>
                <w:sz w:val="10"/>
                <w:szCs w:val="16"/>
                <w:lang w:eastAsia="es-MX"/>
              </w:rPr>
              <w:t>103,116,208,091</w:t>
            </w:r>
          </w:p>
        </w:tc>
        <w:tc>
          <w:tcPr>
            <w:tcW w:w="545" w:type="pct"/>
            <w:tcBorders>
              <w:top w:val="nil"/>
              <w:left w:val="nil"/>
              <w:bottom w:val="nil"/>
              <w:right w:val="single" w:sz="8" w:space="0" w:color="auto"/>
            </w:tcBorders>
            <w:shd w:val="clear" w:color="000000" w:fill="FFFFFF"/>
            <w:vAlign w:val="center"/>
            <w:hideMark/>
          </w:tcPr>
          <w:p w:rsidR="003B3E05" w:rsidRPr="00D80422" w:rsidRDefault="003B3E05" w:rsidP="003B3E05">
            <w:pPr>
              <w:spacing w:after="0" w:line="240" w:lineRule="auto"/>
              <w:jc w:val="center"/>
              <w:rPr>
                <w:rFonts w:ascii="Arial" w:eastAsia="Times New Roman" w:hAnsi="Arial" w:cs="Arial"/>
                <w:b/>
                <w:bCs/>
                <w:color w:val="000000"/>
                <w:sz w:val="10"/>
                <w:szCs w:val="16"/>
                <w:lang w:eastAsia="es-MX"/>
              </w:rPr>
            </w:pPr>
            <w:r w:rsidRPr="00D80422">
              <w:rPr>
                <w:rFonts w:ascii="Arial" w:eastAsia="Times New Roman" w:hAnsi="Arial" w:cs="Arial"/>
                <w:b/>
                <w:bCs/>
                <w:color w:val="000000"/>
                <w:sz w:val="10"/>
                <w:szCs w:val="16"/>
                <w:lang w:eastAsia="es-MX"/>
              </w:rPr>
              <w:t>110,728,719,210</w:t>
            </w:r>
          </w:p>
        </w:tc>
        <w:tc>
          <w:tcPr>
            <w:tcW w:w="545" w:type="pct"/>
            <w:tcBorders>
              <w:top w:val="nil"/>
              <w:left w:val="nil"/>
              <w:bottom w:val="nil"/>
              <w:right w:val="single" w:sz="8" w:space="0" w:color="auto"/>
            </w:tcBorders>
            <w:shd w:val="clear" w:color="000000" w:fill="FFFFFF"/>
            <w:vAlign w:val="center"/>
            <w:hideMark/>
          </w:tcPr>
          <w:p w:rsidR="003B3E05" w:rsidRPr="00D80422" w:rsidRDefault="003B3E05" w:rsidP="003B3E05">
            <w:pPr>
              <w:spacing w:after="0" w:line="240" w:lineRule="auto"/>
              <w:jc w:val="center"/>
              <w:rPr>
                <w:rFonts w:ascii="Arial" w:eastAsia="Times New Roman" w:hAnsi="Arial" w:cs="Arial"/>
                <w:b/>
                <w:bCs/>
                <w:color w:val="000000"/>
                <w:sz w:val="10"/>
                <w:szCs w:val="16"/>
                <w:lang w:eastAsia="es-MX"/>
              </w:rPr>
            </w:pPr>
            <w:r w:rsidRPr="00D80422">
              <w:rPr>
                <w:rFonts w:ascii="Arial" w:eastAsia="Times New Roman" w:hAnsi="Arial" w:cs="Arial"/>
                <w:b/>
                <w:bCs/>
                <w:color w:val="000000"/>
                <w:sz w:val="10"/>
                <w:szCs w:val="16"/>
                <w:lang w:eastAsia="es-MX"/>
              </w:rPr>
              <w:t>114,824,038,199</w:t>
            </w:r>
          </w:p>
        </w:tc>
        <w:tc>
          <w:tcPr>
            <w:tcW w:w="545" w:type="pct"/>
            <w:tcBorders>
              <w:top w:val="nil"/>
              <w:left w:val="nil"/>
              <w:bottom w:val="nil"/>
              <w:right w:val="single" w:sz="8" w:space="0" w:color="auto"/>
            </w:tcBorders>
            <w:shd w:val="clear" w:color="000000" w:fill="FFFFFF"/>
            <w:vAlign w:val="center"/>
            <w:hideMark/>
          </w:tcPr>
          <w:p w:rsidR="003B3E05" w:rsidRPr="00D80422" w:rsidRDefault="003B3E05" w:rsidP="003B3E05">
            <w:pPr>
              <w:spacing w:after="0" w:line="240" w:lineRule="auto"/>
              <w:jc w:val="center"/>
              <w:rPr>
                <w:rFonts w:ascii="Arial" w:eastAsia="Times New Roman" w:hAnsi="Arial" w:cs="Arial"/>
                <w:b/>
                <w:bCs/>
                <w:color w:val="000000"/>
                <w:sz w:val="10"/>
                <w:szCs w:val="16"/>
                <w:lang w:eastAsia="es-MX"/>
              </w:rPr>
            </w:pPr>
            <w:r w:rsidRPr="00D80422">
              <w:rPr>
                <w:rFonts w:ascii="Arial" w:eastAsia="Times New Roman" w:hAnsi="Arial" w:cs="Arial"/>
                <w:b/>
                <w:bCs/>
                <w:color w:val="000000"/>
                <w:sz w:val="10"/>
                <w:szCs w:val="16"/>
                <w:lang w:eastAsia="es-MX"/>
              </w:rPr>
              <w:t>120,569,898,135</w:t>
            </w:r>
          </w:p>
        </w:tc>
        <w:tc>
          <w:tcPr>
            <w:tcW w:w="545" w:type="pct"/>
            <w:tcBorders>
              <w:top w:val="nil"/>
              <w:left w:val="nil"/>
              <w:bottom w:val="nil"/>
              <w:right w:val="single" w:sz="8" w:space="0" w:color="auto"/>
            </w:tcBorders>
            <w:shd w:val="clear" w:color="000000" w:fill="FFFFFF"/>
            <w:vAlign w:val="center"/>
            <w:hideMark/>
          </w:tcPr>
          <w:p w:rsidR="003B3E05" w:rsidRPr="00D80422" w:rsidRDefault="003B3E05" w:rsidP="003B3E05">
            <w:pPr>
              <w:spacing w:after="0" w:line="240" w:lineRule="auto"/>
              <w:jc w:val="center"/>
              <w:rPr>
                <w:rFonts w:ascii="Arial" w:eastAsia="Times New Roman" w:hAnsi="Arial" w:cs="Arial"/>
                <w:b/>
                <w:bCs/>
                <w:color w:val="000000"/>
                <w:sz w:val="10"/>
                <w:szCs w:val="16"/>
                <w:lang w:eastAsia="es-MX"/>
              </w:rPr>
            </w:pPr>
            <w:r w:rsidRPr="00D80422">
              <w:rPr>
                <w:rFonts w:ascii="Arial" w:eastAsia="Times New Roman" w:hAnsi="Arial" w:cs="Arial"/>
                <w:b/>
                <w:bCs/>
                <w:color w:val="000000"/>
                <w:sz w:val="10"/>
                <w:szCs w:val="16"/>
                <w:lang w:eastAsia="es-MX"/>
              </w:rPr>
              <w:t>131,320,215,325</w:t>
            </w:r>
          </w:p>
        </w:tc>
        <w:tc>
          <w:tcPr>
            <w:tcW w:w="544" w:type="pct"/>
            <w:tcBorders>
              <w:top w:val="nil"/>
              <w:left w:val="nil"/>
              <w:bottom w:val="nil"/>
              <w:right w:val="single" w:sz="8" w:space="0" w:color="auto"/>
            </w:tcBorders>
            <w:shd w:val="clear" w:color="000000" w:fill="FFFFFF"/>
            <w:vAlign w:val="center"/>
            <w:hideMark/>
          </w:tcPr>
          <w:p w:rsidR="003B3E05" w:rsidRPr="00D80422" w:rsidRDefault="003B3E05" w:rsidP="003B3E05">
            <w:pPr>
              <w:spacing w:after="0" w:line="240" w:lineRule="auto"/>
              <w:jc w:val="center"/>
              <w:rPr>
                <w:rFonts w:ascii="Arial" w:eastAsia="Times New Roman" w:hAnsi="Arial" w:cs="Arial"/>
                <w:b/>
                <w:bCs/>
                <w:color w:val="000000"/>
                <w:sz w:val="10"/>
                <w:szCs w:val="16"/>
                <w:lang w:eastAsia="es-MX"/>
              </w:rPr>
            </w:pPr>
            <w:r w:rsidRPr="00D80422">
              <w:rPr>
                <w:rFonts w:ascii="Arial" w:eastAsia="Times New Roman" w:hAnsi="Arial" w:cs="Arial"/>
                <w:b/>
                <w:bCs/>
                <w:color w:val="000000"/>
                <w:sz w:val="10"/>
                <w:szCs w:val="16"/>
                <w:lang w:eastAsia="es-MX"/>
              </w:rPr>
              <w:t>125,896,806,076</w:t>
            </w:r>
          </w:p>
        </w:tc>
      </w:tr>
      <w:tr w:rsidR="003B3E05" w:rsidRPr="00D80422" w:rsidTr="003B3E05">
        <w:trPr>
          <w:trHeight w:val="285"/>
        </w:trPr>
        <w:tc>
          <w:tcPr>
            <w:tcW w:w="1660" w:type="pct"/>
            <w:tcBorders>
              <w:top w:val="nil"/>
              <w:left w:val="single" w:sz="8" w:space="0" w:color="auto"/>
              <w:bottom w:val="nil"/>
              <w:right w:val="single" w:sz="8" w:space="0" w:color="auto"/>
            </w:tcBorders>
            <w:shd w:val="clear" w:color="000000" w:fill="FFFFFF"/>
            <w:vAlign w:val="center"/>
            <w:hideMark/>
          </w:tcPr>
          <w:p w:rsidR="003B3E05" w:rsidRPr="00D80422" w:rsidRDefault="003B3E05" w:rsidP="003B3E05">
            <w:pPr>
              <w:spacing w:after="0" w:line="240" w:lineRule="auto"/>
              <w:rPr>
                <w:rFonts w:ascii="Arial" w:eastAsia="Times New Roman" w:hAnsi="Arial" w:cs="Arial"/>
                <w:color w:val="000000"/>
                <w:sz w:val="10"/>
                <w:szCs w:val="16"/>
                <w:lang w:eastAsia="es-MX"/>
              </w:rPr>
            </w:pPr>
            <w:r w:rsidRPr="00D80422">
              <w:rPr>
                <w:rFonts w:ascii="Arial" w:eastAsia="Times New Roman" w:hAnsi="Arial" w:cs="Arial"/>
                <w:color w:val="000000"/>
                <w:sz w:val="10"/>
                <w:szCs w:val="16"/>
                <w:lang w:eastAsia="es-MX"/>
              </w:rPr>
              <w:t> </w:t>
            </w:r>
          </w:p>
        </w:tc>
        <w:tc>
          <w:tcPr>
            <w:tcW w:w="616" w:type="pct"/>
            <w:tcBorders>
              <w:top w:val="nil"/>
              <w:left w:val="nil"/>
              <w:bottom w:val="nil"/>
              <w:right w:val="single" w:sz="8" w:space="0" w:color="auto"/>
            </w:tcBorders>
            <w:shd w:val="clear" w:color="000000" w:fill="FFFFFF"/>
            <w:vAlign w:val="center"/>
            <w:hideMark/>
          </w:tcPr>
          <w:p w:rsidR="003B3E05" w:rsidRPr="00D80422" w:rsidRDefault="003B3E05" w:rsidP="003B3E05">
            <w:pPr>
              <w:spacing w:after="0" w:line="240" w:lineRule="auto"/>
              <w:jc w:val="center"/>
              <w:rPr>
                <w:rFonts w:ascii="Arial" w:eastAsia="Times New Roman" w:hAnsi="Arial" w:cs="Arial"/>
                <w:color w:val="000000"/>
                <w:sz w:val="10"/>
                <w:szCs w:val="16"/>
                <w:lang w:eastAsia="es-MX"/>
              </w:rPr>
            </w:pPr>
            <w:r w:rsidRPr="00D80422">
              <w:rPr>
                <w:rFonts w:ascii="Arial" w:eastAsia="Times New Roman" w:hAnsi="Arial" w:cs="Arial"/>
                <w:color w:val="000000"/>
                <w:sz w:val="10"/>
                <w:szCs w:val="16"/>
                <w:lang w:eastAsia="es-MX"/>
              </w:rPr>
              <w:t> </w:t>
            </w:r>
          </w:p>
        </w:tc>
        <w:tc>
          <w:tcPr>
            <w:tcW w:w="545" w:type="pct"/>
            <w:tcBorders>
              <w:top w:val="nil"/>
              <w:left w:val="nil"/>
              <w:bottom w:val="nil"/>
              <w:right w:val="single" w:sz="8" w:space="0" w:color="auto"/>
            </w:tcBorders>
            <w:shd w:val="clear" w:color="000000" w:fill="FFFFFF"/>
            <w:vAlign w:val="center"/>
            <w:hideMark/>
          </w:tcPr>
          <w:p w:rsidR="003B3E05" w:rsidRPr="00D80422" w:rsidRDefault="003B3E05" w:rsidP="003B3E05">
            <w:pPr>
              <w:spacing w:after="0" w:line="240" w:lineRule="auto"/>
              <w:jc w:val="center"/>
              <w:rPr>
                <w:rFonts w:ascii="Arial" w:eastAsia="Times New Roman" w:hAnsi="Arial" w:cs="Arial"/>
                <w:color w:val="000000"/>
                <w:sz w:val="10"/>
                <w:szCs w:val="16"/>
                <w:lang w:eastAsia="es-MX"/>
              </w:rPr>
            </w:pPr>
            <w:r w:rsidRPr="00D80422">
              <w:rPr>
                <w:rFonts w:ascii="Arial" w:eastAsia="Times New Roman" w:hAnsi="Arial" w:cs="Arial"/>
                <w:color w:val="000000"/>
                <w:sz w:val="10"/>
                <w:szCs w:val="16"/>
                <w:lang w:eastAsia="es-MX"/>
              </w:rPr>
              <w:t> </w:t>
            </w:r>
          </w:p>
        </w:tc>
        <w:tc>
          <w:tcPr>
            <w:tcW w:w="545" w:type="pct"/>
            <w:tcBorders>
              <w:top w:val="nil"/>
              <w:left w:val="nil"/>
              <w:bottom w:val="nil"/>
              <w:right w:val="single" w:sz="8" w:space="0" w:color="auto"/>
            </w:tcBorders>
            <w:shd w:val="clear" w:color="000000" w:fill="FFFFFF"/>
            <w:vAlign w:val="center"/>
            <w:hideMark/>
          </w:tcPr>
          <w:p w:rsidR="003B3E05" w:rsidRPr="00D80422" w:rsidRDefault="003B3E05" w:rsidP="003B3E05">
            <w:pPr>
              <w:spacing w:after="0" w:line="240" w:lineRule="auto"/>
              <w:jc w:val="center"/>
              <w:rPr>
                <w:rFonts w:ascii="Arial" w:eastAsia="Times New Roman" w:hAnsi="Arial" w:cs="Arial"/>
                <w:color w:val="000000"/>
                <w:sz w:val="10"/>
                <w:szCs w:val="16"/>
                <w:lang w:eastAsia="es-MX"/>
              </w:rPr>
            </w:pPr>
            <w:r w:rsidRPr="00D80422">
              <w:rPr>
                <w:rFonts w:ascii="Arial" w:eastAsia="Times New Roman" w:hAnsi="Arial" w:cs="Arial"/>
                <w:color w:val="000000"/>
                <w:sz w:val="10"/>
                <w:szCs w:val="16"/>
                <w:lang w:eastAsia="es-MX"/>
              </w:rPr>
              <w:t> </w:t>
            </w:r>
          </w:p>
        </w:tc>
        <w:tc>
          <w:tcPr>
            <w:tcW w:w="545" w:type="pct"/>
            <w:tcBorders>
              <w:top w:val="nil"/>
              <w:left w:val="nil"/>
              <w:bottom w:val="nil"/>
              <w:right w:val="single" w:sz="8" w:space="0" w:color="auto"/>
            </w:tcBorders>
            <w:shd w:val="clear" w:color="000000" w:fill="FFFFFF"/>
            <w:vAlign w:val="center"/>
            <w:hideMark/>
          </w:tcPr>
          <w:p w:rsidR="003B3E05" w:rsidRPr="00D80422" w:rsidRDefault="003B3E05" w:rsidP="003B3E05">
            <w:pPr>
              <w:spacing w:after="0" w:line="240" w:lineRule="auto"/>
              <w:jc w:val="center"/>
              <w:rPr>
                <w:rFonts w:ascii="Arial" w:eastAsia="Times New Roman" w:hAnsi="Arial" w:cs="Arial"/>
                <w:color w:val="000000"/>
                <w:sz w:val="10"/>
                <w:szCs w:val="16"/>
                <w:lang w:eastAsia="es-MX"/>
              </w:rPr>
            </w:pPr>
            <w:r w:rsidRPr="00D80422">
              <w:rPr>
                <w:rFonts w:ascii="Arial" w:eastAsia="Times New Roman" w:hAnsi="Arial" w:cs="Arial"/>
                <w:color w:val="000000"/>
                <w:sz w:val="10"/>
                <w:szCs w:val="16"/>
                <w:lang w:eastAsia="es-MX"/>
              </w:rPr>
              <w:t> </w:t>
            </w:r>
          </w:p>
        </w:tc>
        <w:tc>
          <w:tcPr>
            <w:tcW w:w="545" w:type="pct"/>
            <w:tcBorders>
              <w:top w:val="nil"/>
              <w:left w:val="nil"/>
              <w:bottom w:val="nil"/>
              <w:right w:val="single" w:sz="8" w:space="0" w:color="auto"/>
            </w:tcBorders>
            <w:shd w:val="clear" w:color="000000" w:fill="FFFFFF"/>
            <w:vAlign w:val="center"/>
            <w:hideMark/>
          </w:tcPr>
          <w:p w:rsidR="003B3E05" w:rsidRPr="00D80422" w:rsidRDefault="003B3E05" w:rsidP="003B3E05">
            <w:pPr>
              <w:spacing w:after="0" w:line="240" w:lineRule="auto"/>
              <w:jc w:val="center"/>
              <w:rPr>
                <w:rFonts w:ascii="Arial" w:eastAsia="Times New Roman" w:hAnsi="Arial" w:cs="Arial"/>
                <w:color w:val="000000"/>
                <w:sz w:val="10"/>
                <w:szCs w:val="16"/>
                <w:lang w:eastAsia="es-MX"/>
              </w:rPr>
            </w:pPr>
            <w:r w:rsidRPr="00D80422">
              <w:rPr>
                <w:rFonts w:ascii="Arial" w:eastAsia="Times New Roman" w:hAnsi="Arial" w:cs="Arial"/>
                <w:color w:val="000000"/>
                <w:sz w:val="10"/>
                <w:szCs w:val="16"/>
                <w:lang w:eastAsia="es-MX"/>
              </w:rPr>
              <w:t> </w:t>
            </w:r>
          </w:p>
        </w:tc>
        <w:tc>
          <w:tcPr>
            <w:tcW w:w="544" w:type="pct"/>
            <w:tcBorders>
              <w:top w:val="nil"/>
              <w:left w:val="nil"/>
              <w:bottom w:val="nil"/>
              <w:right w:val="single" w:sz="8" w:space="0" w:color="auto"/>
            </w:tcBorders>
            <w:shd w:val="clear" w:color="000000" w:fill="FFFFFF"/>
            <w:vAlign w:val="center"/>
            <w:hideMark/>
          </w:tcPr>
          <w:p w:rsidR="003B3E05" w:rsidRPr="00D80422" w:rsidRDefault="003B3E05" w:rsidP="003B3E05">
            <w:pPr>
              <w:spacing w:after="0" w:line="240" w:lineRule="auto"/>
              <w:jc w:val="center"/>
              <w:rPr>
                <w:rFonts w:ascii="Arial" w:eastAsia="Times New Roman" w:hAnsi="Arial" w:cs="Arial"/>
                <w:color w:val="000000"/>
                <w:sz w:val="10"/>
                <w:szCs w:val="16"/>
                <w:lang w:eastAsia="es-MX"/>
              </w:rPr>
            </w:pPr>
            <w:r w:rsidRPr="00D80422">
              <w:rPr>
                <w:rFonts w:ascii="Arial" w:eastAsia="Times New Roman" w:hAnsi="Arial" w:cs="Arial"/>
                <w:color w:val="000000"/>
                <w:sz w:val="10"/>
                <w:szCs w:val="16"/>
                <w:lang w:eastAsia="es-MX"/>
              </w:rPr>
              <w:t> </w:t>
            </w:r>
          </w:p>
        </w:tc>
      </w:tr>
      <w:tr w:rsidR="003B3E05" w:rsidRPr="00D80422" w:rsidTr="003B3E05">
        <w:trPr>
          <w:trHeight w:val="285"/>
        </w:trPr>
        <w:tc>
          <w:tcPr>
            <w:tcW w:w="1660" w:type="pct"/>
            <w:tcBorders>
              <w:top w:val="nil"/>
              <w:left w:val="single" w:sz="8" w:space="0" w:color="auto"/>
              <w:bottom w:val="nil"/>
              <w:right w:val="single" w:sz="8" w:space="0" w:color="auto"/>
            </w:tcBorders>
            <w:shd w:val="clear" w:color="000000" w:fill="FFFFFF"/>
            <w:vAlign w:val="center"/>
            <w:hideMark/>
          </w:tcPr>
          <w:p w:rsidR="003B3E05" w:rsidRPr="00D80422" w:rsidRDefault="003B3E05" w:rsidP="003B3E05">
            <w:pPr>
              <w:spacing w:after="0" w:line="240" w:lineRule="auto"/>
              <w:rPr>
                <w:rFonts w:ascii="Arial" w:eastAsia="Times New Roman" w:hAnsi="Arial" w:cs="Arial"/>
                <w:b/>
                <w:bCs/>
                <w:color w:val="000000"/>
                <w:sz w:val="10"/>
                <w:szCs w:val="16"/>
                <w:lang w:eastAsia="es-MX"/>
              </w:rPr>
            </w:pPr>
            <w:r w:rsidRPr="00D80422">
              <w:rPr>
                <w:rFonts w:ascii="Arial" w:eastAsia="Times New Roman" w:hAnsi="Arial" w:cs="Arial"/>
                <w:b/>
                <w:bCs/>
                <w:color w:val="000000"/>
                <w:sz w:val="10"/>
                <w:szCs w:val="16"/>
                <w:lang w:eastAsia="es-MX"/>
              </w:rPr>
              <w:t>Datos Informativos</w:t>
            </w:r>
          </w:p>
        </w:tc>
        <w:tc>
          <w:tcPr>
            <w:tcW w:w="616" w:type="pct"/>
            <w:tcBorders>
              <w:top w:val="nil"/>
              <w:left w:val="nil"/>
              <w:bottom w:val="nil"/>
              <w:right w:val="single" w:sz="8" w:space="0" w:color="auto"/>
            </w:tcBorders>
            <w:shd w:val="clear" w:color="000000" w:fill="FFFFFF"/>
            <w:vAlign w:val="center"/>
            <w:hideMark/>
          </w:tcPr>
          <w:p w:rsidR="003B3E05" w:rsidRPr="00D80422" w:rsidRDefault="003B3E05" w:rsidP="003B3E05">
            <w:pPr>
              <w:spacing w:after="0" w:line="240" w:lineRule="auto"/>
              <w:jc w:val="center"/>
              <w:rPr>
                <w:rFonts w:ascii="Arial" w:eastAsia="Times New Roman" w:hAnsi="Arial" w:cs="Arial"/>
                <w:color w:val="000000"/>
                <w:sz w:val="10"/>
                <w:szCs w:val="16"/>
                <w:lang w:eastAsia="es-MX"/>
              </w:rPr>
            </w:pPr>
            <w:r w:rsidRPr="00D80422">
              <w:rPr>
                <w:rFonts w:ascii="Arial" w:eastAsia="Times New Roman" w:hAnsi="Arial" w:cs="Arial"/>
                <w:color w:val="000000"/>
                <w:sz w:val="10"/>
                <w:szCs w:val="16"/>
                <w:lang w:eastAsia="es-MX"/>
              </w:rPr>
              <w:t> </w:t>
            </w:r>
          </w:p>
        </w:tc>
        <w:tc>
          <w:tcPr>
            <w:tcW w:w="545" w:type="pct"/>
            <w:tcBorders>
              <w:top w:val="nil"/>
              <w:left w:val="nil"/>
              <w:bottom w:val="nil"/>
              <w:right w:val="single" w:sz="8" w:space="0" w:color="auto"/>
            </w:tcBorders>
            <w:shd w:val="clear" w:color="000000" w:fill="FFFFFF"/>
            <w:vAlign w:val="center"/>
            <w:hideMark/>
          </w:tcPr>
          <w:p w:rsidR="003B3E05" w:rsidRPr="00D80422" w:rsidRDefault="003B3E05" w:rsidP="003B3E05">
            <w:pPr>
              <w:spacing w:after="0" w:line="240" w:lineRule="auto"/>
              <w:jc w:val="center"/>
              <w:rPr>
                <w:rFonts w:ascii="Arial" w:eastAsia="Times New Roman" w:hAnsi="Arial" w:cs="Arial"/>
                <w:color w:val="000000"/>
                <w:sz w:val="10"/>
                <w:szCs w:val="16"/>
                <w:lang w:eastAsia="es-MX"/>
              </w:rPr>
            </w:pPr>
            <w:r w:rsidRPr="00D80422">
              <w:rPr>
                <w:rFonts w:ascii="Arial" w:eastAsia="Times New Roman" w:hAnsi="Arial" w:cs="Arial"/>
                <w:color w:val="000000"/>
                <w:sz w:val="10"/>
                <w:szCs w:val="16"/>
                <w:lang w:eastAsia="es-MX"/>
              </w:rPr>
              <w:t> </w:t>
            </w:r>
          </w:p>
        </w:tc>
        <w:tc>
          <w:tcPr>
            <w:tcW w:w="545" w:type="pct"/>
            <w:tcBorders>
              <w:top w:val="nil"/>
              <w:left w:val="nil"/>
              <w:bottom w:val="nil"/>
              <w:right w:val="single" w:sz="8" w:space="0" w:color="auto"/>
            </w:tcBorders>
            <w:shd w:val="clear" w:color="000000" w:fill="FFFFFF"/>
            <w:vAlign w:val="center"/>
            <w:hideMark/>
          </w:tcPr>
          <w:p w:rsidR="003B3E05" w:rsidRPr="00D80422" w:rsidRDefault="003B3E05" w:rsidP="003B3E05">
            <w:pPr>
              <w:spacing w:after="0" w:line="240" w:lineRule="auto"/>
              <w:jc w:val="center"/>
              <w:rPr>
                <w:rFonts w:ascii="Arial" w:eastAsia="Times New Roman" w:hAnsi="Arial" w:cs="Arial"/>
                <w:color w:val="000000"/>
                <w:sz w:val="10"/>
                <w:szCs w:val="16"/>
                <w:lang w:eastAsia="es-MX"/>
              </w:rPr>
            </w:pPr>
            <w:r w:rsidRPr="00D80422">
              <w:rPr>
                <w:rFonts w:ascii="Arial" w:eastAsia="Times New Roman" w:hAnsi="Arial" w:cs="Arial"/>
                <w:color w:val="000000"/>
                <w:sz w:val="10"/>
                <w:szCs w:val="16"/>
                <w:lang w:eastAsia="es-MX"/>
              </w:rPr>
              <w:t> </w:t>
            </w:r>
          </w:p>
        </w:tc>
        <w:tc>
          <w:tcPr>
            <w:tcW w:w="545" w:type="pct"/>
            <w:tcBorders>
              <w:top w:val="nil"/>
              <w:left w:val="nil"/>
              <w:bottom w:val="nil"/>
              <w:right w:val="single" w:sz="8" w:space="0" w:color="auto"/>
            </w:tcBorders>
            <w:shd w:val="clear" w:color="000000" w:fill="FFFFFF"/>
            <w:vAlign w:val="center"/>
            <w:hideMark/>
          </w:tcPr>
          <w:p w:rsidR="003B3E05" w:rsidRPr="00D80422" w:rsidRDefault="003B3E05" w:rsidP="003B3E05">
            <w:pPr>
              <w:spacing w:after="0" w:line="240" w:lineRule="auto"/>
              <w:jc w:val="center"/>
              <w:rPr>
                <w:rFonts w:ascii="Arial" w:eastAsia="Times New Roman" w:hAnsi="Arial" w:cs="Arial"/>
                <w:color w:val="000000"/>
                <w:sz w:val="10"/>
                <w:szCs w:val="16"/>
                <w:lang w:eastAsia="es-MX"/>
              </w:rPr>
            </w:pPr>
            <w:r w:rsidRPr="00D80422">
              <w:rPr>
                <w:rFonts w:ascii="Arial" w:eastAsia="Times New Roman" w:hAnsi="Arial" w:cs="Arial"/>
                <w:color w:val="000000"/>
                <w:sz w:val="10"/>
                <w:szCs w:val="16"/>
                <w:lang w:eastAsia="es-MX"/>
              </w:rPr>
              <w:t> </w:t>
            </w:r>
          </w:p>
        </w:tc>
        <w:tc>
          <w:tcPr>
            <w:tcW w:w="545" w:type="pct"/>
            <w:tcBorders>
              <w:top w:val="nil"/>
              <w:left w:val="nil"/>
              <w:bottom w:val="nil"/>
              <w:right w:val="single" w:sz="8" w:space="0" w:color="auto"/>
            </w:tcBorders>
            <w:shd w:val="clear" w:color="000000" w:fill="FFFFFF"/>
            <w:vAlign w:val="center"/>
            <w:hideMark/>
          </w:tcPr>
          <w:p w:rsidR="003B3E05" w:rsidRPr="00D80422" w:rsidRDefault="003B3E05" w:rsidP="003B3E05">
            <w:pPr>
              <w:spacing w:after="0" w:line="240" w:lineRule="auto"/>
              <w:jc w:val="center"/>
              <w:rPr>
                <w:rFonts w:ascii="Arial" w:eastAsia="Times New Roman" w:hAnsi="Arial" w:cs="Arial"/>
                <w:color w:val="000000"/>
                <w:sz w:val="10"/>
                <w:szCs w:val="16"/>
                <w:lang w:eastAsia="es-MX"/>
              </w:rPr>
            </w:pPr>
            <w:r w:rsidRPr="00D80422">
              <w:rPr>
                <w:rFonts w:ascii="Arial" w:eastAsia="Times New Roman" w:hAnsi="Arial" w:cs="Arial"/>
                <w:color w:val="000000"/>
                <w:sz w:val="10"/>
                <w:szCs w:val="16"/>
                <w:lang w:eastAsia="es-MX"/>
              </w:rPr>
              <w:t> </w:t>
            </w:r>
          </w:p>
        </w:tc>
        <w:tc>
          <w:tcPr>
            <w:tcW w:w="544" w:type="pct"/>
            <w:tcBorders>
              <w:top w:val="nil"/>
              <w:left w:val="nil"/>
              <w:bottom w:val="nil"/>
              <w:right w:val="single" w:sz="8" w:space="0" w:color="auto"/>
            </w:tcBorders>
            <w:shd w:val="clear" w:color="000000" w:fill="FFFFFF"/>
            <w:vAlign w:val="center"/>
            <w:hideMark/>
          </w:tcPr>
          <w:p w:rsidR="003B3E05" w:rsidRPr="00D80422" w:rsidRDefault="003B3E05" w:rsidP="003B3E05">
            <w:pPr>
              <w:spacing w:after="0" w:line="240" w:lineRule="auto"/>
              <w:jc w:val="center"/>
              <w:rPr>
                <w:rFonts w:ascii="Arial" w:eastAsia="Times New Roman" w:hAnsi="Arial" w:cs="Arial"/>
                <w:color w:val="000000"/>
                <w:sz w:val="10"/>
                <w:szCs w:val="16"/>
                <w:lang w:eastAsia="es-MX"/>
              </w:rPr>
            </w:pPr>
            <w:r w:rsidRPr="00D80422">
              <w:rPr>
                <w:rFonts w:ascii="Arial" w:eastAsia="Times New Roman" w:hAnsi="Arial" w:cs="Arial"/>
                <w:color w:val="000000"/>
                <w:sz w:val="10"/>
                <w:szCs w:val="16"/>
                <w:lang w:eastAsia="es-MX"/>
              </w:rPr>
              <w:t> </w:t>
            </w:r>
          </w:p>
        </w:tc>
      </w:tr>
      <w:tr w:rsidR="003B3E05" w:rsidRPr="00D80422" w:rsidTr="003B3E05">
        <w:trPr>
          <w:trHeight w:val="375"/>
        </w:trPr>
        <w:tc>
          <w:tcPr>
            <w:tcW w:w="1660" w:type="pct"/>
            <w:tcBorders>
              <w:top w:val="nil"/>
              <w:left w:val="single" w:sz="8" w:space="0" w:color="auto"/>
              <w:bottom w:val="nil"/>
              <w:right w:val="single" w:sz="8" w:space="0" w:color="auto"/>
            </w:tcBorders>
            <w:shd w:val="clear" w:color="000000" w:fill="FFFFFF"/>
            <w:vAlign w:val="center"/>
            <w:hideMark/>
          </w:tcPr>
          <w:p w:rsidR="003B3E05" w:rsidRPr="00D80422" w:rsidRDefault="003B3E05" w:rsidP="003B3E05">
            <w:pPr>
              <w:spacing w:after="0" w:line="240" w:lineRule="auto"/>
              <w:rPr>
                <w:rFonts w:ascii="Arial" w:eastAsia="Times New Roman" w:hAnsi="Arial" w:cs="Arial"/>
                <w:color w:val="000000"/>
                <w:sz w:val="10"/>
                <w:szCs w:val="16"/>
                <w:lang w:eastAsia="es-MX"/>
              </w:rPr>
            </w:pPr>
            <w:r w:rsidRPr="00D80422">
              <w:rPr>
                <w:rFonts w:ascii="Arial" w:eastAsia="Times New Roman" w:hAnsi="Arial" w:cs="Arial"/>
                <w:color w:val="000000"/>
                <w:sz w:val="10"/>
                <w:szCs w:val="16"/>
                <w:lang w:eastAsia="es-MX"/>
              </w:rPr>
              <w:t>1. Ingresos Derivados de Financiamientos con Fuente de Pago de Recursos de Libre Disposición **</w:t>
            </w:r>
          </w:p>
        </w:tc>
        <w:tc>
          <w:tcPr>
            <w:tcW w:w="616" w:type="pct"/>
            <w:tcBorders>
              <w:top w:val="nil"/>
              <w:left w:val="nil"/>
              <w:bottom w:val="nil"/>
              <w:right w:val="single" w:sz="8" w:space="0" w:color="auto"/>
            </w:tcBorders>
            <w:shd w:val="clear" w:color="000000" w:fill="FFFFFF"/>
            <w:vAlign w:val="center"/>
            <w:hideMark/>
          </w:tcPr>
          <w:p w:rsidR="003B3E05" w:rsidRPr="00D80422" w:rsidRDefault="003B3E05" w:rsidP="003B3E05">
            <w:pPr>
              <w:spacing w:after="0" w:line="240" w:lineRule="auto"/>
              <w:jc w:val="center"/>
              <w:rPr>
                <w:rFonts w:ascii="Arial" w:eastAsia="Times New Roman" w:hAnsi="Arial" w:cs="Arial"/>
                <w:color w:val="000000"/>
                <w:sz w:val="10"/>
                <w:szCs w:val="16"/>
                <w:lang w:eastAsia="es-MX"/>
              </w:rPr>
            </w:pPr>
            <w:r w:rsidRPr="00D80422">
              <w:rPr>
                <w:rFonts w:ascii="Arial" w:eastAsia="Times New Roman" w:hAnsi="Arial" w:cs="Arial"/>
                <w:color w:val="000000"/>
                <w:sz w:val="10"/>
                <w:szCs w:val="16"/>
                <w:lang w:eastAsia="es-MX"/>
              </w:rPr>
              <w:t xml:space="preserve">                              -   </w:t>
            </w:r>
          </w:p>
        </w:tc>
        <w:tc>
          <w:tcPr>
            <w:tcW w:w="545" w:type="pct"/>
            <w:tcBorders>
              <w:top w:val="nil"/>
              <w:left w:val="nil"/>
              <w:bottom w:val="nil"/>
              <w:right w:val="single" w:sz="8" w:space="0" w:color="auto"/>
            </w:tcBorders>
            <w:shd w:val="clear" w:color="000000" w:fill="FFFFFF"/>
            <w:vAlign w:val="center"/>
            <w:hideMark/>
          </w:tcPr>
          <w:p w:rsidR="003B3E05" w:rsidRPr="00D80422" w:rsidRDefault="003B3E05" w:rsidP="003B3E05">
            <w:pPr>
              <w:spacing w:after="0" w:line="240" w:lineRule="auto"/>
              <w:jc w:val="center"/>
              <w:rPr>
                <w:rFonts w:ascii="Arial" w:eastAsia="Times New Roman" w:hAnsi="Arial" w:cs="Arial"/>
                <w:color w:val="000000"/>
                <w:sz w:val="10"/>
                <w:szCs w:val="16"/>
                <w:lang w:eastAsia="es-MX"/>
              </w:rPr>
            </w:pPr>
            <w:r w:rsidRPr="00D80422">
              <w:rPr>
                <w:rFonts w:ascii="Arial" w:eastAsia="Times New Roman" w:hAnsi="Arial" w:cs="Arial"/>
                <w:color w:val="000000"/>
                <w:sz w:val="10"/>
                <w:szCs w:val="16"/>
                <w:lang w:eastAsia="es-MX"/>
              </w:rPr>
              <w:t xml:space="preserve">                              -   </w:t>
            </w:r>
          </w:p>
        </w:tc>
        <w:tc>
          <w:tcPr>
            <w:tcW w:w="545" w:type="pct"/>
            <w:tcBorders>
              <w:top w:val="nil"/>
              <w:left w:val="nil"/>
              <w:bottom w:val="nil"/>
              <w:right w:val="single" w:sz="8" w:space="0" w:color="auto"/>
            </w:tcBorders>
            <w:shd w:val="clear" w:color="000000" w:fill="FFFFFF"/>
            <w:vAlign w:val="center"/>
            <w:hideMark/>
          </w:tcPr>
          <w:p w:rsidR="003B3E05" w:rsidRPr="00D80422" w:rsidRDefault="003B3E05" w:rsidP="003B3E05">
            <w:pPr>
              <w:spacing w:after="0" w:line="240" w:lineRule="auto"/>
              <w:jc w:val="center"/>
              <w:rPr>
                <w:rFonts w:ascii="Arial" w:eastAsia="Times New Roman" w:hAnsi="Arial" w:cs="Arial"/>
                <w:color w:val="000000"/>
                <w:sz w:val="10"/>
                <w:szCs w:val="16"/>
                <w:lang w:eastAsia="es-MX"/>
              </w:rPr>
            </w:pPr>
            <w:r w:rsidRPr="00D80422">
              <w:rPr>
                <w:rFonts w:ascii="Arial" w:eastAsia="Times New Roman" w:hAnsi="Arial" w:cs="Arial"/>
                <w:color w:val="000000"/>
                <w:sz w:val="10"/>
                <w:szCs w:val="16"/>
                <w:lang w:eastAsia="es-MX"/>
              </w:rPr>
              <w:t xml:space="preserve">                              -   </w:t>
            </w:r>
          </w:p>
        </w:tc>
        <w:tc>
          <w:tcPr>
            <w:tcW w:w="545" w:type="pct"/>
            <w:tcBorders>
              <w:top w:val="nil"/>
              <w:left w:val="nil"/>
              <w:bottom w:val="nil"/>
              <w:right w:val="single" w:sz="8" w:space="0" w:color="auto"/>
            </w:tcBorders>
            <w:shd w:val="clear" w:color="000000" w:fill="FFFFFF"/>
            <w:vAlign w:val="center"/>
            <w:hideMark/>
          </w:tcPr>
          <w:p w:rsidR="003B3E05" w:rsidRPr="00D80422" w:rsidRDefault="003B3E05" w:rsidP="003B3E05">
            <w:pPr>
              <w:spacing w:after="0" w:line="240" w:lineRule="auto"/>
              <w:jc w:val="center"/>
              <w:rPr>
                <w:rFonts w:ascii="Arial" w:eastAsia="Times New Roman" w:hAnsi="Arial" w:cs="Arial"/>
                <w:color w:val="000000"/>
                <w:sz w:val="10"/>
                <w:szCs w:val="16"/>
                <w:lang w:eastAsia="es-MX"/>
              </w:rPr>
            </w:pPr>
            <w:r w:rsidRPr="00D80422">
              <w:rPr>
                <w:rFonts w:ascii="Arial" w:eastAsia="Times New Roman" w:hAnsi="Arial" w:cs="Arial"/>
                <w:color w:val="000000"/>
                <w:sz w:val="10"/>
                <w:szCs w:val="16"/>
                <w:lang w:eastAsia="es-MX"/>
              </w:rPr>
              <w:t xml:space="preserve">                              -   </w:t>
            </w:r>
          </w:p>
        </w:tc>
        <w:tc>
          <w:tcPr>
            <w:tcW w:w="545" w:type="pct"/>
            <w:tcBorders>
              <w:top w:val="nil"/>
              <w:left w:val="nil"/>
              <w:bottom w:val="nil"/>
              <w:right w:val="single" w:sz="8" w:space="0" w:color="auto"/>
            </w:tcBorders>
            <w:shd w:val="clear" w:color="000000" w:fill="FFFFFF"/>
            <w:vAlign w:val="center"/>
            <w:hideMark/>
          </w:tcPr>
          <w:p w:rsidR="003B3E05" w:rsidRPr="00D80422" w:rsidRDefault="003B3E05" w:rsidP="003B3E05">
            <w:pPr>
              <w:spacing w:after="0" w:line="240" w:lineRule="auto"/>
              <w:jc w:val="center"/>
              <w:rPr>
                <w:rFonts w:ascii="Arial" w:eastAsia="Times New Roman" w:hAnsi="Arial" w:cs="Arial"/>
                <w:color w:val="000000"/>
                <w:sz w:val="10"/>
                <w:szCs w:val="16"/>
                <w:lang w:eastAsia="es-MX"/>
              </w:rPr>
            </w:pPr>
            <w:r w:rsidRPr="00D80422">
              <w:rPr>
                <w:rFonts w:ascii="Arial" w:eastAsia="Times New Roman" w:hAnsi="Arial" w:cs="Arial"/>
                <w:color w:val="000000"/>
                <w:sz w:val="10"/>
                <w:szCs w:val="16"/>
                <w:lang w:eastAsia="es-MX"/>
              </w:rPr>
              <w:t xml:space="preserve">                              -   </w:t>
            </w:r>
          </w:p>
        </w:tc>
        <w:tc>
          <w:tcPr>
            <w:tcW w:w="544" w:type="pct"/>
            <w:tcBorders>
              <w:top w:val="nil"/>
              <w:left w:val="nil"/>
              <w:bottom w:val="nil"/>
              <w:right w:val="single" w:sz="8" w:space="0" w:color="auto"/>
            </w:tcBorders>
            <w:shd w:val="clear" w:color="000000" w:fill="FFFFFF"/>
            <w:vAlign w:val="center"/>
            <w:hideMark/>
          </w:tcPr>
          <w:p w:rsidR="003B3E05" w:rsidRPr="00D80422" w:rsidRDefault="003B3E05" w:rsidP="003B3E05">
            <w:pPr>
              <w:spacing w:after="0" w:line="240" w:lineRule="auto"/>
              <w:jc w:val="center"/>
              <w:rPr>
                <w:rFonts w:ascii="Arial" w:eastAsia="Times New Roman" w:hAnsi="Arial" w:cs="Arial"/>
                <w:color w:val="000000"/>
                <w:sz w:val="10"/>
                <w:szCs w:val="16"/>
                <w:lang w:eastAsia="es-MX"/>
              </w:rPr>
            </w:pPr>
            <w:r w:rsidRPr="00D80422">
              <w:rPr>
                <w:rFonts w:ascii="Arial" w:eastAsia="Times New Roman" w:hAnsi="Arial" w:cs="Arial"/>
                <w:color w:val="000000"/>
                <w:sz w:val="10"/>
                <w:szCs w:val="16"/>
                <w:lang w:eastAsia="es-MX"/>
              </w:rPr>
              <w:t xml:space="preserve">                              -   </w:t>
            </w:r>
          </w:p>
        </w:tc>
      </w:tr>
      <w:tr w:rsidR="003B3E05" w:rsidRPr="00D80422" w:rsidTr="003B3E05">
        <w:trPr>
          <w:trHeight w:val="375"/>
        </w:trPr>
        <w:tc>
          <w:tcPr>
            <w:tcW w:w="1660" w:type="pct"/>
            <w:tcBorders>
              <w:top w:val="nil"/>
              <w:left w:val="single" w:sz="8" w:space="0" w:color="auto"/>
              <w:bottom w:val="nil"/>
              <w:right w:val="single" w:sz="8" w:space="0" w:color="auto"/>
            </w:tcBorders>
            <w:shd w:val="clear" w:color="000000" w:fill="FFFFFF"/>
            <w:vAlign w:val="center"/>
            <w:hideMark/>
          </w:tcPr>
          <w:p w:rsidR="003B3E05" w:rsidRPr="00D80422" w:rsidRDefault="003B3E05" w:rsidP="003B3E05">
            <w:pPr>
              <w:spacing w:after="0" w:line="240" w:lineRule="auto"/>
              <w:rPr>
                <w:rFonts w:ascii="Arial" w:eastAsia="Times New Roman" w:hAnsi="Arial" w:cs="Arial"/>
                <w:color w:val="000000"/>
                <w:sz w:val="10"/>
                <w:szCs w:val="16"/>
                <w:lang w:eastAsia="es-MX"/>
              </w:rPr>
            </w:pPr>
            <w:r w:rsidRPr="00D80422">
              <w:rPr>
                <w:rFonts w:ascii="Arial" w:eastAsia="Times New Roman" w:hAnsi="Arial" w:cs="Arial"/>
                <w:color w:val="000000"/>
                <w:sz w:val="10"/>
                <w:szCs w:val="16"/>
                <w:lang w:eastAsia="es-MX"/>
              </w:rPr>
              <w:t>2. Ingresos Derivados de Financiamientos con Fuente de Pago de Transferencias Federales Etiquetadas</w:t>
            </w:r>
          </w:p>
        </w:tc>
        <w:tc>
          <w:tcPr>
            <w:tcW w:w="616" w:type="pct"/>
            <w:tcBorders>
              <w:top w:val="nil"/>
              <w:left w:val="nil"/>
              <w:bottom w:val="nil"/>
              <w:right w:val="single" w:sz="8" w:space="0" w:color="auto"/>
            </w:tcBorders>
            <w:shd w:val="clear" w:color="000000" w:fill="FFFFFF"/>
            <w:vAlign w:val="center"/>
            <w:hideMark/>
          </w:tcPr>
          <w:p w:rsidR="003B3E05" w:rsidRPr="00D80422" w:rsidRDefault="003B3E05" w:rsidP="003B3E05">
            <w:pPr>
              <w:spacing w:after="0" w:line="240" w:lineRule="auto"/>
              <w:jc w:val="center"/>
              <w:rPr>
                <w:rFonts w:ascii="Arial" w:eastAsia="Times New Roman" w:hAnsi="Arial" w:cs="Arial"/>
                <w:color w:val="000000"/>
                <w:sz w:val="10"/>
                <w:szCs w:val="16"/>
                <w:lang w:eastAsia="es-MX"/>
              </w:rPr>
            </w:pPr>
            <w:r w:rsidRPr="00D80422">
              <w:rPr>
                <w:rFonts w:ascii="Arial" w:eastAsia="Times New Roman" w:hAnsi="Arial" w:cs="Arial"/>
                <w:color w:val="000000"/>
                <w:sz w:val="10"/>
                <w:szCs w:val="16"/>
                <w:lang w:eastAsia="es-MX"/>
              </w:rPr>
              <w:t xml:space="preserve">                              -   </w:t>
            </w:r>
          </w:p>
        </w:tc>
        <w:tc>
          <w:tcPr>
            <w:tcW w:w="545" w:type="pct"/>
            <w:tcBorders>
              <w:top w:val="nil"/>
              <w:left w:val="nil"/>
              <w:bottom w:val="nil"/>
              <w:right w:val="single" w:sz="8" w:space="0" w:color="auto"/>
            </w:tcBorders>
            <w:shd w:val="clear" w:color="000000" w:fill="FFFFFF"/>
            <w:vAlign w:val="center"/>
            <w:hideMark/>
          </w:tcPr>
          <w:p w:rsidR="003B3E05" w:rsidRPr="00D80422" w:rsidRDefault="003B3E05" w:rsidP="003B3E05">
            <w:pPr>
              <w:spacing w:after="0" w:line="240" w:lineRule="auto"/>
              <w:jc w:val="center"/>
              <w:rPr>
                <w:rFonts w:ascii="Arial" w:eastAsia="Times New Roman" w:hAnsi="Arial" w:cs="Arial"/>
                <w:color w:val="000000"/>
                <w:sz w:val="10"/>
                <w:szCs w:val="16"/>
                <w:lang w:eastAsia="es-MX"/>
              </w:rPr>
            </w:pPr>
            <w:r w:rsidRPr="00D80422">
              <w:rPr>
                <w:rFonts w:ascii="Arial" w:eastAsia="Times New Roman" w:hAnsi="Arial" w:cs="Arial"/>
                <w:color w:val="000000"/>
                <w:sz w:val="10"/>
                <w:szCs w:val="16"/>
                <w:lang w:eastAsia="es-MX"/>
              </w:rPr>
              <w:t xml:space="preserve">                              -   </w:t>
            </w:r>
          </w:p>
        </w:tc>
        <w:tc>
          <w:tcPr>
            <w:tcW w:w="545" w:type="pct"/>
            <w:tcBorders>
              <w:top w:val="nil"/>
              <w:left w:val="nil"/>
              <w:bottom w:val="nil"/>
              <w:right w:val="single" w:sz="8" w:space="0" w:color="auto"/>
            </w:tcBorders>
            <w:shd w:val="clear" w:color="000000" w:fill="FFFFFF"/>
            <w:vAlign w:val="center"/>
            <w:hideMark/>
          </w:tcPr>
          <w:p w:rsidR="003B3E05" w:rsidRPr="00D80422" w:rsidRDefault="003B3E05" w:rsidP="003B3E05">
            <w:pPr>
              <w:spacing w:after="0" w:line="240" w:lineRule="auto"/>
              <w:jc w:val="center"/>
              <w:rPr>
                <w:rFonts w:ascii="Arial" w:eastAsia="Times New Roman" w:hAnsi="Arial" w:cs="Arial"/>
                <w:color w:val="000000"/>
                <w:sz w:val="10"/>
                <w:szCs w:val="16"/>
                <w:lang w:eastAsia="es-MX"/>
              </w:rPr>
            </w:pPr>
            <w:r w:rsidRPr="00D80422">
              <w:rPr>
                <w:rFonts w:ascii="Arial" w:eastAsia="Times New Roman" w:hAnsi="Arial" w:cs="Arial"/>
                <w:color w:val="000000"/>
                <w:sz w:val="10"/>
                <w:szCs w:val="16"/>
                <w:lang w:eastAsia="es-MX"/>
              </w:rPr>
              <w:t xml:space="preserve">                              -   </w:t>
            </w:r>
          </w:p>
        </w:tc>
        <w:tc>
          <w:tcPr>
            <w:tcW w:w="545" w:type="pct"/>
            <w:tcBorders>
              <w:top w:val="nil"/>
              <w:left w:val="nil"/>
              <w:bottom w:val="nil"/>
              <w:right w:val="single" w:sz="8" w:space="0" w:color="auto"/>
            </w:tcBorders>
            <w:shd w:val="clear" w:color="000000" w:fill="FFFFFF"/>
            <w:vAlign w:val="center"/>
            <w:hideMark/>
          </w:tcPr>
          <w:p w:rsidR="003B3E05" w:rsidRPr="00D80422" w:rsidRDefault="003B3E05" w:rsidP="003B3E05">
            <w:pPr>
              <w:spacing w:after="0" w:line="240" w:lineRule="auto"/>
              <w:jc w:val="center"/>
              <w:rPr>
                <w:rFonts w:ascii="Arial" w:eastAsia="Times New Roman" w:hAnsi="Arial" w:cs="Arial"/>
                <w:color w:val="000000"/>
                <w:sz w:val="10"/>
                <w:szCs w:val="16"/>
                <w:lang w:eastAsia="es-MX"/>
              </w:rPr>
            </w:pPr>
            <w:r w:rsidRPr="00D80422">
              <w:rPr>
                <w:rFonts w:ascii="Arial" w:eastAsia="Times New Roman" w:hAnsi="Arial" w:cs="Arial"/>
                <w:color w:val="000000"/>
                <w:sz w:val="10"/>
                <w:szCs w:val="16"/>
                <w:lang w:eastAsia="es-MX"/>
              </w:rPr>
              <w:t xml:space="preserve">                              -   </w:t>
            </w:r>
          </w:p>
        </w:tc>
        <w:tc>
          <w:tcPr>
            <w:tcW w:w="545" w:type="pct"/>
            <w:tcBorders>
              <w:top w:val="nil"/>
              <w:left w:val="nil"/>
              <w:bottom w:val="nil"/>
              <w:right w:val="single" w:sz="8" w:space="0" w:color="auto"/>
            </w:tcBorders>
            <w:shd w:val="clear" w:color="000000" w:fill="FFFFFF"/>
            <w:vAlign w:val="center"/>
            <w:hideMark/>
          </w:tcPr>
          <w:p w:rsidR="003B3E05" w:rsidRPr="00D80422" w:rsidRDefault="003B3E05" w:rsidP="003B3E05">
            <w:pPr>
              <w:spacing w:after="0" w:line="240" w:lineRule="auto"/>
              <w:jc w:val="center"/>
              <w:rPr>
                <w:rFonts w:ascii="Arial" w:eastAsia="Times New Roman" w:hAnsi="Arial" w:cs="Arial"/>
                <w:color w:val="000000"/>
                <w:sz w:val="10"/>
                <w:szCs w:val="16"/>
                <w:lang w:eastAsia="es-MX"/>
              </w:rPr>
            </w:pPr>
            <w:r w:rsidRPr="00D80422">
              <w:rPr>
                <w:rFonts w:ascii="Arial" w:eastAsia="Times New Roman" w:hAnsi="Arial" w:cs="Arial"/>
                <w:color w:val="000000"/>
                <w:sz w:val="10"/>
                <w:szCs w:val="16"/>
                <w:lang w:eastAsia="es-MX"/>
              </w:rPr>
              <w:t xml:space="preserve">                              -   </w:t>
            </w:r>
          </w:p>
        </w:tc>
        <w:tc>
          <w:tcPr>
            <w:tcW w:w="544" w:type="pct"/>
            <w:tcBorders>
              <w:top w:val="nil"/>
              <w:left w:val="nil"/>
              <w:bottom w:val="nil"/>
              <w:right w:val="single" w:sz="8" w:space="0" w:color="auto"/>
            </w:tcBorders>
            <w:shd w:val="clear" w:color="000000" w:fill="FFFFFF"/>
            <w:vAlign w:val="center"/>
            <w:hideMark/>
          </w:tcPr>
          <w:p w:rsidR="003B3E05" w:rsidRPr="00D80422" w:rsidRDefault="003B3E05" w:rsidP="003B3E05">
            <w:pPr>
              <w:spacing w:after="0" w:line="240" w:lineRule="auto"/>
              <w:jc w:val="center"/>
              <w:rPr>
                <w:rFonts w:ascii="Arial" w:eastAsia="Times New Roman" w:hAnsi="Arial" w:cs="Arial"/>
                <w:color w:val="000000"/>
                <w:sz w:val="10"/>
                <w:szCs w:val="16"/>
                <w:lang w:eastAsia="es-MX"/>
              </w:rPr>
            </w:pPr>
            <w:r w:rsidRPr="00D80422">
              <w:rPr>
                <w:rFonts w:ascii="Arial" w:eastAsia="Times New Roman" w:hAnsi="Arial" w:cs="Arial"/>
                <w:color w:val="000000"/>
                <w:sz w:val="10"/>
                <w:szCs w:val="16"/>
                <w:lang w:eastAsia="es-MX"/>
              </w:rPr>
              <w:t xml:space="preserve">                              -   </w:t>
            </w:r>
          </w:p>
        </w:tc>
      </w:tr>
      <w:tr w:rsidR="003B3E05" w:rsidRPr="00D80422" w:rsidTr="003B3E05">
        <w:trPr>
          <w:trHeight w:val="285"/>
        </w:trPr>
        <w:tc>
          <w:tcPr>
            <w:tcW w:w="1660" w:type="pct"/>
            <w:tcBorders>
              <w:top w:val="nil"/>
              <w:left w:val="single" w:sz="8" w:space="0" w:color="auto"/>
              <w:bottom w:val="nil"/>
              <w:right w:val="single" w:sz="8" w:space="0" w:color="auto"/>
            </w:tcBorders>
            <w:shd w:val="clear" w:color="000000" w:fill="FFFFFF"/>
            <w:vAlign w:val="center"/>
            <w:hideMark/>
          </w:tcPr>
          <w:p w:rsidR="003B3E05" w:rsidRPr="00D80422" w:rsidRDefault="003B3E05" w:rsidP="003B3E05">
            <w:pPr>
              <w:spacing w:after="0" w:line="240" w:lineRule="auto"/>
              <w:rPr>
                <w:rFonts w:ascii="Arial" w:eastAsia="Times New Roman" w:hAnsi="Arial" w:cs="Arial"/>
                <w:b/>
                <w:bCs/>
                <w:color w:val="000000"/>
                <w:sz w:val="10"/>
                <w:szCs w:val="16"/>
                <w:lang w:eastAsia="es-MX"/>
              </w:rPr>
            </w:pPr>
            <w:r w:rsidRPr="00D80422">
              <w:rPr>
                <w:rFonts w:ascii="Arial" w:eastAsia="Times New Roman" w:hAnsi="Arial" w:cs="Arial"/>
                <w:b/>
                <w:bCs/>
                <w:color w:val="000000"/>
                <w:sz w:val="10"/>
                <w:szCs w:val="16"/>
                <w:lang w:eastAsia="es-MX"/>
              </w:rPr>
              <w:t xml:space="preserve">3. Ingresos Derivados de Financiamiento </w:t>
            </w:r>
          </w:p>
        </w:tc>
        <w:tc>
          <w:tcPr>
            <w:tcW w:w="616" w:type="pct"/>
            <w:tcBorders>
              <w:top w:val="nil"/>
              <w:left w:val="nil"/>
              <w:bottom w:val="nil"/>
              <w:right w:val="single" w:sz="8" w:space="0" w:color="auto"/>
            </w:tcBorders>
            <w:shd w:val="clear" w:color="000000" w:fill="FFFFFF"/>
            <w:vAlign w:val="center"/>
            <w:hideMark/>
          </w:tcPr>
          <w:p w:rsidR="003B3E05" w:rsidRPr="00D80422" w:rsidRDefault="003B3E05" w:rsidP="003B3E05">
            <w:pPr>
              <w:spacing w:after="0" w:line="240" w:lineRule="auto"/>
              <w:jc w:val="center"/>
              <w:rPr>
                <w:rFonts w:ascii="Arial" w:eastAsia="Times New Roman" w:hAnsi="Arial" w:cs="Arial"/>
                <w:b/>
                <w:bCs/>
                <w:color w:val="000000"/>
                <w:sz w:val="10"/>
                <w:szCs w:val="16"/>
                <w:lang w:eastAsia="es-MX"/>
              </w:rPr>
            </w:pPr>
            <w:r w:rsidRPr="00D80422">
              <w:rPr>
                <w:rFonts w:ascii="Arial" w:eastAsia="Times New Roman" w:hAnsi="Arial" w:cs="Arial"/>
                <w:b/>
                <w:bCs/>
                <w:color w:val="000000"/>
                <w:sz w:val="10"/>
                <w:szCs w:val="16"/>
                <w:lang w:eastAsia="es-MX"/>
              </w:rPr>
              <w:t> </w:t>
            </w:r>
          </w:p>
        </w:tc>
        <w:tc>
          <w:tcPr>
            <w:tcW w:w="545" w:type="pct"/>
            <w:tcBorders>
              <w:top w:val="nil"/>
              <w:left w:val="nil"/>
              <w:bottom w:val="nil"/>
              <w:right w:val="single" w:sz="8" w:space="0" w:color="auto"/>
            </w:tcBorders>
            <w:shd w:val="clear" w:color="000000" w:fill="FFFFFF"/>
            <w:vAlign w:val="center"/>
            <w:hideMark/>
          </w:tcPr>
          <w:p w:rsidR="003B3E05" w:rsidRPr="00D80422" w:rsidRDefault="003B3E05" w:rsidP="003B3E05">
            <w:pPr>
              <w:spacing w:after="0" w:line="240" w:lineRule="auto"/>
              <w:jc w:val="center"/>
              <w:rPr>
                <w:rFonts w:ascii="Arial" w:eastAsia="Times New Roman" w:hAnsi="Arial" w:cs="Arial"/>
                <w:b/>
                <w:bCs/>
                <w:color w:val="000000"/>
                <w:sz w:val="10"/>
                <w:szCs w:val="16"/>
                <w:lang w:eastAsia="es-MX"/>
              </w:rPr>
            </w:pPr>
            <w:r w:rsidRPr="00D80422">
              <w:rPr>
                <w:rFonts w:ascii="Arial" w:eastAsia="Times New Roman" w:hAnsi="Arial" w:cs="Arial"/>
                <w:b/>
                <w:bCs/>
                <w:color w:val="000000"/>
                <w:sz w:val="10"/>
                <w:szCs w:val="16"/>
                <w:lang w:eastAsia="es-MX"/>
              </w:rPr>
              <w:t> </w:t>
            </w:r>
          </w:p>
        </w:tc>
        <w:tc>
          <w:tcPr>
            <w:tcW w:w="545" w:type="pct"/>
            <w:tcBorders>
              <w:top w:val="nil"/>
              <w:left w:val="nil"/>
              <w:bottom w:val="nil"/>
              <w:right w:val="single" w:sz="8" w:space="0" w:color="auto"/>
            </w:tcBorders>
            <w:shd w:val="clear" w:color="000000" w:fill="FFFFFF"/>
            <w:vAlign w:val="center"/>
            <w:hideMark/>
          </w:tcPr>
          <w:p w:rsidR="003B3E05" w:rsidRPr="00D80422" w:rsidRDefault="003B3E05" w:rsidP="003B3E05">
            <w:pPr>
              <w:spacing w:after="0" w:line="240" w:lineRule="auto"/>
              <w:jc w:val="center"/>
              <w:rPr>
                <w:rFonts w:ascii="Arial" w:eastAsia="Times New Roman" w:hAnsi="Arial" w:cs="Arial"/>
                <w:b/>
                <w:bCs/>
                <w:color w:val="000000"/>
                <w:sz w:val="10"/>
                <w:szCs w:val="16"/>
                <w:lang w:eastAsia="es-MX"/>
              </w:rPr>
            </w:pPr>
            <w:r w:rsidRPr="00D80422">
              <w:rPr>
                <w:rFonts w:ascii="Arial" w:eastAsia="Times New Roman" w:hAnsi="Arial" w:cs="Arial"/>
                <w:b/>
                <w:bCs/>
                <w:color w:val="000000"/>
                <w:sz w:val="10"/>
                <w:szCs w:val="16"/>
                <w:lang w:eastAsia="es-MX"/>
              </w:rPr>
              <w:t> </w:t>
            </w:r>
          </w:p>
        </w:tc>
        <w:tc>
          <w:tcPr>
            <w:tcW w:w="545" w:type="pct"/>
            <w:tcBorders>
              <w:top w:val="nil"/>
              <w:left w:val="nil"/>
              <w:bottom w:val="nil"/>
              <w:right w:val="single" w:sz="8" w:space="0" w:color="auto"/>
            </w:tcBorders>
            <w:shd w:val="clear" w:color="000000" w:fill="FFFFFF"/>
            <w:vAlign w:val="center"/>
            <w:hideMark/>
          </w:tcPr>
          <w:p w:rsidR="003B3E05" w:rsidRPr="00D80422" w:rsidRDefault="003B3E05" w:rsidP="003B3E05">
            <w:pPr>
              <w:spacing w:after="0" w:line="240" w:lineRule="auto"/>
              <w:jc w:val="center"/>
              <w:rPr>
                <w:rFonts w:ascii="Arial" w:eastAsia="Times New Roman" w:hAnsi="Arial" w:cs="Arial"/>
                <w:b/>
                <w:bCs/>
                <w:color w:val="000000"/>
                <w:sz w:val="10"/>
                <w:szCs w:val="16"/>
                <w:lang w:eastAsia="es-MX"/>
              </w:rPr>
            </w:pPr>
            <w:r w:rsidRPr="00D80422">
              <w:rPr>
                <w:rFonts w:ascii="Arial" w:eastAsia="Times New Roman" w:hAnsi="Arial" w:cs="Arial"/>
                <w:b/>
                <w:bCs/>
                <w:color w:val="000000"/>
                <w:sz w:val="10"/>
                <w:szCs w:val="16"/>
                <w:lang w:eastAsia="es-MX"/>
              </w:rPr>
              <w:t> </w:t>
            </w:r>
          </w:p>
        </w:tc>
        <w:tc>
          <w:tcPr>
            <w:tcW w:w="545" w:type="pct"/>
            <w:tcBorders>
              <w:top w:val="nil"/>
              <w:left w:val="nil"/>
              <w:bottom w:val="nil"/>
              <w:right w:val="single" w:sz="8" w:space="0" w:color="auto"/>
            </w:tcBorders>
            <w:shd w:val="clear" w:color="000000" w:fill="FFFFFF"/>
            <w:vAlign w:val="center"/>
            <w:hideMark/>
          </w:tcPr>
          <w:p w:rsidR="003B3E05" w:rsidRPr="00D80422" w:rsidRDefault="003B3E05" w:rsidP="003B3E05">
            <w:pPr>
              <w:spacing w:after="0" w:line="240" w:lineRule="auto"/>
              <w:jc w:val="center"/>
              <w:rPr>
                <w:rFonts w:ascii="Arial" w:eastAsia="Times New Roman" w:hAnsi="Arial" w:cs="Arial"/>
                <w:b/>
                <w:bCs/>
                <w:color w:val="000000"/>
                <w:sz w:val="10"/>
                <w:szCs w:val="16"/>
                <w:lang w:eastAsia="es-MX"/>
              </w:rPr>
            </w:pPr>
            <w:r w:rsidRPr="00D80422">
              <w:rPr>
                <w:rFonts w:ascii="Arial" w:eastAsia="Times New Roman" w:hAnsi="Arial" w:cs="Arial"/>
                <w:b/>
                <w:bCs/>
                <w:color w:val="000000"/>
                <w:sz w:val="10"/>
                <w:szCs w:val="16"/>
                <w:lang w:eastAsia="es-MX"/>
              </w:rPr>
              <w:t> </w:t>
            </w:r>
          </w:p>
        </w:tc>
        <w:tc>
          <w:tcPr>
            <w:tcW w:w="544" w:type="pct"/>
            <w:tcBorders>
              <w:top w:val="nil"/>
              <w:left w:val="nil"/>
              <w:bottom w:val="nil"/>
              <w:right w:val="single" w:sz="8" w:space="0" w:color="auto"/>
            </w:tcBorders>
            <w:shd w:val="clear" w:color="000000" w:fill="FFFFFF"/>
            <w:vAlign w:val="center"/>
            <w:hideMark/>
          </w:tcPr>
          <w:p w:rsidR="003B3E05" w:rsidRPr="00D80422" w:rsidRDefault="003B3E05" w:rsidP="003B3E05">
            <w:pPr>
              <w:spacing w:after="0" w:line="240" w:lineRule="auto"/>
              <w:jc w:val="center"/>
              <w:rPr>
                <w:rFonts w:ascii="Arial" w:eastAsia="Times New Roman" w:hAnsi="Arial" w:cs="Arial"/>
                <w:b/>
                <w:bCs/>
                <w:color w:val="000000"/>
                <w:sz w:val="10"/>
                <w:szCs w:val="16"/>
                <w:lang w:eastAsia="es-MX"/>
              </w:rPr>
            </w:pPr>
            <w:r w:rsidRPr="00D80422">
              <w:rPr>
                <w:rFonts w:ascii="Arial" w:eastAsia="Times New Roman" w:hAnsi="Arial" w:cs="Arial"/>
                <w:b/>
                <w:bCs/>
                <w:color w:val="000000"/>
                <w:sz w:val="10"/>
                <w:szCs w:val="16"/>
                <w:lang w:eastAsia="es-MX"/>
              </w:rPr>
              <w:t> </w:t>
            </w:r>
          </w:p>
        </w:tc>
      </w:tr>
      <w:tr w:rsidR="003B3E05" w:rsidRPr="00D80422" w:rsidTr="003B3E05">
        <w:trPr>
          <w:trHeight w:val="293"/>
        </w:trPr>
        <w:tc>
          <w:tcPr>
            <w:tcW w:w="1660" w:type="pct"/>
            <w:tcBorders>
              <w:top w:val="nil"/>
              <w:left w:val="single" w:sz="8" w:space="0" w:color="auto"/>
              <w:bottom w:val="single" w:sz="8" w:space="0" w:color="auto"/>
              <w:right w:val="single" w:sz="8" w:space="0" w:color="auto"/>
            </w:tcBorders>
            <w:shd w:val="clear" w:color="000000" w:fill="FFFFFF"/>
            <w:vAlign w:val="center"/>
            <w:hideMark/>
          </w:tcPr>
          <w:p w:rsidR="003B3E05" w:rsidRPr="00D80422" w:rsidRDefault="003B3E05" w:rsidP="003B3E05">
            <w:pPr>
              <w:spacing w:after="0" w:line="240" w:lineRule="auto"/>
              <w:jc w:val="both"/>
              <w:rPr>
                <w:rFonts w:ascii="Arial" w:eastAsia="Times New Roman" w:hAnsi="Arial" w:cs="Arial"/>
                <w:i/>
                <w:iCs/>
                <w:color w:val="000000"/>
                <w:sz w:val="10"/>
                <w:szCs w:val="16"/>
                <w:lang w:eastAsia="es-MX"/>
              </w:rPr>
            </w:pPr>
            <w:r w:rsidRPr="00D80422">
              <w:rPr>
                <w:rFonts w:ascii="Arial" w:eastAsia="Times New Roman" w:hAnsi="Arial" w:cs="Arial"/>
                <w:i/>
                <w:iCs/>
                <w:color w:val="000000"/>
                <w:sz w:val="10"/>
                <w:szCs w:val="16"/>
                <w:lang w:eastAsia="es-MX"/>
              </w:rPr>
              <w:t> </w:t>
            </w:r>
          </w:p>
        </w:tc>
        <w:tc>
          <w:tcPr>
            <w:tcW w:w="616" w:type="pct"/>
            <w:tcBorders>
              <w:top w:val="nil"/>
              <w:left w:val="nil"/>
              <w:bottom w:val="single" w:sz="8" w:space="0" w:color="auto"/>
              <w:right w:val="single" w:sz="8" w:space="0" w:color="auto"/>
            </w:tcBorders>
            <w:shd w:val="clear" w:color="000000" w:fill="FFFFFF"/>
            <w:vAlign w:val="center"/>
            <w:hideMark/>
          </w:tcPr>
          <w:p w:rsidR="003B3E05" w:rsidRPr="00D80422" w:rsidRDefault="003B3E05" w:rsidP="003B3E05">
            <w:pPr>
              <w:spacing w:after="0" w:line="240" w:lineRule="auto"/>
              <w:jc w:val="both"/>
              <w:rPr>
                <w:rFonts w:ascii="Arial" w:eastAsia="Times New Roman" w:hAnsi="Arial" w:cs="Arial"/>
                <w:color w:val="000000"/>
                <w:sz w:val="10"/>
                <w:szCs w:val="16"/>
                <w:lang w:eastAsia="es-MX"/>
              </w:rPr>
            </w:pPr>
            <w:r w:rsidRPr="00D80422">
              <w:rPr>
                <w:rFonts w:ascii="Arial" w:eastAsia="Times New Roman" w:hAnsi="Arial" w:cs="Arial"/>
                <w:color w:val="000000"/>
                <w:sz w:val="10"/>
                <w:szCs w:val="16"/>
                <w:lang w:eastAsia="es-MX"/>
              </w:rPr>
              <w:t> </w:t>
            </w:r>
          </w:p>
        </w:tc>
        <w:tc>
          <w:tcPr>
            <w:tcW w:w="545" w:type="pct"/>
            <w:tcBorders>
              <w:top w:val="nil"/>
              <w:left w:val="nil"/>
              <w:bottom w:val="single" w:sz="8" w:space="0" w:color="auto"/>
              <w:right w:val="single" w:sz="8" w:space="0" w:color="auto"/>
            </w:tcBorders>
            <w:shd w:val="clear" w:color="000000" w:fill="FFFFFF"/>
            <w:vAlign w:val="center"/>
            <w:hideMark/>
          </w:tcPr>
          <w:p w:rsidR="003B3E05" w:rsidRPr="00D80422" w:rsidRDefault="003B3E05" w:rsidP="003B3E05">
            <w:pPr>
              <w:spacing w:after="0" w:line="240" w:lineRule="auto"/>
              <w:jc w:val="both"/>
              <w:rPr>
                <w:rFonts w:ascii="Arial" w:eastAsia="Times New Roman" w:hAnsi="Arial" w:cs="Arial"/>
                <w:color w:val="000000"/>
                <w:sz w:val="10"/>
                <w:szCs w:val="16"/>
                <w:lang w:eastAsia="es-MX"/>
              </w:rPr>
            </w:pPr>
            <w:r w:rsidRPr="00D80422">
              <w:rPr>
                <w:rFonts w:ascii="Arial" w:eastAsia="Times New Roman" w:hAnsi="Arial" w:cs="Arial"/>
                <w:color w:val="000000"/>
                <w:sz w:val="10"/>
                <w:szCs w:val="16"/>
                <w:lang w:eastAsia="es-MX"/>
              </w:rPr>
              <w:t> </w:t>
            </w:r>
          </w:p>
        </w:tc>
        <w:tc>
          <w:tcPr>
            <w:tcW w:w="545" w:type="pct"/>
            <w:tcBorders>
              <w:top w:val="nil"/>
              <w:left w:val="nil"/>
              <w:bottom w:val="single" w:sz="8" w:space="0" w:color="auto"/>
              <w:right w:val="single" w:sz="8" w:space="0" w:color="auto"/>
            </w:tcBorders>
            <w:shd w:val="clear" w:color="000000" w:fill="FFFFFF"/>
            <w:vAlign w:val="center"/>
            <w:hideMark/>
          </w:tcPr>
          <w:p w:rsidR="003B3E05" w:rsidRPr="00D80422" w:rsidRDefault="003B3E05" w:rsidP="003B3E05">
            <w:pPr>
              <w:spacing w:after="0" w:line="240" w:lineRule="auto"/>
              <w:jc w:val="both"/>
              <w:rPr>
                <w:rFonts w:ascii="Arial" w:eastAsia="Times New Roman" w:hAnsi="Arial" w:cs="Arial"/>
                <w:color w:val="000000"/>
                <w:sz w:val="10"/>
                <w:szCs w:val="16"/>
                <w:lang w:eastAsia="es-MX"/>
              </w:rPr>
            </w:pPr>
            <w:r w:rsidRPr="00D80422">
              <w:rPr>
                <w:rFonts w:ascii="Arial" w:eastAsia="Times New Roman" w:hAnsi="Arial" w:cs="Arial"/>
                <w:color w:val="000000"/>
                <w:sz w:val="10"/>
                <w:szCs w:val="16"/>
                <w:lang w:eastAsia="es-MX"/>
              </w:rPr>
              <w:t> </w:t>
            </w:r>
          </w:p>
        </w:tc>
        <w:tc>
          <w:tcPr>
            <w:tcW w:w="545" w:type="pct"/>
            <w:tcBorders>
              <w:top w:val="nil"/>
              <w:left w:val="nil"/>
              <w:bottom w:val="single" w:sz="8" w:space="0" w:color="auto"/>
              <w:right w:val="single" w:sz="8" w:space="0" w:color="auto"/>
            </w:tcBorders>
            <w:shd w:val="clear" w:color="000000" w:fill="FFFFFF"/>
            <w:vAlign w:val="center"/>
            <w:hideMark/>
          </w:tcPr>
          <w:p w:rsidR="003B3E05" w:rsidRPr="00D80422" w:rsidRDefault="003B3E05" w:rsidP="003B3E05">
            <w:pPr>
              <w:spacing w:after="0" w:line="240" w:lineRule="auto"/>
              <w:jc w:val="both"/>
              <w:rPr>
                <w:rFonts w:ascii="Arial" w:eastAsia="Times New Roman" w:hAnsi="Arial" w:cs="Arial"/>
                <w:color w:val="000000"/>
                <w:sz w:val="10"/>
                <w:szCs w:val="16"/>
                <w:lang w:eastAsia="es-MX"/>
              </w:rPr>
            </w:pPr>
            <w:r w:rsidRPr="00D80422">
              <w:rPr>
                <w:rFonts w:ascii="Arial" w:eastAsia="Times New Roman" w:hAnsi="Arial" w:cs="Arial"/>
                <w:color w:val="000000"/>
                <w:sz w:val="10"/>
                <w:szCs w:val="16"/>
                <w:lang w:eastAsia="es-MX"/>
              </w:rPr>
              <w:t> </w:t>
            </w:r>
          </w:p>
        </w:tc>
        <w:tc>
          <w:tcPr>
            <w:tcW w:w="545" w:type="pct"/>
            <w:tcBorders>
              <w:top w:val="nil"/>
              <w:left w:val="nil"/>
              <w:bottom w:val="single" w:sz="8" w:space="0" w:color="auto"/>
              <w:right w:val="single" w:sz="8" w:space="0" w:color="auto"/>
            </w:tcBorders>
            <w:shd w:val="clear" w:color="000000" w:fill="FFFFFF"/>
            <w:vAlign w:val="center"/>
            <w:hideMark/>
          </w:tcPr>
          <w:p w:rsidR="003B3E05" w:rsidRPr="00D80422" w:rsidRDefault="003B3E05" w:rsidP="003B3E05">
            <w:pPr>
              <w:spacing w:after="0" w:line="240" w:lineRule="auto"/>
              <w:jc w:val="both"/>
              <w:rPr>
                <w:rFonts w:ascii="Arial" w:eastAsia="Times New Roman" w:hAnsi="Arial" w:cs="Arial"/>
                <w:color w:val="000000"/>
                <w:sz w:val="10"/>
                <w:szCs w:val="16"/>
                <w:lang w:eastAsia="es-MX"/>
              </w:rPr>
            </w:pPr>
            <w:r w:rsidRPr="00D80422">
              <w:rPr>
                <w:rFonts w:ascii="Arial" w:eastAsia="Times New Roman" w:hAnsi="Arial" w:cs="Arial"/>
                <w:color w:val="000000"/>
                <w:sz w:val="10"/>
                <w:szCs w:val="16"/>
                <w:lang w:eastAsia="es-MX"/>
              </w:rPr>
              <w:t> </w:t>
            </w:r>
          </w:p>
        </w:tc>
        <w:tc>
          <w:tcPr>
            <w:tcW w:w="544" w:type="pct"/>
            <w:tcBorders>
              <w:top w:val="nil"/>
              <w:left w:val="nil"/>
              <w:bottom w:val="single" w:sz="8" w:space="0" w:color="auto"/>
              <w:right w:val="single" w:sz="8" w:space="0" w:color="auto"/>
            </w:tcBorders>
            <w:shd w:val="clear" w:color="000000" w:fill="FFFFFF"/>
            <w:vAlign w:val="center"/>
            <w:hideMark/>
          </w:tcPr>
          <w:p w:rsidR="003B3E05" w:rsidRPr="00D80422" w:rsidRDefault="003B3E05" w:rsidP="003B3E05">
            <w:pPr>
              <w:spacing w:after="0" w:line="240" w:lineRule="auto"/>
              <w:jc w:val="both"/>
              <w:rPr>
                <w:rFonts w:ascii="Arial" w:eastAsia="Times New Roman" w:hAnsi="Arial" w:cs="Arial"/>
                <w:color w:val="000000"/>
                <w:sz w:val="10"/>
                <w:szCs w:val="16"/>
                <w:lang w:eastAsia="es-MX"/>
              </w:rPr>
            </w:pPr>
            <w:r w:rsidRPr="00D80422">
              <w:rPr>
                <w:rFonts w:ascii="Arial" w:eastAsia="Times New Roman" w:hAnsi="Arial" w:cs="Arial"/>
                <w:color w:val="000000"/>
                <w:sz w:val="10"/>
                <w:szCs w:val="16"/>
                <w:lang w:eastAsia="es-MX"/>
              </w:rPr>
              <w:t> </w:t>
            </w:r>
          </w:p>
        </w:tc>
      </w:tr>
      <w:tr w:rsidR="003B3E05" w:rsidRPr="00D80422" w:rsidTr="003B3E05">
        <w:trPr>
          <w:trHeight w:val="285"/>
        </w:trPr>
        <w:tc>
          <w:tcPr>
            <w:tcW w:w="4456" w:type="pct"/>
            <w:gridSpan w:val="6"/>
            <w:tcBorders>
              <w:top w:val="single" w:sz="8" w:space="0" w:color="auto"/>
              <w:left w:val="nil"/>
              <w:bottom w:val="nil"/>
              <w:right w:val="nil"/>
            </w:tcBorders>
            <w:shd w:val="clear" w:color="000000" w:fill="FFFFFF"/>
            <w:noWrap/>
            <w:vAlign w:val="center"/>
            <w:hideMark/>
          </w:tcPr>
          <w:p w:rsidR="003B3E05" w:rsidRPr="00D80422" w:rsidRDefault="003B3E05" w:rsidP="003B3E05">
            <w:pPr>
              <w:spacing w:after="0" w:line="240" w:lineRule="auto"/>
              <w:rPr>
                <w:rFonts w:ascii="Arial" w:eastAsia="Times New Roman" w:hAnsi="Arial" w:cs="Arial"/>
                <w:color w:val="000000"/>
                <w:sz w:val="10"/>
                <w:szCs w:val="16"/>
                <w:lang w:eastAsia="es-MX"/>
              </w:rPr>
            </w:pPr>
            <w:r w:rsidRPr="00D80422">
              <w:rPr>
                <w:rFonts w:ascii="Arial" w:eastAsia="Times New Roman" w:hAnsi="Arial" w:cs="Arial"/>
                <w:color w:val="000000"/>
                <w:sz w:val="10"/>
                <w:szCs w:val="16"/>
                <w:vertAlign w:val="superscript"/>
                <w:lang w:eastAsia="es-MX"/>
              </w:rPr>
              <w:t>1</w:t>
            </w:r>
            <w:r w:rsidRPr="00D80422">
              <w:rPr>
                <w:rFonts w:ascii="Arial" w:eastAsia="Times New Roman" w:hAnsi="Arial" w:cs="Arial"/>
                <w:color w:val="000000"/>
                <w:sz w:val="10"/>
                <w:szCs w:val="16"/>
                <w:lang w:eastAsia="es-MX"/>
              </w:rPr>
              <w:t>. Los importes corresponden al momento contable de los ingresos devengados.</w:t>
            </w:r>
          </w:p>
        </w:tc>
        <w:tc>
          <w:tcPr>
            <w:tcW w:w="544" w:type="pct"/>
            <w:tcBorders>
              <w:top w:val="nil"/>
              <w:left w:val="nil"/>
              <w:bottom w:val="nil"/>
              <w:right w:val="nil"/>
            </w:tcBorders>
            <w:shd w:val="clear" w:color="000000" w:fill="FFFFFF"/>
            <w:noWrap/>
            <w:vAlign w:val="center"/>
            <w:hideMark/>
          </w:tcPr>
          <w:p w:rsidR="003B3E05" w:rsidRPr="00D80422" w:rsidRDefault="003B3E05" w:rsidP="003B3E05">
            <w:pPr>
              <w:spacing w:after="0" w:line="240" w:lineRule="auto"/>
              <w:rPr>
                <w:rFonts w:ascii="Arial" w:eastAsia="Times New Roman" w:hAnsi="Arial" w:cs="Arial"/>
                <w:color w:val="000000"/>
                <w:sz w:val="10"/>
                <w:szCs w:val="16"/>
                <w:lang w:eastAsia="es-MX"/>
              </w:rPr>
            </w:pPr>
            <w:r w:rsidRPr="00D80422">
              <w:rPr>
                <w:rFonts w:ascii="Arial" w:eastAsia="Times New Roman" w:hAnsi="Arial" w:cs="Arial"/>
                <w:color w:val="000000"/>
                <w:sz w:val="10"/>
                <w:szCs w:val="16"/>
                <w:vertAlign w:val="superscript"/>
                <w:lang w:eastAsia="es-MX"/>
              </w:rPr>
              <w:t> </w:t>
            </w:r>
          </w:p>
        </w:tc>
      </w:tr>
      <w:tr w:rsidR="003B3E05" w:rsidRPr="00D80422" w:rsidTr="003B3E05">
        <w:trPr>
          <w:trHeight w:val="285"/>
        </w:trPr>
        <w:tc>
          <w:tcPr>
            <w:tcW w:w="4456" w:type="pct"/>
            <w:gridSpan w:val="6"/>
            <w:tcBorders>
              <w:top w:val="nil"/>
              <w:left w:val="nil"/>
              <w:bottom w:val="nil"/>
              <w:right w:val="nil"/>
            </w:tcBorders>
            <w:shd w:val="clear" w:color="000000" w:fill="FFFFFF"/>
            <w:noWrap/>
            <w:vAlign w:val="center"/>
            <w:hideMark/>
          </w:tcPr>
          <w:p w:rsidR="003B3E05" w:rsidRPr="00D80422" w:rsidRDefault="003B3E05" w:rsidP="003B3E05">
            <w:pPr>
              <w:spacing w:after="0" w:line="240" w:lineRule="auto"/>
              <w:rPr>
                <w:rFonts w:ascii="Arial" w:eastAsia="Times New Roman" w:hAnsi="Arial" w:cs="Arial"/>
                <w:color w:val="000000"/>
                <w:sz w:val="10"/>
                <w:szCs w:val="16"/>
                <w:lang w:eastAsia="es-MX"/>
              </w:rPr>
            </w:pPr>
            <w:r w:rsidRPr="00D80422">
              <w:rPr>
                <w:rFonts w:ascii="Arial" w:eastAsia="Times New Roman" w:hAnsi="Arial" w:cs="Arial"/>
                <w:color w:val="000000"/>
                <w:sz w:val="10"/>
                <w:szCs w:val="16"/>
                <w:vertAlign w:val="superscript"/>
                <w:lang w:eastAsia="es-MX"/>
              </w:rPr>
              <w:t>2</w:t>
            </w:r>
            <w:r w:rsidRPr="00D80422">
              <w:rPr>
                <w:rFonts w:ascii="Arial" w:eastAsia="Times New Roman" w:hAnsi="Arial" w:cs="Arial"/>
                <w:color w:val="000000"/>
                <w:sz w:val="10"/>
                <w:szCs w:val="16"/>
                <w:lang w:eastAsia="es-MX"/>
              </w:rPr>
              <w:t xml:space="preserve">. Los importes corresponden a los ingresos devengados </w:t>
            </w:r>
            <w:proofErr w:type="gramStart"/>
            <w:r w:rsidRPr="00D80422">
              <w:rPr>
                <w:rFonts w:ascii="Arial" w:eastAsia="Times New Roman" w:hAnsi="Arial" w:cs="Arial"/>
                <w:color w:val="000000"/>
                <w:sz w:val="10"/>
                <w:szCs w:val="16"/>
                <w:lang w:eastAsia="es-MX"/>
              </w:rPr>
              <w:t>al cierre trimestral más reciente disponible y estimados</w:t>
            </w:r>
            <w:proofErr w:type="gramEnd"/>
            <w:r w:rsidRPr="00D80422">
              <w:rPr>
                <w:rFonts w:ascii="Arial" w:eastAsia="Times New Roman" w:hAnsi="Arial" w:cs="Arial"/>
                <w:color w:val="000000"/>
                <w:sz w:val="10"/>
                <w:szCs w:val="16"/>
                <w:lang w:eastAsia="es-MX"/>
              </w:rPr>
              <w:t xml:space="preserve"> para el resto del ejercicio. </w:t>
            </w:r>
          </w:p>
        </w:tc>
        <w:tc>
          <w:tcPr>
            <w:tcW w:w="544" w:type="pct"/>
            <w:tcBorders>
              <w:top w:val="nil"/>
              <w:left w:val="nil"/>
              <w:bottom w:val="nil"/>
              <w:right w:val="nil"/>
            </w:tcBorders>
            <w:shd w:val="clear" w:color="000000" w:fill="FFFFFF"/>
            <w:noWrap/>
            <w:vAlign w:val="center"/>
            <w:hideMark/>
          </w:tcPr>
          <w:p w:rsidR="003B3E05" w:rsidRPr="00D80422" w:rsidRDefault="003B3E05" w:rsidP="003B3E05">
            <w:pPr>
              <w:spacing w:after="0" w:line="240" w:lineRule="auto"/>
              <w:rPr>
                <w:rFonts w:ascii="Arial" w:eastAsia="Times New Roman" w:hAnsi="Arial" w:cs="Arial"/>
                <w:color w:val="000000"/>
                <w:sz w:val="10"/>
                <w:szCs w:val="16"/>
                <w:lang w:eastAsia="es-MX"/>
              </w:rPr>
            </w:pPr>
            <w:r w:rsidRPr="00D80422">
              <w:rPr>
                <w:rFonts w:ascii="Arial" w:eastAsia="Times New Roman" w:hAnsi="Arial" w:cs="Arial"/>
                <w:color w:val="000000"/>
                <w:sz w:val="10"/>
                <w:szCs w:val="16"/>
                <w:vertAlign w:val="superscript"/>
                <w:lang w:eastAsia="es-MX"/>
              </w:rPr>
              <w:t> </w:t>
            </w:r>
          </w:p>
        </w:tc>
      </w:tr>
    </w:tbl>
    <w:p w:rsidR="003B3E05" w:rsidRPr="00D80422" w:rsidRDefault="003B3E05" w:rsidP="003B3E05">
      <w:pPr>
        <w:pBdr>
          <w:top w:val="nil"/>
          <w:left w:val="nil"/>
          <w:bottom w:val="nil"/>
          <w:right w:val="nil"/>
          <w:between w:val="nil"/>
        </w:pBdr>
        <w:shd w:val="clear" w:color="auto" w:fill="FFFFFF"/>
        <w:suppressAutoHyphens/>
        <w:spacing w:line="276" w:lineRule="auto"/>
        <w:ind w:leftChars="-1" w:hangingChars="1" w:hanging="2"/>
        <w:textDirection w:val="btLr"/>
        <w:textAlignment w:val="top"/>
        <w:outlineLvl w:val="0"/>
        <w:rPr>
          <w:rFonts w:ascii="Arial" w:hAnsi="Arial" w:cs="Arial"/>
          <w:b/>
          <w:sz w:val="24"/>
          <w:u w:val="single"/>
        </w:rPr>
      </w:pPr>
    </w:p>
    <w:p w:rsidR="003B3E05" w:rsidRPr="00D80422" w:rsidRDefault="003B3E05" w:rsidP="003B3E05">
      <w:pPr>
        <w:pBdr>
          <w:top w:val="nil"/>
          <w:left w:val="nil"/>
          <w:bottom w:val="nil"/>
          <w:right w:val="nil"/>
          <w:between w:val="nil"/>
        </w:pBdr>
        <w:shd w:val="clear" w:color="auto" w:fill="FFFFFF"/>
        <w:suppressAutoHyphens/>
        <w:spacing w:line="276" w:lineRule="auto"/>
        <w:ind w:leftChars="-1" w:hangingChars="1" w:hanging="2"/>
        <w:textDirection w:val="btLr"/>
        <w:textAlignment w:val="top"/>
        <w:outlineLvl w:val="0"/>
        <w:rPr>
          <w:rFonts w:ascii="Arial" w:hAnsi="Arial" w:cs="Arial"/>
          <w:b/>
          <w:sz w:val="24"/>
          <w:u w:val="single"/>
        </w:rPr>
      </w:pPr>
      <w:r w:rsidRPr="00D80422">
        <w:rPr>
          <w:rFonts w:ascii="Arial" w:hAnsi="Arial" w:cs="Arial"/>
          <w:b/>
          <w:sz w:val="24"/>
          <w:u w:val="single"/>
        </w:rPr>
        <w:t xml:space="preserve">ANEXO D </w:t>
      </w:r>
    </w:p>
    <w:p w:rsidR="003B3E05" w:rsidRPr="00D80422" w:rsidRDefault="003B3E05" w:rsidP="003B3E05">
      <w:pPr>
        <w:jc w:val="center"/>
        <w:rPr>
          <w:rFonts w:ascii="Arial" w:hAnsi="Arial" w:cs="Arial"/>
          <w:b/>
          <w:sz w:val="24"/>
        </w:rPr>
      </w:pPr>
      <w:r w:rsidRPr="00D80422">
        <w:rPr>
          <w:rFonts w:ascii="Arial" w:hAnsi="Arial" w:cs="Arial"/>
          <w:b/>
          <w:sz w:val="24"/>
        </w:rPr>
        <w:t>METAS PARA EL EJERCICIO FISCAL, ESTRATEGIAS INTERNAS Y MEDIDAS PARA AFRONTAR LOS RIESGOS EXTERNOS</w:t>
      </w:r>
    </w:p>
    <w:p w:rsidR="003B3E05" w:rsidRPr="00D80422" w:rsidRDefault="003B3E05" w:rsidP="003B3E05">
      <w:pPr>
        <w:jc w:val="both"/>
        <w:rPr>
          <w:rFonts w:ascii="Arial" w:hAnsi="Arial" w:cs="Arial"/>
          <w:sz w:val="24"/>
        </w:rPr>
      </w:pPr>
      <w:r w:rsidRPr="00D80422">
        <w:rPr>
          <w:rFonts w:ascii="Arial" w:hAnsi="Arial" w:cs="Arial"/>
          <w:sz w:val="24"/>
        </w:rPr>
        <w:t xml:space="preserve">A fin de lograr un crecimiento para la Hacienda Pública, se proyecta fortalecer las metas de recaudación de Ingresos Propios en un 19.58% respecto a lo proyectado el año pasado, enfocándose en las contribuciones estatales mediante el incremento de la incorporación de contribuyentes, ampliando la base de las contribuciones, y la recaudación de Impuestos y Derechos. Por otra parte, las metas de productos y aprovechamientos en gran medida están asociadas a la colaboración y </w:t>
      </w:r>
      <w:r w:rsidRPr="00D80422">
        <w:rPr>
          <w:rFonts w:ascii="Arial" w:hAnsi="Arial" w:cs="Arial"/>
          <w:sz w:val="24"/>
        </w:rPr>
        <w:lastRenderedPageBreak/>
        <w:t>eficiencia en el manejo financiero de los recursos por otros órganos y niveles gubernamentales de administración.</w:t>
      </w:r>
    </w:p>
    <w:p w:rsidR="003B3E05" w:rsidRDefault="003B3E05" w:rsidP="003B3E05">
      <w:pPr>
        <w:jc w:val="both"/>
        <w:rPr>
          <w:rFonts w:ascii="Arial" w:hAnsi="Arial" w:cs="Arial"/>
          <w:sz w:val="12"/>
        </w:rPr>
      </w:pPr>
    </w:p>
    <w:tbl>
      <w:tblPr>
        <w:tblW w:w="5000" w:type="pct"/>
        <w:tblCellMar>
          <w:left w:w="70" w:type="dxa"/>
          <w:right w:w="70" w:type="dxa"/>
        </w:tblCellMar>
        <w:tblLook w:val="04A0" w:firstRow="1" w:lastRow="0" w:firstColumn="1" w:lastColumn="0" w:noHBand="0" w:noVBand="1"/>
      </w:tblPr>
      <w:tblGrid>
        <w:gridCol w:w="6258"/>
        <w:gridCol w:w="1869"/>
      </w:tblGrid>
      <w:tr w:rsidR="003B3E05" w:rsidRPr="00C93F13" w:rsidTr="003B3E05">
        <w:trPr>
          <w:trHeight w:val="270"/>
        </w:trPr>
        <w:tc>
          <w:tcPr>
            <w:tcW w:w="3850" w:type="pct"/>
            <w:tcBorders>
              <w:top w:val="single" w:sz="8" w:space="0" w:color="auto"/>
              <w:left w:val="single" w:sz="8" w:space="0" w:color="auto"/>
              <w:bottom w:val="single" w:sz="8" w:space="0" w:color="auto"/>
              <w:right w:val="single" w:sz="8" w:space="0" w:color="auto"/>
            </w:tcBorders>
            <w:shd w:val="clear" w:color="auto" w:fill="FFC000"/>
            <w:vAlign w:val="center"/>
            <w:hideMark/>
          </w:tcPr>
          <w:p w:rsidR="003B3E05" w:rsidRPr="00C93F13" w:rsidRDefault="003B3E05" w:rsidP="003B3E05">
            <w:pPr>
              <w:spacing w:after="0" w:line="240" w:lineRule="auto"/>
              <w:jc w:val="center"/>
              <w:rPr>
                <w:rFonts w:ascii="Arial" w:eastAsia="Times New Roman" w:hAnsi="Arial" w:cs="Arial"/>
                <w:b/>
                <w:bCs/>
                <w:color w:val="000000"/>
                <w:sz w:val="20"/>
                <w:szCs w:val="20"/>
                <w:lang w:eastAsia="es-MX"/>
              </w:rPr>
            </w:pPr>
            <w:r w:rsidRPr="00C93F13">
              <w:rPr>
                <w:rFonts w:ascii="Arial" w:eastAsia="Times New Roman" w:hAnsi="Arial" w:cs="Arial"/>
                <w:b/>
                <w:bCs/>
                <w:color w:val="000000"/>
                <w:sz w:val="20"/>
                <w:szCs w:val="20"/>
                <w:lang w:eastAsia="es-MX"/>
              </w:rPr>
              <w:t xml:space="preserve">CONCEPTOS </w:t>
            </w:r>
          </w:p>
        </w:tc>
        <w:tc>
          <w:tcPr>
            <w:tcW w:w="1150" w:type="pct"/>
            <w:tcBorders>
              <w:top w:val="single" w:sz="8" w:space="0" w:color="auto"/>
              <w:left w:val="nil"/>
              <w:bottom w:val="nil"/>
              <w:right w:val="single" w:sz="8" w:space="0" w:color="auto"/>
            </w:tcBorders>
            <w:shd w:val="clear" w:color="auto" w:fill="FFC000"/>
            <w:vAlign w:val="center"/>
            <w:hideMark/>
          </w:tcPr>
          <w:p w:rsidR="003B3E05" w:rsidRPr="00C93F13" w:rsidRDefault="003B3E05" w:rsidP="003B3E05">
            <w:pPr>
              <w:spacing w:after="0" w:line="240" w:lineRule="auto"/>
              <w:jc w:val="center"/>
              <w:rPr>
                <w:rFonts w:ascii="Arial" w:eastAsia="Times New Roman" w:hAnsi="Arial" w:cs="Arial"/>
                <w:b/>
                <w:bCs/>
                <w:color w:val="000000"/>
                <w:sz w:val="20"/>
                <w:szCs w:val="20"/>
                <w:lang w:eastAsia="es-MX"/>
              </w:rPr>
            </w:pPr>
            <w:r w:rsidRPr="00C93F13">
              <w:rPr>
                <w:rFonts w:ascii="Arial" w:eastAsia="Times New Roman" w:hAnsi="Arial" w:cs="Arial"/>
                <w:b/>
                <w:bCs/>
                <w:color w:val="000000"/>
                <w:sz w:val="20"/>
                <w:szCs w:val="20"/>
                <w:lang w:eastAsia="es-MX"/>
              </w:rPr>
              <w:t>Ingreso Estimado</w:t>
            </w:r>
          </w:p>
        </w:tc>
      </w:tr>
      <w:tr w:rsidR="003B3E05" w:rsidRPr="00C93F13" w:rsidTr="003B3E05">
        <w:trPr>
          <w:trHeight w:val="270"/>
        </w:trPr>
        <w:tc>
          <w:tcPr>
            <w:tcW w:w="3850" w:type="pct"/>
            <w:tcBorders>
              <w:top w:val="nil"/>
              <w:left w:val="single" w:sz="8" w:space="0" w:color="auto"/>
              <w:bottom w:val="single" w:sz="8" w:space="0" w:color="auto"/>
              <w:right w:val="single" w:sz="8" w:space="0" w:color="auto"/>
            </w:tcBorders>
            <w:shd w:val="clear" w:color="auto" w:fill="F2F2F2" w:themeFill="background1" w:themeFillShade="F2"/>
            <w:vAlign w:val="center"/>
            <w:hideMark/>
          </w:tcPr>
          <w:p w:rsidR="003B3E05" w:rsidRPr="00C93F13" w:rsidRDefault="003B3E05" w:rsidP="003B3E05">
            <w:pPr>
              <w:spacing w:after="0" w:line="240" w:lineRule="auto"/>
              <w:jc w:val="center"/>
              <w:rPr>
                <w:rFonts w:ascii="Arial" w:eastAsia="Times New Roman" w:hAnsi="Arial" w:cs="Arial"/>
                <w:b/>
                <w:bCs/>
                <w:color w:val="000000"/>
                <w:sz w:val="20"/>
                <w:szCs w:val="20"/>
                <w:lang w:eastAsia="es-MX"/>
              </w:rPr>
            </w:pPr>
            <w:r w:rsidRPr="00C93F13">
              <w:rPr>
                <w:rFonts w:ascii="Arial" w:eastAsia="Times New Roman" w:hAnsi="Arial" w:cs="Arial"/>
                <w:b/>
                <w:bCs/>
                <w:color w:val="000000"/>
                <w:sz w:val="20"/>
                <w:szCs w:val="20"/>
                <w:lang w:eastAsia="es-MX"/>
              </w:rPr>
              <w:t xml:space="preserve">TOTAL </w:t>
            </w:r>
          </w:p>
        </w:tc>
        <w:tc>
          <w:tcPr>
            <w:tcW w:w="1150" w:type="pct"/>
            <w:tcBorders>
              <w:top w:val="single" w:sz="8" w:space="0" w:color="auto"/>
              <w:left w:val="nil"/>
              <w:bottom w:val="single" w:sz="8" w:space="0" w:color="auto"/>
              <w:right w:val="single" w:sz="8" w:space="0" w:color="auto"/>
            </w:tcBorders>
            <w:shd w:val="clear" w:color="auto" w:fill="F2F2F2" w:themeFill="background1" w:themeFillShade="F2"/>
            <w:vAlign w:val="center"/>
            <w:hideMark/>
          </w:tcPr>
          <w:p w:rsidR="003B3E05" w:rsidRPr="00C93F13" w:rsidRDefault="003B3E05" w:rsidP="003B3E05">
            <w:pPr>
              <w:spacing w:after="0" w:line="240" w:lineRule="auto"/>
              <w:jc w:val="right"/>
              <w:rPr>
                <w:rFonts w:ascii="Arial" w:eastAsia="Times New Roman" w:hAnsi="Arial" w:cs="Arial"/>
                <w:b/>
                <w:bCs/>
                <w:color w:val="000000"/>
                <w:sz w:val="20"/>
                <w:szCs w:val="20"/>
                <w:lang w:eastAsia="es-MX"/>
              </w:rPr>
            </w:pPr>
            <w:r w:rsidRPr="00C93F13">
              <w:rPr>
                <w:rFonts w:ascii="Arial" w:eastAsia="Times New Roman" w:hAnsi="Arial" w:cs="Arial"/>
                <w:b/>
                <w:bCs/>
                <w:color w:val="000000"/>
                <w:sz w:val="20"/>
                <w:szCs w:val="20"/>
                <w:lang w:eastAsia="es-MX"/>
              </w:rPr>
              <w:t>137,119,013,000</w:t>
            </w:r>
          </w:p>
        </w:tc>
      </w:tr>
      <w:tr w:rsidR="003B3E05" w:rsidRPr="00C93F13" w:rsidTr="003B3E05">
        <w:trPr>
          <w:trHeight w:val="270"/>
        </w:trPr>
        <w:tc>
          <w:tcPr>
            <w:tcW w:w="3850" w:type="pct"/>
            <w:tcBorders>
              <w:top w:val="nil"/>
              <w:left w:val="single" w:sz="8" w:space="0" w:color="auto"/>
              <w:bottom w:val="single" w:sz="8" w:space="0" w:color="auto"/>
              <w:right w:val="single" w:sz="8" w:space="0" w:color="auto"/>
            </w:tcBorders>
            <w:shd w:val="clear" w:color="auto" w:fill="F2F2F2" w:themeFill="background1" w:themeFillShade="F2"/>
            <w:vAlign w:val="center"/>
            <w:hideMark/>
          </w:tcPr>
          <w:p w:rsidR="003B3E05" w:rsidRPr="00C93F13" w:rsidRDefault="003B3E05" w:rsidP="003B3E05">
            <w:pPr>
              <w:spacing w:after="0" w:line="240" w:lineRule="auto"/>
              <w:rPr>
                <w:rFonts w:ascii="Arial" w:eastAsia="Times New Roman" w:hAnsi="Arial" w:cs="Arial"/>
                <w:b/>
                <w:bCs/>
                <w:color w:val="000000"/>
                <w:sz w:val="20"/>
                <w:szCs w:val="20"/>
                <w:lang w:eastAsia="es-MX"/>
              </w:rPr>
            </w:pPr>
            <w:r w:rsidRPr="00C93F13">
              <w:rPr>
                <w:rFonts w:ascii="Arial" w:eastAsia="Times New Roman" w:hAnsi="Arial" w:cs="Arial"/>
                <w:b/>
                <w:bCs/>
                <w:color w:val="000000"/>
                <w:sz w:val="20"/>
                <w:szCs w:val="20"/>
                <w:lang w:eastAsia="es-MX"/>
              </w:rPr>
              <w:t xml:space="preserve">IMPUESTOS </w:t>
            </w:r>
          </w:p>
        </w:tc>
        <w:tc>
          <w:tcPr>
            <w:tcW w:w="1150" w:type="pct"/>
            <w:tcBorders>
              <w:top w:val="nil"/>
              <w:left w:val="nil"/>
              <w:bottom w:val="single" w:sz="8" w:space="0" w:color="auto"/>
              <w:right w:val="single" w:sz="8" w:space="0" w:color="auto"/>
            </w:tcBorders>
            <w:shd w:val="clear" w:color="auto" w:fill="F2F2F2" w:themeFill="background1" w:themeFillShade="F2"/>
            <w:noWrap/>
            <w:vAlign w:val="center"/>
            <w:hideMark/>
          </w:tcPr>
          <w:p w:rsidR="003B3E05" w:rsidRPr="00C93F13" w:rsidRDefault="003B3E05" w:rsidP="003B3E05">
            <w:pPr>
              <w:spacing w:after="0" w:line="240" w:lineRule="auto"/>
              <w:jc w:val="right"/>
              <w:rPr>
                <w:rFonts w:ascii="Arial" w:eastAsia="Times New Roman" w:hAnsi="Arial" w:cs="Arial"/>
                <w:b/>
                <w:bCs/>
                <w:color w:val="000000"/>
                <w:sz w:val="20"/>
                <w:szCs w:val="20"/>
                <w:lang w:eastAsia="es-MX"/>
              </w:rPr>
            </w:pPr>
            <w:r w:rsidRPr="00C93F13">
              <w:rPr>
                <w:rFonts w:ascii="Arial" w:eastAsia="Times New Roman" w:hAnsi="Arial" w:cs="Arial"/>
                <w:b/>
                <w:bCs/>
                <w:color w:val="000000"/>
                <w:sz w:val="20"/>
                <w:szCs w:val="20"/>
                <w:lang w:eastAsia="es-MX"/>
              </w:rPr>
              <w:t>8,367,586,259</w:t>
            </w:r>
          </w:p>
        </w:tc>
      </w:tr>
      <w:tr w:rsidR="003B3E05" w:rsidRPr="00C93F13" w:rsidTr="003B3E05">
        <w:trPr>
          <w:trHeight w:val="270"/>
        </w:trPr>
        <w:tc>
          <w:tcPr>
            <w:tcW w:w="3850" w:type="pct"/>
            <w:tcBorders>
              <w:top w:val="nil"/>
              <w:left w:val="single" w:sz="8" w:space="0" w:color="auto"/>
              <w:bottom w:val="single" w:sz="8" w:space="0" w:color="auto"/>
              <w:right w:val="single" w:sz="8" w:space="0" w:color="auto"/>
            </w:tcBorders>
            <w:shd w:val="clear" w:color="auto" w:fill="F2F2F2" w:themeFill="background1" w:themeFillShade="F2"/>
            <w:vAlign w:val="center"/>
            <w:hideMark/>
          </w:tcPr>
          <w:p w:rsidR="003B3E05" w:rsidRPr="00C93F13" w:rsidRDefault="003B3E05" w:rsidP="003B3E05">
            <w:pPr>
              <w:spacing w:after="0" w:line="240" w:lineRule="auto"/>
              <w:rPr>
                <w:rFonts w:ascii="Arial" w:eastAsia="Times New Roman" w:hAnsi="Arial" w:cs="Arial"/>
                <w:b/>
                <w:bCs/>
                <w:color w:val="000000"/>
                <w:sz w:val="20"/>
                <w:szCs w:val="20"/>
                <w:lang w:eastAsia="es-MX"/>
              </w:rPr>
            </w:pPr>
            <w:r w:rsidRPr="00C93F13">
              <w:rPr>
                <w:rFonts w:ascii="Arial" w:eastAsia="Times New Roman" w:hAnsi="Arial" w:cs="Arial"/>
                <w:b/>
                <w:bCs/>
                <w:color w:val="000000"/>
                <w:sz w:val="20"/>
                <w:szCs w:val="20"/>
                <w:lang w:eastAsia="es-MX"/>
              </w:rPr>
              <w:t>CUOTAS Y APORTACIONES DE SEGURIDAD SOCIAL</w:t>
            </w:r>
          </w:p>
        </w:tc>
        <w:tc>
          <w:tcPr>
            <w:tcW w:w="1150" w:type="pct"/>
            <w:tcBorders>
              <w:top w:val="nil"/>
              <w:left w:val="nil"/>
              <w:bottom w:val="single" w:sz="8" w:space="0" w:color="auto"/>
              <w:right w:val="single" w:sz="8" w:space="0" w:color="auto"/>
            </w:tcBorders>
            <w:shd w:val="clear" w:color="auto" w:fill="F2F2F2" w:themeFill="background1" w:themeFillShade="F2"/>
            <w:noWrap/>
            <w:vAlign w:val="center"/>
            <w:hideMark/>
          </w:tcPr>
          <w:p w:rsidR="003B3E05" w:rsidRPr="00C93F13" w:rsidRDefault="003B3E05" w:rsidP="003B3E05">
            <w:pPr>
              <w:spacing w:after="0" w:line="240" w:lineRule="auto"/>
              <w:jc w:val="right"/>
              <w:rPr>
                <w:rFonts w:ascii="Arial" w:eastAsia="Times New Roman" w:hAnsi="Arial" w:cs="Arial"/>
                <w:b/>
                <w:bCs/>
                <w:color w:val="000000"/>
                <w:sz w:val="20"/>
                <w:szCs w:val="20"/>
                <w:lang w:eastAsia="es-MX"/>
              </w:rPr>
            </w:pPr>
            <w:r w:rsidRPr="00C93F13">
              <w:rPr>
                <w:rFonts w:ascii="Arial" w:eastAsia="Times New Roman" w:hAnsi="Arial" w:cs="Arial"/>
                <w:b/>
                <w:bCs/>
                <w:color w:val="000000"/>
                <w:sz w:val="20"/>
                <w:szCs w:val="20"/>
                <w:lang w:eastAsia="es-MX"/>
              </w:rPr>
              <w:t>0</w:t>
            </w:r>
          </w:p>
        </w:tc>
      </w:tr>
      <w:tr w:rsidR="003B3E05" w:rsidRPr="00C93F13" w:rsidTr="003B3E05">
        <w:trPr>
          <w:trHeight w:val="270"/>
        </w:trPr>
        <w:tc>
          <w:tcPr>
            <w:tcW w:w="3850" w:type="pct"/>
            <w:tcBorders>
              <w:top w:val="nil"/>
              <w:left w:val="single" w:sz="8" w:space="0" w:color="auto"/>
              <w:bottom w:val="single" w:sz="8" w:space="0" w:color="auto"/>
              <w:right w:val="single" w:sz="8" w:space="0" w:color="auto"/>
            </w:tcBorders>
            <w:shd w:val="clear" w:color="auto" w:fill="F2F2F2" w:themeFill="background1" w:themeFillShade="F2"/>
            <w:vAlign w:val="center"/>
            <w:hideMark/>
          </w:tcPr>
          <w:p w:rsidR="003B3E05" w:rsidRPr="00C93F13" w:rsidRDefault="003B3E05" w:rsidP="003B3E05">
            <w:pPr>
              <w:spacing w:after="0" w:line="240" w:lineRule="auto"/>
              <w:rPr>
                <w:rFonts w:ascii="Arial" w:eastAsia="Times New Roman" w:hAnsi="Arial" w:cs="Arial"/>
                <w:b/>
                <w:bCs/>
                <w:color w:val="000000"/>
                <w:sz w:val="20"/>
                <w:szCs w:val="20"/>
                <w:lang w:eastAsia="es-MX"/>
              </w:rPr>
            </w:pPr>
            <w:r w:rsidRPr="00C93F13">
              <w:rPr>
                <w:rFonts w:ascii="Arial" w:eastAsia="Times New Roman" w:hAnsi="Arial" w:cs="Arial"/>
                <w:b/>
                <w:bCs/>
                <w:color w:val="000000"/>
                <w:sz w:val="20"/>
                <w:szCs w:val="20"/>
                <w:lang w:eastAsia="es-MX"/>
              </w:rPr>
              <w:t>CONTRIBUCIONES DE MEJORAS</w:t>
            </w:r>
          </w:p>
        </w:tc>
        <w:tc>
          <w:tcPr>
            <w:tcW w:w="1150" w:type="pct"/>
            <w:tcBorders>
              <w:top w:val="nil"/>
              <w:left w:val="nil"/>
              <w:bottom w:val="single" w:sz="8" w:space="0" w:color="auto"/>
              <w:right w:val="single" w:sz="8" w:space="0" w:color="auto"/>
            </w:tcBorders>
            <w:shd w:val="clear" w:color="auto" w:fill="F2F2F2" w:themeFill="background1" w:themeFillShade="F2"/>
            <w:noWrap/>
            <w:vAlign w:val="center"/>
            <w:hideMark/>
          </w:tcPr>
          <w:p w:rsidR="003B3E05" w:rsidRPr="00C93F13" w:rsidRDefault="003B3E05" w:rsidP="003B3E05">
            <w:pPr>
              <w:spacing w:after="0" w:line="240" w:lineRule="auto"/>
              <w:jc w:val="right"/>
              <w:rPr>
                <w:rFonts w:ascii="Arial" w:eastAsia="Times New Roman" w:hAnsi="Arial" w:cs="Arial"/>
                <w:b/>
                <w:bCs/>
                <w:color w:val="000000"/>
                <w:sz w:val="20"/>
                <w:szCs w:val="20"/>
                <w:lang w:eastAsia="es-MX"/>
              </w:rPr>
            </w:pPr>
            <w:r w:rsidRPr="00C93F13">
              <w:rPr>
                <w:rFonts w:ascii="Arial" w:eastAsia="Times New Roman" w:hAnsi="Arial" w:cs="Arial"/>
                <w:b/>
                <w:bCs/>
                <w:color w:val="000000"/>
                <w:sz w:val="20"/>
                <w:szCs w:val="20"/>
                <w:lang w:eastAsia="es-MX"/>
              </w:rPr>
              <w:t>0</w:t>
            </w:r>
          </w:p>
        </w:tc>
      </w:tr>
      <w:tr w:rsidR="003B3E05" w:rsidRPr="00C93F13" w:rsidTr="003B3E05">
        <w:trPr>
          <w:trHeight w:val="270"/>
        </w:trPr>
        <w:tc>
          <w:tcPr>
            <w:tcW w:w="3850" w:type="pct"/>
            <w:tcBorders>
              <w:top w:val="nil"/>
              <w:left w:val="single" w:sz="8" w:space="0" w:color="auto"/>
              <w:bottom w:val="single" w:sz="8" w:space="0" w:color="auto"/>
              <w:right w:val="single" w:sz="8" w:space="0" w:color="auto"/>
            </w:tcBorders>
            <w:shd w:val="clear" w:color="auto" w:fill="F2F2F2" w:themeFill="background1" w:themeFillShade="F2"/>
            <w:vAlign w:val="center"/>
            <w:hideMark/>
          </w:tcPr>
          <w:p w:rsidR="003B3E05" w:rsidRPr="00C93F13" w:rsidRDefault="003B3E05" w:rsidP="003B3E05">
            <w:pPr>
              <w:spacing w:after="0" w:line="240" w:lineRule="auto"/>
              <w:rPr>
                <w:rFonts w:ascii="Arial" w:eastAsia="Times New Roman" w:hAnsi="Arial" w:cs="Arial"/>
                <w:b/>
                <w:bCs/>
                <w:color w:val="000000"/>
                <w:sz w:val="20"/>
                <w:szCs w:val="20"/>
                <w:lang w:eastAsia="es-MX"/>
              </w:rPr>
            </w:pPr>
            <w:r w:rsidRPr="00C93F13">
              <w:rPr>
                <w:rFonts w:ascii="Arial" w:eastAsia="Times New Roman" w:hAnsi="Arial" w:cs="Arial"/>
                <w:b/>
                <w:bCs/>
                <w:color w:val="000000"/>
                <w:sz w:val="20"/>
                <w:szCs w:val="20"/>
                <w:lang w:eastAsia="es-MX"/>
              </w:rPr>
              <w:t>DERECHOS</w:t>
            </w:r>
          </w:p>
        </w:tc>
        <w:tc>
          <w:tcPr>
            <w:tcW w:w="1150" w:type="pct"/>
            <w:tcBorders>
              <w:top w:val="nil"/>
              <w:left w:val="nil"/>
              <w:bottom w:val="single" w:sz="8" w:space="0" w:color="auto"/>
              <w:right w:val="single" w:sz="8" w:space="0" w:color="auto"/>
            </w:tcBorders>
            <w:shd w:val="clear" w:color="auto" w:fill="F2F2F2" w:themeFill="background1" w:themeFillShade="F2"/>
            <w:noWrap/>
            <w:vAlign w:val="center"/>
            <w:hideMark/>
          </w:tcPr>
          <w:p w:rsidR="003B3E05" w:rsidRPr="00C93F13" w:rsidRDefault="003B3E05" w:rsidP="003B3E05">
            <w:pPr>
              <w:spacing w:after="0" w:line="240" w:lineRule="auto"/>
              <w:jc w:val="right"/>
              <w:rPr>
                <w:rFonts w:ascii="Arial" w:eastAsia="Times New Roman" w:hAnsi="Arial" w:cs="Arial"/>
                <w:b/>
                <w:bCs/>
                <w:color w:val="000000"/>
                <w:sz w:val="20"/>
                <w:szCs w:val="20"/>
                <w:lang w:eastAsia="es-MX"/>
              </w:rPr>
            </w:pPr>
            <w:r w:rsidRPr="00C93F13">
              <w:rPr>
                <w:rFonts w:ascii="Arial" w:eastAsia="Times New Roman" w:hAnsi="Arial" w:cs="Arial"/>
                <w:b/>
                <w:bCs/>
                <w:color w:val="000000"/>
                <w:sz w:val="20"/>
                <w:szCs w:val="20"/>
                <w:lang w:eastAsia="es-MX"/>
              </w:rPr>
              <w:t>5,889,324,358</w:t>
            </w:r>
          </w:p>
        </w:tc>
      </w:tr>
      <w:tr w:rsidR="003B3E05" w:rsidRPr="00C93F13" w:rsidTr="003B3E05">
        <w:trPr>
          <w:trHeight w:val="270"/>
        </w:trPr>
        <w:tc>
          <w:tcPr>
            <w:tcW w:w="3850" w:type="pct"/>
            <w:tcBorders>
              <w:top w:val="nil"/>
              <w:left w:val="single" w:sz="8" w:space="0" w:color="auto"/>
              <w:bottom w:val="single" w:sz="8" w:space="0" w:color="auto"/>
              <w:right w:val="single" w:sz="8" w:space="0" w:color="auto"/>
            </w:tcBorders>
            <w:shd w:val="clear" w:color="auto" w:fill="F2F2F2" w:themeFill="background1" w:themeFillShade="F2"/>
            <w:vAlign w:val="center"/>
            <w:hideMark/>
          </w:tcPr>
          <w:p w:rsidR="003B3E05" w:rsidRPr="00C93F13" w:rsidRDefault="003B3E05" w:rsidP="003B3E05">
            <w:pPr>
              <w:spacing w:after="0" w:line="240" w:lineRule="auto"/>
              <w:rPr>
                <w:rFonts w:ascii="Arial" w:eastAsia="Times New Roman" w:hAnsi="Arial" w:cs="Arial"/>
                <w:b/>
                <w:bCs/>
                <w:color w:val="000000"/>
                <w:sz w:val="20"/>
                <w:szCs w:val="20"/>
                <w:lang w:eastAsia="es-MX"/>
              </w:rPr>
            </w:pPr>
            <w:r w:rsidRPr="00C93F13">
              <w:rPr>
                <w:rFonts w:ascii="Arial" w:eastAsia="Times New Roman" w:hAnsi="Arial" w:cs="Arial"/>
                <w:b/>
                <w:bCs/>
                <w:color w:val="000000"/>
                <w:sz w:val="20"/>
                <w:szCs w:val="20"/>
                <w:lang w:eastAsia="es-MX"/>
              </w:rPr>
              <w:t>PRODUCTOS</w:t>
            </w:r>
          </w:p>
        </w:tc>
        <w:tc>
          <w:tcPr>
            <w:tcW w:w="1150" w:type="pct"/>
            <w:tcBorders>
              <w:top w:val="nil"/>
              <w:left w:val="nil"/>
              <w:bottom w:val="single" w:sz="8" w:space="0" w:color="auto"/>
              <w:right w:val="single" w:sz="8" w:space="0" w:color="auto"/>
            </w:tcBorders>
            <w:shd w:val="clear" w:color="auto" w:fill="F2F2F2" w:themeFill="background1" w:themeFillShade="F2"/>
            <w:noWrap/>
            <w:vAlign w:val="center"/>
            <w:hideMark/>
          </w:tcPr>
          <w:p w:rsidR="003B3E05" w:rsidRPr="00C93F13" w:rsidRDefault="003B3E05" w:rsidP="003B3E05">
            <w:pPr>
              <w:spacing w:after="0" w:line="240" w:lineRule="auto"/>
              <w:jc w:val="right"/>
              <w:rPr>
                <w:rFonts w:ascii="Arial" w:eastAsia="Times New Roman" w:hAnsi="Arial" w:cs="Arial"/>
                <w:b/>
                <w:bCs/>
                <w:color w:val="000000"/>
                <w:sz w:val="20"/>
                <w:szCs w:val="20"/>
                <w:lang w:eastAsia="es-MX"/>
              </w:rPr>
            </w:pPr>
            <w:r w:rsidRPr="00C93F13">
              <w:rPr>
                <w:rFonts w:ascii="Arial" w:eastAsia="Times New Roman" w:hAnsi="Arial" w:cs="Arial"/>
                <w:b/>
                <w:bCs/>
                <w:color w:val="000000"/>
                <w:sz w:val="20"/>
                <w:szCs w:val="20"/>
                <w:lang w:eastAsia="es-MX"/>
              </w:rPr>
              <w:t>1,116,289,237</w:t>
            </w:r>
          </w:p>
        </w:tc>
      </w:tr>
      <w:tr w:rsidR="003B3E05" w:rsidRPr="00C93F13" w:rsidTr="003B3E05">
        <w:trPr>
          <w:trHeight w:val="270"/>
        </w:trPr>
        <w:tc>
          <w:tcPr>
            <w:tcW w:w="3850" w:type="pct"/>
            <w:tcBorders>
              <w:top w:val="nil"/>
              <w:left w:val="single" w:sz="8" w:space="0" w:color="auto"/>
              <w:bottom w:val="single" w:sz="8" w:space="0" w:color="auto"/>
              <w:right w:val="single" w:sz="8" w:space="0" w:color="auto"/>
            </w:tcBorders>
            <w:shd w:val="clear" w:color="auto" w:fill="F2F2F2" w:themeFill="background1" w:themeFillShade="F2"/>
            <w:vAlign w:val="center"/>
            <w:hideMark/>
          </w:tcPr>
          <w:p w:rsidR="003B3E05" w:rsidRPr="00C93F13" w:rsidRDefault="003B3E05" w:rsidP="003B3E05">
            <w:pPr>
              <w:spacing w:after="0" w:line="240" w:lineRule="auto"/>
              <w:rPr>
                <w:rFonts w:ascii="Arial" w:eastAsia="Times New Roman" w:hAnsi="Arial" w:cs="Arial"/>
                <w:b/>
                <w:bCs/>
                <w:color w:val="000000"/>
                <w:sz w:val="20"/>
                <w:szCs w:val="20"/>
                <w:lang w:eastAsia="es-MX"/>
              </w:rPr>
            </w:pPr>
            <w:r w:rsidRPr="00C93F13">
              <w:rPr>
                <w:rFonts w:ascii="Arial" w:eastAsia="Times New Roman" w:hAnsi="Arial" w:cs="Arial"/>
                <w:b/>
                <w:bCs/>
                <w:color w:val="000000"/>
                <w:sz w:val="20"/>
                <w:szCs w:val="20"/>
                <w:lang w:eastAsia="es-MX"/>
              </w:rPr>
              <w:t>APROVECHAMIENTOS</w:t>
            </w:r>
          </w:p>
        </w:tc>
        <w:tc>
          <w:tcPr>
            <w:tcW w:w="1150" w:type="pct"/>
            <w:tcBorders>
              <w:top w:val="nil"/>
              <w:left w:val="nil"/>
              <w:bottom w:val="single" w:sz="8" w:space="0" w:color="auto"/>
              <w:right w:val="single" w:sz="8" w:space="0" w:color="auto"/>
            </w:tcBorders>
            <w:shd w:val="clear" w:color="auto" w:fill="F2F2F2" w:themeFill="background1" w:themeFillShade="F2"/>
            <w:noWrap/>
            <w:vAlign w:val="center"/>
            <w:hideMark/>
          </w:tcPr>
          <w:p w:rsidR="003B3E05" w:rsidRPr="00C93F13" w:rsidRDefault="003B3E05" w:rsidP="003B3E05">
            <w:pPr>
              <w:spacing w:after="0" w:line="240" w:lineRule="auto"/>
              <w:jc w:val="right"/>
              <w:rPr>
                <w:rFonts w:ascii="Arial" w:eastAsia="Times New Roman" w:hAnsi="Arial" w:cs="Arial"/>
                <w:b/>
                <w:bCs/>
                <w:color w:val="000000"/>
                <w:sz w:val="20"/>
                <w:szCs w:val="20"/>
                <w:lang w:eastAsia="es-MX"/>
              </w:rPr>
            </w:pPr>
            <w:r w:rsidRPr="00C93F13">
              <w:rPr>
                <w:rFonts w:ascii="Arial" w:eastAsia="Times New Roman" w:hAnsi="Arial" w:cs="Arial"/>
                <w:b/>
                <w:bCs/>
                <w:color w:val="000000"/>
                <w:sz w:val="20"/>
                <w:szCs w:val="20"/>
                <w:lang w:eastAsia="es-MX"/>
              </w:rPr>
              <w:t>1,411,441,730</w:t>
            </w:r>
          </w:p>
        </w:tc>
      </w:tr>
      <w:tr w:rsidR="003B3E05" w:rsidRPr="00C93F13" w:rsidTr="003B3E05">
        <w:trPr>
          <w:trHeight w:val="533"/>
        </w:trPr>
        <w:tc>
          <w:tcPr>
            <w:tcW w:w="3850" w:type="pct"/>
            <w:tcBorders>
              <w:top w:val="nil"/>
              <w:left w:val="single" w:sz="8" w:space="0" w:color="auto"/>
              <w:bottom w:val="single" w:sz="8" w:space="0" w:color="auto"/>
              <w:right w:val="single" w:sz="8" w:space="0" w:color="auto"/>
            </w:tcBorders>
            <w:shd w:val="clear" w:color="auto" w:fill="F2F2F2" w:themeFill="background1" w:themeFillShade="F2"/>
            <w:vAlign w:val="center"/>
            <w:hideMark/>
          </w:tcPr>
          <w:p w:rsidR="003B3E05" w:rsidRPr="00C93F13" w:rsidRDefault="003B3E05" w:rsidP="003B3E05">
            <w:pPr>
              <w:spacing w:after="0" w:line="240" w:lineRule="auto"/>
              <w:rPr>
                <w:rFonts w:ascii="Arial" w:eastAsia="Times New Roman" w:hAnsi="Arial" w:cs="Arial"/>
                <w:b/>
                <w:bCs/>
                <w:color w:val="000000"/>
                <w:sz w:val="20"/>
                <w:szCs w:val="20"/>
                <w:lang w:eastAsia="es-MX"/>
              </w:rPr>
            </w:pPr>
            <w:r w:rsidRPr="00C93F13">
              <w:rPr>
                <w:rFonts w:ascii="Arial" w:eastAsia="Times New Roman" w:hAnsi="Arial" w:cs="Arial"/>
                <w:b/>
                <w:bCs/>
                <w:color w:val="000000"/>
                <w:sz w:val="20"/>
                <w:szCs w:val="20"/>
                <w:lang w:eastAsia="es-MX"/>
              </w:rPr>
              <w:t>INGRESOS POR VENTA DE BIENES, PRESTACION DE SERVICIOS Y OTROS INGRESOS</w:t>
            </w:r>
          </w:p>
        </w:tc>
        <w:tc>
          <w:tcPr>
            <w:tcW w:w="1150" w:type="pct"/>
            <w:tcBorders>
              <w:top w:val="nil"/>
              <w:left w:val="nil"/>
              <w:bottom w:val="single" w:sz="8" w:space="0" w:color="auto"/>
              <w:right w:val="single" w:sz="8" w:space="0" w:color="auto"/>
            </w:tcBorders>
            <w:shd w:val="clear" w:color="auto" w:fill="F2F2F2" w:themeFill="background1" w:themeFillShade="F2"/>
            <w:noWrap/>
            <w:vAlign w:val="center"/>
            <w:hideMark/>
          </w:tcPr>
          <w:p w:rsidR="003B3E05" w:rsidRPr="00C93F13" w:rsidRDefault="003B3E05" w:rsidP="003B3E05">
            <w:pPr>
              <w:spacing w:after="0" w:line="240" w:lineRule="auto"/>
              <w:jc w:val="right"/>
              <w:rPr>
                <w:rFonts w:ascii="Arial" w:eastAsia="Times New Roman" w:hAnsi="Arial" w:cs="Arial"/>
                <w:b/>
                <w:bCs/>
                <w:color w:val="000000"/>
                <w:sz w:val="20"/>
                <w:szCs w:val="20"/>
                <w:lang w:eastAsia="es-MX"/>
              </w:rPr>
            </w:pPr>
            <w:r w:rsidRPr="00C93F13">
              <w:rPr>
                <w:rFonts w:ascii="Arial" w:eastAsia="Times New Roman" w:hAnsi="Arial" w:cs="Arial"/>
                <w:b/>
                <w:bCs/>
                <w:color w:val="000000"/>
                <w:sz w:val="20"/>
                <w:szCs w:val="20"/>
                <w:lang w:eastAsia="es-MX"/>
              </w:rPr>
              <w:t>0</w:t>
            </w:r>
          </w:p>
        </w:tc>
      </w:tr>
      <w:tr w:rsidR="003B3E05" w:rsidRPr="00C93F13" w:rsidTr="003B3E05">
        <w:trPr>
          <w:trHeight w:val="795"/>
        </w:trPr>
        <w:tc>
          <w:tcPr>
            <w:tcW w:w="3850" w:type="pct"/>
            <w:tcBorders>
              <w:top w:val="nil"/>
              <w:left w:val="single" w:sz="8" w:space="0" w:color="auto"/>
              <w:bottom w:val="single" w:sz="8" w:space="0" w:color="auto"/>
              <w:right w:val="single" w:sz="8" w:space="0" w:color="auto"/>
            </w:tcBorders>
            <w:shd w:val="clear" w:color="auto" w:fill="F2F2F2" w:themeFill="background1" w:themeFillShade="F2"/>
            <w:vAlign w:val="center"/>
            <w:hideMark/>
          </w:tcPr>
          <w:p w:rsidR="003B3E05" w:rsidRPr="00C93F13" w:rsidRDefault="003B3E05" w:rsidP="003B3E05">
            <w:pPr>
              <w:spacing w:after="0" w:line="240" w:lineRule="auto"/>
              <w:rPr>
                <w:rFonts w:ascii="Arial" w:eastAsia="Times New Roman" w:hAnsi="Arial" w:cs="Arial"/>
                <w:b/>
                <w:bCs/>
                <w:color w:val="000000"/>
                <w:sz w:val="20"/>
                <w:szCs w:val="20"/>
                <w:lang w:eastAsia="es-MX"/>
              </w:rPr>
            </w:pPr>
            <w:r w:rsidRPr="00C93F13">
              <w:rPr>
                <w:rFonts w:ascii="Arial" w:eastAsia="Times New Roman" w:hAnsi="Arial" w:cs="Arial"/>
                <w:b/>
                <w:bCs/>
                <w:color w:val="000000"/>
                <w:sz w:val="20"/>
                <w:szCs w:val="20"/>
                <w:lang w:eastAsia="es-MX"/>
              </w:rPr>
              <w:t>PARTICIPACIONES, APORTACIONES, CONVENIOS, INCENTIVOS DERIVADOS DE LA COLABORACION FISCAL Y FONDOS DISTINTOS DE APORTACIONES</w:t>
            </w:r>
          </w:p>
        </w:tc>
        <w:tc>
          <w:tcPr>
            <w:tcW w:w="1150" w:type="pct"/>
            <w:tcBorders>
              <w:top w:val="nil"/>
              <w:left w:val="nil"/>
              <w:bottom w:val="single" w:sz="8" w:space="0" w:color="auto"/>
              <w:right w:val="single" w:sz="8" w:space="0" w:color="auto"/>
            </w:tcBorders>
            <w:shd w:val="clear" w:color="auto" w:fill="F2F2F2" w:themeFill="background1" w:themeFillShade="F2"/>
            <w:noWrap/>
            <w:vAlign w:val="center"/>
            <w:hideMark/>
          </w:tcPr>
          <w:p w:rsidR="003B3E05" w:rsidRPr="00C93F13" w:rsidRDefault="003B3E05" w:rsidP="003B3E05">
            <w:pPr>
              <w:spacing w:after="0" w:line="240" w:lineRule="auto"/>
              <w:jc w:val="right"/>
              <w:rPr>
                <w:rFonts w:ascii="Arial" w:eastAsia="Times New Roman" w:hAnsi="Arial" w:cs="Arial"/>
                <w:b/>
                <w:bCs/>
                <w:color w:val="000000"/>
                <w:sz w:val="20"/>
                <w:szCs w:val="20"/>
                <w:lang w:eastAsia="es-MX"/>
              </w:rPr>
            </w:pPr>
            <w:r w:rsidRPr="00C93F13">
              <w:rPr>
                <w:rFonts w:ascii="Arial" w:eastAsia="Times New Roman" w:hAnsi="Arial" w:cs="Arial"/>
                <w:b/>
                <w:bCs/>
                <w:color w:val="000000"/>
                <w:sz w:val="20"/>
                <w:szCs w:val="20"/>
                <w:lang w:eastAsia="es-MX"/>
              </w:rPr>
              <w:t>113,720,008,382</w:t>
            </w:r>
          </w:p>
        </w:tc>
      </w:tr>
      <w:tr w:rsidR="003B3E05" w:rsidRPr="00C93F13" w:rsidTr="003B3E05">
        <w:trPr>
          <w:trHeight w:val="533"/>
        </w:trPr>
        <w:tc>
          <w:tcPr>
            <w:tcW w:w="3850" w:type="pct"/>
            <w:tcBorders>
              <w:top w:val="nil"/>
              <w:left w:val="single" w:sz="8" w:space="0" w:color="auto"/>
              <w:bottom w:val="single" w:sz="8" w:space="0" w:color="auto"/>
              <w:right w:val="single" w:sz="8" w:space="0" w:color="auto"/>
            </w:tcBorders>
            <w:shd w:val="clear" w:color="auto" w:fill="F2F2F2" w:themeFill="background1" w:themeFillShade="F2"/>
            <w:vAlign w:val="center"/>
            <w:hideMark/>
          </w:tcPr>
          <w:p w:rsidR="003B3E05" w:rsidRPr="00C93F13" w:rsidRDefault="003B3E05" w:rsidP="003B3E05">
            <w:pPr>
              <w:spacing w:after="0" w:line="240" w:lineRule="auto"/>
              <w:rPr>
                <w:rFonts w:ascii="Arial" w:eastAsia="Times New Roman" w:hAnsi="Arial" w:cs="Arial"/>
                <w:b/>
                <w:bCs/>
                <w:color w:val="000000"/>
                <w:sz w:val="20"/>
                <w:szCs w:val="20"/>
                <w:lang w:eastAsia="es-MX"/>
              </w:rPr>
            </w:pPr>
            <w:r w:rsidRPr="00C93F13">
              <w:rPr>
                <w:rFonts w:ascii="Arial" w:eastAsia="Times New Roman" w:hAnsi="Arial" w:cs="Arial"/>
                <w:b/>
                <w:bCs/>
                <w:color w:val="000000"/>
                <w:sz w:val="20"/>
                <w:szCs w:val="20"/>
                <w:lang w:eastAsia="es-MX"/>
              </w:rPr>
              <w:t xml:space="preserve">TRANSFERENCIAS, ASIGNACIONES, SUBSIDIOS Y SUBVENCIONES, Y PENSIONES Y JUBILACIONES </w:t>
            </w:r>
          </w:p>
        </w:tc>
        <w:tc>
          <w:tcPr>
            <w:tcW w:w="1150" w:type="pct"/>
            <w:tcBorders>
              <w:top w:val="nil"/>
              <w:left w:val="nil"/>
              <w:bottom w:val="single" w:sz="8" w:space="0" w:color="auto"/>
              <w:right w:val="single" w:sz="8" w:space="0" w:color="auto"/>
            </w:tcBorders>
            <w:shd w:val="clear" w:color="auto" w:fill="F2F2F2" w:themeFill="background1" w:themeFillShade="F2"/>
            <w:vAlign w:val="center"/>
            <w:hideMark/>
          </w:tcPr>
          <w:p w:rsidR="003B3E05" w:rsidRPr="00C93F13" w:rsidRDefault="003B3E05" w:rsidP="003B3E05">
            <w:pPr>
              <w:spacing w:after="0" w:line="240" w:lineRule="auto"/>
              <w:jc w:val="right"/>
              <w:rPr>
                <w:rFonts w:ascii="Arial" w:eastAsia="Times New Roman" w:hAnsi="Arial" w:cs="Arial"/>
                <w:b/>
                <w:bCs/>
                <w:color w:val="000000"/>
                <w:sz w:val="20"/>
                <w:szCs w:val="20"/>
                <w:lang w:eastAsia="es-MX"/>
              </w:rPr>
            </w:pPr>
            <w:r w:rsidRPr="00C93F13">
              <w:rPr>
                <w:rFonts w:ascii="Arial" w:eastAsia="Times New Roman" w:hAnsi="Arial" w:cs="Arial"/>
                <w:b/>
                <w:bCs/>
                <w:color w:val="000000"/>
                <w:sz w:val="20"/>
                <w:szCs w:val="20"/>
                <w:lang w:eastAsia="es-MX"/>
              </w:rPr>
              <w:t>6,614,363,034</w:t>
            </w:r>
          </w:p>
        </w:tc>
      </w:tr>
      <w:tr w:rsidR="003B3E05" w:rsidRPr="00C93F13" w:rsidTr="003B3E05">
        <w:trPr>
          <w:trHeight w:val="270"/>
        </w:trPr>
        <w:tc>
          <w:tcPr>
            <w:tcW w:w="3850" w:type="pct"/>
            <w:tcBorders>
              <w:top w:val="nil"/>
              <w:left w:val="single" w:sz="8" w:space="0" w:color="auto"/>
              <w:bottom w:val="single" w:sz="8" w:space="0" w:color="auto"/>
              <w:right w:val="single" w:sz="8" w:space="0" w:color="auto"/>
            </w:tcBorders>
            <w:shd w:val="clear" w:color="auto" w:fill="F2F2F2" w:themeFill="background1" w:themeFillShade="F2"/>
            <w:vAlign w:val="center"/>
            <w:hideMark/>
          </w:tcPr>
          <w:p w:rsidR="003B3E05" w:rsidRPr="00C93F13" w:rsidRDefault="003B3E05" w:rsidP="003B3E05">
            <w:pPr>
              <w:spacing w:after="0" w:line="240" w:lineRule="auto"/>
              <w:rPr>
                <w:rFonts w:ascii="Arial" w:eastAsia="Times New Roman" w:hAnsi="Arial" w:cs="Arial"/>
                <w:b/>
                <w:bCs/>
                <w:color w:val="000000"/>
                <w:sz w:val="20"/>
                <w:szCs w:val="20"/>
                <w:lang w:eastAsia="es-MX"/>
              </w:rPr>
            </w:pPr>
            <w:r w:rsidRPr="00C93F13">
              <w:rPr>
                <w:rFonts w:ascii="Arial" w:eastAsia="Times New Roman" w:hAnsi="Arial" w:cs="Arial"/>
                <w:b/>
                <w:bCs/>
                <w:color w:val="000000"/>
                <w:sz w:val="20"/>
                <w:szCs w:val="20"/>
                <w:lang w:eastAsia="es-MX"/>
              </w:rPr>
              <w:t>INGRESOS DERIVADO DE FINANCIAMIENTO</w:t>
            </w:r>
          </w:p>
        </w:tc>
        <w:tc>
          <w:tcPr>
            <w:tcW w:w="1150" w:type="pct"/>
            <w:tcBorders>
              <w:top w:val="nil"/>
              <w:left w:val="nil"/>
              <w:bottom w:val="single" w:sz="8" w:space="0" w:color="auto"/>
              <w:right w:val="single" w:sz="8" w:space="0" w:color="auto"/>
            </w:tcBorders>
            <w:shd w:val="clear" w:color="auto" w:fill="F2F2F2" w:themeFill="background1" w:themeFillShade="F2"/>
            <w:vAlign w:val="center"/>
            <w:hideMark/>
          </w:tcPr>
          <w:p w:rsidR="003B3E05" w:rsidRPr="00C93F13" w:rsidRDefault="003B3E05" w:rsidP="003B3E05">
            <w:pPr>
              <w:spacing w:after="0" w:line="240" w:lineRule="auto"/>
              <w:jc w:val="right"/>
              <w:rPr>
                <w:rFonts w:ascii="Arial" w:eastAsia="Times New Roman" w:hAnsi="Arial" w:cs="Arial"/>
                <w:b/>
                <w:bCs/>
                <w:color w:val="000000"/>
                <w:sz w:val="20"/>
                <w:szCs w:val="20"/>
                <w:lang w:eastAsia="es-MX"/>
              </w:rPr>
            </w:pPr>
            <w:r w:rsidRPr="00C93F13">
              <w:rPr>
                <w:rFonts w:ascii="Arial" w:eastAsia="Times New Roman" w:hAnsi="Arial" w:cs="Arial"/>
                <w:b/>
                <w:bCs/>
                <w:color w:val="000000"/>
                <w:sz w:val="20"/>
                <w:szCs w:val="20"/>
                <w:lang w:eastAsia="es-MX"/>
              </w:rPr>
              <w:t>0</w:t>
            </w:r>
          </w:p>
        </w:tc>
      </w:tr>
    </w:tbl>
    <w:p w:rsidR="00A207DC" w:rsidRDefault="00A207DC" w:rsidP="003B3E05">
      <w:pPr>
        <w:jc w:val="both"/>
        <w:rPr>
          <w:rFonts w:ascii="Arial" w:hAnsi="Arial" w:cs="Arial"/>
          <w:b/>
          <w:bCs/>
          <w:sz w:val="24"/>
        </w:rPr>
      </w:pPr>
    </w:p>
    <w:p w:rsidR="003B3E05" w:rsidRPr="00D80422" w:rsidRDefault="003B3E05" w:rsidP="003B3E05">
      <w:pPr>
        <w:jc w:val="both"/>
        <w:rPr>
          <w:rFonts w:ascii="Arial" w:hAnsi="Arial" w:cs="Arial"/>
          <w:b/>
          <w:bCs/>
          <w:sz w:val="24"/>
        </w:rPr>
      </w:pPr>
      <w:r w:rsidRPr="00D80422">
        <w:rPr>
          <w:rFonts w:ascii="Arial" w:hAnsi="Arial" w:cs="Arial"/>
          <w:b/>
          <w:bCs/>
          <w:sz w:val="24"/>
        </w:rPr>
        <w:t>Estrategias Internas</w:t>
      </w:r>
    </w:p>
    <w:p w:rsidR="003B3E05" w:rsidRPr="00D80422" w:rsidRDefault="003B3E05" w:rsidP="003B3E05">
      <w:pPr>
        <w:jc w:val="both"/>
        <w:rPr>
          <w:rFonts w:ascii="Arial" w:hAnsi="Arial" w:cs="Arial"/>
          <w:sz w:val="24"/>
        </w:rPr>
      </w:pPr>
      <w:r w:rsidRPr="00D80422">
        <w:rPr>
          <w:rFonts w:ascii="Arial" w:hAnsi="Arial" w:cs="Arial"/>
          <w:sz w:val="24"/>
        </w:rPr>
        <w:t>Se plantea lograr el aumento de la cooperación a nivel Federal, Estatal, Municipal e intergubernamental, así como el intercambio de información continuo, mediante la celebración de acuerdos para gestionar el cumplimiento, mejorando la certidumbre fiscal.</w:t>
      </w:r>
    </w:p>
    <w:p w:rsidR="003B3E05" w:rsidRPr="00A45754" w:rsidRDefault="003B3E05" w:rsidP="003B3E05">
      <w:pPr>
        <w:jc w:val="both"/>
        <w:rPr>
          <w:rFonts w:ascii="Arial" w:hAnsi="Arial" w:cs="Arial"/>
          <w:sz w:val="24"/>
          <w:szCs w:val="24"/>
        </w:rPr>
      </w:pPr>
      <w:r w:rsidRPr="00D80422">
        <w:rPr>
          <w:rFonts w:ascii="Arial" w:hAnsi="Arial" w:cs="Arial"/>
          <w:sz w:val="24"/>
        </w:rPr>
        <w:t xml:space="preserve">Para dar cumplimiento a las metas planteadas, se pretende intervenir en etapas más tempranas del ciclo tributario del contribuyente; es decir, antes, durante y </w:t>
      </w:r>
      <w:r w:rsidRPr="00A45754">
        <w:rPr>
          <w:rFonts w:ascii="Arial" w:hAnsi="Arial" w:cs="Arial"/>
          <w:sz w:val="24"/>
          <w:szCs w:val="24"/>
        </w:rPr>
        <w:t>después del pago o declaración de la contribución. Además del aumento de canales de contacto digital, utilizando o desarrollando aplicaciones móviles para impulsar los servicios tributarios digitales enfocados al contribuyente, facilitando la consulta, actualización o declaración al tiempo que se realice la depuración de registros.</w:t>
      </w:r>
    </w:p>
    <w:p w:rsidR="003B3E05" w:rsidRPr="00A45754" w:rsidRDefault="003B3E05" w:rsidP="003B3E05">
      <w:pPr>
        <w:jc w:val="both"/>
        <w:rPr>
          <w:rFonts w:ascii="Arial" w:hAnsi="Arial" w:cs="Arial"/>
          <w:sz w:val="24"/>
          <w:szCs w:val="24"/>
        </w:rPr>
      </w:pPr>
      <w:r w:rsidRPr="00A45754">
        <w:rPr>
          <w:rFonts w:ascii="Arial" w:hAnsi="Arial" w:cs="Arial"/>
          <w:sz w:val="24"/>
          <w:szCs w:val="24"/>
        </w:rPr>
        <w:t>En este sentido, se plantean tres acciones estratégicas para fortalecer la hacienda pública:</w:t>
      </w:r>
    </w:p>
    <w:p w:rsidR="003B3E05" w:rsidRPr="00D80422" w:rsidRDefault="003B3E05" w:rsidP="003B3E05">
      <w:pPr>
        <w:jc w:val="both"/>
        <w:rPr>
          <w:rFonts w:ascii="Arial" w:hAnsi="Arial" w:cs="Arial"/>
          <w:b/>
          <w:bCs/>
        </w:rPr>
      </w:pPr>
      <w:r w:rsidRPr="00D80422">
        <w:rPr>
          <w:rFonts w:ascii="Arial" w:hAnsi="Arial" w:cs="Arial"/>
          <w:b/>
          <w:bCs/>
          <w:noProof/>
          <w:lang w:eastAsia="es-MX"/>
        </w:rPr>
        <w:lastRenderedPageBreak/>
        <w:drawing>
          <wp:inline distT="0" distB="0" distL="0" distR="0">
            <wp:extent cx="4787265" cy="2082800"/>
            <wp:effectExtent l="0" t="0" r="0" b="0"/>
            <wp:docPr id="1" name="Diagrama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rsidR="003B3E05" w:rsidRPr="00D80422" w:rsidRDefault="003B3E05" w:rsidP="003B3E05">
      <w:pPr>
        <w:jc w:val="both"/>
        <w:rPr>
          <w:rFonts w:ascii="Arial" w:hAnsi="Arial" w:cs="Arial"/>
          <w:b/>
          <w:bCs/>
          <w:sz w:val="24"/>
        </w:rPr>
      </w:pPr>
      <w:r w:rsidRPr="00D80422">
        <w:rPr>
          <w:rFonts w:ascii="Arial" w:hAnsi="Arial" w:cs="Arial"/>
          <w:b/>
          <w:bCs/>
        </w:rPr>
        <w:t xml:space="preserve"> </w:t>
      </w:r>
      <w:r w:rsidRPr="00D80422">
        <w:rPr>
          <w:rFonts w:ascii="Arial" w:hAnsi="Arial" w:cs="Arial"/>
          <w:b/>
          <w:bCs/>
          <w:sz w:val="24"/>
        </w:rPr>
        <w:t>Medidas para Afrontar Riesgos Externos</w:t>
      </w:r>
    </w:p>
    <w:p w:rsidR="003B3E05" w:rsidRPr="00D80422" w:rsidRDefault="003B3E05" w:rsidP="003B3E05">
      <w:pPr>
        <w:jc w:val="both"/>
        <w:rPr>
          <w:rFonts w:ascii="Arial" w:hAnsi="Arial" w:cs="Arial"/>
          <w:sz w:val="24"/>
        </w:rPr>
      </w:pPr>
      <w:r w:rsidRPr="00D80422">
        <w:rPr>
          <w:rFonts w:ascii="Arial" w:hAnsi="Arial" w:cs="Arial"/>
          <w:sz w:val="24"/>
        </w:rPr>
        <w:t xml:space="preserve">La Secretaria de Hacienda y Crédito Público en sus Criterios Generales de Política Económica prevén un crecimiento significativo del 4.1%del Producto Interno Bruto y un precio de la Mezcla Mexicana del Petróleo del 55.1 dólares por barril, así como un proceso de vacunación acelerado y la recaudación paulatina de las actividades escolares, dotando de certidumbre económica y disminuyendo los riesgos visibles más latentes como serían un rebrote de la pandemia o insuficiencia de vacunas para completar el esquema de vacunación planteado. Por último, la potenciación del Fondo de Estabilización para las Entidades Federativas (FEIEF) dejo una reserva significativa para afrontar un riesgo no previsible para 2022. </w:t>
      </w:r>
    </w:p>
    <w:p w:rsidR="003B3E05" w:rsidRPr="00D80422" w:rsidRDefault="003B3E05" w:rsidP="00A1466C">
      <w:pPr>
        <w:pBdr>
          <w:top w:val="nil"/>
          <w:left w:val="nil"/>
          <w:bottom w:val="nil"/>
          <w:right w:val="nil"/>
          <w:between w:val="nil"/>
        </w:pBdr>
        <w:shd w:val="clear" w:color="auto" w:fill="FFFFFF"/>
        <w:suppressAutoHyphens/>
        <w:spacing w:after="0" w:line="276" w:lineRule="auto"/>
        <w:ind w:leftChars="-1" w:hangingChars="1" w:hanging="2"/>
        <w:textDirection w:val="btLr"/>
        <w:textAlignment w:val="top"/>
        <w:outlineLvl w:val="0"/>
        <w:rPr>
          <w:rFonts w:ascii="Arial" w:hAnsi="Arial" w:cs="Arial"/>
          <w:b/>
          <w:sz w:val="24"/>
          <w:u w:val="single"/>
        </w:rPr>
      </w:pPr>
    </w:p>
    <w:p w:rsidR="003B3E05" w:rsidRPr="00D80422" w:rsidRDefault="003B3E05" w:rsidP="00A1466C">
      <w:pPr>
        <w:pBdr>
          <w:top w:val="nil"/>
          <w:left w:val="nil"/>
          <w:bottom w:val="nil"/>
          <w:right w:val="nil"/>
          <w:between w:val="nil"/>
        </w:pBdr>
        <w:shd w:val="clear" w:color="auto" w:fill="FFFFFF"/>
        <w:suppressAutoHyphens/>
        <w:spacing w:after="0" w:line="276" w:lineRule="auto"/>
        <w:ind w:leftChars="-1" w:hangingChars="1" w:hanging="2"/>
        <w:textDirection w:val="btLr"/>
        <w:textAlignment w:val="top"/>
        <w:outlineLvl w:val="0"/>
        <w:rPr>
          <w:rFonts w:ascii="Arial" w:hAnsi="Arial" w:cs="Arial"/>
          <w:b/>
          <w:sz w:val="24"/>
          <w:u w:val="single"/>
        </w:rPr>
      </w:pPr>
      <w:r w:rsidRPr="00D80422">
        <w:rPr>
          <w:rFonts w:ascii="Arial" w:hAnsi="Arial" w:cs="Arial"/>
          <w:b/>
          <w:sz w:val="24"/>
          <w:u w:val="single"/>
        </w:rPr>
        <w:t>ANEXO E</w:t>
      </w:r>
    </w:p>
    <w:p w:rsidR="003B3E05" w:rsidRPr="00D80422" w:rsidRDefault="003B3E05" w:rsidP="00A1466C">
      <w:pPr>
        <w:spacing w:after="0" w:line="276" w:lineRule="auto"/>
        <w:jc w:val="center"/>
        <w:rPr>
          <w:rFonts w:ascii="Arial" w:hAnsi="Arial" w:cs="Arial"/>
          <w:b/>
          <w:sz w:val="24"/>
        </w:rPr>
      </w:pPr>
      <w:r w:rsidRPr="00D80422">
        <w:rPr>
          <w:rFonts w:ascii="Arial" w:hAnsi="Arial" w:cs="Arial"/>
          <w:b/>
          <w:sz w:val="24"/>
        </w:rPr>
        <w:t>Factores Internos y Externos que representan riesgos para el crecimiento de la actividad económica en México</w:t>
      </w:r>
    </w:p>
    <w:p w:rsidR="003B3E05" w:rsidRPr="00D80422" w:rsidRDefault="003B3E05" w:rsidP="00A1466C">
      <w:pPr>
        <w:spacing w:after="0" w:line="276" w:lineRule="auto"/>
        <w:jc w:val="both"/>
        <w:rPr>
          <w:rFonts w:ascii="Arial" w:hAnsi="Arial" w:cs="Arial"/>
          <w:sz w:val="24"/>
        </w:rPr>
      </w:pPr>
    </w:p>
    <w:p w:rsidR="003B3E05" w:rsidRPr="00D80422" w:rsidRDefault="003B3E05" w:rsidP="00A1466C">
      <w:pPr>
        <w:spacing w:after="0" w:line="276" w:lineRule="auto"/>
        <w:jc w:val="both"/>
        <w:rPr>
          <w:rFonts w:ascii="Arial" w:hAnsi="Arial" w:cs="Arial"/>
          <w:sz w:val="24"/>
        </w:rPr>
      </w:pPr>
      <w:r w:rsidRPr="00D80422">
        <w:rPr>
          <w:rFonts w:ascii="Arial" w:hAnsi="Arial" w:cs="Arial"/>
          <w:sz w:val="24"/>
        </w:rPr>
        <w:t>Las expectativas económicas pronosticadas para el próximo año están en un rango entre el 2.9% y un 4.0% de crecimiento del PIB: Banco Mundial (2.9% de crecimiento);</w:t>
      </w:r>
      <w:r w:rsidRPr="00D80422">
        <w:rPr>
          <w:rFonts w:ascii="Arial" w:hAnsi="Arial" w:cs="Arial"/>
          <w:color w:val="FF0000"/>
          <w:sz w:val="24"/>
        </w:rPr>
        <w:t xml:space="preserve"> </w:t>
      </w:r>
      <w:r w:rsidRPr="00D80422">
        <w:rPr>
          <w:rFonts w:ascii="Arial" w:hAnsi="Arial" w:cs="Arial"/>
          <w:sz w:val="24"/>
        </w:rPr>
        <w:t>el Banco Interamericano de Desarrollo (2.8% de crecimiento);</w:t>
      </w:r>
      <w:r w:rsidRPr="00D80422">
        <w:rPr>
          <w:rFonts w:ascii="Arial" w:hAnsi="Arial" w:cs="Arial"/>
          <w:color w:val="FF0000"/>
          <w:sz w:val="24"/>
        </w:rPr>
        <w:t xml:space="preserve"> </w:t>
      </w:r>
      <w:r w:rsidRPr="00D80422">
        <w:rPr>
          <w:rFonts w:ascii="Arial" w:hAnsi="Arial" w:cs="Arial"/>
          <w:sz w:val="24"/>
        </w:rPr>
        <w:t>Fondo Monetario Internacional (4.0% de crecimiento),</w:t>
      </w:r>
      <w:r w:rsidRPr="00D80422">
        <w:rPr>
          <w:rFonts w:ascii="Arial" w:hAnsi="Arial" w:cs="Arial"/>
          <w:color w:val="FF0000"/>
          <w:sz w:val="24"/>
        </w:rPr>
        <w:t xml:space="preserve"> </w:t>
      </w:r>
      <w:r w:rsidRPr="00D80422">
        <w:rPr>
          <w:rFonts w:ascii="Arial" w:hAnsi="Arial" w:cs="Arial"/>
          <w:sz w:val="24"/>
        </w:rPr>
        <w:t>OCDE (3.4% de crecimiento) y el Banco de México (última encuesta de septiembre de 2021) 3.0% de crecimiento.</w:t>
      </w:r>
    </w:p>
    <w:p w:rsidR="003B3E05" w:rsidRPr="00D80422" w:rsidRDefault="003B3E05" w:rsidP="00A1466C">
      <w:pPr>
        <w:spacing w:after="0" w:line="276" w:lineRule="auto"/>
        <w:jc w:val="both"/>
        <w:rPr>
          <w:rFonts w:ascii="Arial" w:hAnsi="Arial" w:cs="Arial"/>
          <w:sz w:val="24"/>
        </w:rPr>
      </w:pPr>
    </w:p>
    <w:p w:rsidR="003B3E05" w:rsidRPr="00D80422" w:rsidRDefault="003B3E05" w:rsidP="00A1466C">
      <w:pPr>
        <w:spacing w:after="0" w:line="276" w:lineRule="auto"/>
        <w:jc w:val="both"/>
        <w:rPr>
          <w:rFonts w:ascii="Arial" w:hAnsi="Arial" w:cs="Arial"/>
          <w:color w:val="FF0000"/>
          <w:sz w:val="24"/>
        </w:rPr>
      </w:pPr>
      <w:r w:rsidRPr="00D80422">
        <w:rPr>
          <w:rFonts w:ascii="Arial" w:hAnsi="Arial" w:cs="Arial"/>
          <w:sz w:val="24"/>
        </w:rPr>
        <w:t xml:space="preserve">Por su parte, la Secretaría de Hacienda y Crédito Público, fijó sus expectativas macroeconómicas de crecimiento del PIB en 4.1%, una </w:t>
      </w:r>
      <w:r w:rsidRPr="00D80422">
        <w:rPr>
          <w:rFonts w:ascii="Arial" w:hAnsi="Arial" w:cs="Arial"/>
          <w:sz w:val="24"/>
        </w:rPr>
        <w:lastRenderedPageBreak/>
        <w:t>inflación estimada de 3.4 y un tipo de cambio esperado de 20.4 pesos por dólar. Lo anterior formo base para su proyección de finanzas públicas del Gobierno Federal, las cuales prevén un escenario optimista para 2022.</w:t>
      </w:r>
    </w:p>
    <w:p w:rsidR="003B3E05" w:rsidRPr="00D80422" w:rsidRDefault="003B3E05" w:rsidP="00A1466C">
      <w:pPr>
        <w:spacing w:after="0" w:line="276" w:lineRule="auto"/>
        <w:jc w:val="both"/>
        <w:rPr>
          <w:rFonts w:ascii="Arial" w:hAnsi="Arial" w:cs="Arial"/>
          <w:sz w:val="18"/>
        </w:rPr>
      </w:pPr>
    </w:p>
    <w:p w:rsidR="003B3E05" w:rsidRPr="00D80422" w:rsidRDefault="003B3E05" w:rsidP="00A1466C">
      <w:pPr>
        <w:spacing w:after="0" w:line="276" w:lineRule="auto"/>
        <w:jc w:val="both"/>
        <w:rPr>
          <w:rFonts w:ascii="Arial" w:hAnsi="Arial" w:cs="Arial"/>
          <w:sz w:val="24"/>
        </w:rPr>
      </w:pPr>
      <w:r w:rsidRPr="00D80422">
        <w:rPr>
          <w:rFonts w:ascii="Arial" w:hAnsi="Arial" w:cs="Arial"/>
          <w:sz w:val="24"/>
        </w:rPr>
        <w:t>En estas expectativas inciden variables de orden interno y externo:</w:t>
      </w:r>
    </w:p>
    <w:p w:rsidR="003B3E05" w:rsidRPr="00D80422" w:rsidRDefault="003B3E05" w:rsidP="00A1466C">
      <w:pPr>
        <w:pStyle w:val="Default"/>
        <w:spacing w:after="0" w:line="276" w:lineRule="auto"/>
        <w:rPr>
          <w:sz w:val="12"/>
        </w:rPr>
      </w:pPr>
    </w:p>
    <w:p w:rsidR="003B3E05" w:rsidRPr="00D80422" w:rsidRDefault="003B3E05" w:rsidP="00A1466C">
      <w:pPr>
        <w:spacing w:after="0" w:line="276" w:lineRule="auto"/>
        <w:jc w:val="both"/>
        <w:rPr>
          <w:rFonts w:ascii="Arial" w:hAnsi="Arial" w:cs="Arial"/>
          <w:b/>
          <w:sz w:val="24"/>
        </w:rPr>
      </w:pPr>
      <w:r w:rsidRPr="00D80422">
        <w:rPr>
          <w:rFonts w:ascii="Arial" w:hAnsi="Arial" w:cs="Arial"/>
          <w:b/>
          <w:sz w:val="24"/>
        </w:rPr>
        <w:t>Factores Externos</w:t>
      </w:r>
    </w:p>
    <w:p w:rsidR="003B3E05" w:rsidRPr="00D80422" w:rsidRDefault="003B3E05" w:rsidP="00A1466C">
      <w:pPr>
        <w:spacing w:after="0" w:line="276" w:lineRule="auto"/>
        <w:jc w:val="both"/>
        <w:rPr>
          <w:rFonts w:ascii="Arial" w:hAnsi="Arial" w:cs="Arial"/>
          <w:b/>
          <w:sz w:val="10"/>
        </w:rPr>
      </w:pPr>
    </w:p>
    <w:p w:rsidR="003B3E05" w:rsidRPr="00D80422" w:rsidRDefault="003B3E05" w:rsidP="00A1466C">
      <w:pPr>
        <w:spacing w:after="0" w:line="276" w:lineRule="auto"/>
        <w:jc w:val="both"/>
        <w:rPr>
          <w:rFonts w:ascii="Arial" w:hAnsi="Arial" w:cs="Arial"/>
          <w:sz w:val="24"/>
        </w:rPr>
      </w:pPr>
      <w:r w:rsidRPr="00D80422">
        <w:rPr>
          <w:rFonts w:ascii="Arial" w:hAnsi="Arial" w:cs="Arial"/>
          <w:sz w:val="24"/>
        </w:rPr>
        <w:t xml:space="preserve">El entorno macroeconómico previsto se encuentra sujeto a diversos riesgos, tanto al alza como a la baja. El análisis realizado por la SHCP en sus Criterios Generales de Política Económica señala que entre los primeros destaca un mejor perfil de deuda, mayores plazos de vencimiento y menor deuda proyectada. Asimismo, sobresale una mejora de la posición relativa de México con respecto a los demás países emergentes, lo cual se vería </w:t>
      </w:r>
      <w:proofErr w:type="gramStart"/>
      <w:r w:rsidRPr="00D80422">
        <w:rPr>
          <w:rFonts w:ascii="Arial" w:hAnsi="Arial" w:cs="Arial"/>
          <w:sz w:val="24"/>
        </w:rPr>
        <w:t>reflejado</w:t>
      </w:r>
      <w:proofErr w:type="gramEnd"/>
      <w:r w:rsidRPr="00D80422">
        <w:rPr>
          <w:rFonts w:ascii="Arial" w:hAnsi="Arial" w:cs="Arial"/>
          <w:sz w:val="24"/>
        </w:rPr>
        <w:t xml:space="preserve"> en un mayor apetito por activos mexicanos y disponibilidad de fuentes de financiamiento. Entre los segundos resaltan un potencial repunte de la pandemia y el surgimiento de mutaciones adicionales del virus, situaciones que podrían provocar la implementación de nuevas medidas de confinamiento que disminuyan la velocidad de recuperación de la actividad económica en México y en el mundo.</w:t>
      </w:r>
    </w:p>
    <w:p w:rsidR="003B3E05" w:rsidRPr="00D80422" w:rsidRDefault="003B3E05" w:rsidP="00A1466C">
      <w:pPr>
        <w:spacing w:after="0" w:line="276" w:lineRule="auto"/>
        <w:jc w:val="both"/>
        <w:rPr>
          <w:rFonts w:ascii="Arial" w:hAnsi="Arial" w:cs="Arial"/>
          <w:color w:val="FF0000"/>
          <w:sz w:val="24"/>
        </w:rPr>
      </w:pPr>
    </w:p>
    <w:p w:rsidR="003B3E05" w:rsidRPr="00D80422" w:rsidRDefault="003B3E05" w:rsidP="00A1466C">
      <w:pPr>
        <w:spacing w:after="0" w:line="276" w:lineRule="auto"/>
        <w:jc w:val="both"/>
        <w:rPr>
          <w:rFonts w:ascii="Arial" w:hAnsi="Arial" w:cs="Arial"/>
          <w:sz w:val="24"/>
        </w:rPr>
      </w:pPr>
      <w:r w:rsidRPr="00D80422">
        <w:rPr>
          <w:rFonts w:ascii="Arial" w:hAnsi="Arial" w:cs="Arial"/>
          <w:sz w:val="24"/>
        </w:rPr>
        <w:t>México cuenta con una posición geográfica ventajosa, actualmente se considera como un destino atractivo para empresas que buscan fortalecer sus cadenas de suministros y acercar la producción a sus consumidores de América del Norte, no obstante, el factor inflacionario podría generar diversos choques en las cadenas de suministro según diversos expertos</w:t>
      </w:r>
      <w:r w:rsidRPr="00D80422">
        <w:rPr>
          <w:rStyle w:val="Refdenotaalpie"/>
          <w:rFonts w:ascii="Arial" w:hAnsi="Arial" w:cs="Arial"/>
          <w:sz w:val="24"/>
        </w:rPr>
        <w:footnoteReference w:id="1"/>
      </w:r>
      <w:r w:rsidRPr="00D80422">
        <w:rPr>
          <w:rFonts w:ascii="Arial" w:hAnsi="Arial" w:cs="Arial"/>
          <w:sz w:val="24"/>
        </w:rPr>
        <w:t xml:space="preserve"> derivado de la política fiscal de EEUU acelerando la inflación más allá de 2021.</w:t>
      </w:r>
    </w:p>
    <w:p w:rsidR="003B3E05" w:rsidRPr="00D80422" w:rsidRDefault="003B3E05" w:rsidP="00A1466C">
      <w:pPr>
        <w:spacing w:after="0" w:line="276" w:lineRule="auto"/>
        <w:jc w:val="both"/>
        <w:rPr>
          <w:rFonts w:ascii="Arial" w:hAnsi="Arial" w:cs="Arial"/>
          <w:sz w:val="24"/>
        </w:rPr>
      </w:pPr>
    </w:p>
    <w:p w:rsidR="003B3E05" w:rsidRPr="00D80422" w:rsidRDefault="003B3E05" w:rsidP="00A1466C">
      <w:pPr>
        <w:spacing w:after="0" w:line="276" w:lineRule="auto"/>
        <w:jc w:val="both"/>
        <w:rPr>
          <w:rFonts w:ascii="Arial" w:hAnsi="Arial" w:cs="Arial"/>
          <w:sz w:val="24"/>
        </w:rPr>
      </w:pPr>
      <w:r w:rsidRPr="00D80422">
        <w:rPr>
          <w:rFonts w:ascii="Arial" w:hAnsi="Arial" w:cs="Arial"/>
          <w:sz w:val="24"/>
        </w:rPr>
        <w:t>Por último, la política fiscal del Gobierno Federal enfocada en PEMEX</w:t>
      </w:r>
      <w:r w:rsidRPr="00D80422">
        <w:rPr>
          <w:rStyle w:val="Refdenotaalpie"/>
          <w:rFonts w:ascii="Arial" w:hAnsi="Arial" w:cs="Arial"/>
          <w:sz w:val="24"/>
        </w:rPr>
        <w:footnoteReference w:id="2"/>
      </w:r>
      <w:r w:rsidRPr="00D80422">
        <w:rPr>
          <w:rFonts w:ascii="Arial" w:hAnsi="Arial" w:cs="Arial"/>
          <w:sz w:val="24"/>
        </w:rPr>
        <w:t xml:space="preserve"> podría significar un factor de riesgo a nivel Nacional con repercusiones colaterales a las finanzas </w:t>
      </w:r>
      <w:proofErr w:type="spellStart"/>
      <w:r w:rsidRPr="00D80422">
        <w:rPr>
          <w:rFonts w:ascii="Arial" w:hAnsi="Arial" w:cs="Arial"/>
          <w:sz w:val="24"/>
        </w:rPr>
        <w:t>subnacionales</w:t>
      </w:r>
      <w:proofErr w:type="spellEnd"/>
      <w:r w:rsidRPr="00D80422">
        <w:rPr>
          <w:rFonts w:ascii="Arial" w:hAnsi="Arial" w:cs="Arial"/>
          <w:sz w:val="24"/>
        </w:rPr>
        <w:t xml:space="preserve">. Lo anterior considerando que se llegué a la producción total de barriles diario, cuestión que impacta directamente a la Recaudación Federal Participable y por lo tanto en las participaciones distribuidas a la entidad. </w:t>
      </w:r>
    </w:p>
    <w:p w:rsidR="00C93F13" w:rsidRDefault="00C93F13" w:rsidP="00A1466C">
      <w:pPr>
        <w:spacing w:after="0" w:line="276" w:lineRule="auto"/>
        <w:jc w:val="both"/>
        <w:rPr>
          <w:rFonts w:ascii="Arial" w:hAnsi="Arial" w:cs="Arial"/>
          <w:b/>
          <w:sz w:val="24"/>
        </w:rPr>
      </w:pPr>
    </w:p>
    <w:p w:rsidR="003B3E05" w:rsidRPr="00D80422" w:rsidRDefault="003B3E05" w:rsidP="00A1466C">
      <w:pPr>
        <w:spacing w:after="0" w:line="276" w:lineRule="auto"/>
        <w:jc w:val="both"/>
        <w:rPr>
          <w:rFonts w:ascii="Arial" w:hAnsi="Arial" w:cs="Arial"/>
          <w:b/>
          <w:sz w:val="24"/>
        </w:rPr>
      </w:pPr>
      <w:r w:rsidRPr="00D80422">
        <w:rPr>
          <w:rFonts w:ascii="Arial" w:hAnsi="Arial" w:cs="Arial"/>
          <w:b/>
          <w:sz w:val="24"/>
        </w:rPr>
        <w:lastRenderedPageBreak/>
        <w:t>Factores Internos</w:t>
      </w:r>
    </w:p>
    <w:p w:rsidR="003B3E05" w:rsidRPr="00D80422" w:rsidRDefault="003B3E05" w:rsidP="00A1466C">
      <w:pPr>
        <w:spacing w:after="0" w:line="276" w:lineRule="auto"/>
        <w:jc w:val="both"/>
        <w:rPr>
          <w:rFonts w:ascii="Arial" w:hAnsi="Arial" w:cs="Arial"/>
          <w:sz w:val="24"/>
        </w:rPr>
      </w:pPr>
      <w:r w:rsidRPr="00D80422">
        <w:rPr>
          <w:rFonts w:ascii="Arial" w:hAnsi="Arial" w:cs="Arial"/>
          <w:sz w:val="24"/>
        </w:rPr>
        <w:t>La consolidación de la recuperación económica sustentada en la finalización del programa de vacunación en el primer trimestre de 2022, permitirá la reapertura de los sectores que fueron mayormente afectados debido a la alta interacción social que requieren para operar o que se llevan a cabo en espacios cerrados. A su vez, el restablecimiento de estos sectores desencadenará el crecimiento de otras actividades económicas ligadas directa e indirectamente a ellos; con la consecuente recuperación del empleo.</w:t>
      </w:r>
    </w:p>
    <w:p w:rsidR="003B3E05" w:rsidRPr="00D80422" w:rsidRDefault="003B3E05" w:rsidP="00A1466C">
      <w:pPr>
        <w:spacing w:after="0" w:line="276" w:lineRule="auto"/>
        <w:jc w:val="both"/>
        <w:rPr>
          <w:rFonts w:ascii="Arial" w:hAnsi="Arial" w:cs="Arial"/>
          <w:sz w:val="24"/>
        </w:rPr>
      </w:pPr>
    </w:p>
    <w:p w:rsidR="003B3E05" w:rsidRPr="00D80422" w:rsidRDefault="003B3E05" w:rsidP="00A1466C">
      <w:pPr>
        <w:spacing w:after="0" w:line="276" w:lineRule="auto"/>
        <w:jc w:val="both"/>
        <w:rPr>
          <w:rFonts w:ascii="Arial" w:hAnsi="Arial" w:cs="Arial"/>
          <w:sz w:val="24"/>
        </w:rPr>
      </w:pPr>
      <w:r w:rsidRPr="00D80422">
        <w:rPr>
          <w:rFonts w:ascii="Arial" w:hAnsi="Arial" w:cs="Arial"/>
          <w:sz w:val="24"/>
        </w:rPr>
        <w:t>Para contrarrestar cualquier impacto relacionado a la baja con los precios internacionales del petróleo, el Gobierno Federal mantiene la estrategia de coberturas petroleras contratadas, tanto para el Gobierno Federal como para Petróleos Mexicanos (Pemex), para cubrir los ingresos petroleros al 100 por ciento contra reducciones en el precio del crudo respecto a la Ley de Ingresos de la Federación.</w:t>
      </w:r>
    </w:p>
    <w:p w:rsidR="00245270" w:rsidRDefault="00245270" w:rsidP="00A1466C">
      <w:pPr>
        <w:spacing w:after="0" w:line="276" w:lineRule="auto"/>
        <w:jc w:val="both"/>
        <w:rPr>
          <w:rFonts w:ascii="Arial" w:hAnsi="Arial" w:cs="Arial"/>
          <w:sz w:val="24"/>
        </w:rPr>
      </w:pPr>
    </w:p>
    <w:p w:rsidR="003B3E05" w:rsidRPr="00D80422" w:rsidRDefault="003B3E05" w:rsidP="00A1466C">
      <w:pPr>
        <w:spacing w:after="0" w:line="276" w:lineRule="auto"/>
        <w:jc w:val="both"/>
        <w:rPr>
          <w:rFonts w:ascii="Arial" w:hAnsi="Arial" w:cs="Arial"/>
          <w:sz w:val="24"/>
        </w:rPr>
      </w:pPr>
      <w:r w:rsidRPr="00D80422">
        <w:rPr>
          <w:rFonts w:ascii="Arial" w:hAnsi="Arial" w:cs="Arial"/>
          <w:sz w:val="24"/>
        </w:rPr>
        <w:t xml:space="preserve">Por último, en la encuesta sobre las Expectativas de los Especialistas en Economía del Sector Privado de septiembre de 2021, elaborada por Banxico se identificaron tres factores que podrían obstaculizar el crecimiento de la actividad económica, como las condiciones económicas, los problemas de inseguridad y la incertidumbre política. </w:t>
      </w:r>
    </w:p>
    <w:p w:rsidR="003B3E05" w:rsidRPr="00D80422" w:rsidRDefault="003B3E05" w:rsidP="00A1466C">
      <w:pPr>
        <w:pBdr>
          <w:top w:val="nil"/>
          <w:left w:val="nil"/>
          <w:bottom w:val="nil"/>
          <w:right w:val="nil"/>
          <w:between w:val="nil"/>
        </w:pBdr>
        <w:shd w:val="clear" w:color="auto" w:fill="FFFFFF"/>
        <w:suppressAutoHyphens/>
        <w:spacing w:after="0" w:line="276" w:lineRule="auto"/>
        <w:ind w:left="2" w:hangingChars="1" w:hanging="2"/>
        <w:textDirection w:val="btLr"/>
        <w:textAlignment w:val="top"/>
        <w:outlineLvl w:val="0"/>
        <w:rPr>
          <w:rFonts w:ascii="Arial" w:hAnsi="Arial" w:cs="Arial"/>
          <w:b/>
          <w:sz w:val="24"/>
          <w:u w:val="single"/>
        </w:rPr>
      </w:pPr>
    </w:p>
    <w:p w:rsidR="003B3E05" w:rsidRPr="00D80422" w:rsidRDefault="003B3E05" w:rsidP="00A1466C">
      <w:pPr>
        <w:pBdr>
          <w:top w:val="nil"/>
          <w:left w:val="nil"/>
          <w:bottom w:val="nil"/>
          <w:right w:val="nil"/>
          <w:between w:val="nil"/>
        </w:pBdr>
        <w:shd w:val="clear" w:color="auto" w:fill="FFFFFF"/>
        <w:suppressAutoHyphens/>
        <w:spacing w:after="0" w:line="276" w:lineRule="auto"/>
        <w:ind w:left="2" w:hangingChars="1" w:hanging="2"/>
        <w:textDirection w:val="btLr"/>
        <w:textAlignment w:val="top"/>
        <w:outlineLvl w:val="0"/>
        <w:rPr>
          <w:rFonts w:ascii="Arial" w:hAnsi="Arial" w:cs="Arial"/>
          <w:b/>
          <w:sz w:val="24"/>
          <w:u w:val="single"/>
        </w:rPr>
      </w:pPr>
      <w:r w:rsidRPr="00D80422">
        <w:rPr>
          <w:rFonts w:ascii="Arial" w:hAnsi="Arial" w:cs="Arial"/>
          <w:b/>
          <w:sz w:val="24"/>
          <w:u w:val="single"/>
        </w:rPr>
        <w:t>ANEXO F</w:t>
      </w:r>
    </w:p>
    <w:p w:rsidR="003B3E05" w:rsidRPr="00D80422" w:rsidRDefault="003B3E05" w:rsidP="00A1466C">
      <w:pPr>
        <w:pBdr>
          <w:top w:val="nil"/>
          <w:left w:val="nil"/>
          <w:bottom w:val="nil"/>
          <w:right w:val="nil"/>
          <w:between w:val="nil"/>
        </w:pBdr>
        <w:shd w:val="clear" w:color="auto" w:fill="FFFFFF"/>
        <w:suppressAutoHyphens/>
        <w:spacing w:after="0" w:line="276" w:lineRule="auto"/>
        <w:ind w:left="2" w:hangingChars="1" w:hanging="2"/>
        <w:textDirection w:val="btLr"/>
        <w:textAlignment w:val="top"/>
        <w:outlineLvl w:val="0"/>
        <w:rPr>
          <w:rFonts w:ascii="Arial" w:hAnsi="Arial" w:cs="Arial"/>
          <w:b/>
          <w:sz w:val="24"/>
          <w:u w:val="single"/>
        </w:rPr>
      </w:pPr>
    </w:p>
    <w:tbl>
      <w:tblPr>
        <w:tblW w:w="5000" w:type="pct"/>
        <w:tblCellMar>
          <w:left w:w="70" w:type="dxa"/>
          <w:right w:w="70" w:type="dxa"/>
        </w:tblCellMar>
        <w:tblLook w:val="04A0" w:firstRow="1" w:lastRow="0" w:firstColumn="1" w:lastColumn="0" w:noHBand="0" w:noVBand="1"/>
      </w:tblPr>
      <w:tblGrid>
        <w:gridCol w:w="1783"/>
        <w:gridCol w:w="1920"/>
        <w:gridCol w:w="1136"/>
        <w:gridCol w:w="1334"/>
        <w:gridCol w:w="973"/>
        <w:gridCol w:w="981"/>
      </w:tblGrid>
      <w:tr w:rsidR="003B3E05" w:rsidRPr="00D80422" w:rsidTr="003B3E05">
        <w:trPr>
          <w:trHeight w:val="1050"/>
        </w:trPr>
        <w:tc>
          <w:tcPr>
            <w:tcW w:w="1121" w:type="pc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b/>
                <w:bCs/>
                <w:color w:val="000000"/>
                <w:sz w:val="14"/>
                <w:szCs w:val="20"/>
                <w:lang w:eastAsia="es-MX"/>
              </w:rPr>
            </w:pPr>
            <w:r w:rsidRPr="00D80422">
              <w:rPr>
                <w:rFonts w:ascii="Arial" w:eastAsia="Times New Roman" w:hAnsi="Arial" w:cs="Arial"/>
                <w:b/>
                <w:bCs/>
                <w:color w:val="000000"/>
                <w:sz w:val="14"/>
                <w:szCs w:val="20"/>
                <w:lang w:eastAsia="es-MX"/>
              </w:rPr>
              <w:t>Municipio</w:t>
            </w:r>
          </w:p>
        </w:tc>
        <w:tc>
          <w:tcPr>
            <w:tcW w:w="1205" w:type="pct"/>
            <w:tcBorders>
              <w:top w:val="single" w:sz="4" w:space="0" w:color="000000"/>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b/>
                <w:bCs/>
                <w:color w:val="000000"/>
                <w:sz w:val="14"/>
                <w:szCs w:val="20"/>
                <w:lang w:eastAsia="es-MX"/>
              </w:rPr>
            </w:pPr>
            <w:r w:rsidRPr="00D80422">
              <w:rPr>
                <w:rFonts w:ascii="Arial" w:eastAsia="Times New Roman" w:hAnsi="Arial" w:cs="Arial"/>
                <w:b/>
                <w:bCs/>
                <w:color w:val="000000"/>
                <w:sz w:val="14"/>
                <w:szCs w:val="20"/>
                <w:lang w:eastAsia="es-MX"/>
              </w:rPr>
              <w:t>Resultado de la Evaluación del Sistema de Alertas</w:t>
            </w:r>
            <w:r w:rsidRPr="00D80422">
              <w:rPr>
                <w:rFonts w:ascii="Arial" w:eastAsia="Times New Roman" w:hAnsi="Arial" w:cs="Arial"/>
                <w:b/>
                <w:bCs/>
                <w:color w:val="000000"/>
                <w:sz w:val="14"/>
                <w:szCs w:val="20"/>
                <w:lang w:eastAsia="es-MX"/>
              </w:rPr>
              <w:br/>
              <w:t xml:space="preserve">Nivel de </w:t>
            </w:r>
            <w:proofErr w:type="spellStart"/>
            <w:r w:rsidRPr="00D80422">
              <w:rPr>
                <w:rFonts w:ascii="Arial" w:eastAsia="Times New Roman" w:hAnsi="Arial" w:cs="Arial"/>
                <w:b/>
                <w:bCs/>
                <w:color w:val="000000"/>
                <w:sz w:val="14"/>
                <w:szCs w:val="20"/>
                <w:lang w:eastAsia="es-MX"/>
              </w:rPr>
              <w:t>Endeudamineto</w:t>
            </w:r>
            <w:proofErr w:type="spellEnd"/>
          </w:p>
        </w:tc>
        <w:tc>
          <w:tcPr>
            <w:tcW w:w="723" w:type="pct"/>
            <w:tcBorders>
              <w:top w:val="single" w:sz="4" w:space="0" w:color="000000"/>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b/>
                <w:bCs/>
                <w:color w:val="000000"/>
                <w:sz w:val="14"/>
                <w:szCs w:val="20"/>
                <w:lang w:eastAsia="es-MX"/>
              </w:rPr>
            </w:pPr>
            <w:r w:rsidRPr="00D80422">
              <w:rPr>
                <w:rFonts w:ascii="Arial" w:eastAsia="Times New Roman" w:hAnsi="Arial" w:cs="Arial"/>
                <w:b/>
                <w:bCs/>
                <w:color w:val="000000"/>
                <w:sz w:val="14"/>
                <w:szCs w:val="20"/>
                <w:lang w:eastAsia="es-MX"/>
              </w:rPr>
              <w:t>Monto Máximo Autorizado para Nuevas Inversiones</w:t>
            </w:r>
          </w:p>
        </w:tc>
        <w:tc>
          <w:tcPr>
            <w:tcW w:w="844" w:type="pct"/>
            <w:tcBorders>
              <w:top w:val="single" w:sz="4" w:space="0" w:color="000000"/>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b/>
                <w:bCs/>
                <w:color w:val="000000"/>
                <w:sz w:val="14"/>
                <w:szCs w:val="20"/>
                <w:lang w:eastAsia="es-MX"/>
              </w:rPr>
            </w:pPr>
            <w:r w:rsidRPr="00D80422">
              <w:rPr>
                <w:rFonts w:ascii="Arial" w:eastAsia="Times New Roman" w:hAnsi="Arial" w:cs="Arial"/>
                <w:b/>
                <w:bCs/>
                <w:color w:val="000000"/>
                <w:sz w:val="14"/>
                <w:szCs w:val="20"/>
                <w:lang w:eastAsia="es-MX"/>
              </w:rPr>
              <w:t>Monto Máximo Autorizado de Reestructuración o Refinanciamiento</w:t>
            </w:r>
            <w:r w:rsidRPr="00D80422">
              <w:rPr>
                <w:rFonts w:ascii="Arial" w:eastAsia="Times New Roman" w:hAnsi="Arial" w:cs="Arial"/>
                <w:b/>
                <w:bCs/>
                <w:color w:val="000000"/>
                <w:sz w:val="14"/>
                <w:szCs w:val="20"/>
                <w:lang w:eastAsia="es-MX"/>
              </w:rPr>
              <w:br/>
              <w:t>Saldo al 31 de diciembre de 2021</w:t>
            </w:r>
          </w:p>
        </w:tc>
        <w:tc>
          <w:tcPr>
            <w:tcW w:w="551" w:type="pct"/>
            <w:tcBorders>
              <w:top w:val="single" w:sz="4" w:space="0" w:color="000000"/>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b/>
                <w:bCs/>
                <w:color w:val="000000"/>
                <w:sz w:val="14"/>
                <w:szCs w:val="20"/>
                <w:lang w:eastAsia="es-MX"/>
              </w:rPr>
            </w:pPr>
            <w:r w:rsidRPr="00D80422">
              <w:rPr>
                <w:rFonts w:ascii="Arial" w:eastAsia="Times New Roman" w:hAnsi="Arial" w:cs="Arial"/>
                <w:b/>
                <w:bCs/>
                <w:color w:val="000000"/>
                <w:sz w:val="14"/>
                <w:szCs w:val="20"/>
                <w:lang w:eastAsia="es-MX"/>
              </w:rPr>
              <w:t>Institución Crediticia</w:t>
            </w:r>
          </w:p>
        </w:tc>
        <w:tc>
          <w:tcPr>
            <w:tcW w:w="557" w:type="pct"/>
            <w:tcBorders>
              <w:top w:val="single" w:sz="4" w:space="0" w:color="000000"/>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b/>
                <w:bCs/>
                <w:color w:val="000000"/>
                <w:sz w:val="14"/>
                <w:szCs w:val="20"/>
                <w:lang w:eastAsia="es-MX"/>
              </w:rPr>
            </w:pPr>
            <w:r w:rsidRPr="00D80422">
              <w:rPr>
                <w:rFonts w:ascii="Arial" w:eastAsia="Times New Roman" w:hAnsi="Arial" w:cs="Arial"/>
                <w:b/>
                <w:bCs/>
                <w:color w:val="000000"/>
                <w:sz w:val="14"/>
                <w:szCs w:val="20"/>
                <w:lang w:eastAsia="es-MX"/>
              </w:rPr>
              <w:t>No. de Inscripción SHCP</w:t>
            </w:r>
          </w:p>
        </w:tc>
      </w:tr>
      <w:tr w:rsidR="003B3E05" w:rsidRPr="00D80422" w:rsidTr="003B3E05">
        <w:trPr>
          <w:trHeight w:val="510"/>
        </w:trPr>
        <w:tc>
          <w:tcPr>
            <w:tcW w:w="1121" w:type="pct"/>
            <w:tcBorders>
              <w:top w:val="nil"/>
              <w:left w:val="single" w:sz="4" w:space="0" w:color="000000"/>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ACATIC</w:t>
            </w:r>
          </w:p>
        </w:tc>
        <w:tc>
          <w:tcPr>
            <w:tcW w:w="1205"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El municipio no entregó información</w:t>
            </w:r>
          </w:p>
        </w:tc>
        <w:tc>
          <w:tcPr>
            <w:tcW w:w="723"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14,895,003</w:t>
            </w:r>
          </w:p>
        </w:tc>
        <w:tc>
          <w:tcPr>
            <w:tcW w:w="844"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w:t>
            </w:r>
          </w:p>
        </w:tc>
        <w:tc>
          <w:tcPr>
            <w:tcW w:w="551"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w:t>
            </w:r>
          </w:p>
        </w:tc>
        <w:tc>
          <w:tcPr>
            <w:tcW w:w="557"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w:t>
            </w:r>
          </w:p>
        </w:tc>
      </w:tr>
      <w:tr w:rsidR="003B3E05" w:rsidRPr="00D80422" w:rsidTr="003B3E05">
        <w:trPr>
          <w:trHeight w:val="255"/>
        </w:trPr>
        <w:tc>
          <w:tcPr>
            <w:tcW w:w="1121" w:type="pct"/>
            <w:tcBorders>
              <w:top w:val="nil"/>
              <w:left w:val="single" w:sz="4" w:space="0" w:color="000000"/>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ACATLAN DE JUAREZ</w:t>
            </w:r>
          </w:p>
        </w:tc>
        <w:tc>
          <w:tcPr>
            <w:tcW w:w="1205"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Sostenible</w:t>
            </w:r>
          </w:p>
        </w:tc>
        <w:tc>
          <w:tcPr>
            <w:tcW w:w="723"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10,627,980</w:t>
            </w:r>
          </w:p>
        </w:tc>
        <w:tc>
          <w:tcPr>
            <w:tcW w:w="844"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22,805,588.69</w:t>
            </w:r>
          </w:p>
        </w:tc>
        <w:tc>
          <w:tcPr>
            <w:tcW w:w="551"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proofErr w:type="spellStart"/>
            <w:r w:rsidRPr="00D80422">
              <w:rPr>
                <w:rFonts w:ascii="Arial" w:eastAsia="Times New Roman" w:hAnsi="Arial" w:cs="Arial"/>
                <w:color w:val="000000"/>
                <w:sz w:val="14"/>
                <w:szCs w:val="20"/>
                <w:lang w:eastAsia="es-MX"/>
              </w:rPr>
              <w:t>Banobras</w:t>
            </w:r>
            <w:proofErr w:type="spellEnd"/>
          </w:p>
        </w:tc>
        <w:tc>
          <w:tcPr>
            <w:tcW w:w="557"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P14-0518035</w:t>
            </w:r>
          </w:p>
        </w:tc>
      </w:tr>
      <w:tr w:rsidR="003B3E05" w:rsidRPr="00D80422" w:rsidTr="003B3E05">
        <w:trPr>
          <w:trHeight w:val="510"/>
        </w:trPr>
        <w:tc>
          <w:tcPr>
            <w:tcW w:w="1121" w:type="pct"/>
            <w:vMerge w:val="restart"/>
            <w:tcBorders>
              <w:top w:val="nil"/>
              <w:left w:val="single" w:sz="4" w:space="0" w:color="000000"/>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AHUALULCO DE MERCADO</w:t>
            </w:r>
          </w:p>
        </w:tc>
        <w:tc>
          <w:tcPr>
            <w:tcW w:w="1205" w:type="pct"/>
            <w:vMerge w:val="restart"/>
            <w:tcBorders>
              <w:top w:val="nil"/>
              <w:left w:val="single" w:sz="4" w:space="0" w:color="000000"/>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El municipio no entregó información</w:t>
            </w:r>
          </w:p>
        </w:tc>
        <w:tc>
          <w:tcPr>
            <w:tcW w:w="723" w:type="pct"/>
            <w:vMerge w:val="restart"/>
            <w:tcBorders>
              <w:top w:val="nil"/>
              <w:left w:val="single" w:sz="4" w:space="0" w:color="000000"/>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7,494,045</w:t>
            </w:r>
          </w:p>
        </w:tc>
        <w:tc>
          <w:tcPr>
            <w:tcW w:w="844"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22,425,503.00</w:t>
            </w:r>
          </w:p>
        </w:tc>
        <w:tc>
          <w:tcPr>
            <w:tcW w:w="551"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proofErr w:type="spellStart"/>
            <w:r w:rsidRPr="00D80422">
              <w:rPr>
                <w:rFonts w:ascii="Arial" w:eastAsia="Times New Roman" w:hAnsi="Arial" w:cs="Arial"/>
                <w:color w:val="000000"/>
                <w:sz w:val="14"/>
                <w:szCs w:val="20"/>
                <w:lang w:eastAsia="es-MX"/>
              </w:rPr>
              <w:t>Bansí</w:t>
            </w:r>
            <w:proofErr w:type="spellEnd"/>
          </w:p>
        </w:tc>
        <w:tc>
          <w:tcPr>
            <w:tcW w:w="557"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P14-0213009</w:t>
            </w:r>
          </w:p>
        </w:tc>
      </w:tr>
      <w:tr w:rsidR="003B3E05" w:rsidRPr="00D80422" w:rsidTr="003B3E05">
        <w:trPr>
          <w:trHeight w:val="510"/>
        </w:trPr>
        <w:tc>
          <w:tcPr>
            <w:tcW w:w="1121" w:type="pct"/>
            <w:vMerge/>
            <w:tcBorders>
              <w:top w:val="nil"/>
              <w:left w:val="single" w:sz="4" w:space="0" w:color="000000"/>
              <w:bottom w:val="single" w:sz="4" w:space="0" w:color="000000"/>
              <w:right w:val="single" w:sz="4" w:space="0" w:color="000000"/>
            </w:tcBorders>
            <w:vAlign w:val="center"/>
            <w:hideMark/>
          </w:tcPr>
          <w:p w:rsidR="003B3E05" w:rsidRPr="00D80422" w:rsidRDefault="003B3E05" w:rsidP="003B3E05">
            <w:pPr>
              <w:spacing w:after="0" w:line="240" w:lineRule="auto"/>
              <w:rPr>
                <w:rFonts w:ascii="Arial" w:eastAsia="Times New Roman" w:hAnsi="Arial" w:cs="Arial"/>
                <w:color w:val="000000"/>
                <w:sz w:val="14"/>
                <w:szCs w:val="20"/>
                <w:lang w:eastAsia="es-MX"/>
              </w:rPr>
            </w:pPr>
          </w:p>
        </w:tc>
        <w:tc>
          <w:tcPr>
            <w:tcW w:w="1205" w:type="pct"/>
            <w:vMerge/>
            <w:tcBorders>
              <w:top w:val="nil"/>
              <w:left w:val="single" w:sz="4" w:space="0" w:color="000000"/>
              <w:bottom w:val="single" w:sz="4" w:space="0" w:color="000000"/>
              <w:right w:val="single" w:sz="4" w:space="0" w:color="000000"/>
            </w:tcBorders>
            <w:vAlign w:val="center"/>
            <w:hideMark/>
          </w:tcPr>
          <w:p w:rsidR="003B3E05" w:rsidRPr="00D80422" w:rsidRDefault="003B3E05" w:rsidP="003B3E05">
            <w:pPr>
              <w:spacing w:after="0" w:line="240" w:lineRule="auto"/>
              <w:rPr>
                <w:rFonts w:ascii="Arial" w:eastAsia="Times New Roman" w:hAnsi="Arial" w:cs="Arial"/>
                <w:color w:val="000000"/>
                <w:sz w:val="14"/>
                <w:szCs w:val="20"/>
                <w:lang w:eastAsia="es-MX"/>
              </w:rPr>
            </w:pPr>
          </w:p>
        </w:tc>
        <w:tc>
          <w:tcPr>
            <w:tcW w:w="723" w:type="pct"/>
            <w:vMerge/>
            <w:tcBorders>
              <w:top w:val="nil"/>
              <w:left w:val="single" w:sz="4" w:space="0" w:color="000000"/>
              <w:bottom w:val="single" w:sz="4" w:space="0" w:color="000000"/>
              <w:right w:val="single" w:sz="4" w:space="0" w:color="000000"/>
            </w:tcBorders>
            <w:vAlign w:val="center"/>
            <w:hideMark/>
          </w:tcPr>
          <w:p w:rsidR="003B3E05" w:rsidRPr="00D80422" w:rsidRDefault="003B3E05" w:rsidP="003B3E05">
            <w:pPr>
              <w:spacing w:after="0" w:line="240" w:lineRule="auto"/>
              <w:rPr>
                <w:rFonts w:ascii="Arial" w:eastAsia="Times New Roman" w:hAnsi="Arial" w:cs="Arial"/>
                <w:color w:val="000000"/>
                <w:sz w:val="14"/>
                <w:szCs w:val="20"/>
                <w:lang w:eastAsia="es-MX"/>
              </w:rPr>
            </w:pPr>
          </w:p>
        </w:tc>
        <w:tc>
          <w:tcPr>
            <w:tcW w:w="844"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18,132,228.27</w:t>
            </w:r>
          </w:p>
        </w:tc>
        <w:tc>
          <w:tcPr>
            <w:tcW w:w="551"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proofErr w:type="spellStart"/>
            <w:r w:rsidRPr="00D80422">
              <w:rPr>
                <w:rFonts w:ascii="Arial" w:eastAsia="Times New Roman" w:hAnsi="Arial" w:cs="Arial"/>
                <w:color w:val="000000"/>
                <w:sz w:val="14"/>
                <w:szCs w:val="20"/>
                <w:lang w:eastAsia="es-MX"/>
              </w:rPr>
              <w:t>Banobras</w:t>
            </w:r>
            <w:proofErr w:type="spellEnd"/>
          </w:p>
        </w:tc>
        <w:tc>
          <w:tcPr>
            <w:tcW w:w="557"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P14-1216084</w:t>
            </w:r>
          </w:p>
        </w:tc>
      </w:tr>
      <w:tr w:rsidR="003B3E05" w:rsidRPr="00D80422" w:rsidTr="003B3E05">
        <w:trPr>
          <w:trHeight w:val="255"/>
        </w:trPr>
        <w:tc>
          <w:tcPr>
            <w:tcW w:w="1121" w:type="pct"/>
            <w:tcBorders>
              <w:top w:val="nil"/>
              <w:left w:val="single" w:sz="4" w:space="0" w:color="000000"/>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AMACUECA</w:t>
            </w:r>
          </w:p>
        </w:tc>
        <w:tc>
          <w:tcPr>
            <w:tcW w:w="1205"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Sostenible</w:t>
            </w:r>
          </w:p>
        </w:tc>
        <w:tc>
          <w:tcPr>
            <w:tcW w:w="723"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4,333,843</w:t>
            </w:r>
          </w:p>
        </w:tc>
        <w:tc>
          <w:tcPr>
            <w:tcW w:w="844"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w:t>
            </w:r>
          </w:p>
        </w:tc>
        <w:tc>
          <w:tcPr>
            <w:tcW w:w="551"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w:t>
            </w:r>
          </w:p>
        </w:tc>
        <w:tc>
          <w:tcPr>
            <w:tcW w:w="557"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w:t>
            </w:r>
          </w:p>
        </w:tc>
      </w:tr>
      <w:tr w:rsidR="003B3E05" w:rsidRPr="00D80422" w:rsidTr="003B3E05">
        <w:trPr>
          <w:trHeight w:val="255"/>
        </w:trPr>
        <w:tc>
          <w:tcPr>
            <w:tcW w:w="1121" w:type="pct"/>
            <w:tcBorders>
              <w:top w:val="nil"/>
              <w:left w:val="single" w:sz="4" w:space="0" w:color="000000"/>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AMATITAN</w:t>
            </w:r>
          </w:p>
        </w:tc>
        <w:tc>
          <w:tcPr>
            <w:tcW w:w="1205"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Sostenible</w:t>
            </w:r>
          </w:p>
        </w:tc>
        <w:tc>
          <w:tcPr>
            <w:tcW w:w="723"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6,927,798</w:t>
            </w:r>
          </w:p>
        </w:tc>
        <w:tc>
          <w:tcPr>
            <w:tcW w:w="844"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1,315,384.50</w:t>
            </w:r>
          </w:p>
        </w:tc>
        <w:tc>
          <w:tcPr>
            <w:tcW w:w="551"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proofErr w:type="spellStart"/>
            <w:r w:rsidRPr="00D80422">
              <w:rPr>
                <w:rFonts w:ascii="Arial" w:eastAsia="Times New Roman" w:hAnsi="Arial" w:cs="Arial"/>
                <w:color w:val="000000"/>
                <w:sz w:val="14"/>
                <w:szCs w:val="20"/>
                <w:lang w:eastAsia="es-MX"/>
              </w:rPr>
              <w:t>Banobras</w:t>
            </w:r>
            <w:proofErr w:type="spellEnd"/>
          </w:p>
        </w:tc>
        <w:tc>
          <w:tcPr>
            <w:tcW w:w="557"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P14-0514078</w:t>
            </w:r>
          </w:p>
        </w:tc>
      </w:tr>
      <w:tr w:rsidR="003B3E05" w:rsidRPr="00D80422" w:rsidTr="003B3E05">
        <w:trPr>
          <w:trHeight w:val="510"/>
        </w:trPr>
        <w:tc>
          <w:tcPr>
            <w:tcW w:w="1121" w:type="pct"/>
            <w:tcBorders>
              <w:top w:val="nil"/>
              <w:left w:val="single" w:sz="4" w:space="0" w:color="000000"/>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lastRenderedPageBreak/>
              <w:t>AMECA</w:t>
            </w:r>
          </w:p>
        </w:tc>
        <w:tc>
          <w:tcPr>
            <w:tcW w:w="1205"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El municipio no entregó información</w:t>
            </w:r>
          </w:p>
        </w:tc>
        <w:tc>
          <w:tcPr>
            <w:tcW w:w="723"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21,196,332</w:t>
            </w:r>
          </w:p>
        </w:tc>
        <w:tc>
          <w:tcPr>
            <w:tcW w:w="844"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34,923,347.61</w:t>
            </w:r>
          </w:p>
        </w:tc>
        <w:tc>
          <w:tcPr>
            <w:tcW w:w="551"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proofErr w:type="spellStart"/>
            <w:r w:rsidRPr="00D80422">
              <w:rPr>
                <w:rFonts w:ascii="Arial" w:eastAsia="Times New Roman" w:hAnsi="Arial" w:cs="Arial"/>
                <w:color w:val="000000"/>
                <w:sz w:val="14"/>
                <w:szCs w:val="20"/>
                <w:lang w:eastAsia="es-MX"/>
              </w:rPr>
              <w:t>Banobras</w:t>
            </w:r>
            <w:proofErr w:type="spellEnd"/>
          </w:p>
        </w:tc>
        <w:tc>
          <w:tcPr>
            <w:tcW w:w="557"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P14-1019051</w:t>
            </w:r>
          </w:p>
        </w:tc>
      </w:tr>
      <w:tr w:rsidR="003B3E05" w:rsidRPr="00D80422" w:rsidTr="003B3E05">
        <w:trPr>
          <w:trHeight w:val="255"/>
        </w:trPr>
        <w:tc>
          <w:tcPr>
            <w:tcW w:w="1121" w:type="pct"/>
            <w:tcBorders>
              <w:top w:val="nil"/>
              <w:left w:val="single" w:sz="4" w:space="0" w:color="000000"/>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ARANDAS</w:t>
            </w:r>
          </w:p>
        </w:tc>
        <w:tc>
          <w:tcPr>
            <w:tcW w:w="1205"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Sostenible</w:t>
            </w:r>
          </w:p>
        </w:tc>
        <w:tc>
          <w:tcPr>
            <w:tcW w:w="723"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29,779,768</w:t>
            </w:r>
          </w:p>
        </w:tc>
        <w:tc>
          <w:tcPr>
            <w:tcW w:w="844"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16,998,356.85</w:t>
            </w:r>
          </w:p>
        </w:tc>
        <w:tc>
          <w:tcPr>
            <w:tcW w:w="551"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proofErr w:type="spellStart"/>
            <w:r w:rsidRPr="00D80422">
              <w:rPr>
                <w:rFonts w:ascii="Arial" w:eastAsia="Times New Roman" w:hAnsi="Arial" w:cs="Arial"/>
                <w:color w:val="000000"/>
                <w:sz w:val="14"/>
                <w:szCs w:val="20"/>
                <w:lang w:eastAsia="es-MX"/>
              </w:rPr>
              <w:t>Banobras</w:t>
            </w:r>
            <w:proofErr w:type="spellEnd"/>
          </w:p>
        </w:tc>
        <w:tc>
          <w:tcPr>
            <w:tcW w:w="557"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P14-1216059</w:t>
            </w:r>
          </w:p>
        </w:tc>
      </w:tr>
      <w:tr w:rsidR="003B3E05" w:rsidRPr="00D80422" w:rsidTr="003B3E05">
        <w:trPr>
          <w:trHeight w:val="255"/>
        </w:trPr>
        <w:tc>
          <w:tcPr>
            <w:tcW w:w="1121" w:type="pct"/>
            <w:tcBorders>
              <w:top w:val="nil"/>
              <w:left w:val="single" w:sz="4" w:space="0" w:color="000000"/>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ARENAL, EL</w:t>
            </w:r>
          </w:p>
        </w:tc>
        <w:tc>
          <w:tcPr>
            <w:tcW w:w="1205"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Sostenible</w:t>
            </w:r>
          </w:p>
        </w:tc>
        <w:tc>
          <w:tcPr>
            <w:tcW w:w="723"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9,847,029</w:t>
            </w:r>
          </w:p>
        </w:tc>
        <w:tc>
          <w:tcPr>
            <w:tcW w:w="844"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13,052,967.05</w:t>
            </w:r>
          </w:p>
        </w:tc>
        <w:tc>
          <w:tcPr>
            <w:tcW w:w="551"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proofErr w:type="spellStart"/>
            <w:r w:rsidRPr="00D80422">
              <w:rPr>
                <w:rFonts w:ascii="Arial" w:eastAsia="Times New Roman" w:hAnsi="Arial" w:cs="Arial"/>
                <w:color w:val="000000"/>
                <w:sz w:val="14"/>
                <w:szCs w:val="20"/>
                <w:lang w:eastAsia="es-MX"/>
              </w:rPr>
              <w:t>Banobras</w:t>
            </w:r>
            <w:proofErr w:type="spellEnd"/>
          </w:p>
        </w:tc>
        <w:tc>
          <w:tcPr>
            <w:tcW w:w="557"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P14-1214200</w:t>
            </w:r>
          </w:p>
        </w:tc>
      </w:tr>
      <w:tr w:rsidR="003B3E05" w:rsidRPr="00D80422" w:rsidTr="003B3E05">
        <w:trPr>
          <w:trHeight w:val="510"/>
        </w:trPr>
        <w:tc>
          <w:tcPr>
            <w:tcW w:w="1121" w:type="pct"/>
            <w:tcBorders>
              <w:top w:val="nil"/>
              <w:left w:val="single" w:sz="4" w:space="0" w:color="000000"/>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ATEMAJAC DE BRIZUELA</w:t>
            </w:r>
          </w:p>
        </w:tc>
        <w:tc>
          <w:tcPr>
            <w:tcW w:w="1205"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El municipio no entregó información</w:t>
            </w:r>
          </w:p>
        </w:tc>
        <w:tc>
          <w:tcPr>
            <w:tcW w:w="723"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4,264,658</w:t>
            </w:r>
          </w:p>
        </w:tc>
        <w:tc>
          <w:tcPr>
            <w:tcW w:w="844"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w:t>
            </w:r>
          </w:p>
        </w:tc>
        <w:tc>
          <w:tcPr>
            <w:tcW w:w="551"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w:t>
            </w:r>
          </w:p>
        </w:tc>
        <w:tc>
          <w:tcPr>
            <w:tcW w:w="557"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w:t>
            </w:r>
          </w:p>
        </w:tc>
      </w:tr>
      <w:tr w:rsidR="003B3E05" w:rsidRPr="00D80422" w:rsidTr="003B3E05">
        <w:trPr>
          <w:trHeight w:val="765"/>
        </w:trPr>
        <w:tc>
          <w:tcPr>
            <w:tcW w:w="1121" w:type="pct"/>
            <w:tcBorders>
              <w:top w:val="nil"/>
              <w:left w:val="single" w:sz="4" w:space="0" w:color="000000"/>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ATENGO</w:t>
            </w:r>
          </w:p>
        </w:tc>
        <w:tc>
          <w:tcPr>
            <w:tcW w:w="1205"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El municipio no entregó información suficiente para llevar a cabo la medición</w:t>
            </w:r>
          </w:p>
        </w:tc>
        <w:tc>
          <w:tcPr>
            <w:tcW w:w="723"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6,353,787</w:t>
            </w:r>
          </w:p>
        </w:tc>
        <w:tc>
          <w:tcPr>
            <w:tcW w:w="844"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1,754,433.27</w:t>
            </w:r>
          </w:p>
        </w:tc>
        <w:tc>
          <w:tcPr>
            <w:tcW w:w="551"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proofErr w:type="spellStart"/>
            <w:r w:rsidRPr="00D80422">
              <w:rPr>
                <w:rFonts w:ascii="Arial" w:eastAsia="Times New Roman" w:hAnsi="Arial" w:cs="Arial"/>
                <w:color w:val="000000"/>
                <w:sz w:val="14"/>
                <w:szCs w:val="20"/>
                <w:lang w:eastAsia="es-MX"/>
              </w:rPr>
              <w:t>Banobras</w:t>
            </w:r>
            <w:proofErr w:type="spellEnd"/>
          </w:p>
        </w:tc>
        <w:tc>
          <w:tcPr>
            <w:tcW w:w="557"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P14-0420034</w:t>
            </w:r>
          </w:p>
        </w:tc>
      </w:tr>
      <w:tr w:rsidR="003B3E05" w:rsidRPr="00D80422" w:rsidTr="003B3E05">
        <w:trPr>
          <w:trHeight w:val="255"/>
        </w:trPr>
        <w:tc>
          <w:tcPr>
            <w:tcW w:w="1121" w:type="pct"/>
            <w:tcBorders>
              <w:top w:val="nil"/>
              <w:left w:val="single" w:sz="4" w:space="0" w:color="000000"/>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ATENGUILLO</w:t>
            </w:r>
          </w:p>
        </w:tc>
        <w:tc>
          <w:tcPr>
            <w:tcW w:w="1205"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Sostenible</w:t>
            </w:r>
          </w:p>
        </w:tc>
        <w:tc>
          <w:tcPr>
            <w:tcW w:w="723"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6,373,843</w:t>
            </w:r>
          </w:p>
        </w:tc>
        <w:tc>
          <w:tcPr>
            <w:tcW w:w="844"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8,040,012.23</w:t>
            </w:r>
          </w:p>
        </w:tc>
        <w:tc>
          <w:tcPr>
            <w:tcW w:w="551"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proofErr w:type="spellStart"/>
            <w:r w:rsidRPr="00D80422">
              <w:rPr>
                <w:rFonts w:ascii="Arial" w:eastAsia="Times New Roman" w:hAnsi="Arial" w:cs="Arial"/>
                <w:color w:val="000000"/>
                <w:sz w:val="14"/>
                <w:szCs w:val="20"/>
                <w:lang w:eastAsia="es-MX"/>
              </w:rPr>
              <w:t>Banobras</w:t>
            </w:r>
            <w:proofErr w:type="spellEnd"/>
          </w:p>
        </w:tc>
        <w:tc>
          <w:tcPr>
            <w:tcW w:w="557"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P14-1118118</w:t>
            </w:r>
          </w:p>
        </w:tc>
      </w:tr>
      <w:tr w:rsidR="003B3E05" w:rsidRPr="00D80422" w:rsidTr="003B3E05">
        <w:trPr>
          <w:trHeight w:val="255"/>
        </w:trPr>
        <w:tc>
          <w:tcPr>
            <w:tcW w:w="1121" w:type="pct"/>
            <w:tcBorders>
              <w:top w:val="nil"/>
              <w:left w:val="single" w:sz="4" w:space="0" w:color="000000"/>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ATOTONILCO EL ALTO</w:t>
            </w:r>
          </w:p>
        </w:tc>
        <w:tc>
          <w:tcPr>
            <w:tcW w:w="1205"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Sostenible</w:t>
            </w:r>
          </w:p>
        </w:tc>
        <w:tc>
          <w:tcPr>
            <w:tcW w:w="723"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23,319,044</w:t>
            </w:r>
          </w:p>
        </w:tc>
        <w:tc>
          <w:tcPr>
            <w:tcW w:w="844"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6,495,726.57</w:t>
            </w:r>
          </w:p>
        </w:tc>
        <w:tc>
          <w:tcPr>
            <w:tcW w:w="551"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proofErr w:type="spellStart"/>
            <w:r w:rsidRPr="00D80422">
              <w:rPr>
                <w:rFonts w:ascii="Arial" w:eastAsia="Times New Roman" w:hAnsi="Arial" w:cs="Arial"/>
                <w:color w:val="000000"/>
                <w:sz w:val="14"/>
                <w:szCs w:val="20"/>
                <w:lang w:eastAsia="es-MX"/>
              </w:rPr>
              <w:t>Banobras</w:t>
            </w:r>
            <w:proofErr w:type="spellEnd"/>
          </w:p>
        </w:tc>
        <w:tc>
          <w:tcPr>
            <w:tcW w:w="557"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P14-1214245</w:t>
            </w:r>
          </w:p>
        </w:tc>
      </w:tr>
      <w:tr w:rsidR="003B3E05" w:rsidRPr="00D80422" w:rsidTr="003B3E05">
        <w:trPr>
          <w:trHeight w:val="255"/>
        </w:trPr>
        <w:tc>
          <w:tcPr>
            <w:tcW w:w="1121" w:type="pct"/>
            <w:tcBorders>
              <w:top w:val="nil"/>
              <w:left w:val="single" w:sz="4" w:space="0" w:color="000000"/>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ATOYAC</w:t>
            </w:r>
          </w:p>
        </w:tc>
        <w:tc>
          <w:tcPr>
            <w:tcW w:w="1205"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Sostenible</w:t>
            </w:r>
          </w:p>
        </w:tc>
        <w:tc>
          <w:tcPr>
            <w:tcW w:w="723"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4,856,957</w:t>
            </w:r>
          </w:p>
        </w:tc>
        <w:tc>
          <w:tcPr>
            <w:tcW w:w="844"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w:t>
            </w:r>
          </w:p>
        </w:tc>
        <w:tc>
          <w:tcPr>
            <w:tcW w:w="551"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w:t>
            </w:r>
          </w:p>
        </w:tc>
        <w:tc>
          <w:tcPr>
            <w:tcW w:w="557"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w:t>
            </w:r>
          </w:p>
        </w:tc>
      </w:tr>
      <w:tr w:rsidR="003B3E05" w:rsidRPr="00D80422" w:rsidTr="003B3E05">
        <w:trPr>
          <w:trHeight w:val="255"/>
        </w:trPr>
        <w:tc>
          <w:tcPr>
            <w:tcW w:w="1121" w:type="pct"/>
            <w:vMerge w:val="restart"/>
            <w:tcBorders>
              <w:top w:val="nil"/>
              <w:left w:val="single" w:sz="4" w:space="0" w:color="000000"/>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AUTLAN DE NAVARRO</w:t>
            </w:r>
          </w:p>
        </w:tc>
        <w:tc>
          <w:tcPr>
            <w:tcW w:w="1205" w:type="pct"/>
            <w:vMerge w:val="restart"/>
            <w:tcBorders>
              <w:top w:val="nil"/>
              <w:left w:val="single" w:sz="4" w:space="0" w:color="000000"/>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Sostenible</w:t>
            </w:r>
          </w:p>
        </w:tc>
        <w:tc>
          <w:tcPr>
            <w:tcW w:w="723" w:type="pct"/>
            <w:vMerge w:val="restart"/>
            <w:tcBorders>
              <w:top w:val="nil"/>
              <w:left w:val="single" w:sz="4" w:space="0" w:color="000000"/>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30,089,873</w:t>
            </w:r>
          </w:p>
        </w:tc>
        <w:tc>
          <w:tcPr>
            <w:tcW w:w="844"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37,843,717.69</w:t>
            </w:r>
          </w:p>
        </w:tc>
        <w:tc>
          <w:tcPr>
            <w:tcW w:w="551"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proofErr w:type="spellStart"/>
            <w:r w:rsidRPr="00D80422">
              <w:rPr>
                <w:rFonts w:ascii="Arial" w:eastAsia="Times New Roman" w:hAnsi="Arial" w:cs="Arial"/>
                <w:color w:val="000000"/>
                <w:sz w:val="14"/>
                <w:szCs w:val="20"/>
                <w:lang w:eastAsia="es-MX"/>
              </w:rPr>
              <w:t>Banobras</w:t>
            </w:r>
            <w:proofErr w:type="spellEnd"/>
          </w:p>
        </w:tc>
        <w:tc>
          <w:tcPr>
            <w:tcW w:w="557"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P14-1019052</w:t>
            </w:r>
          </w:p>
        </w:tc>
      </w:tr>
      <w:tr w:rsidR="003B3E05" w:rsidRPr="00D80422" w:rsidTr="003B3E05">
        <w:trPr>
          <w:trHeight w:val="255"/>
        </w:trPr>
        <w:tc>
          <w:tcPr>
            <w:tcW w:w="1121" w:type="pct"/>
            <w:vMerge/>
            <w:tcBorders>
              <w:top w:val="nil"/>
              <w:left w:val="single" w:sz="4" w:space="0" w:color="000000"/>
              <w:bottom w:val="single" w:sz="4" w:space="0" w:color="000000"/>
              <w:right w:val="single" w:sz="4" w:space="0" w:color="000000"/>
            </w:tcBorders>
            <w:vAlign w:val="center"/>
            <w:hideMark/>
          </w:tcPr>
          <w:p w:rsidR="003B3E05" w:rsidRPr="00D80422" w:rsidRDefault="003B3E05" w:rsidP="003B3E05">
            <w:pPr>
              <w:spacing w:after="0" w:line="240" w:lineRule="auto"/>
              <w:rPr>
                <w:rFonts w:ascii="Arial" w:eastAsia="Times New Roman" w:hAnsi="Arial" w:cs="Arial"/>
                <w:color w:val="000000"/>
                <w:sz w:val="14"/>
                <w:szCs w:val="20"/>
                <w:lang w:eastAsia="es-MX"/>
              </w:rPr>
            </w:pPr>
          </w:p>
        </w:tc>
        <w:tc>
          <w:tcPr>
            <w:tcW w:w="1205" w:type="pct"/>
            <w:vMerge/>
            <w:tcBorders>
              <w:top w:val="nil"/>
              <w:left w:val="single" w:sz="4" w:space="0" w:color="000000"/>
              <w:bottom w:val="single" w:sz="4" w:space="0" w:color="000000"/>
              <w:right w:val="single" w:sz="4" w:space="0" w:color="000000"/>
            </w:tcBorders>
            <w:vAlign w:val="center"/>
            <w:hideMark/>
          </w:tcPr>
          <w:p w:rsidR="003B3E05" w:rsidRPr="00D80422" w:rsidRDefault="003B3E05" w:rsidP="003B3E05">
            <w:pPr>
              <w:spacing w:after="0" w:line="240" w:lineRule="auto"/>
              <w:rPr>
                <w:rFonts w:ascii="Arial" w:eastAsia="Times New Roman" w:hAnsi="Arial" w:cs="Arial"/>
                <w:color w:val="000000"/>
                <w:sz w:val="14"/>
                <w:szCs w:val="20"/>
                <w:lang w:eastAsia="es-MX"/>
              </w:rPr>
            </w:pPr>
          </w:p>
        </w:tc>
        <w:tc>
          <w:tcPr>
            <w:tcW w:w="723" w:type="pct"/>
            <w:vMerge/>
            <w:tcBorders>
              <w:top w:val="nil"/>
              <w:left w:val="single" w:sz="4" w:space="0" w:color="000000"/>
              <w:bottom w:val="single" w:sz="4" w:space="0" w:color="000000"/>
              <w:right w:val="single" w:sz="4" w:space="0" w:color="000000"/>
            </w:tcBorders>
            <w:vAlign w:val="center"/>
            <w:hideMark/>
          </w:tcPr>
          <w:p w:rsidR="003B3E05" w:rsidRPr="00D80422" w:rsidRDefault="003B3E05" w:rsidP="003B3E05">
            <w:pPr>
              <w:spacing w:after="0" w:line="240" w:lineRule="auto"/>
              <w:rPr>
                <w:rFonts w:ascii="Arial" w:eastAsia="Times New Roman" w:hAnsi="Arial" w:cs="Arial"/>
                <w:color w:val="000000"/>
                <w:sz w:val="14"/>
                <w:szCs w:val="20"/>
                <w:lang w:eastAsia="es-MX"/>
              </w:rPr>
            </w:pPr>
          </w:p>
        </w:tc>
        <w:tc>
          <w:tcPr>
            <w:tcW w:w="844"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12,855,523.76</w:t>
            </w:r>
          </w:p>
        </w:tc>
        <w:tc>
          <w:tcPr>
            <w:tcW w:w="551"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proofErr w:type="spellStart"/>
            <w:r w:rsidRPr="00D80422">
              <w:rPr>
                <w:rFonts w:ascii="Arial" w:eastAsia="Times New Roman" w:hAnsi="Arial" w:cs="Arial"/>
                <w:color w:val="000000"/>
                <w:sz w:val="14"/>
                <w:szCs w:val="20"/>
                <w:lang w:eastAsia="es-MX"/>
              </w:rPr>
              <w:t>Banobras</w:t>
            </w:r>
            <w:proofErr w:type="spellEnd"/>
          </w:p>
        </w:tc>
        <w:tc>
          <w:tcPr>
            <w:tcW w:w="557"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P14-0520047</w:t>
            </w:r>
          </w:p>
        </w:tc>
      </w:tr>
      <w:tr w:rsidR="003B3E05" w:rsidRPr="00D80422" w:rsidTr="003B3E05">
        <w:trPr>
          <w:trHeight w:val="255"/>
        </w:trPr>
        <w:tc>
          <w:tcPr>
            <w:tcW w:w="1121" w:type="pct"/>
            <w:tcBorders>
              <w:top w:val="nil"/>
              <w:left w:val="single" w:sz="4" w:space="0" w:color="000000"/>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AYOTLAN</w:t>
            </w:r>
          </w:p>
        </w:tc>
        <w:tc>
          <w:tcPr>
            <w:tcW w:w="1205"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Sostenible</w:t>
            </w:r>
          </w:p>
        </w:tc>
        <w:tc>
          <w:tcPr>
            <w:tcW w:w="723"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13,096,941</w:t>
            </w:r>
          </w:p>
        </w:tc>
        <w:tc>
          <w:tcPr>
            <w:tcW w:w="844"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w:t>
            </w:r>
          </w:p>
        </w:tc>
        <w:tc>
          <w:tcPr>
            <w:tcW w:w="551"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w:t>
            </w:r>
          </w:p>
        </w:tc>
        <w:tc>
          <w:tcPr>
            <w:tcW w:w="557"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w:t>
            </w:r>
          </w:p>
        </w:tc>
      </w:tr>
      <w:tr w:rsidR="003B3E05" w:rsidRPr="00D80422" w:rsidTr="003B3E05">
        <w:trPr>
          <w:trHeight w:val="255"/>
        </w:trPr>
        <w:tc>
          <w:tcPr>
            <w:tcW w:w="1121" w:type="pct"/>
            <w:tcBorders>
              <w:top w:val="nil"/>
              <w:left w:val="single" w:sz="4" w:space="0" w:color="000000"/>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AYUTLA</w:t>
            </w:r>
          </w:p>
        </w:tc>
        <w:tc>
          <w:tcPr>
            <w:tcW w:w="1205"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Sostenible</w:t>
            </w:r>
          </w:p>
        </w:tc>
        <w:tc>
          <w:tcPr>
            <w:tcW w:w="723"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6,881,312</w:t>
            </w:r>
          </w:p>
        </w:tc>
        <w:tc>
          <w:tcPr>
            <w:tcW w:w="844"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w:t>
            </w:r>
          </w:p>
        </w:tc>
        <w:tc>
          <w:tcPr>
            <w:tcW w:w="551"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w:t>
            </w:r>
          </w:p>
        </w:tc>
        <w:tc>
          <w:tcPr>
            <w:tcW w:w="557"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w:t>
            </w:r>
          </w:p>
        </w:tc>
      </w:tr>
      <w:tr w:rsidR="003B3E05" w:rsidRPr="00D80422" w:rsidTr="003B3E05">
        <w:trPr>
          <w:trHeight w:val="255"/>
        </w:trPr>
        <w:tc>
          <w:tcPr>
            <w:tcW w:w="1121" w:type="pct"/>
            <w:tcBorders>
              <w:top w:val="nil"/>
              <w:left w:val="single" w:sz="4" w:space="0" w:color="000000"/>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LA BARCA</w:t>
            </w:r>
          </w:p>
        </w:tc>
        <w:tc>
          <w:tcPr>
            <w:tcW w:w="1205"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En observación</w:t>
            </w:r>
          </w:p>
        </w:tc>
        <w:tc>
          <w:tcPr>
            <w:tcW w:w="723"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6,214,130</w:t>
            </w:r>
          </w:p>
        </w:tc>
        <w:tc>
          <w:tcPr>
            <w:tcW w:w="844"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76,734,469.63</w:t>
            </w:r>
          </w:p>
        </w:tc>
        <w:tc>
          <w:tcPr>
            <w:tcW w:w="551"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proofErr w:type="spellStart"/>
            <w:r w:rsidRPr="00D80422">
              <w:rPr>
                <w:rFonts w:ascii="Arial" w:eastAsia="Times New Roman" w:hAnsi="Arial" w:cs="Arial"/>
                <w:color w:val="000000"/>
                <w:sz w:val="14"/>
                <w:szCs w:val="20"/>
                <w:lang w:eastAsia="es-MX"/>
              </w:rPr>
              <w:t>Banobras</w:t>
            </w:r>
            <w:proofErr w:type="spellEnd"/>
          </w:p>
        </w:tc>
        <w:tc>
          <w:tcPr>
            <w:tcW w:w="557"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P14-0518049</w:t>
            </w:r>
          </w:p>
        </w:tc>
      </w:tr>
      <w:tr w:rsidR="003B3E05" w:rsidRPr="00D80422" w:rsidTr="003B3E05">
        <w:trPr>
          <w:trHeight w:val="510"/>
        </w:trPr>
        <w:tc>
          <w:tcPr>
            <w:tcW w:w="1121" w:type="pct"/>
            <w:tcBorders>
              <w:top w:val="nil"/>
              <w:left w:val="single" w:sz="4" w:space="0" w:color="000000"/>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BOLAÑOS</w:t>
            </w:r>
          </w:p>
        </w:tc>
        <w:tc>
          <w:tcPr>
            <w:tcW w:w="1205"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El municipio no entregó información</w:t>
            </w:r>
          </w:p>
        </w:tc>
        <w:tc>
          <w:tcPr>
            <w:tcW w:w="723"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7,727,859</w:t>
            </w:r>
          </w:p>
        </w:tc>
        <w:tc>
          <w:tcPr>
            <w:tcW w:w="844"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291,666.29</w:t>
            </w:r>
          </w:p>
        </w:tc>
        <w:tc>
          <w:tcPr>
            <w:tcW w:w="551"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proofErr w:type="spellStart"/>
            <w:r w:rsidRPr="00D80422">
              <w:rPr>
                <w:rFonts w:ascii="Arial" w:eastAsia="Times New Roman" w:hAnsi="Arial" w:cs="Arial"/>
                <w:color w:val="000000"/>
                <w:sz w:val="14"/>
                <w:szCs w:val="20"/>
                <w:lang w:eastAsia="es-MX"/>
              </w:rPr>
              <w:t>Banobras</w:t>
            </w:r>
            <w:proofErr w:type="spellEnd"/>
          </w:p>
        </w:tc>
        <w:tc>
          <w:tcPr>
            <w:tcW w:w="557"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 xml:space="preserve">P14-0712107 </w:t>
            </w:r>
          </w:p>
        </w:tc>
      </w:tr>
      <w:tr w:rsidR="003B3E05" w:rsidRPr="00D80422" w:rsidTr="003B3E05">
        <w:trPr>
          <w:trHeight w:val="765"/>
        </w:trPr>
        <w:tc>
          <w:tcPr>
            <w:tcW w:w="1121" w:type="pct"/>
            <w:tcBorders>
              <w:top w:val="nil"/>
              <w:left w:val="single" w:sz="4" w:space="0" w:color="000000"/>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CABO CORRIENTES</w:t>
            </w:r>
          </w:p>
        </w:tc>
        <w:tc>
          <w:tcPr>
            <w:tcW w:w="1205"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El municipio no entregó información suficiente para llevar a cabo la medición</w:t>
            </w:r>
          </w:p>
        </w:tc>
        <w:tc>
          <w:tcPr>
            <w:tcW w:w="723"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12,557,061</w:t>
            </w:r>
          </w:p>
        </w:tc>
        <w:tc>
          <w:tcPr>
            <w:tcW w:w="844"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14,822,270.66</w:t>
            </w:r>
          </w:p>
        </w:tc>
        <w:tc>
          <w:tcPr>
            <w:tcW w:w="551"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proofErr w:type="spellStart"/>
            <w:r w:rsidRPr="00D80422">
              <w:rPr>
                <w:rFonts w:ascii="Arial" w:eastAsia="Times New Roman" w:hAnsi="Arial" w:cs="Arial"/>
                <w:color w:val="000000"/>
                <w:sz w:val="14"/>
                <w:szCs w:val="20"/>
                <w:lang w:eastAsia="es-MX"/>
              </w:rPr>
              <w:t>Banobras</w:t>
            </w:r>
            <w:proofErr w:type="spellEnd"/>
          </w:p>
        </w:tc>
        <w:tc>
          <w:tcPr>
            <w:tcW w:w="557"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P14-1216058</w:t>
            </w:r>
          </w:p>
        </w:tc>
      </w:tr>
      <w:tr w:rsidR="003B3E05" w:rsidRPr="00D80422" w:rsidTr="003B3E05">
        <w:trPr>
          <w:trHeight w:val="525"/>
        </w:trPr>
        <w:tc>
          <w:tcPr>
            <w:tcW w:w="1121" w:type="pct"/>
            <w:vMerge w:val="restart"/>
            <w:tcBorders>
              <w:top w:val="nil"/>
              <w:left w:val="single" w:sz="4" w:space="0" w:color="000000"/>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CASIMIRO CASTILLO</w:t>
            </w:r>
          </w:p>
        </w:tc>
        <w:tc>
          <w:tcPr>
            <w:tcW w:w="1205" w:type="pct"/>
            <w:vMerge w:val="restart"/>
            <w:tcBorders>
              <w:top w:val="nil"/>
              <w:left w:val="single" w:sz="4" w:space="0" w:color="000000"/>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Sostenible</w:t>
            </w:r>
          </w:p>
        </w:tc>
        <w:tc>
          <w:tcPr>
            <w:tcW w:w="723" w:type="pct"/>
            <w:vMerge w:val="restart"/>
            <w:tcBorders>
              <w:top w:val="nil"/>
              <w:left w:val="single" w:sz="4" w:space="0" w:color="000000"/>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11,649,311</w:t>
            </w:r>
          </w:p>
        </w:tc>
        <w:tc>
          <w:tcPr>
            <w:tcW w:w="844"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15,058,828.48</w:t>
            </w:r>
          </w:p>
        </w:tc>
        <w:tc>
          <w:tcPr>
            <w:tcW w:w="551"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proofErr w:type="spellStart"/>
            <w:r w:rsidRPr="00D80422">
              <w:rPr>
                <w:rFonts w:ascii="Arial" w:eastAsia="Times New Roman" w:hAnsi="Arial" w:cs="Arial"/>
                <w:color w:val="000000"/>
                <w:sz w:val="14"/>
                <w:szCs w:val="20"/>
                <w:lang w:eastAsia="es-MX"/>
              </w:rPr>
              <w:t>Banobras</w:t>
            </w:r>
            <w:proofErr w:type="spellEnd"/>
          </w:p>
        </w:tc>
        <w:tc>
          <w:tcPr>
            <w:tcW w:w="557"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P14-1216060</w:t>
            </w:r>
          </w:p>
        </w:tc>
      </w:tr>
      <w:tr w:rsidR="003B3E05" w:rsidRPr="00D80422" w:rsidTr="003B3E05">
        <w:trPr>
          <w:trHeight w:val="255"/>
        </w:trPr>
        <w:tc>
          <w:tcPr>
            <w:tcW w:w="1121" w:type="pct"/>
            <w:vMerge/>
            <w:tcBorders>
              <w:top w:val="nil"/>
              <w:left w:val="single" w:sz="4" w:space="0" w:color="000000"/>
              <w:bottom w:val="single" w:sz="4" w:space="0" w:color="000000"/>
              <w:right w:val="single" w:sz="4" w:space="0" w:color="000000"/>
            </w:tcBorders>
            <w:vAlign w:val="center"/>
            <w:hideMark/>
          </w:tcPr>
          <w:p w:rsidR="003B3E05" w:rsidRPr="00D80422" w:rsidRDefault="003B3E05" w:rsidP="003B3E05">
            <w:pPr>
              <w:spacing w:after="0" w:line="240" w:lineRule="auto"/>
              <w:rPr>
                <w:rFonts w:ascii="Arial" w:eastAsia="Times New Roman" w:hAnsi="Arial" w:cs="Arial"/>
                <w:color w:val="000000"/>
                <w:sz w:val="14"/>
                <w:szCs w:val="20"/>
                <w:lang w:eastAsia="es-MX"/>
              </w:rPr>
            </w:pPr>
          </w:p>
        </w:tc>
        <w:tc>
          <w:tcPr>
            <w:tcW w:w="1205" w:type="pct"/>
            <w:vMerge/>
            <w:tcBorders>
              <w:top w:val="nil"/>
              <w:left w:val="single" w:sz="4" w:space="0" w:color="000000"/>
              <w:bottom w:val="single" w:sz="4" w:space="0" w:color="000000"/>
              <w:right w:val="single" w:sz="4" w:space="0" w:color="000000"/>
            </w:tcBorders>
            <w:vAlign w:val="center"/>
            <w:hideMark/>
          </w:tcPr>
          <w:p w:rsidR="003B3E05" w:rsidRPr="00D80422" w:rsidRDefault="003B3E05" w:rsidP="003B3E05">
            <w:pPr>
              <w:spacing w:after="0" w:line="240" w:lineRule="auto"/>
              <w:rPr>
                <w:rFonts w:ascii="Arial" w:eastAsia="Times New Roman" w:hAnsi="Arial" w:cs="Arial"/>
                <w:color w:val="000000"/>
                <w:sz w:val="14"/>
                <w:szCs w:val="20"/>
                <w:lang w:eastAsia="es-MX"/>
              </w:rPr>
            </w:pPr>
          </w:p>
        </w:tc>
        <w:tc>
          <w:tcPr>
            <w:tcW w:w="723" w:type="pct"/>
            <w:vMerge/>
            <w:tcBorders>
              <w:top w:val="nil"/>
              <w:left w:val="single" w:sz="4" w:space="0" w:color="000000"/>
              <w:bottom w:val="single" w:sz="4" w:space="0" w:color="000000"/>
              <w:right w:val="single" w:sz="4" w:space="0" w:color="000000"/>
            </w:tcBorders>
            <w:vAlign w:val="center"/>
            <w:hideMark/>
          </w:tcPr>
          <w:p w:rsidR="003B3E05" w:rsidRPr="00D80422" w:rsidRDefault="003B3E05" w:rsidP="003B3E05">
            <w:pPr>
              <w:spacing w:after="0" w:line="240" w:lineRule="auto"/>
              <w:rPr>
                <w:rFonts w:ascii="Arial" w:eastAsia="Times New Roman" w:hAnsi="Arial" w:cs="Arial"/>
                <w:color w:val="000000"/>
                <w:sz w:val="14"/>
                <w:szCs w:val="20"/>
                <w:lang w:eastAsia="es-MX"/>
              </w:rPr>
            </w:pPr>
          </w:p>
        </w:tc>
        <w:tc>
          <w:tcPr>
            <w:tcW w:w="844"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2,512,201.71</w:t>
            </w:r>
          </w:p>
        </w:tc>
        <w:tc>
          <w:tcPr>
            <w:tcW w:w="551"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proofErr w:type="spellStart"/>
            <w:r w:rsidRPr="00D80422">
              <w:rPr>
                <w:rFonts w:ascii="Arial" w:eastAsia="Times New Roman" w:hAnsi="Arial" w:cs="Arial"/>
                <w:color w:val="000000"/>
                <w:sz w:val="14"/>
                <w:szCs w:val="20"/>
                <w:lang w:eastAsia="es-MX"/>
              </w:rPr>
              <w:t>Banobras</w:t>
            </w:r>
            <w:proofErr w:type="spellEnd"/>
          </w:p>
        </w:tc>
        <w:tc>
          <w:tcPr>
            <w:tcW w:w="557"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P14-1119055</w:t>
            </w:r>
          </w:p>
        </w:tc>
      </w:tr>
      <w:tr w:rsidR="003B3E05" w:rsidRPr="00D80422" w:rsidTr="003B3E05">
        <w:trPr>
          <w:trHeight w:val="255"/>
        </w:trPr>
        <w:tc>
          <w:tcPr>
            <w:tcW w:w="1121" w:type="pct"/>
            <w:tcBorders>
              <w:top w:val="nil"/>
              <w:left w:val="single" w:sz="4" w:space="0" w:color="000000"/>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CAÑADAS DE OBREGON</w:t>
            </w:r>
          </w:p>
        </w:tc>
        <w:tc>
          <w:tcPr>
            <w:tcW w:w="1205"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Sostenible</w:t>
            </w:r>
          </w:p>
        </w:tc>
        <w:tc>
          <w:tcPr>
            <w:tcW w:w="723"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4,301,154</w:t>
            </w:r>
          </w:p>
        </w:tc>
        <w:tc>
          <w:tcPr>
            <w:tcW w:w="844"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w:t>
            </w:r>
          </w:p>
        </w:tc>
        <w:tc>
          <w:tcPr>
            <w:tcW w:w="551"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w:t>
            </w:r>
          </w:p>
        </w:tc>
        <w:tc>
          <w:tcPr>
            <w:tcW w:w="557"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w:t>
            </w:r>
          </w:p>
        </w:tc>
      </w:tr>
      <w:tr w:rsidR="003B3E05" w:rsidRPr="00D80422" w:rsidTr="003B3E05">
        <w:trPr>
          <w:trHeight w:val="255"/>
        </w:trPr>
        <w:tc>
          <w:tcPr>
            <w:tcW w:w="1121" w:type="pct"/>
            <w:tcBorders>
              <w:top w:val="nil"/>
              <w:left w:val="single" w:sz="4" w:space="0" w:color="000000"/>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CHAPALA</w:t>
            </w:r>
          </w:p>
        </w:tc>
        <w:tc>
          <w:tcPr>
            <w:tcW w:w="1205"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Sostenible</w:t>
            </w:r>
          </w:p>
        </w:tc>
        <w:tc>
          <w:tcPr>
            <w:tcW w:w="723"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35,522,438</w:t>
            </w:r>
          </w:p>
        </w:tc>
        <w:tc>
          <w:tcPr>
            <w:tcW w:w="844"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65,119,567.47</w:t>
            </w:r>
          </w:p>
        </w:tc>
        <w:tc>
          <w:tcPr>
            <w:tcW w:w="551"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proofErr w:type="spellStart"/>
            <w:r w:rsidRPr="00D80422">
              <w:rPr>
                <w:rFonts w:ascii="Arial" w:eastAsia="Times New Roman" w:hAnsi="Arial" w:cs="Arial"/>
                <w:color w:val="000000"/>
                <w:sz w:val="14"/>
                <w:szCs w:val="20"/>
                <w:lang w:eastAsia="es-MX"/>
              </w:rPr>
              <w:t>Banobras</w:t>
            </w:r>
            <w:proofErr w:type="spellEnd"/>
          </w:p>
        </w:tc>
        <w:tc>
          <w:tcPr>
            <w:tcW w:w="557"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P14-0917053</w:t>
            </w:r>
          </w:p>
        </w:tc>
      </w:tr>
      <w:tr w:rsidR="003B3E05" w:rsidRPr="00D80422" w:rsidTr="003B3E05">
        <w:trPr>
          <w:trHeight w:val="255"/>
        </w:trPr>
        <w:tc>
          <w:tcPr>
            <w:tcW w:w="1121" w:type="pct"/>
            <w:tcBorders>
              <w:top w:val="nil"/>
              <w:left w:val="single" w:sz="4" w:space="0" w:color="000000"/>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CHIMALTITAN</w:t>
            </w:r>
          </w:p>
        </w:tc>
        <w:tc>
          <w:tcPr>
            <w:tcW w:w="1205"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En observación</w:t>
            </w:r>
          </w:p>
        </w:tc>
        <w:tc>
          <w:tcPr>
            <w:tcW w:w="723"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1,637,911</w:t>
            </w:r>
          </w:p>
        </w:tc>
        <w:tc>
          <w:tcPr>
            <w:tcW w:w="844"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2,833,332.96</w:t>
            </w:r>
          </w:p>
        </w:tc>
        <w:tc>
          <w:tcPr>
            <w:tcW w:w="551"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proofErr w:type="spellStart"/>
            <w:r w:rsidRPr="00D80422">
              <w:rPr>
                <w:rFonts w:ascii="Arial" w:eastAsia="Times New Roman" w:hAnsi="Arial" w:cs="Arial"/>
                <w:color w:val="000000"/>
                <w:sz w:val="14"/>
                <w:szCs w:val="20"/>
                <w:lang w:eastAsia="es-MX"/>
              </w:rPr>
              <w:t>Banobras</w:t>
            </w:r>
            <w:proofErr w:type="spellEnd"/>
          </w:p>
        </w:tc>
        <w:tc>
          <w:tcPr>
            <w:tcW w:w="557"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P14-0812121</w:t>
            </w:r>
          </w:p>
        </w:tc>
      </w:tr>
      <w:tr w:rsidR="003B3E05" w:rsidRPr="00D80422" w:rsidTr="003B3E05">
        <w:trPr>
          <w:trHeight w:val="255"/>
        </w:trPr>
        <w:tc>
          <w:tcPr>
            <w:tcW w:w="1121" w:type="pct"/>
            <w:tcBorders>
              <w:top w:val="nil"/>
              <w:left w:val="single" w:sz="4" w:space="0" w:color="000000"/>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CHIQUILISTLAN</w:t>
            </w:r>
          </w:p>
        </w:tc>
        <w:tc>
          <w:tcPr>
            <w:tcW w:w="1205"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Sostenible</w:t>
            </w:r>
          </w:p>
        </w:tc>
        <w:tc>
          <w:tcPr>
            <w:tcW w:w="723"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3,864,917</w:t>
            </w:r>
          </w:p>
        </w:tc>
        <w:tc>
          <w:tcPr>
            <w:tcW w:w="844"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w:t>
            </w:r>
          </w:p>
        </w:tc>
        <w:tc>
          <w:tcPr>
            <w:tcW w:w="551"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w:t>
            </w:r>
          </w:p>
        </w:tc>
        <w:tc>
          <w:tcPr>
            <w:tcW w:w="557"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w:t>
            </w:r>
          </w:p>
        </w:tc>
      </w:tr>
      <w:tr w:rsidR="003B3E05" w:rsidRPr="00D80422" w:rsidTr="003B3E05">
        <w:trPr>
          <w:trHeight w:val="510"/>
        </w:trPr>
        <w:tc>
          <w:tcPr>
            <w:tcW w:w="1121" w:type="pct"/>
            <w:tcBorders>
              <w:top w:val="nil"/>
              <w:left w:val="single" w:sz="4" w:space="0" w:color="000000"/>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CIHUATLAN</w:t>
            </w:r>
          </w:p>
        </w:tc>
        <w:tc>
          <w:tcPr>
            <w:tcW w:w="1205"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El municipio no entregó información</w:t>
            </w:r>
          </w:p>
        </w:tc>
        <w:tc>
          <w:tcPr>
            <w:tcW w:w="723"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19,011,565</w:t>
            </w:r>
          </w:p>
        </w:tc>
        <w:tc>
          <w:tcPr>
            <w:tcW w:w="844"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w:t>
            </w:r>
          </w:p>
        </w:tc>
        <w:tc>
          <w:tcPr>
            <w:tcW w:w="551"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w:t>
            </w:r>
          </w:p>
        </w:tc>
        <w:tc>
          <w:tcPr>
            <w:tcW w:w="557"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w:t>
            </w:r>
          </w:p>
        </w:tc>
      </w:tr>
      <w:tr w:rsidR="003B3E05" w:rsidRPr="00D80422" w:rsidTr="003B3E05">
        <w:trPr>
          <w:trHeight w:val="255"/>
        </w:trPr>
        <w:tc>
          <w:tcPr>
            <w:tcW w:w="1121" w:type="pct"/>
            <w:vMerge w:val="restart"/>
            <w:tcBorders>
              <w:top w:val="nil"/>
              <w:left w:val="single" w:sz="4" w:space="0" w:color="000000"/>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COCULA</w:t>
            </w:r>
          </w:p>
        </w:tc>
        <w:tc>
          <w:tcPr>
            <w:tcW w:w="1205" w:type="pct"/>
            <w:vMerge w:val="restart"/>
            <w:tcBorders>
              <w:top w:val="nil"/>
              <w:left w:val="single" w:sz="4" w:space="0" w:color="000000"/>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Sostenible</w:t>
            </w:r>
          </w:p>
        </w:tc>
        <w:tc>
          <w:tcPr>
            <w:tcW w:w="723" w:type="pct"/>
            <w:vMerge w:val="restart"/>
            <w:tcBorders>
              <w:top w:val="nil"/>
              <w:left w:val="single" w:sz="4" w:space="0" w:color="000000"/>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12,122,832</w:t>
            </w:r>
          </w:p>
        </w:tc>
        <w:tc>
          <w:tcPr>
            <w:tcW w:w="844"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31,814,942.12</w:t>
            </w:r>
          </w:p>
        </w:tc>
        <w:tc>
          <w:tcPr>
            <w:tcW w:w="551"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proofErr w:type="spellStart"/>
            <w:r w:rsidRPr="00D80422">
              <w:rPr>
                <w:rFonts w:ascii="Arial" w:eastAsia="Times New Roman" w:hAnsi="Arial" w:cs="Arial"/>
                <w:color w:val="000000"/>
                <w:sz w:val="14"/>
                <w:szCs w:val="20"/>
                <w:lang w:eastAsia="es-MX"/>
              </w:rPr>
              <w:t>Banobras</w:t>
            </w:r>
            <w:proofErr w:type="spellEnd"/>
          </w:p>
        </w:tc>
        <w:tc>
          <w:tcPr>
            <w:tcW w:w="557"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P14-0518031</w:t>
            </w:r>
          </w:p>
        </w:tc>
      </w:tr>
      <w:tr w:rsidR="003B3E05" w:rsidRPr="00D80422" w:rsidTr="003B3E05">
        <w:trPr>
          <w:trHeight w:val="255"/>
        </w:trPr>
        <w:tc>
          <w:tcPr>
            <w:tcW w:w="1121" w:type="pct"/>
            <w:vMerge/>
            <w:tcBorders>
              <w:top w:val="nil"/>
              <w:left w:val="single" w:sz="4" w:space="0" w:color="000000"/>
              <w:bottom w:val="single" w:sz="4" w:space="0" w:color="000000"/>
              <w:right w:val="single" w:sz="4" w:space="0" w:color="000000"/>
            </w:tcBorders>
            <w:vAlign w:val="center"/>
            <w:hideMark/>
          </w:tcPr>
          <w:p w:rsidR="003B3E05" w:rsidRPr="00D80422" w:rsidRDefault="003B3E05" w:rsidP="003B3E05">
            <w:pPr>
              <w:spacing w:after="0" w:line="240" w:lineRule="auto"/>
              <w:rPr>
                <w:rFonts w:ascii="Arial" w:eastAsia="Times New Roman" w:hAnsi="Arial" w:cs="Arial"/>
                <w:color w:val="000000"/>
                <w:sz w:val="14"/>
                <w:szCs w:val="20"/>
                <w:lang w:eastAsia="es-MX"/>
              </w:rPr>
            </w:pPr>
          </w:p>
        </w:tc>
        <w:tc>
          <w:tcPr>
            <w:tcW w:w="1205" w:type="pct"/>
            <w:vMerge/>
            <w:tcBorders>
              <w:top w:val="nil"/>
              <w:left w:val="single" w:sz="4" w:space="0" w:color="000000"/>
              <w:bottom w:val="single" w:sz="4" w:space="0" w:color="000000"/>
              <w:right w:val="single" w:sz="4" w:space="0" w:color="000000"/>
            </w:tcBorders>
            <w:vAlign w:val="center"/>
            <w:hideMark/>
          </w:tcPr>
          <w:p w:rsidR="003B3E05" w:rsidRPr="00D80422" w:rsidRDefault="003B3E05" w:rsidP="003B3E05">
            <w:pPr>
              <w:spacing w:after="0" w:line="240" w:lineRule="auto"/>
              <w:rPr>
                <w:rFonts w:ascii="Arial" w:eastAsia="Times New Roman" w:hAnsi="Arial" w:cs="Arial"/>
                <w:color w:val="000000"/>
                <w:sz w:val="14"/>
                <w:szCs w:val="20"/>
                <w:lang w:eastAsia="es-MX"/>
              </w:rPr>
            </w:pPr>
          </w:p>
        </w:tc>
        <w:tc>
          <w:tcPr>
            <w:tcW w:w="723" w:type="pct"/>
            <w:vMerge/>
            <w:tcBorders>
              <w:top w:val="nil"/>
              <w:left w:val="single" w:sz="4" w:space="0" w:color="000000"/>
              <w:bottom w:val="single" w:sz="4" w:space="0" w:color="000000"/>
              <w:right w:val="single" w:sz="4" w:space="0" w:color="000000"/>
            </w:tcBorders>
            <w:vAlign w:val="center"/>
            <w:hideMark/>
          </w:tcPr>
          <w:p w:rsidR="003B3E05" w:rsidRPr="00D80422" w:rsidRDefault="003B3E05" w:rsidP="003B3E05">
            <w:pPr>
              <w:spacing w:after="0" w:line="240" w:lineRule="auto"/>
              <w:rPr>
                <w:rFonts w:ascii="Arial" w:eastAsia="Times New Roman" w:hAnsi="Arial" w:cs="Arial"/>
                <w:color w:val="000000"/>
                <w:sz w:val="14"/>
                <w:szCs w:val="20"/>
                <w:lang w:eastAsia="es-MX"/>
              </w:rPr>
            </w:pPr>
          </w:p>
        </w:tc>
        <w:tc>
          <w:tcPr>
            <w:tcW w:w="844"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3,692,527.11</w:t>
            </w:r>
          </w:p>
        </w:tc>
        <w:tc>
          <w:tcPr>
            <w:tcW w:w="551"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proofErr w:type="spellStart"/>
            <w:r w:rsidRPr="00D80422">
              <w:rPr>
                <w:rFonts w:ascii="Arial" w:eastAsia="Times New Roman" w:hAnsi="Arial" w:cs="Arial"/>
                <w:color w:val="000000"/>
                <w:sz w:val="14"/>
                <w:szCs w:val="20"/>
                <w:lang w:eastAsia="es-MX"/>
              </w:rPr>
              <w:t>Banobras</w:t>
            </w:r>
            <w:proofErr w:type="spellEnd"/>
          </w:p>
        </w:tc>
        <w:tc>
          <w:tcPr>
            <w:tcW w:w="557"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P14-0518040</w:t>
            </w:r>
          </w:p>
        </w:tc>
      </w:tr>
      <w:tr w:rsidR="003B3E05" w:rsidRPr="00D80422" w:rsidTr="003B3E05">
        <w:trPr>
          <w:trHeight w:val="255"/>
        </w:trPr>
        <w:tc>
          <w:tcPr>
            <w:tcW w:w="1121" w:type="pct"/>
            <w:vMerge w:val="restart"/>
            <w:tcBorders>
              <w:top w:val="nil"/>
              <w:left w:val="single" w:sz="4" w:space="0" w:color="000000"/>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COLOTLAN</w:t>
            </w:r>
          </w:p>
        </w:tc>
        <w:tc>
          <w:tcPr>
            <w:tcW w:w="1205" w:type="pct"/>
            <w:vMerge w:val="restart"/>
            <w:tcBorders>
              <w:top w:val="nil"/>
              <w:left w:val="single" w:sz="4" w:space="0" w:color="000000"/>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Sostenible</w:t>
            </w:r>
          </w:p>
        </w:tc>
        <w:tc>
          <w:tcPr>
            <w:tcW w:w="723" w:type="pct"/>
            <w:vMerge w:val="restart"/>
            <w:tcBorders>
              <w:top w:val="nil"/>
              <w:left w:val="single" w:sz="4" w:space="0" w:color="000000"/>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9,723,548</w:t>
            </w:r>
          </w:p>
        </w:tc>
        <w:tc>
          <w:tcPr>
            <w:tcW w:w="844"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3,801,693.08</w:t>
            </w:r>
          </w:p>
        </w:tc>
        <w:tc>
          <w:tcPr>
            <w:tcW w:w="551"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proofErr w:type="spellStart"/>
            <w:r w:rsidRPr="00D80422">
              <w:rPr>
                <w:rFonts w:ascii="Arial" w:eastAsia="Times New Roman" w:hAnsi="Arial" w:cs="Arial"/>
                <w:color w:val="000000"/>
                <w:sz w:val="14"/>
                <w:szCs w:val="20"/>
                <w:lang w:eastAsia="es-MX"/>
              </w:rPr>
              <w:t>Banobras</w:t>
            </w:r>
            <w:proofErr w:type="spellEnd"/>
          </w:p>
        </w:tc>
        <w:tc>
          <w:tcPr>
            <w:tcW w:w="557"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P14-1117073</w:t>
            </w:r>
          </w:p>
        </w:tc>
      </w:tr>
      <w:tr w:rsidR="003B3E05" w:rsidRPr="00D80422" w:rsidTr="003B3E05">
        <w:trPr>
          <w:trHeight w:val="255"/>
        </w:trPr>
        <w:tc>
          <w:tcPr>
            <w:tcW w:w="1121" w:type="pct"/>
            <w:vMerge/>
            <w:tcBorders>
              <w:top w:val="nil"/>
              <w:left w:val="single" w:sz="4" w:space="0" w:color="000000"/>
              <w:bottom w:val="single" w:sz="4" w:space="0" w:color="000000"/>
              <w:right w:val="single" w:sz="4" w:space="0" w:color="000000"/>
            </w:tcBorders>
            <w:vAlign w:val="center"/>
            <w:hideMark/>
          </w:tcPr>
          <w:p w:rsidR="003B3E05" w:rsidRPr="00D80422" w:rsidRDefault="003B3E05" w:rsidP="003B3E05">
            <w:pPr>
              <w:spacing w:after="0" w:line="240" w:lineRule="auto"/>
              <w:rPr>
                <w:rFonts w:ascii="Arial" w:eastAsia="Times New Roman" w:hAnsi="Arial" w:cs="Arial"/>
                <w:color w:val="000000"/>
                <w:sz w:val="14"/>
                <w:szCs w:val="20"/>
                <w:lang w:eastAsia="es-MX"/>
              </w:rPr>
            </w:pPr>
          </w:p>
        </w:tc>
        <w:tc>
          <w:tcPr>
            <w:tcW w:w="1205" w:type="pct"/>
            <w:vMerge/>
            <w:tcBorders>
              <w:top w:val="nil"/>
              <w:left w:val="single" w:sz="4" w:space="0" w:color="000000"/>
              <w:bottom w:val="single" w:sz="4" w:space="0" w:color="000000"/>
              <w:right w:val="single" w:sz="4" w:space="0" w:color="000000"/>
            </w:tcBorders>
            <w:vAlign w:val="center"/>
            <w:hideMark/>
          </w:tcPr>
          <w:p w:rsidR="003B3E05" w:rsidRPr="00D80422" w:rsidRDefault="003B3E05" w:rsidP="003B3E05">
            <w:pPr>
              <w:spacing w:after="0" w:line="240" w:lineRule="auto"/>
              <w:rPr>
                <w:rFonts w:ascii="Arial" w:eastAsia="Times New Roman" w:hAnsi="Arial" w:cs="Arial"/>
                <w:color w:val="000000"/>
                <w:sz w:val="14"/>
                <w:szCs w:val="20"/>
                <w:lang w:eastAsia="es-MX"/>
              </w:rPr>
            </w:pPr>
          </w:p>
        </w:tc>
        <w:tc>
          <w:tcPr>
            <w:tcW w:w="723" w:type="pct"/>
            <w:vMerge/>
            <w:tcBorders>
              <w:top w:val="nil"/>
              <w:left w:val="single" w:sz="4" w:space="0" w:color="000000"/>
              <w:bottom w:val="single" w:sz="4" w:space="0" w:color="000000"/>
              <w:right w:val="single" w:sz="4" w:space="0" w:color="000000"/>
            </w:tcBorders>
            <w:vAlign w:val="center"/>
            <w:hideMark/>
          </w:tcPr>
          <w:p w:rsidR="003B3E05" w:rsidRPr="00D80422" w:rsidRDefault="003B3E05" w:rsidP="003B3E05">
            <w:pPr>
              <w:spacing w:after="0" w:line="240" w:lineRule="auto"/>
              <w:rPr>
                <w:rFonts w:ascii="Arial" w:eastAsia="Times New Roman" w:hAnsi="Arial" w:cs="Arial"/>
                <w:color w:val="000000"/>
                <w:sz w:val="14"/>
                <w:szCs w:val="20"/>
                <w:lang w:eastAsia="es-MX"/>
              </w:rPr>
            </w:pPr>
          </w:p>
        </w:tc>
        <w:tc>
          <w:tcPr>
            <w:tcW w:w="844"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10,559,503.35</w:t>
            </w:r>
          </w:p>
        </w:tc>
        <w:tc>
          <w:tcPr>
            <w:tcW w:w="551"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proofErr w:type="spellStart"/>
            <w:r w:rsidRPr="00D80422">
              <w:rPr>
                <w:rFonts w:ascii="Arial" w:eastAsia="Times New Roman" w:hAnsi="Arial" w:cs="Arial"/>
                <w:color w:val="000000"/>
                <w:sz w:val="14"/>
                <w:szCs w:val="20"/>
                <w:lang w:eastAsia="es-MX"/>
              </w:rPr>
              <w:t>Banobras</w:t>
            </w:r>
            <w:proofErr w:type="spellEnd"/>
          </w:p>
        </w:tc>
        <w:tc>
          <w:tcPr>
            <w:tcW w:w="557"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P14-0518044</w:t>
            </w:r>
          </w:p>
        </w:tc>
      </w:tr>
      <w:tr w:rsidR="003B3E05" w:rsidRPr="00D80422" w:rsidTr="003B3E05">
        <w:trPr>
          <w:trHeight w:val="510"/>
        </w:trPr>
        <w:tc>
          <w:tcPr>
            <w:tcW w:w="1121" w:type="pct"/>
            <w:tcBorders>
              <w:top w:val="nil"/>
              <w:left w:val="single" w:sz="4" w:space="0" w:color="000000"/>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CONCEPCION DE BUENOS AIRES</w:t>
            </w:r>
          </w:p>
        </w:tc>
        <w:tc>
          <w:tcPr>
            <w:tcW w:w="1205"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El municipio no entregó información</w:t>
            </w:r>
          </w:p>
        </w:tc>
        <w:tc>
          <w:tcPr>
            <w:tcW w:w="723"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3,956,601</w:t>
            </w:r>
          </w:p>
        </w:tc>
        <w:tc>
          <w:tcPr>
            <w:tcW w:w="844"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w:t>
            </w:r>
          </w:p>
        </w:tc>
        <w:tc>
          <w:tcPr>
            <w:tcW w:w="551"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w:t>
            </w:r>
          </w:p>
        </w:tc>
        <w:tc>
          <w:tcPr>
            <w:tcW w:w="557"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w:t>
            </w:r>
          </w:p>
        </w:tc>
      </w:tr>
      <w:tr w:rsidR="003B3E05" w:rsidRPr="00D80422" w:rsidTr="003B3E05">
        <w:trPr>
          <w:trHeight w:val="510"/>
        </w:trPr>
        <w:tc>
          <w:tcPr>
            <w:tcW w:w="1121" w:type="pct"/>
            <w:tcBorders>
              <w:top w:val="nil"/>
              <w:left w:val="single" w:sz="4" w:space="0" w:color="000000"/>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CUAUTITLAN DE GARCIA BARRAGAN</w:t>
            </w:r>
          </w:p>
        </w:tc>
        <w:tc>
          <w:tcPr>
            <w:tcW w:w="1205"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Sostenible</w:t>
            </w:r>
          </w:p>
        </w:tc>
        <w:tc>
          <w:tcPr>
            <w:tcW w:w="723"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9,620,878</w:t>
            </w:r>
          </w:p>
        </w:tc>
        <w:tc>
          <w:tcPr>
            <w:tcW w:w="844"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11,313,396.17</w:t>
            </w:r>
          </w:p>
        </w:tc>
        <w:tc>
          <w:tcPr>
            <w:tcW w:w="551"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proofErr w:type="spellStart"/>
            <w:r w:rsidRPr="00D80422">
              <w:rPr>
                <w:rFonts w:ascii="Arial" w:eastAsia="Times New Roman" w:hAnsi="Arial" w:cs="Arial"/>
                <w:color w:val="000000"/>
                <w:sz w:val="14"/>
                <w:szCs w:val="20"/>
                <w:lang w:eastAsia="es-MX"/>
              </w:rPr>
              <w:t>Banobras</w:t>
            </w:r>
            <w:proofErr w:type="spellEnd"/>
          </w:p>
        </w:tc>
        <w:tc>
          <w:tcPr>
            <w:tcW w:w="557"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P14-1117078</w:t>
            </w:r>
          </w:p>
        </w:tc>
      </w:tr>
      <w:tr w:rsidR="003B3E05" w:rsidRPr="00D80422" w:rsidTr="003B3E05">
        <w:trPr>
          <w:trHeight w:val="255"/>
        </w:trPr>
        <w:tc>
          <w:tcPr>
            <w:tcW w:w="1121" w:type="pct"/>
            <w:tcBorders>
              <w:top w:val="nil"/>
              <w:left w:val="single" w:sz="4" w:space="0" w:color="000000"/>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CUAUTLA</w:t>
            </w:r>
          </w:p>
        </w:tc>
        <w:tc>
          <w:tcPr>
            <w:tcW w:w="1205"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Sostenible</w:t>
            </w:r>
          </w:p>
        </w:tc>
        <w:tc>
          <w:tcPr>
            <w:tcW w:w="723"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3,130,725</w:t>
            </w:r>
          </w:p>
        </w:tc>
        <w:tc>
          <w:tcPr>
            <w:tcW w:w="844"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w:t>
            </w:r>
          </w:p>
        </w:tc>
        <w:tc>
          <w:tcPr>
            <w:tcW w:w="551"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w:t>
            </w:r>
          </w:p>
        </w:tc>
        <w:tc>
          <w:tcPr>
            <w:tcW w:w="557"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w:t>
            </w:r>
          </w:p>
        </w:tc>
      </w:tr>
      <w:tr w:rsidR="003B3E05" w:rsidRPr="00D80422" w:rsidTr="003B3E05">
        <w:trPr>
          <w:trHeight w:val="255"/>
        </w:trPr>
        <w:tc>
          <w:tcPr>
            <w:tcW w:w="1121" w:type="pct"/>
            <w:tcBorders>
              <w:top w:val="nil"/>
              <w:left w:val="single" w:sz="4" w:space="0" w:color="000000"/>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CUQUIO</w:t>
            </w:r>
          </w:p>
        </w:tc>
        <w:tc>
          <w:tcPr>
            <w:tcW w:w="1205"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Sostenible</w:t>
            </w:r>
          </w:p>
        </w:tc>
        <w:tc>
          <w:tcPr>
            <w:tcW w:w="723"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9,617,011</w:t>
            </w:r>
          </w:p>
        </w:tc>
        <w:tc>
          <w:tcPr>
            <w:tcW w:w="844"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10,267,115.02</w:t>
            </w:r>
          </w:p>
        </w:tc>
        <w:tc>
          <w:tcPr>
            <w:tcW w:w="551"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proofErr w:type="spellStart"/>
            <w:r w:rsidRPr="00D80422">
              <w:rPr>
                <w:rFonts w:ascii="Arial" w:eastAsia="Times New Roman" w:hAnsi="Arial" w:cs="Arial"/>
                <w:color w:val="000000"/>
                <w:sz w:val="14"/>
                <w:szCs w:val="20"/>
                <w:lang w:eastAsia="es-MX"/>
              </w:rPr>
              <w:t>Banobras</w:t>
            </w:r>
            <w:proofErr w:type="spellEnd"/>
          </w:p>
        </w:tc>
        <w:tc>
          <w:tcPr>
            <w:tcW w:w="557"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P14-0518055</w:t>
            </w:r>
          </w:p>
        </w:tc>
      </w:tr>
      <w:tr w:rsidR="003B3E05" w:rsidRPr="00D80422" w:rsidTr="003B3E05">
        <w:trPr>
          <w:trHeight w:val="255"/>
        </w:trPr>
        <w:tc>
          <w:tcPr>
            <w:tcW w:w="1121" w:type="pct"/>
            <w:tcBorders>
              <w:top w:val="nil"/>
              <w:left w:val="single" w:sz="4" w:space="0" w:color="000000"/>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DEGOLLADO</w:t>
            </w:r>
          </w:p>
        </w:tc>
        <w:tc>
          <w:tcPr>
            <w:tcW w:w="1205"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Sostenible</w:t>
            </w:r>
          </w:p>
        </w:tc>
        <w:tc>
          <w:tcPr>
            <w:tcW w:w="723"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8,029,185</w:t>
            </w:r>
          </w:p>
        </w:tc>
        <w:tc>
          <w:tcPr>
            <w:tcW w:w="844"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w:t>
            </w:r>
          </w:p>
        </w:tc>
        <w:tc>
          <w:tcPr>
            <w:tcW w:w="551"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w:t>
            </w:r>
          </w:p>
        </w:tc>
        <w:tc>
          <w:tcPr>
            <w:tcW w:w="557"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w:t>
            </w:r>
          </w:p>
        </w:tc>
      </w:tr>
      <w:tr w:rsidR="003B3E05" w:rsidRPr="00D80422" w:rsidTr="003B3E05">
        <w:trPr>
          <w:trHeight w:val="255"/>
        </w:trPr>
        <w:tc>
          <w:tcPr>
            <w:tcW w:w="1121" w:type="pct"/>
            <w:tcBorders>
              <w:top w:val="nil"/>
              <w:left w:val="single" w:sz="4" w:space="0" w:color="000000"/>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EJUTLA</w:t>
            </w:r>
          </w:p>
        </w:tc>
        <w:tc>
          <w:tcPr>
            <w:tcW w:w="1205"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Sostenible</w:t>
            </w:r>
          </w:p>
        </w:tc>
        <w:tc>
          <w:tcPr>
            <w:tcW w:w="723"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2,885,003</w:t>
            </w:r>
          </w:p>
        </w:tc>
        <w:tc>
          <w:tcPr>
            <w:tcW w:w="844"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w:t>
            </w:r>
          </w:p>
        </w:tc>
        <w:tc>
          <w:tcPr>
            <w:tcW w:w="551"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w:t>
            </w:r>
          </w:p>
        </w:tc>
        <w:tc>
          <w:tcPr>
            <w:tcW w:w="557"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w:t>
            </w:r>
          </w:p>
        </w:tc>
      </w:tr>
      <w:tr w:rsidR="003B3E05" w:rsidRPr="00D80422" w:rsidTr="003B3E05">
        <w:trPr>
          <w:trHeight w:val="255"/>
        </w:trPr>
        <w:tc>
          <w:tcPr>
            <w:tcW w:w="1121" w:type="pct"/>
            <w:tcBorders>
              <w:top w:val="nil"/>
              <w:left w:val="single" w:sz="4" w:space="0" w:color="000000"/>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ENCARNACION DE DIAZ</w:t>
            </w:r>
          </w:p>
        </w:tc>
        <w:tc>
          <w:tcPr>
            <w:tcW w:w="1205"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Sostenible</w:t>
            </w:r>
          </w:p>
        </w:tc>
        <w:tc>
          <w:tcPr>
            <w:tcW w:w="723"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25,197,479</w:t>
            </w:r>
          </w:p>
        </w:tc>
        <w:tc>
          <w:tcPr>
            <w:tcW w:w="844"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w:t>
            </w:r>
          </w:p>
        </w:tc>
        <w:tc>
          <w:tcPr>
            <w:tcW w:w="551"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w:t>
            </w:r>
          </w:p>
        </w:tc>
        <w:tc>
          <w:tcPr>
            <w:tcW w:w="557"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w:t>
            </w:r>
          </w:p>
        </w:tc>
      </w:tr>
      <w:tr w:rsidR="003B3E05" w:rsidRPr="00D80422" w:rsidTr="003B3E05">
        <w:trPr>
          <w:trHeight w:val="510"/>
        </w:trPr>
        <w:tc>
          <w:tcPr>
            <w:tcW w:w="1121" w:type="pct"/>
            <w:tcBorders>
              <w:top w:val="nil"/>
              <w:left w:val="single" w:sz="4" w:space="0" w:color="000000"/>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lastRenderedPageBreak/>
              <w:t>ETZATLAN</w:t>
            </w:r>
          </w:p>
        </w:tc>
        <w:tc>
          <w:tcPr>
            <w:tcW w:w="1205"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El municipio no entregó información</w:t>
            </w:r>
          </w:p>
        </w:tc>
        <w:tc>
          <w:tcPr>
            <w:tcW w:w="723"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10,837,767</w:t>
            </w:r>
          </w:p>
        </w:tc>
        <w:tc>
          <w:tcPr>
            <w:tcW w:w="844"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w:t>
            </w:r>
          </w:p>
        </w:tc>
        <w:tc>
          <w:tcPr>
            <w:tcW w:w="551"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w:t>
            </w:r>
          </w:p>
        </w:tc>
        <w:tc>
          <w:tcPr>
            <w:tcW w:w="557"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w:t>
            </w:r>
          </w:p>
        </w:tc>
      </w:tr>
      <w:tr w:rsidR="003B3E05" w:rsidRPr="00D80422" w:rsidTr="003B3E05">
        <w:trPr>
          <w:trHeight w:val="255"/>
        </w:trPr>
        <w:tc>
          <w:tcPr>
            <w:tcW w:w="1121" w:type="pct"/>
            <w:tcBorders>
              <w:top w:val="nil"/>
              <w:left w:val="single" w:sz="4" w:space="0" w:color="000000"/>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GOMEZ FARIAS</w:t>
            </w:r>
          </w:p>
        </w:tc>
        <w:tc>
          <w:tcPr>
            <w:tcW w:w="1205"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Sostenible</w:t>
            </w:r>
          </w:p>
        </w:tc>
        <w:tc>
          <w:tcPr>
            <w:tcW w:w="723"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7,439,064</w:t>
            </w:r>
          </w:p>
        </w:tc>
        <w:tc>
          <w:tcPr>
            <w:tcW w:w="844"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5,564,610.42</w:t>
            </w:r>
          </w:p>
        </w:tc>
        <w:tc>
          <w:tcPr>
            <w:tcW w:w="551"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proofErr w:type="spellStart"/>
            <w:r w:rsidRPr="00D80422">
              <w:rPr>
                <w:rFonts w:ascii="Arial" w:eastAsia="Times New Roman" w:hAnsi="Arial" w:cs="Arial"/>
                <w:color w:val="000000"/>
                <w:sz w:val="14"/>
                <w:szCs w:val="20"/>
                <w:lang w:eastAsia="es-MX"/>
              </w:rPr>
              <w:t>Banobras</w:t>
            </w:r>
            <w:proofErr w:type="spellEnd"/>
          </w:p>
        </w:tc>
        <w:tc>
          <w:tcPr>
            <w:tcW w:w="557"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P14-0615069</w:t>
            </w:r>
          </w:p>
        </w:tc>
      </w:tr>
      <w:tr w:rsidR="003B3E05" w:rsidRPr="00D80422" w:rsidTr="003B3E05">
        <w:trPr>
          <w:trHeight w:val="255"/>
        </w:trPr>
        <w:tc>
          <w:tcPr>
            <w:tcW w:w="1121" w:type="pct"/>
            <w:tcBorders>
              <w:top w:val="nil"/>
              <w:left w:val="single" w:sz="4" w:space="0" w:color="000000"/>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GRULLO, EL</w:t>
            </w:r>
          </w:p>
        </w:tc>
        <w:tc>
          <w:tcPr>
            <w:tcW w:w="1205"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Sostenible</w:t>
            </w:r>
          </w:p>
        </w:tc>
        <w:tc>
          <w:tcPr>
            <w:tcW w:w="723"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11,531,797</w:t>
            </w:r>
          </w:p>
        </w:tc>
        <w:tc>
          <w:tcPr>
            <w:tcW w:w="844"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w:t>
            </w:r>
          </w:p>
        </w:tc>
        <w:tc>
          <w:tcPr>
            <w:tcW w:w="551"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w:t>
            </w:r>
          </w:p>
        </w:tc>
        <w:tc>
          <w:tcPr>
            <w:tcW w:w="557"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w:t>
            </w:r>
          </w:p>
        </w:tc>
      </w:tr>
      <w:tr w:rsidR="003B3E05" w:rsidRPr="00D80422" w:rsidTr="003B3E05">
        <w:trPr>
          <w:trHeight w:val="255"/>
        </w:trPr>
        <w:tc>
          <w:tcPr>
            <w:tcW w:w="1121" w:type="pct"/>
            <w:tcBorders>
              <w:top w:val="nil"/>
              <w:left w:val="single" w:sz="4" w:space="0" w:color="000000"/>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GUACHINANGO</w:t>
            </w:r>
          </w:p>
        </w:tc>
        <w:tc>
          <w:tcPr>
            <w:tcW w:w="1205"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Sostenible</w:t>
            </w:r>
          </w:p>
        </w:tc>
        <w:tc>
          <w:tcPr>
            <w:tcW w:w="723"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5,476,017</w:t>
            </w:r>
          </w:p>
        </w:tc>
        <w:tc>
          <w:tcPr>
            <w:tcW w:w="844"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1,179,541.91</w:t>
            </w:r>
          </w:p>
        </w:tc>
        <w:tc>
          <w:tcPr>
            <w:tcW w:w="551"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proofErr w:type="spellStart"/>
            <w:r w:rsidRPr="00D80422">
              <w:rPr>
                <w:rFonts w:ascii="Arial" w:eastAsia="Times New Roman" w:hAnsi="Arial" w:cs="Arial"/>
                <w:color w:val="000000"/>
                <w:sz w:val="14"/>
                <w:szCs w:val="20"/>
                <w:lang w:eastAsia="es-MX"/>
              </w:rPr>
              <w:t>Banobras</w:t>
            </w:r>
            <w:proofErr w:type="spellEnd"/>
          </w:p>
        </w:tc>
        <w:tc>
          <w:tcPr>
            <w:tcW w:w="557"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P14-0615078</w:t>
            </w:r>
          </w:p>
        </w:tc>
      </w:tr>
      <w:tr w:rsidR="003B3E05" w:rsidRPr="00D80422" w:rsidTr="003B3E05">
        <w:trPr>
          <w:trHeight w:val="255"/>
        </w:trPr>
        <w:tc>
          <w:tcPr>
            <w:tcW w:w="1121" w:type="pct"/>
            <w:vMerge w:val="restart"/>
            <w:tcBorders>
              <w:top w:val="nil"/>
              <w:left w:val="single" w:sz="4" w:space="0" w:color="000000"/>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GUADALAJARA</w:t>
            </w:r>
          </w:p>
        </w:tc>
        <w:tc>
          <w:tcPr>
            <w:tcW w:w="1205" w:type="pct"/>
            <w:vMerge w:val="restart"/>
            <w:tcBorders>
              <w:top w:val="nil"/>
              <w:left w:val="single" w:sz="4" w:space="0" w:color="000000"/>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Sostenible</w:t>
            </w:r>
          </w:p>
        </w:tc>
        <w:tc>
          <w:tcPr>
            <w:tcW w:w="723" w:type="pct"/>
            <w:vMerge w:val="restart"/>
            <w:tcBorders>
              <w:top w:val="nil"/>
              <w:left w:val="single" w:sz="4" w:space="0" w:color="000000"/>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1,105,330,096</w:t>
            </w:r>
          </w:p>
        </w:tc>
        <w:tc>
          <w:tcPr>
            <w:tcW w:w="844"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846,301,284.48</w:t>
            </w:r>
          </w:p>
        </w:tc>
        <w:tc>
          <w:tcPr>
            <w:tcW w:w="551"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BBVA Bancomer</w:t>
            </w:r>
          </w:p>
        </w:tc>
        <w:tc>
          <w:tcPr>
            <w:tcW w:w="557"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241/2010</w:t>
            </w:r>
          </w:p>
        </w:tc>
      </w:tr>
      <w:tr w:rsidR="003B3E05" w:rsidRPr="00D80422" w:rsidTr="003B3E05">
        <w:trPr>
          <w:trHeight w:val="255"/>
        </w:trPr>
        <w:tc>
          <w:tcPr>
            <w:tcW w:w="1121" w:type="pct"/>
            <w:vMerge/>
            <w:tcBorders>
              <w:top w:val="nil"/>
              <w:left w:val="single" w:sz="4" w:space="0" w:color="000000"/>
              <w:bottom w:val="single" w:sz="4" w:space="0" w:color="000000"/>
              <w:right w:val="single" w:sz="4" w:space="0" w:color="000000"/>
            </w:tcBorders>
            <w:vAlign w:val="center"/>
            <w:hideMark/>
          </w:tcPr>
          <w:p w:rsidR="003B3E05" w:rsidRPr="00D80422" w:rsidRDefault="003B3E05" w:rsidP="003B3E05">
            <w:pPr>
              <w:spacing w:after="0" w:line="240" w:lineRule="auto"/>
              <w:rPr>
                <w:rFonts w:ascii="Arial" w:eastAsia="Times New Roman" w:hAnsi="Arial" w:cs="Arial"/>
                <w:color w:val="000000"/>
                <w:sz w:val="14"/>
                <w:szCs w:val="20"/>
                <w:lang w:eastAsia="es-MX"/>
              </w:rPr>
            </w:pPr>
          </w:p>
        </w:tc>
        <w:tc>
          <w:tcPr>
            <w:tcW w:w="1205" w:type="pct"/>
            <w:vMerge/>
            <w:tcBorders>
              <w:top w:val="nil"/>
              <w:left w:val="single" w:sz="4" w:space="0" w:color="000000"/>
              <w:bottom w:val="single" w:sz="4" w:space="0" w:color="000000"/>
              <w:right w:val="single" w:sz="4" w:space="0" w:color="000000"/>
            </w:tcBorders>
            <w:vAlign w:val="center"/>
            <w:hideMark/>
          </w:tcPr>
          <w:p w:rsidR="003B3E05" w:rsidRPr="00D80422" w:rsidRDefault="003B3E05" w:rsidP="003B3E05">
            <w:pPr>
              <w:spacing w:after="0" w:line="240" w:lineRule="auto"/>
              <w:rPr>
                <w:rFonts w:ascii="Arial" w:eastAsia="Times New Roman" w:hAnsi="Arial" w:cs="Arial"/>
                <w:color w:val="000000"/>
                <w:sz w:val="14"/>
                <w:szCs w:val="20"/>
                <w:lang w:eastAsia="es-MX"/>
              </w:rPr>
            </w:pPr>
          </w:p>
        </w:tc>
        <w:tc>
          <w:tcPr>
            <w:tcW w:w="723" w:type="pct"/>
            <w:vMerge/>
            <w:tcBorders>
              <w:top w:val="nil"/>
              <w:left w:val="single" w:sz="4" w:space="0" w:color="000000"/>
              <w:bottom w:val="single" w:sz="4" w:space="0" w:color="000000"/>
              <w:right w:val="single" w:sz="4" w:space="0" w:color="000000"/>
            </w:tcBorders>
            <w:vAlign w:val="center"/>
            <w:hideMark/>
          </w:tcPr>
          <w:p w:rsidR="003B3E05" w:rsidRPr="00D80422" w:rsidRDefault="003B3E05" w:rsidP="003B3E05">
            <w:pPr>
              <w:spacing w:after="0" w:line="240" w:lineRule="auto"/>
              <w:rPr>
                <w:rFonts w:ascii="Arial" w:eastAsia="Times New Roman" w:hAnsi="Arial" w:cs="Arial"/>
                <w:color w:val="000000"/>
                <w:sz w:val="14"/>
                <w:szCs w:val="20"/>
                <w:lang w:eastAsia="es-MX"/>
              </w:rPr>
            </w:pPr>
          </w:p>
        </w:tc>
        <w:tc>
          <w:tcPr>
            <w:tcW w:w="844"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555,092,695.59</w:t>
            </w:r>
          </w:p>
        </w:tc>
        <w:tc>
          <w:tcPr>
            <w:tcW w:w="551"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Banorte</w:t>
            </w:r>
          </w:p>
        </w:tc>
        <w:tc>
          <w:tcPr>
            <w:tcW w:w="557"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222/2011</w:t>
            </w:r>
          </w:p>
        </w:tc>
      </w:tr>
      <w:tr w:rsidR="003B3E05" w:rsidRPr="00D80422" w:rsidTr="003B3E05">
        <w:trPr>
          <w:trHeight w:val="255"/>
        </w:trPr>
        <w:tc>
          <w:tcPr>
            <w:tcW w:w="1121" w:type="pct"/>
            <w:tcBorders>
              <w:top w:val="nil"/>
              <w:left w:val="single" w:sz="4" w:space="0" w:color="000000"/>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HOSTOTIPAQUILLO</w:t>
            </w:r>
          </w:p>
        </w:tc>
        <w:tc>
          <w:tcPr>
            <w:tcW w:w="1205"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Sostenible</w:t>
            </w:r>
          </w:p>
        </w:tc>
        <w:tc>
          <w:tcPr>
            <w:tcW w:w="723"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4,901,827</w:t>
            </w:r>
          </w:p>
        </w:tc>
        <w:tc>
          <w:tcPr>
            <w:tcW w:w="844"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w:t>
            </w:r>
          </w:p>
        </w:tc>
        <w:tc>
          <w:tcPr>
            <w:tcW w:w="551"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w:t>
            </w:r>
          </w:p>
        </w:tc>
        <w:tc>
          <w:tcPr>
            <w:tcW w:w="557"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w:t>
            </w:r>
          </w:p>
        </w:tc>
      </w:tr>
      <w:tr w:rsidR="003B3E05" w:rsidRPr="00D80422" w:rsidTr="003B3E05">
        <w:trPr>
          <w:trHeight w:val="255"/>
        </w:trPr>
        <w:tc>
          <w:tcPr>
            <w:tcW w:w="1121" w:type="pct"/>
            <w:tcBorders>
              <w:top w:val="nil"/>
              <w:left w:val="single" w:sz="4" w:space="0" w:color="000000"/>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HUEJUCAR</w:t>
            </w:r>
          </w:p>
        </w:tc>
        <w:tc>
          <w:tcPr>
            <w:tcW w:w="1205"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Sostenible</w:t>
            </w:r>
          </w:p>
        </w:tc>
        <w:tc>
          <w:tcPr>
            <w:tcW w:w="723"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5,413,903</w:t>
            </w:r>
          </w:p>
        </w:tc>
        <w:tc>
          <w:tcPr>
            <w:tcW w:w="844"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2,051,281.63</w:t>
            </w:r>
          </w:p>
        </w:tc>
        <w:tc>
          <w:tcPr>
            <w:tcW w:w="551"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proofErr w:type="spellStart"/>
            <w:r w:rsidRPr="00D80422">
              <w:rPr>
                <w:rFonts w:ascii="Arial" w:eastAsia="Times New Roman" w:hAnsi="Arial" w:cs="Arial"/>
                <w:color w:val="000000"/>
                <w:sz w:val="14"/>
                <w:szCs w:val="20"/>
                <w:lang w:eastAsia="es-MX"/>
              </w:rPr>
              <w:t>Banobras</w:t>
            </w:r>
            <w:proofErr w:type="spellEnd"/>
          </w:p>
        </w:tc>
        <w:tc>
          <w:tcPr>
            <w:tcW w:w="557"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P14-0314025</w:t>
            </w:r>
          </w:p>
        </w:tc>
      </w:tr>
      <w:tr w:rsidR="003B3E05" w:rsidRPr="00D80422" w:rsidTr="003B3E05">
        <w:trPr>
          <w:trHeight w:val="510"/>
        </w:trPr>
        <w:tc>
          <w:tcPr>
            <w:tcW w:w="1121" w:type="pct"/>
            <w:tcBorders>
              <w:top w:val="nil"/>
              <w:left w:val="single" w:sz="4" w:space="0" w:color="000000"/>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HUEJUQUILLA EL ALTO</w:t>
            </w:r>
          </w:p>
        </w:tc>
        <w:tc>
          <w:tcPr>
            <w:tcW w:w="1205"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El municipio no entregó información</w:t>
            </w:r>
          </w:p>
        </w:tc>
        <w:tc>
          <w:tcPr>
            <w:tcW w:w="723"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7,350,446</w:t>
            </w:r>
          </w:p>
        </w:tc>
        <w:tc>
          <w:tcPr>
            <w:tcW w:w="844"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w:t>
            </w:r>
          </w:p>
        </w:tc>
        <w:tc>
          <w:tcPr>
            <w:tcW w:w="551"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w:t>
            </w:r>
          </w:p>
        </w:tc>
        <w:tc>
          <w:tcPr>
            <w:tcW w:w="557"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w:t>
            </w:r>
          </w:p>
        </w:tc>
      </w:tr>
      <w:tr w:rsidR="003B3E05" w:rsidRPr="00D80422" w:rsidTr="003B3E05">
        <w:trPr>
          <w:trHeight w:val="825"/>
        </w:trPr>
        <w:tc>
          <w:tcPr>
            <w:tcW w:w="1121" w:type="pct"/>
            <w:vMerge w:val="restart"/>
            <w:tcBorders>
              <w:top w:val="nil"/>
              <w:left w:val="single" w:sz="4" w:space="0" w:color="000000"/>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HUERTA, LA</w:t>
            </w:r>
          </w:p>
        </w:tc>
        <w:tc>
          <w:tcPr>
            <w:tcW w:w="1205" w:type="pct"/>
            <w:vMerge w:val="restart"/>
            <w:tcBorders>
              <w:top w:val="nil"/>
              <w:left w:val="single" w:sz="4" w:space="0" w:color="000000"/>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El municipio no entregó información suficiente para llevar a cabo la medición.</w:t>
            </w:r>
          </w:p>
        </w:tc>
        <w:tc>
          <w:tcPr>
            <w:tcW w:w="723" w:type="pct"/>
            <w:vMerge w:val="restart"/>
            <w:tcBorders>
              <w:top w:val="nil"/>
              <w:left w:val="single" w:sz="4" w:space="0" w:color="000000"/>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19,099,594</w:t>
            </w:r>
          </w:p>
        </w:tc>
        <w:tc>
          <w:tcPr>
            <w:tcW w:w="844"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27,315,222.88</w:t>
            </w:r>
          </w:p>
        </w:tc>
        <w:tc>
          <w:tcPr>
            <w:tcW w:w="551"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proofErr w:type="spellStart"/>
            <w:r w:rsidRPr="00D80422">
              <w:rPr>
                <w:rFonts w:ascii="Arial" w:eastAsia="Times New Roman" w:hAnsi="Arial" w:cs="Arial"/>
                <w:color w:val="000000"/>
                <w:sz w:val="14"/>
                <w:szCs w:val="20"/>
                <w:lang w:eastAsia="es-MX"/>
              </w:rPr>
              <w:t>Banobras</w:t>
            </w:r>
            <w:proofErr w:type="spellEnd"/>
          </w:p>
        </w:tc>
        <w:tc>
          <w:tcPr>
            <w:tcW w:w="557"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P14-1216057</w:t>
            </w:r>
          </w:p>
        </w:tc>
      </w:tr>
      <w:tr w:rsidR="003B3E05" w:rsidRPr="00D80422" w:rsidTr="003B3E05">
        <w:trPr>
          <w:trHeight w:val="540"/>
        </w:trPr>
        <w:tc>
          <w:tcPr>
            <w:tcW w:w="1121" w:type="pct"/>
            <w:vMerge/>
            <w:tcBorders>
              <w:top w:val="nil"/>
              <w:left w:val="single" w:sz="4" w:space="0" w:color="000000"/>
              <w:bottom w:val="single" w:sz="4" w:space="0" w:color="000000"/>
              <w:right w:val="single" w:sz="4" w:space="0" w:color="000000"/>
            </w:tcBorders>
            <w:vAlign w:val="center"/>
            <w:hideMark/>
          </w:tcPr>
          <w:p w:rsidR="003B3E05" w:rsidRPr="00D80422" w:rsidRDefault="003B3E05" w:rsidP="003B3E05">
            <w:pPr>
              <w:spacing w:after="0" w:line="240" w:lineRule="auto"/>
              <w:rPr>
                <w:rFonts w:ascii="Arial" w:eastAsia="Times New Roman" w:hAnsi="Arial" w:cs="Arial"/>
                <w:color w:val="000000"/>
                <w:sz w:val="14"/>
                <w:szCs w:val="20"/>
                <w:lang w:eastAsia="es-MX"/>
              </w:rPr>
            </w:pPr>
          </w:p>
        </w:tc>
        <w:tc>
          <w:tcPr>
            <w:tcW w:w="1205" w:type="pct"/>
            <w:vMerge/>
            <w:tcBorders>
              <w:top w:val="nil"/>
              <w:left w:val="single" w:sz="4" w:space="0" w:color="000000"/>
              <w:bottom w:val="single" w:sz="4" w:space="0" w:color="000000"/>
              <w:right w:val="single" w:sz="4" w:space="0" w:color="000000"/>
            </w:tcBorders>
            <w:vAlign w:val="center"/>
            <w:hideMark/>
          </w:tcPr>
          <w:p w:rsidR="003B3E05" w:rsidRPr="00D80422" w:rsidRDefault="003B3E05" w:rsidP="003B3E05">
            <w:pPr>
              <w:spacing w:after="0" w:line="240" w:lineRule="auto"/>
              <w:rPr>
                <w:rFonts w:ascii="Arial" w:eastAsia="Times New Roman" w:hAnsi="Arial" w:cs="Arial"/>
                <w:color w:val="000000"/>
                <w:sz w:val="14"/>
                <w:szCs w:val="20"/>
                <w:lang w:eastAsia="es-MX"/>
              </w:rPr>
            </w:pPr>
          </w:p>
        </w:tc>
        <w:tc>
          <w:tcPr>
            <w:tcW w:w="723" w:type="pct"/>
            <w:vMerge/>
            <w:tcBorders>
              <w:top w:val="nil"/>
              <w:left w:val="single" w:sz="4" w:space="0" w:color="000000"/>
              <w:bottom w:val="single" w:sz="4" w:space="0" w:color="000000"/>
              <w:right w:val="single" w:sz="4" w:space="0" w:color="000000"/>
            </w:tcBorders>
            <w:vAlign w:val="center"/>
            <w:hideMark/>
          </w:tcPr>
          <w:p w:rsidR="003B3E05" w:rsidRPr="00D80422" w:rsidRDefault="003B3E05" w:rsidP="003B3E05">
            <w:pPr>
              <w:spacing w:after="0" w:line="240" w:lineRule="auto"/>
              <w:rPr>
                <w:rFonts w:ascii="Arial" w:eastAsia="Times New Roman" w:hAnsi="Arial" w:cs="Arial"/>
                <w:color w:val="000000"/>
                <w:sz w:val="14"/>
                <w:szCs w:val="20"/>
                <w:lang w:eastAsia="es-MX"/>
              </w:rPr>
            </w:pPr>
          </w:p>
        </w:tc>
        <w:tc>
          <w:tcPr>
            <w:tcW w:w="844"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2,625,361.26</w:t>
            </w:r>
          </w:p>
        </w:tc>
        <w:tc>
          <w:tcPr>
            <w:tcW w:w="551"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proofErr w:type="spellStart"/>
            <w:r w:rsidRPr="00D80422">
              <w:rPr>
                <w:rFonts w:ascii="Arial" w:eastAsia="Times New Roman" w:hAnsi="Arial" w:cs="Arial"/>
                <w:color w:val="000000"/>
                <w:sz w:val="14"/>
                <w:szCs w:val="20"/>
                <w:lang w:eastAsia="es-MX"/>
              </w:rPr>
              <w:t>Banobras</w:t>
            </w:r>
            <w:proofErr w:type="spellEnd"/>
          </w:p>
        </w:tc>
        <w:tc>
          <w:tcPr>
            <w:tcW w:w="557"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P14-0518034</w:t>
            </w:r>
          </w:p>
        </w:tc>
      </w:tr>
      <w:tr w:rsidR="003B3E05" w:rsidRPr="00D80422" w:rsidTr="003B3E05">
        <w:trPr>
          <w:trHeight w:val="510"/>
        </w:trPr>
        <w:tc>
          <w:tcPr>
            <w:tcW w:w="1121" w:type="pct"/>
            <w:tcBorders>
              <w:top w:val="nil"/>
              <w:left w:val="single" w:sz="4" w:space="0" w:color="000000"/>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IXTLAHUACAN DE LOS MEMBRILLOS</w:t>
            </w:r>
          </w:p>
        </w:tc>
        <w:tc>
          <w:tcPr>
            <w:tcW w:w="1205"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Sostenible</w:t>
            </w:r>
          </w:p>
        </w:tc>
        <w:tc>
          <w:tcPr>
            <w:tcW w:w="723"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18,175,628</w:t>
            </w:r>
          </w:p>
        </w:tc>
        <w:tc>
          <w:tcPr>
            <w:tcW w:w="844"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31,106,069.70</w:t>
            </w:r>
          </w:p>
        </w:tc>
        <w:tc>
          <w:tcPr>
            <w:tcW w:w="551"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proofErr w:type="spellStart"/>
            <w:r w:rsidRPr="00D80422">
              <w:rPr>
                <w:rFonts w:ascii="Arial" w:eastAsia="Times New Roman" w:hAnsi="Arial" w:cs="Arial"/>
                <w:color w:val="000000"/>
                <w:sz w:val="14"/>
                <w:szCs w:val="20"/>
                <w:lang w:eastAsia="es-MX"/>
              </w:rPr>
              <w:t>Banobras</w:t>
            </w:r>
            <w:proofErr w:type="spellEnd"/>
          </w:p>
        </w:tc>
        <w:tc>
          <w:tcPr>
            <w:tcW w:w="557"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P14-1117070</w:t>
            </w:r>
          </w:p>
        </w:tc>
      </w:tr>
      <w:tr w:rsidR="003B3E05" w:rsidRPr="00D80422" w:rsidTr="003B3E05">
        <w:trPr>
          <w:trHeight w:val="255"/>
        </w:trPr>
        <w:tc>
          <w:tcPr>
            <w:tcW w:w="1121" w:type="pct"/>
            <w:tcBorders>
              <w:top w:val="nil"/>
              <w:left w:val="single" w:sz="4" w:space="0" w:color="000000"/>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IXTLAHUACAN DEL RIO</w:t>
            </w:r>
          </w:p>
        </w:tc>
        <w:tc>
          <w:tcPr>
            <w:tcW w:w="1205"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Sostenible</w:t>
            </w:r>
          </w:p>
        </w:tc>
        <w:tc>
          <w:tcPr>
            <w:tcW w:w="723"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17,637,849</w:t>
            </w:r>
          </w:p>
        </w:tc>
        <w:tc>
          <w:tcPr>
            <w:tcW w:w="844"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13,204,083.67</w:t>
            </w:r>
          </w:p>
        </w:tc>
        <w:tc>
          <w:tcPr>
            <w:tcW w:w="551"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proofErr w:type="spellStart"/>
            <w:r w:rsidRPr="00D80422">
              <w:rPr>
                <w:rFonts w:ascii="Arial" w:eastAsia="Times New Roman" w:hAnsi="Arial" w:cs="Arial"/>
                <w:color w:val="000000"/>
                <w:sz w:val="14"/>
                <w:szCs w:val="20"/>
                <w:lang w:eastAsia="es-MX"/>
              </w:rPr>
              <w:t>Banobras</w:t>
            </w:r>
            <w:proofErr w:type="spellEnd"/>
          </w:p>
        </w:tc>
        <w:tc>
          <w:tcPr>
            <w:tcW w:w="557"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P14-1216080</w:t>
            </w:r>
          </w:p>
        </w:tc>
      </w:tr>
      <w:tr w:rsidR="003B3E05" w:rsidRPr="00D80422" w:rsidTr="003B3E05">
        <w:trPr>
          <w:trHeight w:val="255"/>
        </w:trPr>
        <w:tc>
          <w:tcPr>
            <w:tcW w:w="1121" w:type="pct"/>
            <w:tcBorders>
              <w:top w:val="nil"/>
              <w:left w:val="single" w:sz="4" w:space="0" w:color="000000"/>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JALOSTOTITLAN</w:t>
            </w:r>
          </w:p>
        </w:tc>
        <w:tc>
          <w:tcPr>
            <w:tcW w:w="1205"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Sostenible</w:t>
            </w:r>
          </w:p>
        </w:tc>
        <w:tc>
          <w:tcPr>
            <w:tcW w:w="723"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14,767,620</w:t>
            </w:r>
          </w:p>
        </w:tc>
        <w:tc>
          <w:tcPr>
            <w:tcW w:w="844"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w:t>
            </w:r>
          </w:p>
        </w:tc>
        <w:tc>
          <w:tcPr>
            <w:tcW w:w="551"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w:t>
            </w:r>
          </w:p>
        </w:tc>
        <w:tc>
          <w:tcPr>
            <w:tcW w:w="557"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w:t>
            </w:r>
          </w:p>
        </w:tc>
      </w:tr>
      <w:tr w:rsidR="003B3E05" w:rsidRPr="00D80422" w:rsidTr="003B3E05">
        <w:trPr>
          <w:trHeight w:val="255"/>
        </w:trPr>
        <w:tc>
          <w:tcPr>
            <w:tcW w:w="1121" w:type="pct"/>
            <w:tcBorders>
              <w:top w:val="nil"/>
              <w:left w:val="single" w:sz="4" w:space="0" w:color="000000"/>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JAMAY</w:t>
            </w:r>
          </w:p>
        </w:tc>
        <w:tc>
          <w:tcPr>
            <w:tcW w:w="1205"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Sostenible</w:t>
            </w:r>
          </w:p>
        </w:tc>
        <w:tc>
          <w:tcPr>
            <w:tcW w:w="723"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7,246,964</w:t>
            </w:r>
          </w:p>
        </w:tc>
        <w:tc>
          <w:tcPr>
            <w:tcW w:w="844"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7,222,598.72</w:t>
            </w:r>
          </w:p>
        </w:tc>
        <w:tc>
          <w:tcPr>
            <w:tcW w:w="551"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proofErr w:type="spellStart"/>
            <w:r w:rsidRPr="00D80422">
              <w:rPr>
                <w:rFonts w:ascii="Arial" w:eastAsia="Times New Roman" w:hAnsi="Arial" w:cs="Arial"/>
                <w:color w:val="000000"/>
                <w:sz w:val="14"/>
                <w:szCs w:val="20"/>
                <w:lang w:eastAsia="es-MX"/>
              </w:rPr>
              <w:t>Banobras</w:t>
            </w:r>
            <w:proofErr w:type="spellEnd"/>
          </w:p>
        </w:tc>
        <w:tc>
          <w:tcPr>
            <w:tcW w:w="557"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P14-0914136</w:t>
            </w:r>
          </w:p>
        </w:tc>
      </w:tr>
      <w:tr w:rsidR="003B3E05" w:rsidRPr="00D80422" w:rsidTr="003B3E05">
        <w:trPr>
          <w:trHeight w:val="255"/>
        </w:trPr>
        <w:tc>
          <w:tcPr>
            <w:tcW w:w="1121" w:type="pct"/>
            <w:tcBorders>
              <w:top w:val="nil"/>
              <w:left w:val="single" w:sz="4" w:space="0" w:color="000000"/>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JESUS MARIA</w:t>
            </w:r>
          </w:p>
        </w:tc>
        <w:tc>
          <w:tcPr>
            <w:tcW w:w="1205"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Sostenible</w:t>
            </w:r>
          </w:p>
        </w:tc>
        <w:tc>
          <w:tcPr>
            <w:tcW w:w="723"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12,473,521</w:t>
            </w:r>
          </w:p>
        </w:tc>
        <w:tc>
          <w:tcPr>
            <w:tcW w:w="844"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w:t>
            </w:r>
          </w:p>
        </w:tc>
        <w:tc>
          <w:tcPr>
            <w:tcW w:w="551"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w:t>
            </w:r>
          </w:p>
        </w:tc>
        <w:tc>
          <w:tcPr>
            <w:tcW w:w="557"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w:t>
            </w:r>
          </w:p>
        </w:tc>
      </w:tr>
      <w:tr w:rsidR="003B3E05" w:rsidRPr="00D80422" w:rsidTr="003B3E05">
        <w:trPr>
          <w:trHeight w:val="255"/>
        </w:trPr>
        <w:tc>
          <w:tcPr>
            <w:tcW w:w="1121" w:type="pct"/>
            <w:tcBorders>
              <w:top w:val="nil"/>
              <w:left w:val="single" w:sz="4" w:space="0" w:color="000000"/>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JILOTLAN DE LOS DOLORES</w:t>
            </w:r>
          </w:p>
        </w:tc>
        <w:tc>
          <w:tcPr>
            <w:tcW w:w="1205"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Sostenible</w:t>
            </w:r>
          </w:p>
        </w:tc>
        <w:tc>
          <w:tcPr>
            <w:tcW w:w="723"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9,177,087</w:t>
            </w:r>
          </w:p>
        </w:tc>
        <w:tc>
          <w:tcPr>
            <w:tcW w:w="844"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w:t>
            </w:r>
          </w:p>
        </w:tc>
        <w:tc>
          <w:tcPr>
            <w:tcW w:w="551"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w:t>
            </w:r>
          </w:p>
        </w:tc>
        <w:tc>
          <w:tcPr>
            <w:tcW w:w="557"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w:t>
            </w:r>
          </w:p>
        </w:tc>
      </w:tr>
      <w:tr w:rsidR="003B3E05" w:rsidRPr="00D80422" w:rsidTr="003B3E05">
        <w:trPr>
          <w:trHeight w:val="255"/>
        </w:trPr>
        <w:tc>
          <w:tcPr>
            <w:tcW w:w="1121" w:type="pct"/>
            <w:vMerge w:val="restart"/>
            <w:tcBorders>
              <w:top w:val="nil"/>
              <w:left w:val="single" w:sz="4" w:space="0" w:color="000000"/>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JOCOTEPEC</w:t>
            </w:r>
          </w:p>
        </w:tc>
        <w:tc>
          <w:tcPr>
            <w:tcW w:w="1205" w:type="pct"/>
            <w:vMerge w:val="restart"/>
            <w:tcBorders>
              <w:top w:val="nil"/>
              <w:left w:val="single" w:sz="4" w:space="0" w:color="000000"/>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Sostenible</w:t>
            </w:r>
          </w:p>
        </w:tc>
        <w:tc>
          <w:tcPr>
            <w:tcW w:w="723" w:type="pct"/>
            <w:vMerge w:val="restart"/>
            <w:tcBorders>
              <w:top w:val="nil"/>
              <w:left w:val="single" w:sz="4" w:space="0" w:color="000000"/>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22,266,058</w:t>
            </w:r>
          </w:p>
        </w:tc>
        <w:tc>
          <w:tcPr>
            <w:tcW w:w="844"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43,904,897.37</w:t>
            </w:r>
          </w:p>
        </w:tc>
        <w:tc>
          <w:tcPr>
            <w:tcW w:w="551"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proofErr w:type="spellStart"/>
            <w:r w:rsidRPr="00D80422">
              <w:rPr>
                <w:rFonts w:ascii="Arial" w:eastAsia="Times New Roman" w:hAnsi="Arial" w:cs="Arial"/>
                <w:color w:val="000000"/>
                <w:sz w:val="14"/>
                <w:szCs w:val="20"/>
                <w:lang w:eastAsia="es-MX"/>
              </w:rPr>
              <w:t>Banobras</w:t>
            </w:r>
            <w:proofErr w:type="spellEnd"/>
          </w:p>
        </w:tc>
        <w:tc>
          <w:tcPr>
            <w:tcW w:w="557"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P14-0518052</w:t>
            </w:r>
          </w:p>
        </w:tc>
      </w:tr>
      <w:tr w:rsidR="003B3E05" w:rsidRPr="00D80422" w:rsidTr="003B3E05">
        <w:trPr>
          <w:trHeight w:val="255"/>
        </w:trPr>
        <w:tc>
          <w:tcPr>
            <w:tcW w:w="1121" w:type="pct"/>
            <w:vMerge/>
            <w:tcBorders>
              <w:top w:val="nil"/>
              <w:left w:val="single" w:sz="4" w:space="0" w:color="000000"/>
              <w:bottom w:val="single" w:sz="4" w:space="0" w:color="000000"/>
              <w:right w:val="single" w:sz="4" w:space="0" w:color="000000"/>
            </w:tcBorders>
            <w:vAlign w:val="center"/>
            <w:hideMark/>
          </w:tcPr>
          <w:p w:rsidR="003B3E05" w:rsidRPr="00D80422" w:rsidRDefault="003B3E05" w:rsidP="003B3E05">
            <w:pPr>
              <w:spacing w:after="0" w:line="240" w:lineRule="auto"/>
              <w:rPr>
                <w:rFonts w:ascii="Arial" w:eastAsia="Times New Roman" w:hAnsi="Arial" w:cs="Arial"/>
                <w:color w:val="000000"/>
                <w:sz w:val="14"/>
                <w:szCs w:val="20"/>
                <w:lang w:eastAsia="es-MX"/>
              </w:rPr>
            </w:pPr>
          </w:p>
        </w:tc>
        <w:tc>
          <w:tcPr>
            <w:tcW w:w="1205" w:type="pct"/>
            <w:vMerge/>
            <w:tcBorders>
              <w:top w:val="nil"/>
              <w:left w:val="single" w:sz="4" w:space="0" w:color="000000"/>
              <w:bottom w:val="single" w:sz="4" w:space="0" w:color="000000"/>
              <w:right w:val="single" w:sz="4" w:space="0" w:color="000000"/>
            </w:tcBorders>
            <w:vAlign w:val="center"/>
            <w:hideMark/>
          </w:tcPr>
          <w:p w:rsidR="003B3E05" w:rsidRPr="00D80422" w:rsidRDefault="003B3E05" w:rsidP="003B3E05">
            <w:pPr>
              <w:spacing w:after="0" w:line="240" w:lineRule="auto"/>
              <w:rPr>
                <w:rFonts w:ascii="Arial" w:eastAsia="Times New Roman" w:hAnsi="Arial" w:cs="Arial"/>
                <w:color w:val="000000"/>
                <w:sz w:val="14"/>
                <w:szCs w:val="20"/>
                <w:lang w:eastAsia="es-MX"/>
              </w:rPr>
            </w:pPr>
          </w:p>
        </w:tc>
        <w:tc>
          <w:tcPr>
            <w:tcW w:w="723" w:type="pct"/>
            <w:vMerge/>
            <w:tcBorders>
              <w:top w:val="nil"/>
              <w:left w:val="single" w:sz="4" w:space="0" w:color="000000"/>
              <w:bottom w:val="single" w:sz="4" w:space="0" w:color="000000"/>
              <w:right w:val="single" w:sz="4" w:space="0" w:color="000000"/>
            </w:tcBorders>
            <w:vAlign w:val="center"/>
            <w:hideMark/>
          </w:tcPr>
          <w:p w:rsidR="003B3E05" w:rsidRPr="00D80422" w:rsidRDefault="003B3E05" w:rsidP="003B3E05">
            <w:pPr>
              <w:spacing w:after="0" w:line="240" w:lineRule="auto"/>
              <w:rPr>
                <w:rFonts w:ascii="Arial" w:eastAsia="Times New Roman" w:hAnsi="Arial" w:cs="Arial"/>
                <w:color w:val="000000"/>
                <w:sz w:val="14"/>
                <w:szCs w:val="20"/>
                <w:lang w:eastAsia="es-MX"/>
              </w:rPr>
            </w:pPr>
          </w:p>
        </w:tc>
        <w:tc>
          <w:tcPr>
            <w:tcW w:w="844"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15,694,378.96</w:t>
            </w:r>
          </w:p>
        </w:tc>
        <w:tc>
          <w:tcPr>
            <w:tcW w:w="551"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proofErr w:type="spellStart"/>
            <w:r w:rsidRPr="00D80422">
              <w:rPr>
                <w:rFonts w:ascii="Arial" w:eastAsia="Times New Roman" w:hAnsi="Arial" w:cs="Arial"/>
                <w:color w:val="000000"/>
                <w:sz w:val="14"/>
                <w:szCs w:val="20"/>
                <w:lang w:eastAsia="es-MX"/>
              </w:rPr>
              <w:t>Banobras</w:t>
            </w:r>
            <w:proofErr w:type="spellEnd"/>
          </w:p>
        </w:tc>
        <w:tc>
          <w:tcPr>
            <w:tcW w:w="557"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P14-1118115</w:t>
            </w:r>
          </w:p>
        </w:tc>
      </w:tr>
      <w:tr w:rsidR="003B3E05" w:rsidRPr="00D80422" w:rsidTr="003B3E05">
        <w:trPr>
          <w:trHeight w:val="255"/>
        </w:trPr>
        <w:tc>
          <w:tcPr>
            <w:tcW w:w="1121" w:type="pct"/>
            <w:tcBorders>
              <w:top w:val="nil"/>
              <w:left w:val="single" w:sz="4" w:space="0" w:color="000000"/>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JUANACATLAN</w:t>
            </w:r>
          </w:p>
        </w:tc>
        <w:tc>
          <w:tcPr>
            <w:tcW w:w="1205"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Sostenible</w:t>
            </w:r>
          </w:p>
        </w:tc>
        <w:tc>
          <w:tcPr>
            <w:tcW w:w="723"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9,313,859</w:t>
            </w:r>
          </w:p>
        </w:tc>
        <w:tc>
          <w:tcPr>
            <w:tcW w:w="844"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862,000.00</w:t>
            </w:r>
          </w:p>
        </w:tc>
        <w:tc>
          <w:tcPr>
            <w:tcW w:w="551"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proofErr w:type="spellStart"/>
            <w:r w:rsidRPr="00D80422">
              <w:rPr>
                <w:rFonts w:ascii="Arial" w:eastAsia="Times New Roman" w:hAnsi="Arial" w:cs="Arial"/>
                <w:color w:val="000000"/>
                <w:sz w:val="14"/>
                <w:szCs w:val="20"/>
                <w:lang w:eastAsia="es-MX"/>
              </w:rPr>
              <w:t>Bansí</w:t>
            </w:r>
            <w:proofErr w:type="spellEnd"/>
          </w:p>
        </w:tc>
        <w:tc>
          <w:tcPr>
            <w:tcW w:w="557"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P14-1112179</w:t>
            </w:r>
          </w:p>
        </w:tc>
      </w:tr>
      <w:tr w:rsidR="003B3E05" w:rsidRPr="00D80422" w:rsidTr="003B3E05">
        <w:trPr>
          <w:trHeight w:val="255"/>
        </w:trPr>
        <w:tc>
          <w:tcPr>
            <w:tcW w:w="1121" w:type="pct"/>
            <w:tcBorders>
              <w:top w:val="nil"/>
              <w:left w:val="single" w:sz="4" w:space="0" w:color="000000"/>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JUCHITLAN</w:t>
            </w:r>
          </w:p>
        </w:tc>
        <w:tc>
          <w:tcPr>
            <w:tcW w:w="1205"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Sostenible</w:t>
            </w:r>
          </w:p>
        </w:tc>
        <w:tc>
          <w:tcPr>
            <w:tcW w:w="723"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3,718,754</w:t>
            </w:r>
          </w:p>
        </w:tc>
        <w:tc>
          <w:tcPr>
            <w:tcW w:w="844"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4,996,447.39</w:t>
            </w:r>
          </w:p>
        </w:tc>
        <w:tc>
          <w:tcPr>
            <w:tcW w:w="551"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proofErr w:type="spellStart"/>
            <w:r w:rsidRPr="00D80422">
              <w:rPr>
                <w:rFonts w:ascii="Arial" w:eastAsia="Times New Roman" w:hAnsi="Arial" w:cs="Arial"/>
                <w:color w:val="000000"/>
                <w:sz w:val="14"/>
                <w:szCs w:val="20"/>
                <w:lang w:eastAsia="es-MX"/>
              </w:rPr>
              <w:t>Banobras</w:t>
            </w:r>
            <w:proofErr w:type="spellEnd"/>
          </w:p>
        </w:tc>
        <w:tc>
          <w:tcPr>
            <w:tcW w:w="557"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P14-1216062</w:t>
            </w:r>
          </w:p>
        </w:tc>
      </w:tr>
      <w:tr w:rsidR="003B3E05" w:rsidRPr="00D80422" w:rsidTr="003B3E05">
        <w:trPr>
          <w:trHeight w:val="255"/>
        </w:trPr>
        <w:tc>
          <w:tcPr>
            <w:tcW w:w="1121" w:type="pct"/>
            <w:tcBorders>
              <w:top w:val="nil"/>
              <w:left w:val="single" w:sz="4" w:space="0" w:color="000000"/>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LAGOS DE MORENO</w:t>
            </w:r>
          </w:p>
        </w:tc>
        <w:tc>
          <w:tcPr>
            <w:tcW w:w="1205"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Sostenible</w:t>
            </w:r>
          </w:p>
        </w:tc>
        <w:tc>
          <w:tcPr>
            <w:tcW w:w="723"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73,224,801</w:t>
            </w:r>
          </w:p>
        </w:tc>
        <w:tc>
          <w:tcPr>
            <w:tcW w:w="844"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25,357,142.58</w:t>
            </w:r>
          </w:p>
        </w:tc>
        <w:tc>
          <w:tcPr>
            <w:tcW w:w="551"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proofErr w:type="spellStart"/>
            <w:r w:rsidRPr="00D80422">
              <w:rPr>
                <w:rFonts w:ascii="Arial" w:eastAsia="Times New Roman" w:hAnsi="Arial" w:cs="Arial"/>
                <w:color w:val="000000"/>
                <w:sz w:val="14"/>
                <w:szCs w:val="20"/>
                <w:lang w:eastAsia="es-MX"/>
              </w:rPr>
              <w:t>Banobras</w:t>
            </w:r>
            <w:proofErr w:type="spellEnd"/>
          </w:p>
        </w:tc>
        <w:tc>
          <w:tcPr>
            <w:tcW w:w="557"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P14-0813099</w:t>
            </w:r>
          </w:p>
        </w:tc>
      </w:tr>
      <w:tr w:rsidR="003B3E05" w:rsidRPr="00D80422" w:rsidTr="003B3E05">
        <w:trPr>
          <w:trHeight w:val="255"/>
        </w:trPr>
        <w:tc>
          <w:tcPr>
            <w:tcW w:w="1121" w:type="pct"/>
            <w:tcBorders>
              <w:top w:val="nil"/>
              <w:left w:val="single" w:sz="4" w:space="0" w:color="000000"/>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LIMON, EL</w:t>
            </w:r>
          </w:p>
        </w:tc>
        <w:tc>
          <w:tcPr>
            <w:tcW w:w="1205"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Sostenible</w:t>
            </w:r>
          </w:p>
        </w:tc>
        <w:tc>
          <w:tcPr>
            <w:tcW w:w="723"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5,506,536</w:t>
            </w:r>
          </w:p>
        </w:tc>
        <w:tc>
          <w:tcPr>
            <w:tcW w:w="844"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w:t>
            </w:r>
          </w:p>
        </w:tc>
        <w:tc>
          <w:tcPr>
            <w:tcW w:w="551"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w:t>
            </w:r>
          </w:p>
        </w:tc>
        <w:tc>
          <w:tcPr>
            <w:tcW w:w="557"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w:t>
            </w:r>
          </w:p>
        </w:tc>
      </w:tr>
      <w:tr w:rsidR="003B3E05" w:rsidRPr="00D80422" w:rsidTr="003B3E05">
        <w:trPr>
          <w:trHeight w:val="255"/>
        </w:trPr>
        <w:tc>
          <w:tcPr>
            <w:tcW w:w="1121" w:type="pct"/>
            <w:tcBorders>
              <w:top w:val="nil"/>
              <w:left w:val="single" w:sz="4" w:space="0" w:color="000000"/>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MAGDALENA</w:t>
            </w:r>
          </w:p>
        </w:tc>
        <w:tc>
          <w:tcPr>
            <w:tcW w:w="1205"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Sostenible</w:t>
            </w:r>
          </w:p>
        </w:tc>
        <w:tc>
          <w:tcPr>
            <w:tcW w:w="723"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7,929,939</w:t>
            </w:r>
          </w:p>
        </w:tc>
        <w:tc>
          <w:tcPr>
            <w:tcW w:w="844"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1,072,671.63</w:t>
            </w:r>
          </w:p>
        </w:tc>
        <w:tc>
          <w:tcPr>
            <w:tcW w:w="551"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proofErr w:type="spellStart"/>
            <w:r w:rsidRPr="00D80422">
              <w:rPr>
                <w:rFonts w:ascii="Arial" w:eastAsia="Times New Roman" w:hAnsi="Arial" w:cs="Arial"/>
                <w:color w:val="000000"/>
                <w:sz w:val="14"/>
                <w:szCs w:val="20"/>
                <w:lang w:eastAsia="es-MX"/>
              </w:rPr>
              <w:t>Banobras</w:t>
            </w:r>
            <w:proofErr w:type="spellEnd"/>
          </w:p>
        </w:tc>
        <w:tc>
          <w:tcPr>
            <w:tcW w:w="557"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P14-0518050</w:t>
            </w:r>
          </w:p>
        </w:tc>
      </w:tr>
      <w:tr w:rsidR="003B3E05" w:rsidRPr="00D80422" w:rsidTr="003B3E05">
        <w:trPr>
          <w:trHeight w:val="255"/>
        </w:trPr>
        <w:tc>
          <w:tcPr>
            <w:tcW w:w="1121" w:type="pct"/>
            <w:tcBorders>
              <w:top w:val="nil"/>
              <w:left w:val="single" w:sz="4" w:space="0" w:color="000000"/>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MANZANILLA DE LA PAZ, LA</w:t>
            </w:r>
          </w:p>
        </w:tc>
        <w:tc>
          <w:tcPr>
            <w:tcW w:w="1205"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Sostenible</w:t>
            </w:r>
          </w:p>
        </w:tc>
        <w:tc>
          <w:tcPr>
            <w:tcW w:w="723"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11,304,140</w:t>
            </w:r>
          </w:p>
        </w:tc>
        <w:tc>
          <w:tcPr>
            <w:tcW w:w="844"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511,563.21</w:t>
            </w:r>
          </w:p>
        </w:tc>
        <w:tc>
          <w:tcPr>
            <w:tcW w:w="551"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proofErr w:type="spellStart"/>
            <w:r w:rsidRPr="00D80422">
              <w:rPr>
                <w:rFonts w:ascii="Arial" w:eastAsia="Times New Roman" w:hAnsi="Arial" w:cs="Arial"/>
                <w:color w:val="000000"/>
                <w:sz w:val="14"/>
                <w:szCs w:val="20"/>
                <w:lang w:eastAsia="es-MX"/>
              </w:rPr>
              <w:t>Banobras</w:t>
            </w:r>
            <w:proofErr w:type="spellEnd"/>
          </w:p>
        </w:tc>
        <w:tc>
          <w:tcPr>
            <w:tcW w:w="557"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P14-1117076</w:t>
            </w:r>
          </w:p>
        </w:tc>
      </w:tr>
      <w:tr w:rsidR="003B3E05" w:rsidRPr="00D80422" w:rsidTr="003B3E05">
        <w:trPr>
          <w:trHeight w:val="255"/>
        </w:trPr>
        <w:tc>
          <w:tcPr>
            <w:tcW w:w="1121" w:type="pct"/>
            <w:tcBorders>
              <w:top w:val="nil"/>
              <w:left w:val="single" w:sz="4" w:space="0" w:color="000000"/>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MASCOTA</w:t>
            </w:r>
          </w:p>
        </w:tc>
        <w:tc>
          <w:tcPr>
            <w:tcW w:w="1205"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Sostenible</w:t>
            </w:r>
          </w:p>
        </w:tc>
        <w:tc>
          <w:tcPr>
            <w:tcW w:w="723"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11,188,669</w:t>
            </w:r>
          </w:p>
        </w:tc>
        <w:tc>
          <w:tcPr>
            <w:tcW w:w="844"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w:t>
            </w:r>
          </w:p>
        </w:tc>
        <w:tc>
          <w:tcPr>
            <w:tcW w:w="551"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w:t>
            </w:r>
          </w:p>
        </w:tc>
        <w:tc>
          <w:tcPr>
            <w:tcW w:w="557"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w:t>
            </w:r>
          </w:p>
        </w:tc>
      </w:tr>
      <w:tr w:rsidR="003B3E05" w:rsidRPr="00D80422" w:rsidTr="003B3E05">
        <w:trPr>
          <w:trHeight w:val="255"/>
        </w:trPr>
        <w:tc>
          <w:tcPr>
            <w:tcW w:w="1121" w:type="pct"/>
            <w:tcBorders>
              <w:top w:val="nil"/>
              <w:left w:val="single" w:sz="4" w:space="0" w:color="000000"/>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MAZAMITLA</w:t>
            </w:r>
          </w:p>
        </w:tc>
        <w:tc>
          <w:tcPr>
            <w:tcW w:w="1205"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Sostenible</w:t>
            </w:r>
          </w:p>
        </w:tc>
        <w:tc>
          <w:tcPr>
            <w:tcW w:w="723"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8,671,309</w:t>
            </w:r>
          </w:p>
        </w:tc>
        <w:tc>
          <w:tcPr>
            <w:tcW w:w="844"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w:t>
            </w:r>
          </w:p>
        </w:tc>
        <w:tc>
          <w:tcPr>
            <w:tcW w:w="551"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w:t>
            </w:r>
          </w:p>
        </w:tc>
        <w:tc>
          <w:tcPr>
            <w:tcW w:w="557"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w:t>
            </w:r>
          </w:p>
        </w:tc>
      </w:tr>
      <w:tr w:rsidR="003B3E05" w:rsidRPr="00D80422" w:rsidTr="003B3E05">
        <w:trPr>
          <w:trHeight w:val="255"/>
        </w:trPr>
        <w:tc>
          <w:tcPr>
            <w:tcW w:w="1121" w:type="pct"/>
            <w:tcBorders>
              <w:top w:val="nil"/>
              <w:left w:val="single" w:sz="4" w:space="0" w:color="000000"/>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MEXTICACAN</w:t>
            </w:r>
          </w:p>
        </w:tc>
        <w:tc>
          <w:tcPr>
            <w:tcW w:w="1205"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Sostenible</w:t>
            </w:r>
          </w:p>
        </w:tc>
        <w:tc>
          <w:tcPr>
            <w:tcW w:w="723"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4,075,510</w:t>
            </w:r>
          </w:p>
        </w:tc>
        <w:tc>
          <w:tcPr>
            <w:tcW w:w="844"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w:t>
            </w:r>
          </w:p>
        </w:tc>
        <w:tc>
          <w:tcPr>
            <w:tcW w:w="551"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w:t>
            </w:r>
          </w:p>
        </w:tc>
        <w:tc>
          <w:tcPr>
            <w:tcW w:w="557"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w:t>
            </w:r>
          </w:p>
        </w:tc>
      </w:tr>
      <w:tr w:rsidR="003B3E05" w:rsidRPr="00D80422" w:rsidTr="003B3E05">
        <w:trPr>
          <w:trHeight w:val="255"/>
        </w:trPr>
        <w:tc>
          <w:tcPr>
            <w:tcW w:w="1121" w:type="pct"/>
            <w:tcBorders>
              <w:top w:val="nil"/>
              <w:left w:val="single" w:sz="4" w:space="0" w:color="000000"/>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MEZQUITIC</w:t>
            </w:r>
          </w:p>
        </w:tc>
        <w:tc>
          <w:tcPr>
            <w:tcW w:w="1205"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Sostenible</w:t>
            </w:r>
          </w:p>
        </w:tc>
        <w:tc>
          <w:tcPr>
            <w:tcW w:w="723"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15,511,556</w:t>
            </w:r>
          </w:p>
        </w:tc>
        <w:tc>
          <w:tcPr>
            <w:tcW w:w="844"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5,400,000.00</w:t>
            </w:r>
          </w:p>
        </w:tc>
        <w:tc>
          <w:tcPr>
            <w:tcW w:w="551"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proofErr w:type="spellStart"/>
            <w:r w:rsidRPr="00D80422">
              <w:rPr>
                <w:rFonts w:ascii="Arial" w:eastAsia="Times New Roman" w:hAnsi="Arial" w:cs="Arial"/>
                <w:color w:val="000000"/>
                <w:sz w:val="14"/>
                <w:szCs w:val="20"/>
                <w:lang w:eastAsia="es-MX"/>
              </w:rPr>
              <w:t>Banobras</w:t>
            </w:r>
            <w:proofErr w:type="spellEnd"/>
          </w:p>
        </w:tc>
        <w:tc>
          <w:tcPr>
            <w:tcW w:w="557"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P14-0215011</w:t>
            </w:r>
          </w:p>
        </w:tc>
      </w:tr>
      <w:tr w:rsidR="003B3E05" w:rsidRPr="00D80422" w:rsidTr="003B3E05">
        <w:trPr>
          <w:trHeight w:val="255"/>
        </w:trPr>
        <w:tc>
          <w:tcPr>
            <w:tcW w:w="1121" w:type="pct"/>
            <w:tcBorders>
              <w:top w:val="nil"/>
              <w:left w:val="single" w:sz="4" w:space="0" w:color="000000"/>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MIXTLAN</w:t>
            </w:r>
          </w:p>
        </w:tc>
        <w:tc>
          <w:tcPr>
            <w:tcW w:w="1205"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Sostenible</w:t>
            </w:r>
          </w:p>
        </w:tc>
        <w:tc>
          <w:tcPr>
            <w:tcW w:w="723"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4,022,332</w:t>
            </w:r>
          </w:p>
        </w:tc>
        <w:tc>
          <w:tcPr>
            <w:tcW w:w="844"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w:t>
            </w:r>
          </w:p>
        </w:tc>
        <w:tc>
          <w:tcPr>
            <w:tcW w:w="551"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w:t>
            </w:r>
          </w:p>
        </w:tc>
        <w:tc>
          <w:tcPr>
            <w:tcW w:w="557"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w:t>
            </w:r>
          </w:p>
        </w:tc>
      </w:tr>
      <w:tr w:rsidR="003B3E05" w:rsidRPr="00D80422" w:rsidTr="003B3E05">
        <w:trPr>
          <w:trHeight w:val="255"/>
        </w:trPr>
        <w:tc>
          <w:tcPr>
            <w:tcW w:w="1121" w:type="pct"/>
            <w:tcBorders>
              <w:top w:val="nil"/>
              <w:left w:val="single" w:sz="4" w:space="0" w:color="000000"/>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OCOTLAN</w:t>
            </w:r>
          </w:p>
        </w:tc>
        <w:tc>
          <w:tcPr>
            <w:tcW w:w="1205"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Sostenible</w:t>
            </w:r>
          </w:p>
        </w:tc>
        <w:tc>
          <w:tcPr>
            <w:tcW w:w="723"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38,789,910</w:t>
            </w:r>
          </w:p>
        </w:tc>
        <w:tc>
          <w:tcPr>
            <w:tcW w:w="844"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79,991,671.79</w:t>
            </w:r>
          </w:p>
        </w:tc>
        <w:tc>
          <w:tcPr>
            <w:tcW w:w="551"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proofErr w:type="spellStart"/>
            <w:r w:rsidRPr="00D80422">
              <w:rPr>
                <w:rFonts w:ascii="Arial" w:eastAsia="Times New Roman" w:hAnsi="Arial" w:cs="Arial"/>
                <w:color w:val="000000"/>
                <w:sz w:val="14"/>
                <w:szCs w:val="20"/>
                <w:lang w:eastAsia="es-MX"/>
              </w:rPr>
              <w:t>Banobras</w:t>
            </w:r>
            <w:proofErr w:type="spellEnd"/>
          </w:p>
        </w:tc>
        <w:tc>
          <w:tcPr>
            <w:tcW w:w="557"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P14-1216061</w:t>
            </w:r>
          </w:p>
        </w:tc>
      </w:tr>
      <w:tr w:rsidR="003B3E05" w:rsidRPr="00D80422" w:rsidTr="003B3E05">
        <w:trPr>
          <w:trHeight w:val="255"/>
        </w:trPr>
        <w:tc>
          <w:tcPr>
            <w:tcW w:w="1121" w:type="pct"/>
            <w:tcBorders>
              <w:top w:val="nil"/>
              <w:left w:val="single" w:sz="4" w:space="0" w:color="000000"/>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OJUELOS DE JALISCO</w:t>
            </w:r>
          </w:p>
        </w:tc>
        <w:tc>
          <w:tcPr>
            <w:tcW w:w="1205"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Sostenible</w:t>
            </w:r>
          </w:p>
        </w:tc>
        <w:tc>
          <w:tcPr>
            <w:tcW w:w="723"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11,328,471</w:t>
            </w:r>
          </w:p>
        </w:tc>
        <w:tc>
          <w:tcPr>
            <w:tcW w:w="844"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w:t>
            </w:r>
          </w:p>
        </w:tc>
        <w:tc>
          <w:tcPr>
            <w:tcW w:w="551"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w:t>
            </w:r>
          </w:p>
        </w:tc>
        <w:tc>
          <w:tcPr>
            <w:tcW w:w="557"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w:t>
            </w:r>
          </w:p>
        </w:tc>
      </w:tr>
      <w:tr w:rsidR="003B3E05" w:rsidRPr="00D80422" w:rsidTr="003B3E05">
        <w:trPr>
          <w:trHeight w:val="255"/>
        </w:trPr>
        <w:tc>
          <w:tcPr>
            <w:tcW w:w="1121" w:type="pct"/>
            <w:tcBorders>
              <w:top w:val="nil"/>
              <w:left w:val="single" w:sz="4" w:space="0" w:color="000000"/>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PIHUAMO</w:t>
            </w:r>
          </w:p>
        </w:tc>
        <w:tc>
          <w:tcPr>
            <w:tcW w:w="1205"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En observación</w:t>
            </w:r>
          </w:p>
        </w:tc>
        <w:tc>
          <w:tcPr>
            <w:tcW w:w="723"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2,420,428</w:t>
            </w:r>
          </w:p>
        </w:tc>
        <w:tc>
          <w:tcPr>
            <w:tcW w:w="844"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866,666.61</w:t>
            </w:r>
          </w:p>
        </w:tc>
        <w:tc>
          <w:tcPr>
            <w:tcW w:w="551"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proofErr w:type="spellStart"/>
            <w:r w:rsidRPr="00D80422">
              <w:rPr>
                <w:rFonts w:ascii="Arial" w:eastAsia="Times New Roman" w:hAnsi="Arial" w:cs="Arial"/>
                <w:color w:val="000000"/>
                <w:sz w:val="14"/>
                <w:szCs w:val="20"/>
                <w:lang w:eastAsia="es-MX"/>
              </w:rPr>
              <w:t>Banobras</w:t>
            </w:r>
            <w:proofErr w:type="spellEnd"/>
          </w:p>
        </w:tc>
        <w:tc>
          <w:tcPr>
            <w:tcW w:w="557"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P14-0320026</w:t>
            </w:r>
          </w:p>
        </w:tc>
      </w:tr>
      <w:tr w:rsidR="003B3E05" w:rsidRPr="00D80422" w:rsidTr="003B3E05">
        <w:trPr>
          <w:trHeight w:val="480"/>
        </w:trPr>
        <w:tc>
          <w:tcPr>
            <w:tcW w:w="1121" w:type="pct"/>
            <w:vMerge w:val="restart"/>
            <w:tcBorders>
              <w:top w:val="nil"/>
              <w:left w:val="single" w:sz="4" w:space="0" w:color="000000"/>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PONCITLAN</w:t>
            </w:r>
          </w:p>
        </w:tc>
        <w:tc>
          <w:tcPr>
            <w:tcW w:w="1205" w:type="pct"/>
            <w:vMerge w:val="restart"/>
            <w:tcBorders>
              <w:top w:val="nil"/>
              <w:left w:val="single" w:sz="4" w:space="0" w:color="000000"/>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Sostenible</w:t>
            </w:r>
          </w:p>
        </w:tc>
        <w:tc>
          <w:tcPr>
            <w:tcW w:w="723" w:type="pct"/>
            <w:vMerge w:val="restart"/>
            <w:tcBorders>
              <w:top w:val="nil"/>
              <w:left w:val="single" w:sz="4" w:space="0" w:color="000000"/>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18,081,776</w:t>
            </w:r>
          </w:p>
        </w:tc>
        <w:tc>
          <w:tcPr>
            <w:tcW w:w="844"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18,447,510.15</w:t>
            </w:r>
          </w:p>
        </w:tc>
        <w:tc>
          <w:tcPr>
            <w:tcW w:w="551"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proofErr w:type="spellStart"/>
            <w:r w:rsidRPr="00D80422">
              <w:rPr>
                <w:rFonts w:ascii="Arial" w:eastAsia="Times New Roman" w:hAnsi="Arial" w:cs="Arial"/>
                <w:color w:val="000000"/>
                <w:sz w:val="14"/>
                <w:szCs w:val="20"/>
                <w:lang w:eastAsia="es-MX"/>
              </w:rPr>
              <w:t>Banobras</w:t>
            </w:r>
            <w:proofErr w:type="spellEnd"/>
          </w:p>
        </w:tc>
        <w:tc>
          <w:tcPr>
            <w:tcW w:w="557"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P14-1218132</w:t>
            </w:r>
          </w:p>
        </w:tc>
      </w:tr>
      <w:tr w:rsidR="003B3E05" w:rsidRPr="00D80422" w:rsidTr="003B3E05">
        <w:trPr>
          <w:trHeight w:val="480"/>
        </w:trPr>
        <w:tc>
          <w:tcPr>
            <w:tcW w:w="1121" w:type="pct"/>
            <w:vMerge/>
            <w:tcBorders>
              <w:top w:val="nil"/>
              <w:left w:val="single" w:sz="4" w:space="0" w:color="000000"/>
              <w:bottom w:val="single" w:sz="4" w:space="0" w:color="000000"/>
              <w:right w:val="single" w:sz="4" w:space="0" w:color="000000"/>
            </w:tcBorders>
            <w:vAlign w:val="center"/>
            <w:hideMark/>
          </w:tcPr>
          <w:p w:rsidR="003B3E05" w:rsidRPr="00D80422" w:rsidRDefault="003B3E05" w:rsidP="003B3E05">
            <w:pPr>
              <w:spacing w:after="0" w:line="240" w:lineRule="auto"/>
              <w:rPr>
                <w:rFonts w:ascii="Arial" w:eastAsia="Times New Roman" w:hAnsi="Arial" w:cs="Arial"/>
                <w:color w:val="000000"/>
                <w:sz w:val="14"/>
                <w:szCs w:val="20"/>
                <w:lang w:eastAsia="es-MX"/>
              </w:rPr>
            </w:pPr>
          </w:p>
        </w:tc>
        <w:tc>
          <w:tcPr>
            <w:tcW w:w="1205" w:type="pct"/>
            <w:vMerge/>
            <w:tcBorders>
              <w:top w:val="nil"/>
              <w:left w:val="single" w:sz="4" w:space="0" w:color="000000"/>
              <w:bottom w:val="single" w:sz="4" w:space="0" w:color="000000"/>
              <w:right w:val="single" w:sz="4" w:space="0" w:color="000000"/>
            </w:tcBorders>
            <w:vAlign w:val="center"/>
            <w:hideMark/>
          </w:tcPr>
          <w:p w:rsidR="003B3E05" w:rsidRPr="00D80422" w:rsidRDefault="003B3E05" w:rsidP="003B3E05">
            <w:pPr>
              <w:spacing w:after="0" w:line="240" w:lineRule="auto"/>
              <w:rPr>
                <w:rFonts w:ascii="Arial" w:eastAsia="Times New Roman" w:hAnsi="Arial" w:cs="Arial"/>
                <w:color w:val="000000"/>
                <w:sz w:val="14"/>
                <w:szCs w:val="20"/>
                <w:lang w:eastAsia="es-MX"/>
              </w:rPr>
            </w:pPr>
          </w:p>
        </w:tc>
        <w:tc>
          <w:tcPr>
            <w:tcW w:w="723" w:type="pct"/>
            <w:vMerge/>
            <w:tcBorders>
              <w:top w:val="nil"/>
              <w:left w:val="single" w:sz="4" w:space="0" w:color="000000"/>
              <w:bottom w:val="single" w:sz="4" w:space="0" w:color="000000"/>
              <w:right w:val="single" w:sz="4" w:space="0" w:color="000000"/>
            </w:tcBorders>
            <w:vAlign w:val="center"/>
            <w:hideMark/>
          </w:tcPr>
          <w:p w:rsidR="003B3E05" w:rsidRPr="00D80422" w:rsidRDefault="003B3E05" w:rsidP="003B3E05">
            <w:pPr>
              <w:spacing w:after="0" w:line="240" w:lineRule="auto"/>
              <w:rPr>
                <w:rFonts w:ascii="Arial" w:eastAsia="Times New Roman" w:hAnsi="Arial" w:cs="Arial"/>
                <w:color w:val="000000"/>
                <w:sz w:val="14"/>
                <w:szCs w:val="20"/>
                <w:lang w:eastAsia="es-MX"/>
              </w:rPr>
            </w:pPr>
          </w:p>
        </w:tc>
        <w:tc>
          <w:tcPr>
            <w:tcW w:w="844"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878,613.42</w:t>
            </w:r>
          </w:p>
        </w:tc>
        <w:tc>
          <w:tcPr>
            <w:tcW w:w="551"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proofErr w:type="spellStart"/>
            <w:r w:rsidRPr="00D80422">
              <w:rPr>
                <w:rFonts w:ascii="Arial" w:eastAsia="Times New Roman" w:hAnsi="Arial" w:cs="Arial"/>
                <w:color w:val="000000"/>
                <w:sz w:val="14"/>
                <w:szCs w:val="20"/>
                <w:lang w:eastAsia="es-MX"/>
              </w:rPr>
              <w:t>Banobras</w:t>
            </w:r>
            <w:proofErr w:type="spellEnd"/>
          </w:p>
        </w:tc>
        <w:tc>
          <w:tcPr>
            <w:tcW w:w="557"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180/2008</w:t>
            </w:r>
          </w:p>
        </w:tc>
      </w:tr>
      <w:tr w:rsidR="003B3E05" w:rsidRPr="00D80422" w:rsidTr="003B3E05">
        <w:trPr>
          <w:trHeight w:val="255"/>
        </w:trPr>
        <w:tc>
          <w:tcPr>
            <w:tcW w:w="1121" w:type="pct"/>
            <w:vMerge w:val="restart"/>
            <w:tcBorders>
              <w:top w:val="nil"/>
              <w:left w:val="single" w:sz="4" w:space="0" w:color="000000"/>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PUERTO VALLARTA</w:t>
            </w:r>
          </w:p>
        </w:tc>
        <w:tc>
          <w:tcPr>
            <w:tcW w:w="1205" w:type="pct"/>
            <w:vMerge w:val="restart"/>
            <w:tcBorders>
              <w:top w:val="nil"/>
              <w:left w:val="single" w:sz="4" w:space="0" w:color="000000"/>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Sostenible</w:t>
            </w:r>
          </w:p>
        </w:tc>
        <w:tc>
          <w:tcPr>
            <w:tcW w:w="723" w:type="pct"/>
            <w:vMerge w:val="restart"/>
            <w:tcBorders>
              <w:top w:val="nil"/>
              <w:left w:val="single" w:sz="4" w:space="0" w:color="000000"/>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231,176,532</w:t>
            </w:r>
          </w:p>
        </w:tc>
        <w:tc>
          <w:tcPr>
            <w:tcW w:w="844"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189,109,909.65</w:t>
            </w:r>
          </w:p>
        </w:tc>
        <w:tc>
          <w:tcPr>
            <w:tcW w:w="551"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proofErr w:type="spellStart"/>
            <w:r w:rsidRPr="00D80422">
              <w:rPr>
                <w:rFonts w:ascii="Arial" w:eastAsia="Times New Roman" w:hAnsi="Arial" w:cs="Arial"/>
                <w:color w:val="000000"/>
                <w:sz w:val="14"/>
                <w:szCs w:val="20"/>
                <w:lang w:eastAsia="es-MX"/>
              </w:rPr>
              <w:t>Banobras</w:t>
            </w:r>
            <w:proofErr w:type="spellEnd"/>
          </w:p>
        </w:tc>
        <w:tc>
          <w:tcPr>
            <w:tcW w:w="557"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P14-1217132</w:t>
            </w:r>
          </w:p>
        </w:tc>
      </w:tr>
      <w:tr w:rsidR="003B3E05" w:rsidRPr="00D80422" w:rsidTr="003B3E05">
        <w:trPr>
          <w:trHeight w:val="255"/>
        </w:trPr>
        <w:tc>
          <w:tcPr>
            <w:tcW w:w="1121" w:type="pct"/>
            <w:vMerge/>
            <w:tcBorders>
              <w:top w:val="nil"/>
              <w:left w:val="single" w:sz="4" w:space="0" w:color="000000"/>
              <w:bottom w:val="single" w:sz="4" w:space="0" w:color="000000"/>
              <w:right w:val="single" w:sz="4" w:space="0" w:color="000000"/>
            </w:tcBorders>
            <w:vAlign w:val="center"/>
            <w:hideMark/>
          </w:tcPr>
          <w:p w:rsidR="003B3E05" w:rsidRPr="00D80422" w:rsidRDefault="003B3E05" w:rsidP="003B3E05">
            <w:pPr>
              <w:spacing w:after="0" w:line="240" w:lineRule="auto"/>
              <w:rPr>
                <w:rFonts w:ascii="Arial" w:eastAsia="Times New Roman" w:hAnsi="Arial" w:cs="Arial"/>
                <w:color w:val="000000"/>
                <w:sz w:val="14"/>
                <w:szCs w:val="20"/>
                <w:lang w:eastAsia="es-MX"/>
              </w:rPr>
            </w:pPr>
          </w:p>
        </w:tc>
        <w:tc>
          <w:tcPr>
            <w:tcW w:w="1205" w:type="pct"/>
            <w:vMerge/>
            <w:tcBorders>
              <w:top w:val="nil"/>
              <w:left w:val="single" w:sz="4" w:space="0" w:color="000000"/>
              <w:bottom w:val="single" w:sz="4" w:space="0" w:color="000000"/>
              <w:right w:val="single" w:sz="4" w:space="0" w:color="000000"/>
            </w:tcBorders>
            <w:vAlign w:val="center"/>
            <w:hideMark/>
          </w:tcPr>
          <w:p w:rsidR="003B3E05" w:rsidRPr="00D80422" w:rsidRDefault="003B3E05" w:rsidP="003B3E05">
            <w:pPr>
              <w:spacing w:after="0" w:line="240" w:lineRule="auto"/>
              <w:rPr>
                <w:rFonts w:ascii="Arial" w:eastAsia="Times New Roman" w:hAnsi="Arial" w:cs="Arial"/>
                <w:color w:val="000000"/>
                <w:sz w:val="14"/>
                <w:szCs w:val="20"/>
                <w:lang w:eastAsia="es-MX"/>
              </w:rPr>
            </w:pPr>
          </w:p>
        </w:tc>
        <w:tc>
          <w:tcPr>
            <w:tcW w:w="723" w:type="pct"/>
            <w:vMerge/>
            <w:tcBorders>
              <w:top w:val="nil"/>
              <w:left w:val="single" w:sz="4" w:space="0" w:color="000000"/>
              <w:bottom w:val="single" w:sz="4" w:space="0" w:color="000000"/>
              <w:right w:val="single" w:sz="4" w:space="0" w:color="000000"/>
            </w:tcBorders>
            <w:vAlign w:val="center"/>
            <w:hideMark/>
          </w:tcPr>
          <w:p w:rsidR="003B3E05" w:rsidRPr="00D80422" w:rsidRDefault="003B3E05" w:rsidP="003B3E05">
            <w:pPr>
              <w:spacing w:after="0" w:line="240" w:lineRule="auto"/>
              <w:rPr>
                <w:rFonts w:ascii="Arial" w:eastAsia="Times New Roman" w:hAnsi="Arial" w:cs="Arial"/>
                <w:color w:val="000000"/>
                <w:sz w:val="14"/>
                <w:szCs w:val="20"/>
                <w:lang w:eastAsia="es-MX"/>
              </w:rPr>
            </w:pPr>
          </w:p>
        </w:tc>
        <w:tc>
          <w:tcPr>
            <w:tcW w:w="844"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14,796,367.09</w:t>
            </w:r>
          </w:p>
        </w:tc>
        <w:tc>
          <w:tcPr>
            <w:tcW w:w="551"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BBVA Bancomer</w:t>
            </w:r>
          </w:p>
        </w:tc>
        <w:tc>
          <w:tcPr>
            <w:tcW w:w="557" w:type="pct"/>
            <w:tcBorders>
              <w:top w:val="nil"/>
              <w:left w:val="nil"/>
              <w:bottom w:val="single" w:sz="4" w:space="0" w:color="000000"/>
              <w:right w:val="single" w:sz="4" w:space="0" w:color="000000"/>
            </w:tcBorders>
            <w:shd w:val="clear" w:color="FFFFFF" w:fill="FFFFFF"/>
            <w:noWrap/>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P14-0321010</w:t>
            </w:r>
          </w:p>
        </w:tc>
      </w:tr>
      <w:tr w:rsidR="003B3E05" w:rsidRPr="00D80422" w:rsidTr="003B3E05">
        <w:trPr>
          <w:trHeight w:val="255"/>
        </w:trPr>
        <w:tc>
          <w:tcPr>
            <w:tcW w:w="1121" w:type="pct"/>
            <w:vMerge/>
            <w:tcBorders>
              <w:top w:val="nil"/>
              <w:left w:val="single" w:sz="4" w:space="0" w:color="000000"/>
              <w:bottom w:val="single" w:sz="4" w:space="0" w:color="000000"/>
              <w:right w:val="single" w:sz="4" w:space="0" w:color="000000"/>
            </w:tcBorders>
            <w:vAlign w:val="center"/>
            <w:hideMark/>
          </w:tcPr>
          <w:p w:rsidR="003B3E05" w:rsidRPr="00D80422" w:rsidRDefault="003B3E05" w:rsidP="003B3E05">
            <w:pPr>
              <w:spacing w:after="0" w:line="240" w:lineRule="auto"/>
              <w:rPr>
                <w:rFonts w:ascii="Arial" w:eastAsia="Times New Roman" w:hAnsi="Arial" w:cs="Arial"/>
                <w:color w:val="000000"/>
                <w:sz w:val="14"/>
                <w:szCs w:val="20"/>
                <w:lang w:eastAsia="es-MX"/>
              </w:rPr>
            </w:pPr>
          </w:p>
        </w:tc>
        <w:tc>
          <w:tcPr>
            <w:tcW w:w="1205" w:type="pct"/>
            <w:vMerge/>
            <w:tcBorders>
              <w:top w:val="nil"/>
              <w:left w:val="single" w:sz="4" w:space="0" w:color="000000"/>
              <w:bottom w:val="single" w:sz="4" w:space="0" w:color="000000"/>
              <w:right w:val="single" w:sz="4" w:space="0" w:color="000000"/>
            </w:tcBorders>
            <w:vAlign w:val="center"/>
            <w:hideMark/>
          </w:tcPr>
          <w:p w:rsidR="003B3E05" w:rsidRPr="00D80422" w:rsidRDefault="003B3E05" w:rsidP="003B3E05">
            <w:pPr>
              <w:spacing w:after="0" w:line="240" w:lineRule="auto"/>
              <w:rPr>
                <w:rFonts w:ascii="Arial" w:eastAsia="Times New Roman" w:hAnsi="Arial" w:cs="Arial"/>
                <w:color w:val="000000"/>
                <w:sz w:val="14"/>
                <w:szCs w:val="20"/>
                <w:lang w:eastAsia="es-MX"/>
              </w:rPr>
            </w:pPr>
          </w:p>
        </w:tc>
        <w:tc>
          <w:tcPr>
            <w:tcW w:w="723" w:type="pct"/>
            <w:vMerge/>
            <w:tcBorders>
              <w:top w:val="nil"/>
              <w:left w:val="single" w:sz="4" w:space="0" w:color="000000"/>
              <w:bottom w:val="single" w:sz="4" w:space="0" w:color="000000"/>
              <w:right w:val="single" w:sz="4" w:space="0" w:color="000000"/>
            </w:tcBorders>
            <w:vAlign w:val="center"/>
            <w:hideMark/>
          </w:tcPr>
          <w:p w:rsidR="003B3E05" w:rsidRPr="00D80422" w:rsidRDefault="003B3E05" w:rsidP="003B3E05">
            <w:pPr>
              <w:spacing w:after="0" w:line="240" w:lineRule="auto"/>
              <w:rPr>
                <w:rFonts w:ascii="Arial" w:eastAsia="Times New Roman" w:hAnsi="Arial" w:cs="Arial"/>
                <w:color w:val="000000"/>
                <w:sz w:val="14"/>
                <w:szCs w:val="20"/>
                <w:lang w:eastAsia="es-MX"/>
              </w:rPr>
            </w:pPr>
          </w:p>
        </w:tc>
        <w:tc>
          <w:tcPr>
            <w:tcW w:w="844"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140,008,954.45</w:t>
            </w:r>
          </w:p>
        </w:tc>
        <w:tc>
          <w:tcPr>
            <w:tcW w:w="551"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proofErr w:type="spellStart"/>
            <w:r w:rsidRPr="00D80422">
              <w:rPr>
                <w:rFonts w:ascii="Arial" w:eastAsia="Times New Roman" w:hAnsi="Arial" w:cs="Arial"/>
                <w:color w:val="000000"/>
                <w:sz w:val="14"/>
                <w:szCs w:val="20"/>
                <w:lang w:eastAsia="es-MX"/>
              </w:rPr>
              <w:t>Banobras</w:t>
            </w:r>
            <w:proofErr w:type="spellEnd"/>
          </w:p>
        </w:tc>
        <w:tc>
          <w:tcPr>
            <w:tcW w:w="557" w:type="pct"/>
            <w:tcBorders>
              <w:top w:val="nil"/>
              <w:left w:val="nil"/>
              <w:bottom w:val="single" w:sz="4" w:space="0" w:color="000000"/>
              <w:right w:val="single" w:sz="4" w:space="0" w:color="000000"/>
            </w:tcBorders>
            <w:shd w:val="clear" w:color="FFFFFF" w:fill="FFFFFF"/>
            <w:noWrap/>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P14-1220100</w:t>
            </w:r>
          </w:p>
        </w:tc>
      </w:tr>
      <w:tr w:rsidR="003B3E05" w:rsidRPr="00D80422" w:rsidTr="003B3E05">
        <w:trPr>
          <w:trHeight w:val="255"/>
        </w:trPr>
        <w:tc>
          <w:tcPr>
            <w:tcW w:w="1121" w:type="pct"/>
            <w:tcBorders>
              <w:top w:val="nil"/>
              <w:left w:val="single" w:sz="4" w:space="0" w:color="000000"/>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QUITUPAN</w:t>
            </w:r>
          </w:p>
        </w:tc>
        <w:tc>
          <w:tcPr>
            <w:tcW w:w="1205"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Sostenible</w:t>
            </w:r>
          </w:p>
        </w:tc>
        <w:tc>
          <w:tcPr>
            <w:tcW w:w="723"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6,494,388</w:t>
            </w:r>
          </w:p>
        </w:tc>
        <w:tc>
          <w:tcPr>
            <w:tcW w:w="844"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2,970,101.84</w:t>
            </w:r>
          </w:p>
        </w:tc>
        <w:tc>
          <w:tcPr>
            <w:tcW w:w="551"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proofErr w:type="spellStart"/>
            <w:r w:rsidRPr="00D80422">
              <w:rPr>
                <w:rFonts w:ascii="Arial" w:eastAsia="Times New Roman" w:hAnsi="Arial" w:cs="Arial"/>
                <w:color w:val="000000"/>
                <w:sz w:val="14"/>
                <w:szCs w:val="20"/>
                <w:lang w:eastAsia="es-MX"/>
              </w:rPr>
              <w:t>Banobras</w:t>
            </w:r>
            <w:proofErr w:type="spellEnd"/>
          </w:p>
        </w:tc>
        <w:tc>
          <w:tcPr>
            <w:tcW w:w="557"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212/2010</w:t>
            </w:r>
          </w:p>
        </w:tc>
      </w:tr>
      <w:tr w:rsidR="003B3E05" w:rsidRPr="00D80422" w:rsidTr="003B3E05">
        <w:trPr>
          <w:trHeight w:val="555"/>
        </w:trPr>
        <w:tc>
          <w:tcPr>
            <w:tcW w:w="1121" w:type="pct"/>
            <w:vMerge w:val="restart"/>
            <w:tcBorders>
              <w:top w:val="nil"/>
              <w:left w:val="single" w:sz="4" w:space="0" w:color="000000"/>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SALTO, EL</w:t>
            </w:r>
          </w:p>
        </w:tc>
        <w:tc>
          <w:tcPr>
            <w:tcW w:w="1205" w:type="pct"/>
            <w:vMerge w:val="restart"/>
            <w:tcBorders>
              <w:top w:val="nil"/>
              <w:left w:val="single" w:sz="4" w:space="0" w:color="000000"/>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El municipio no entregó información</w:t>
            </w:r>
          </w:p>
        </w:tc>
        <w:tc>
          <w:tcPr>
            <w:tcW w:w="723" w:type="pct"/>
            <w:vMerge w:val="restart"/>
            <w:tcBorders>
              <w:top w:val="nil"/>
              <w:left w:val="single" w:sz="4" w:space="0" w:color="000000"/>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74,853,254</w:t>
            </w:r>
          </w:p>
        </w:tc>
        <w:tc>
          <w:tcPr>
            <w:tcW w:w="844"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24,404,189.00</w:t>
            </w:r>
          </w:p>
        </w:tc>
        <w:tc>
          <w:tcPr>
            <w:tcW w:w="551"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proofErr w:type="spellStart"/>
            <w:r w:rsidRPr="00D80422">
              <w:rPr>
                <w:rFonts w:ascii="Arial" w:eastAsia="Times New Roman" w:hAnsi="Arial" w:cs="Arial"/>
                <w:color w:val="000000"/>
                <w:sz w:val="14"/>
                <w:szCs w:val="20"/>
                <w:lang w:eastAsia="es-MX"/>
              </w:rPr>
              <w:t>Bansí</w:t>
            </w:r>
            <w:proofErr w:type="spellEnd"/>
          </w:p>
        </w:tc>
        <w:tc>
          <w:tcPr>
            <w:tcW w:w="557"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P14-0113004</w:t>
            </w:r>
          </w:p>
        </w:tc>
      </w:tr>
      <w:tr w:rsidR="003B3E05" w:rsidRPr="00D80422" w:rsidTr="003B3E05">
        <w:trPr>
          <w:trHeight w:val="555"/>
        </w:trPr>
        <w:tc>
          <w:tcPr>
            <w:tcW w:w="1121" w:type="pct"/>
            <w:vMerge/>
            <w:tcBorders>
              <w:top w:val="nil"/>
              <w:left w:val="single" w:sz="4" w:space="0" w:color="000000"/>
              <w:bottom w:val="single" w:sz="4" w:space="0" w:color="000000"/>
              <w:right w:val="single" w:sz="4" w:space="0" w:color="000000"/>
            </w:tcBorders>
            <w:vAlign w:val="center"/>
            <w:hideMark/>
          </w:tcPr>
          <w:p w:rsidR="003B3E05" w:rsidRPr="00D80422" w:rsidRDefault="003B3E05" w:rsidP="003B3E05">
            <w:pPr>
              <w:spacing w:after="0" w:line="240" w:lineRule="auto"/>
              <w:rPr>
                <w:rFonts w:ascii="Arial" w:eastAsia="Times New Roman" w:hAnsi="Arial" w:cs="Arial"/>
                <w:color w:val="000000"/>
                <w:sz w:val="14"/>
                <w:szCs w:val="20"/>
                <w:lang w:eastAsia="es-MX"/>
              </w:rPr>
            </w:pPr>
          </w:p>
        </w:tc>
        <w:tc>
          <w:tcPr>
            <w:tcW w:w="1205" w:type="pct"/>
            <w:vMerge/>
            <w:tcBorders>
              <w:top w:val="nil"/>
              <w:left w:val="single" w:sz="4" w:space="0" w:color="000000"/>
              <w:bottom w:val="single" w:sz="4" w:space="0" w:color="000000"/>
              <w:right w:val="single" w:sz="4" w:space="0" w:color="000000"/>
            </w:tcBorders>
            <w:vAlign w:val="center"/>
            <w:hideMark/>
          </w:tcPr>
          <w:p w:rsidR="003B3E05" w:rsidRPr="00D80422" w:rsidRDefault="003B3E05" w:rsidP="003B3E05">
            <w:pPr>
              <w:spacing w:after="0" w:line="240" w:lineRule="auto"/>
              <w:rPr>
                <w:rFonts w:ascii="Arial" w:eastAsia="Times New Roman" w:hAnsi="Arial" w:cs="Arial"/>
                <w:color w:val="000000"/>
                <w:sz w:val="14"/>
                <w:szCs w:val="20"/>
                <w:lang w:eastAsia="es-MX"/>
              </w:rPr>
            </w:pPr>
          </w:p>
        </w:tc>
        <w:tc>
          <w:tcPr>
            <w:tcW w:w="723" w:type="pct"/>
            <w:vMerge/>
            <w:tcBorders>
              <w:top w:val="nil"/>
              <w:left w:val="single" w:sz="4" w:space="0" w:color="000000"/>
              <w:bottom w:val="single" w:sz="4" w:space="0" w:color="000000"/>
              <w:right w:val="single" w:sz="4" w:space="0" w:color="000000"/>
            </w:tcBorders>
            <w:vAlign w:val="center"/>
            <w:hideMark/>
          </w:tcPr>
          <w:p w:rsidR="003B3E05" w:rsidRPr="00D80422" w:rsidRDefault="003B3E05" w:rsidP="003B3E05">
            <w:pPr>
              <w:spacing w:after="0" w:line="240" w:lineRule="auto"/>
              <w:rPr>
                <w:rFonts w:ascii="Arial" w:eastAsia="Times New Roman" w:hAnsi="Arial" w:cs="Arial"/>
                <w:color w:val="000000"/>
                <w:sz w:val="14"/>
                <w:szCs w:val="20"/>
                <w:lang w:eastAsia="es-MX"/>
              </w:rPr>
            </w:pPr>
          </w:p>
        </w:tc>
        <w:tc>
          <w:tcPr>
            <w:tcW w:w="844"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38,481,012.40</w:t>
            </w:r>
          </w:p>
        </w:tc>
        <w:tc>
          <w:tcPr>
            <w:tcW w:w="551"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proofErr w:type="spellStart"/>
            <w:r w:rsidRPr="00D80422">
              <w:rPr>
                <w:rFonts w:ascii="Arial" w:eastAsia="Times New Roman" w:hAnsi="Arial" w:cs="Arial"/>
                <w:color w:val="000000"/>
                <w:sz w:val="14"/>
                <w:szCs w:val="20"/>
                <w:lang w:eastAsia="es-MX"/>
              </w:rPr>
              <w:t>Banobras</w:t>
            </w:r>
            <w:proofErr w:type="spellEnd"/>
          </w:p>
        </w:tc>
        <w:tc>
          <w:tcPr>
            <w:tcW w:w="557"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P14-0714102</w:t>
            </w:r>
          </w:p>
        </w:tc>
      </w:tr>
      <w:tr w:rsidR="003B3E05" w:rsidRPr="00D80422" w:rsidTr="003B3E05">
        <w:trPr>
          <w:trHeight w:val="510"/>
        </w:trPr>
        <w:tc>
          <w:tcPr>
            <w:tcW w:w="1121" w:type="pct"/>
            <w:tcBorders>
              <w:top w:val="nil"/>
              <w:left w:val="single" w:sz="4" w:space="0" w:color="000000"/>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SAN CRISTOBAL DE LA BARRANCA</w:t>
            </w:r>
          </w:p>
        </w:tc>
        <w:tc>
          <w:tcPr>
            <w:tcW w:w="1205"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Sostenible</w:t>
            </w:r>
          </w:p>
        </w:tc>
        <w:tc>
          <w:tcPr>
            <w:tcW w:w="723"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5,915,632</w:t>
            </w:r>
          </w:p>
        </w:tc>
        <w:tc>
          <w:tcPr>
            <w:tcW w:w="844"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1,693,518.49</w:t>
            </w:r>
          </w:p>
        </w:tc>
        <w:tc>
          <w:tcPr>
            <w:tcW w:w="551"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proofErr w:type="spellStart"/>
            <w:r w:rsidRPr="00D80422">
              <w:rPr>
                <w:rFonts w:ascii="Arial" w:eastAsia="Times New Roman" w:hAnsi="Arial" w:cs="Arial"/>
                <w:color w:val="000000"/>
                <w:sz w:val="14"/>
                <w:szCs w:val="20"/>
                <w:lang w:eastAsia="es-MX"/>
              </w:rPr>
              <w:t>Banobras</w:t>
            </w:r>
            <w:proofErr w:type="spellEnd"/>
          </w:p>
        </w:tc>
        <w:tc>
          <w:tcPr>
            <w:tcW w:w="557"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P14-0615066</w:t>
            </w:r>
          </w:p>
        </w:tc>
      </w:tr>
      <w:tr w:rsidR="003B3E05" w:rsidRPr="00D80422" w:rsidTr="003B3E05">
        <w:trPr>
          <w:trHeight w:val="255"/>
        </w:trPr>
        <w:tc>
          <w:tcPr>
            <w:tcW w:w="1121" w:type="pct"/>
            <w:tcBorders>
              <w:top w:val="nil"/>
              <w:left w:val="single" w:sz="4" w:space="0" w:color="000000"/>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SAN DIEGO DE ALEJANDRIA</w:t>
            </w:r>
          </w:p>
        </w:tc>
        <w:tc>
          <w:tcPr>
            <w:tcW w:w="1205"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Sostenible</w:t>
            </w:r>
          </w:p>
        </w:tc>
        <w:tc>
          <w:tcPr>
            <w:tcW w:w="723"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5,466,624</w:t>
            </w:r>
          </w:p>
        </w:tc>
        <w:tc>
          <w:tcPr>
            <w:tcW w:w="844"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w:t>
            </w:r>
          </w:p>
        </w:tc>
        <w:tc>
          <w:tcPr>
            <w:tcW w:w="551"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w:t>
            </w:r>
          </w:p>
        </w:tc>
        <w:tc>
          <w:tcPr>
            <w:tcW w:w="557"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w:t>
            </w:r>
          </w:p>
        </w:tc>
      </w:tr>
      <w:tr w:rsidR="003B3E05" w:rsidRPr="00D80422" w:rsidTr="003B3E05">
        <w:trPr>
          <w:trHeight w:val="510"/>
        </w:trPr>
        <w:tc>
          <w:tcPr>
            <w:tcW w:w="1121" w:type="pct"/>
            <w:tcBorders>
              <w:top w:val="nil"/>
              <w:left w:val="single" w:sz="4" w:space="0" w:color="000000"/>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SAN GABRIEL</w:t>
            </w:r>
          </w:p>
        </w:tc>
        <w:tc>
          <w:tcPr>
            <w:tcW w:w="1205"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Sostenible</w:t>
            </w:r>
          </w:p>
        </w:tc>
        <w:tc>
          <w:tcPr>
            <w:tcW w:w="723"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7,659,394</w:t>
            </w:r>
          </w:p>
        </w:tc>
        <w:tc>
          <w:tcPr>
            <w:tcW w:w="844"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2,084,745.58</w:t>
            </w:r>
          </w:p>
        </w:tc>
        <w:tc>
          <w:tcPr>
            <w:tcW w:w="551"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proofErr w:type="spellStart"/>
            <w:r w:rsidRPr="00D80422">
              <w:rPr>
                <w:rFonts w:ascii="Arial" w:eastAsia="Times New Roman" w:hAnsi="Arial" w:cs="Arial"/>
                <w:color w:val="000000"/>
                <w:sz w:val="14"/>
                <w:szCs w:val="20"/>
                <w:lang w:eastAsia="es-MX"/>
              </w:rPr>
              <w:t>Banobras</w:t>
            </w:r>
            <w:proofErr w:type="spellEnd"/>
          </w:p>
        </w:tc>
        <w:tc>
          <w:tcPr>
            <w:tcW w:w="557"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P14-0715101</w:t>
            </w:r>
          </w:p>
        </w:tc>
      </w:tr>
      <w:tr w:rsidR="003B3E05" w:rsidRPr="00D80422" w:rsidTr="003B3E05">
        <w:trPr>
          <w:trHeight w:val="510"/>
        </w:trPr>
        <w:tc>
          <w:tcPr>
            <w:tcW w:w="1121" w:type="pct"/>
            <w:tcBorders>
              <w:top w:val="nil"/>
              <w:left w:val="single" w:sz="4" w:space="0" w:color="000000"/>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SAN IGNACIO CERRO GORDO</w:t>
            </w:r>
          </w:p>
        </w:tc>
        <w:tc>
          <w:tcPr>
            <w:tcW w:w="1205"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Sostenible</w:t>
            </w:r>
          </w:p>
        </w:tc>
        <w:tc>
          <w:tcPr>
            <w:tcW w:w="723"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7,629,457</w:t>
            </w:r>
          </w:p>
        </w:tc>
        <w:tc>
          <w:tcPr>
            <w:tcW w:w="844"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273,332.96</w:t>
            </w:r>
          </w:p>
        </w:tc>
        <w:tc>
          <w:tcPr>
            <w:tcW w:w="551"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proofErr w:type="spellStart"/>
            <w:r w:rsidRPr="00D80422">
              <w:rPr>
                <w:rFonts w:ascii="Arial" w:eastAsia="Times New Roman" w:hAnsi="Arial" w:cs="Arial"/>
                <w:color w:val="000000"/>
                <w:sz w:val="14"/>
                <w:szCs w:val="20"/>
                <w:lang w:eastAsia="es-MX"/>
              </w:rPr>
              <w:t>Banobras</w:t>
            </w:r>
            <w:proofErr w:type="spellEnd"/>
          </w:p>
        </w:tc>
        <w:tc>
          <w:tcPr>
            <w:tcW w:w="557"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 xml:space="preserve">P14-0812116 </w:t>
            </w:r>
          </w:p>
        </w:tc>
      </w:tr>
      <w:tr w:rsidR="003B3E05" w:rsidRPr="00D80422" w:rsidTr="003B3E05">
        <w:trPr>
          <w:trHeight w:val="255"/>
        </w:trPr>
        <w:tc>
          <w:tcPr>
            <w:tcW w:w="1121" w:type="pct"/>
            <w:tcBorders>
              <w:top w:val="nil"/>
              <w:left w:val="single" w:sz="4" w:space="0" w:color="000000"/>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SAN JUAN DE LOS LAGOS</w:t>
            </w:r>
          </w:p>
        </w:tc>
        <w:tc>
          <w:tcPr>
            <w:tcW w:w="1205"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Sostenible</w:t>
            </w:r>
          </w:p>
        </w:tc>
        <w:tc>
          <w:tcPr>
            <w:tcW w:w="723"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28,674,354</w:t>
            </w:r>
          </w:p>
        </w:tc>
        <w:tc>
          <w:tcPr>
            <w:tcW w:w="844"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w:t>
            </w:r>
          </w:p>
        </w:tc>
        <w:tc>
          <w:tcPr>
            <w:tcW w:w="551"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w:t>
            </w:r>
          </w:p>
        </w:tc>
        <w:tc>
          <w:tcPr>
            <w:tcW w:w="557"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w:t>
            </w:r>
          </w:p>
        </w:tc>
      </w:tr>
      <w:tr w:rsidR="003B3E05" w:rsidRPr="00D80422" w:rsidTr="003B3E05">
        <w:trPr>
          <w:trHeight w:val="255"/>
        </w:trPr>
        <w:tc>
          <w:tcPr>
            <w:tcW w:w="1121" w:type="pct"/>
            <w:tcBorders>
              <w:top w:val="nil"/>
              <w:left w:val="single" w:sz="4" w:space="0" w:color="000000"/>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SAN JUANITO DE ESCOBEDO</w:t>
            </w:r>
          </w:p>
        </w:tc>
        <w:tc>
          <w:tcPr>
            <w:tcW w:w="1205"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Sostenible</w:t>
            </w:r>
          </w:p>
        </w:tc>
        <w:tc>
          <w:tcPr>
            <w:tcW w:w="723"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5,530,707</w:t>
            </w:r>
          </w:p>
        </w:tc>
        <w:tc>
          <w:tcPr>
            <w:tcW w:w="844"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9,386,317.80</w:t>
            </w:r>
          </w:p>
        </w:tc>
        <w:tc>
          <w:tcPr>
            <w:tcW w:w="551"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proofErr w:type="spellStart"/>
            <w:r w:rsidRPr="00D80422">
              <w:rPr>
                <w:rFonts w:ascii="Arial" w:eastAsia="Times New Roman" w:hAnsi="Arial" w:cs="Arial"/>
                <w:color w:val="000000"/>
                <w:sz w:val="14"/>
                <w:szCs w:val="20"/>
                <w:lang w:eastAsia="es-MX"/>
              </w:rPr>
              <w:t>Banobras</w:t>
            </w:r>
            <w:proofErr w:type="spellEnd"/>
          </w:p>
        </w:tc>
        <w:tc>
          <w:tcPr>
            <w:tcW w:w="557"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P14-0214016</w:t>
            </w:r>
          </w:p>
        </w:tc>
      </w:tr>
      <w:tr w:rsidR="003B3E05" w:rsidRPr="00D80422" w:rsidTr="003B3E05">
        <w:trPr>
          <w:trHeight w:val="255"/>
        </w:trPr>
        <w:tc>
          <w:tcPr>
            <w:tcW w:w="1121" w:type="pct"/>
            <w:tcBorders>
              <w:top w:val="nil"/>
              <w:left w:val="single" w:sz="4" w:space="0" w:color="000000"/>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SAN JULIAN</w:t>
            </w:r>
          </w:p>
        </w:tc>
        <w:tc>
          <w:tcPr>
            <w:tcW w:w="1205"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Sostenible</w:t>
            </w:r>
          </w:p>
        </w:tc>
        <w:tc>
          <w:tcPr>
            <w:tcW w:w="723"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8,401,153</w:t>
            </w:r>
          </w:p>
        </w:tc>
        <w:tc>
          <w:tcPr>
            <w:tcW w:w="844"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755,504.79</w:t>
            </w:r>
          </w:p>
        </w:tc>
        <w:tc>
          <w:tcPr>
            <w:tcW w:w="551"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proofErr w:type="spellStart"/>
            <w:r w:rsidRPr="00D80422">
              <w:rPr>
                <w:rFonts w:ascii="Arial" w:eastAsia="Times New Roman" w:hAnsi="Arial" w:cs="Arial"/>
                <w:color w:val="000000"/>
                <w:sz w:val="14"/>
                <w:szCs w:val="20"/>
                <w:lang w:eastAsia="es-MX"/>
              </w:rPr>
              <w:t>Banobras</w:t>
            </w:r>
            <w:proofErr w:type="spellEnd"/>
          </w:p>
        </w:tc>
        <w:tc>
          <w:tcPr>
            <w:tcW w:w="557"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P14-1117077</w:t>
            </w:r>
          </w:p>
        </w:tc>
      </w:tr>
      <w:tr w:rsidR="003B3E05" w:rsidRPr="00D80422" w:rsidTr="003B3E05">
        <w:trPr>
          <w:trHeight w:val="510"/>
        </w:trPr>
        <w:tc>
          <w:tcPr>
            <w:tcW w:w="1121" w:type="pct"/>
            <w:tcBorders>
              <w:top w:val="nil"/>
              <w:left w:val="single" w:sz="4" w:space="0" w:color="000000"/>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SAN MARCOS</w:t>
            </w:r>
          </w:p>
        </w:tc>
        <w:tc>
          <w:tcPr>
            <w:tcW w:w="1205"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El municipio no entregó información</w:t>
            </w:r>
          </w:p>
        </w:tc>
        <w:tc>
          <w:tcPr>
            <w:tcW w:w="723"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4,430,184</w:t>
            </w:r>
          </w:p>
        </w:tc>
        <w:tc>
          <w:tcPr>
            <w:tcW w:w="844"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13,672,336.79</w:t>
            </w:r>
          </w:p>
        </w:tc>
        <w:tc>
          <w:tcPr>
            <w:tcW w:w="551"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proofErr w:type="spellStart"/>
            <w:r w:rsidRPr="00D80422">
              <w:rPr>
                <w:rFonts w:ascii="Arial" w:eastAsia="Times New Roman" w:hAnsi="Arial" w:cs="Arial"/>
                <w:color w:val="000000"/>
                <w:sz w:val="14"/>
                <w:szCs w:val="20"/>
                <w:lang w:eastAsia="es-MX"/>
              </w:rPr>
              <w:t>Banobras</w:t>
            </w:r>
            <w:proofErr w:type="spellEnd"/>
          </w:p>
        </w:tc>
        <w:tc>
          <w:tcPr>
            <w:tcW w:w="557"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P14-1117079</w:t>
            </w:r>
          </w:p>
        </w:tc>
      </w:tr>
      <w:tr w:rsidR="003B3E05" w:rsidRPr="00D80422" w:rsidTr="003B3E05">
        <w:trPr>
          <w:trHeight w:val="510"/>
        </w:trPr>
        <w:tc>
          <w:tcPr>
            <w:tcW w:w="1121" w:type="pct"/>
            <w:tcBorders>
              <w:top w:val="nil"/>
              <w:left w:val="single" w:sz="4" w:space="0" w:color="000000"/>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SAN MARTIN DE BOLAÑOS</w:t>
            </w:r>
          </w:p>
        </w:tc>
        <w:tc>
          <w:tcPr>
            <w:tcW w:w="1205"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El municipio no entregó información</w:t>
            </w:r>
          </w:p>
        </w:tc>
        <w:tc>
          <w:tcPr>
            <w:tcW w:w="723"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4,228,617</w:t>
            </w:r>
          </w:p>
        </w:tc>
        <w:tc>
          <w:tcPr>
            <w:tcW w:w="844"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1,328,476.61</w:t>
            </w:r>
          </w:p>
        </w:tc>
        <w:tc>
          <w:tcPr>
            <w:tcW w:w="551"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proofErr w:type="spellStart"/>
            <w:r w:rsidRPr="00D80422">
              <w:rPr>
                <w:rFonts w:ascii="Arial" w:eastAsia="Times New Roman" w:hAnsi="Arial" w:cs="Arial"/>
                <w:color w:val="000000"/>
                <w:sz w:val="14"/>
                <w:szCs w:val="20"/>
                <w:lang w:eastAsia="es-MX"/>
              </w:rPr>
              <w:t>Banobras</w:t>
            </w:r>
            <w:proofErr w:type="spellEnd"/>
          </w:p>
        </w:tc>
        <w:tc>
          <w:tcPr>
            <w:tcW w:w="557"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P14-1214233</w:t>
            </w:r>
          </w:p>
        </w:tc>
      </w:tr>
      <w:tr w:rsidR="003B3E05" w:rsidRPr="00D80422" w:rsidTr="003B3E05">
        <w:trPr>
          <w:trHeight w:val="255"/>
        </w:trPr>
        <w:tc>
          <w:tcPr>
            <w:tcW w:w="1121" w:type="pct"/>
            <w:tcBorders>
              <w:top w:val="nil"/>
              <w:left w:val="single" w:sz="4" w:space="0" w:color="000000"/>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SAN MARTIN HIDALGO</w:t>
            </w:r>
          </w:p>
        </w:tc>
        <w:tc>
          <w:tcPr>
            <w:tcW w:w="1205"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Sostenible</w:t>
            </w:r>
          </w:p>
        </w:tc>
        <w:tc>
          <w:tcPr>
            <w:tcW w:w="723"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14,655,364</w:t>
            </w:r>
          </w:p>
        </w:tc>
        <w:tc>
          <w:tcPr>
            <w:tcW w:w="844"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23,451,598.35</w:t>
            </w:r>
          </w:p>
        </w:tc>
        <w:tc>
          <w:tcPr>
            <w:tcW w:w="551"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proofErr w:type="spellStart"/>
            <w:r w:rsidRPr="00D80422">
              <w:rPr>
                <w:rFonts w:ascii="Arial" w:eastAsia="Times New Roman" w:hAnsi="Arial" w:cs="Arial"/>
                <w:color w:val="000000"/>
                <w:sz w:val="14"/>
                <w:szCs w:val="20"/>
                <w:lang w:eastAsia="es-MX"/>
              </w:rPr>
              <w:t>Banobras</w:t>
            </w:r>
            <w:proofErr w:type="spellEnd"/>
          </w:p>
        </w:tc>
        <w:tc>
          <w:tcPr>
            <w:tcW w:w="557"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P14-1217081</w:t>
            </w:r>
          </w:p>
        </w:tc>
      </w:tr>
      <w:tr w:rsidR="003B3E05" w:rsidRPr="00D80422" w:rsidTr="003B3E05">
        <w:trPr>
          <w:trHeight w:val="255"/>
        </w:trPr>
        <w:tc>
          <w:tcPr>
            <w:tcW w:w="1121" w:type="pct"/>
            <w:tcBorders>
              <w:top w:val="nil"/>
              <w:left w:val="single" w:sz="4" w:space="0" w:color="000000"/>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SAN MIGUEL EL ALTO</w:t>
            </w:r>
          </w:p>
        </w:tc>
        <w:tc>
          <w:tcPr>
            <w:tcW w:w="1205"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Sostenible</w:t>
            </w:r>
          </w:p>
        </w:tc>
        <w:tc>
          <w:tcPr>
            <w:tcW w:w="723"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13,038,422</w:t>
            </w:r>
          </w:p>
        </w:tc>
        <w:tc>
          <w:tcPr>
            <w:tcW w:w="844"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2,534,414.48</w:t>
            </w:r>
          </w:p>
        </w:tc>
        <w:tc>
          <w:tcPr>
            <w:tcW w:w="551"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proofErr w:type="spellStart"/>
            <w:r w:rsidRPr="00D80422">
              <w:rPr>
                <w:rFonts w:ascii="Arial" w:eastAsia="Times New Roman" w:hAnsi="Arial" w:cs="Arial"/>
                <w:color w:val="000000"/>
                <w:sz w:val="14"/>
                <w:szCs w:val="20"/>
                <w:lang w:eastAsia="es-MX"/>
              </w:rPr>
              <w:t>Banobras</w:t>
            </w:r>
            <w:proofErr w:type="spellEnd"/>
          </w:p>
        </w:tc>
        <w:tc>
          <w:tcPr>
            <w:tcW w:w="557"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220/2011</w:t>
            </w:r>
          </w:p>
        </w:tc>
      </w:tr>
      <w:tr w:rsidR="003B3E05" w:rsidRPr="00D80422" w:rsidTr="003B3E05">
        <w:trPr>
          <w:trHeight w:val="255"/>
        </w:trPr>
        <w:tc>
          <w:tcPr>
            <w:tcW w:w="1121" w:type="pct"/>
            <w:vMerge w:val="restart"/>
            <w:tcBorders>
              <w:top w:val="nil"/>
              <w:left w:val="single" w:sz="4" w:space="0" w:color="000000"/>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SAN PEDRO TLAQUEPAQUE</w:t>
            </w:r>
          </w:p>
        </w:tc>
        <w:tc>
          <w:tcPr>
            <w:tcW w:w="1205" w:type="pct"/>
            <w:vMerge w:val="restart"/>
            <w:tcBorders>
              <w:top w:val="nil"/>
              <w:left w:val="single" w:sz="4" w:space="0" w:color="000000"/>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Sostenible</w:t>
            </w:r>
          </w:p>
        </w:tc>
        <w:tc>
          <w:tcPr>
            <w:tcW w:w="723" w:type="pct"/>
            <w:vMerge w:val="restart"/>
            <w:tcBorders>
              <w:top w:val="nil"/>
              <w:left w:val="single" w:sz="4" w:space="0" w:color="000000"/>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262,503,522</w:t>
            </w:r>
          </w:p>
        </w:tc>
        <w:tc>
          <w:tcPr>
            <w:tcW w:w="844"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301,936,471.54</w:t>
            </w:r>
          </w:p>
        </w:tc>
        <w:tc>
          <w:tcPr>
            <w:tcW w:w="551"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proofErr w:type="spellStart"/>
            <w:r w:rsidRPr="00D80422">
              <w:rPr>
                <w:rFonts w:ascii="Arial" w:eastAsia="Times New Roman" w:hAnsi="Arial" w:cs="Arial"/>
                <w:color w:val="000000"/>
                <w:sz w:val="14"/>
                <w:szCs w:val="20"/>
                <w:lang w:eastAsia="es-MX"/>
              </w:rPr>
              <w:t>Banobras</w:t>
            </w:r>
            <w:proofErr w:type="spellEnd"/>
          </w:p>
        </w:tc>
        <w:tc>
          <w:tcPr>
            <w:tcW w:w="557"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004/2008</w:t>
            </w:r>
          </w:p>
        </w:tc>
      </w:tr>
      <w:tr w:rsidR="003B3E05" w:rsidRPr="00D80422" w:rsidTr="003B3E05">
        <w:trPr>
          <w:trHeight w:val="255"/>
        </w:trPr>
        <w:tc>
          <w:tcPr>
            <w:tcW w:w="1121" w:type="pct"/>
            <w:vMerge/>
            <w:tcBorders>
              <w:top w:val="nil"/>
              <w:left w:val="single" w:sz="4" w:space="0" w:color="000000"/>
              <w:bottom w:val="single" w:sz="4" w:space="0" w:color="000000"/>
              <w:right w:val="single" w:sz="4" w:space="0" w:color="000000"/>
            </w:tcBorders>
            <w:vAlign w:val="center"/>
            <w:hideMark/>
          </w:tcPr>
          <w:p w:rsidR="003B3E05" w:rsidRPr="00D80422" w:rsidRDefault="003B3E05" w:rsidP="003B3E05">
            <w:pPr>
              <w:spacing w:after="0" w:line="240" w:lineRule="auto"/>
              <w:rPr>
                <w:rFonts w:ascii="Arial" w:eastAsia="Times New Roman" w:hAnsi="Arial" w:cs="Arial"/>
                <w:color w:val="000000"/>
                <w:sz w:val="14"/>
                <w:szCs w:val="20"/>
                <w:lang w:eastAsia="es-MX"/>
              </w:rPr>
            </w:pPr>
          </w:p>
        </w:tc>
        <w:tc>
          <w:tcPr>
            <w:tcW w:w="1205" w:type="pct"/>
            <w:vMerge/>
            <w:tcBorders>
              <w:top w:val="nil"/>
              <w:left w:val="single" w:sz="4" w:space="0" w:color="000000"/>
              <w:bottom w:val="single" w:sz="4" w:space="0" w:color="000000"/>
              <w:right w:val="single" w:sz="4" w:space="0" w:color="000000"/>
            </w:tcBorders>
            <w:vAlign w:val="center"/>
            <w:hideMark/>
          </w:tcPr>
          <w:p w:rsidR="003B3E05" w:rsidRPr="00D80422" w:rsidRDefault="003B3E05" w:rsidP="003B3E05">
            <w:pPr>
              <w:spacing w:after="0" w:line="240" w:lineRule="auto"/>
              <w:rPr>
                <w:rFonts w:ascii="Arial" w:eastAsia="Times New Roman" w:hAnsi="Arial" w:cs="Arial"/>
                <w:color w:val="000000"/>
                <w:sz w:val="14"/>
                <w:szCs w:val="20"/>
                <w:lang w:eastAsia="es-MX"/>
              </w:rPr>
            </w:pPr>
          </w:p>
        </w:tc>
        <w:tc>
          <w:tcPr>
            <w:tcW w:w="723" w:type="pct"/>
            <w:vMerge/>
            <w:tcBorders>
              <w:top w:val="nil"/>
              <w:left w:val="single" w:sz="4" w:space="0" w:color="000000"/>
              <w:bottom w:val="single" w:sz="4" w:space="0" w:color="000000"/>
              <w:right w:val="single" w:sz="4" w:space="0" w:color="000000"/>
            </w:tcBorders>
            <w:vAlign w:val="center"/>
            <w:hideMark/>
          </w:tcPr>
          <w:p w:rsidR="003B3E05" w:rsidRPr="00D80422" w:rsidRDefault="003B3E05" w:rsidP="003B3E05">
            <w:pPr>
              <w:spacing w:after="0" w:line="240" w:lineRule="auto"/>
              <w:rPr>
                <w:rFonts w:ascii="Arial" w:eastAsia="Times New Roman" w:hAnsi="Arial" w:cs="Arial"/>
                <w:color w:val="000000"/>
                <w:sz w:val="14"/>
                <w:szCs w:val="20"/>
                <w:lang w:eastAsia="es-MX"/>
              </w:rPr>
            </w:pPr>
          </w:p>
        </w:tc>
        <w:tc>
          <w:tcPr>
            <w:tcW w:w="844"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234,278,579.17</w:t>
            </w:r>
          </w:p>
        </w:tc>
        <w:tc>
          <w:tcPr>
            <w:tcW w:w="551"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proofErr w:type="spellStart"/>
            <w:r w:rsidRPr="00D80422">
              <w:rPr>
                <w:rFonts w:ascii="Arial" w:eastAsia="Times New Roman" w:hAnsi="Arial" w:cs="Arial"/>
                <w:color w:val="000000"/>
                <w:sz w:val="14"/>
                <w:szCs w:val="20"/>
                <w:lang w:eastAsia="es-MX"/>
              </w:rPr>
              <w:t>Banobras</w:t>
            </w:r>
            <w:proofErr w:type="spellEnd"/>
          </w:p>
        </w:tc>
        <w:tc>
          <w:tcPr>
            <w:tcW w:w="557"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452/2010</w:t>
            </w:r>
          </w:p>
        </w:tc>
      </w:tr>
      <w:tr w:rsidR="003B3E05" w:rsidRPr="00D80422" w:rsidTr="003B3E05">
        <w:trPr>
          <w:trHeight w:val="255"/>
        </w:trPr>
        <w:tc>
          <w:tcPr>
            <w:tcW w:w="1121" w:type="pct"/>
            <w:vMerge w:val="restart"/>
            <w:tcBorders>
              <w:top w:val="nil"/>
              <w:left w:val="single" w:sz="4" w:space="0" w:color="000000"/>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SAN SEBASTIAN DEL OESTE</w:t>
            </w:r>
          </w:p>
        </w:tc>
        <w:tc>
          <w:tcPr>
            <w:tcW w:w="1205" w:type="pct"/>
            <w:vMerge w:val="restart"/>
            <w:tcBorders>
              <w:top w:val="nil"/>
              <w:left w:val="single" w:sz="4" w:space="0" w:color="000000"/>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Sostenible</w:t>
            </w:r>
          </w:p>
        </w:tc>
        <w:tc>
          <w:tcPr>
            <w:tcW w:w="723" w:type="pct"/>
            <w:vMerge w:val="restart"/>
            <w:tcBorders>
              <w:top w:val="nil"/>
              <w:left w:val="single" w:sz="4" w:space="0" w:color="000000"/>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5,649,476</w:t>
            </w:r>
          </w:p>
        </w:tc>
        <w:tc>
          <w:tcPr>
            <w:tcW w:w="844"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3,301,204.33</w:t>
            </w:r>
          </w:p>
        </w:tc>
        <w:tc>
          <w:tcPr>
            <w:tcW w:w="551"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proofErr w:type="spellStart"/>
            <w:r w:rsidRPr="00D80422">
              <w:rPr>
                <w:rFonts w:ascii="Arial" w:eastAsia="Times New Roman" w:hAnsi="Arial" w:cs="Arial"/>
                <w:color w:val="000000"/>
                <w:sz w:val="14"/>
                <w:szCs w:val="20"/>
                <w:lang w:eastAsia="es-MX"/>
              </w:rPr>
              <w:t>Banobras</w:t>
            </w:r>
            <w:proofErr w:type="spellEnd"/>
          </w:p>
        </w:tc>
        <w:tc>
          <w:tcPr>
            <w:tcW w:w="557"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217/2010</w:t>
            </w:r>
          </w:p>
        </w:tc>
      </w:tr>
      <w:tr w:rsidR="003B3E05" w:rsidRPr="00D80422" w:rsidTr="003B3E05">
        <w:trPr>
          <w:trHeight w:val="255"/>
        </w:trPr>
        <w:tc>
          <w:tcPr>
            <w:tcW w:w="1121" w:type="pct"/>
            <w:vMerge/>
            <w:tcBorders>
              <w:top w:val="nil"/>
              <w:left w:val="single" w:sz="4" w:space="0" w:color="000000"/>
              <w:bottom w:val="single" w:sz="4" w:space="0" w:color="000000"/>
              <w:right w:val="single" w:sz="4" w:space="0" w:color="000000"/>
            </w:tcBorders>
            <w:vAlign w:val="center"/>
            <w:hideMark/>
          </w:tcPr>
          <w:p w:rsidR="003B3E05" w:rsidRPr="00D80422" w:rsidRDefault="003B3E05" w:rsidP="003B3E05">
            <w:pPr>
              <w:spacing w:after="0" w:line="240" w:lineRule="auto"/>
              <w:rPr>
                <w:rFonts w:ascii="Arial" w:eastAsia="Times New Roman" w:hAnsi="Arial" w:cs="Arial"/>
                <w:color w:val="000000"/>
                <w:sz w:val="14"/>
                <w:szCs w:val="20"/>
                <w:lang w:eastAsia="es-MX"/>
              </w:rPr>
            </w:pPr>
          </w:p>
        </w:tc>
        <w:tc>
          <w:tcPr>
            <w:tcW w:w="1205" w:type="pct"/>
            <w:vMerge/>
            <w:tcBorders>
              <w:top w:val="nil"/>
              <w:left w:val="single" w:sz="4" w:space="0" w:color="000000"/>
              <w:bottom w:val="single" w:sz="4" w:space="0" w:color="000000"/>
              <w:right w:val="single" w:sz="4" w:space="0" w:color="000000"/>
            </w:tcBorders>
            <w:vAlign w:val="center"/>
            <w:hideMark/>
          </w:tcPr>
          <w:p w:rsidR="003B3E05" w:rsidRPr="00D80422" w:rsidRDefault="003B3E05" w:rsidP="003B3E05">
            <w:pPr>
              <w:spacing w:after="0" w:line="240" w:lineRule="auto"/>
              <w:rPr>
                <w:rFonts w:ascii="Arial" w:eastAsia="Times New Roman" w:hAnsi="Arial" w:cs="Arial"/>
                <w:color w:val="000000"/>
                <w:sz w:val="14"/>
                <w:szCs w:val="20"/>
                <w:lang w:eastAsia="es-MX"/>
              </w:rPr>
            </w:pPr>
          </w:p>
        </w:tc>
        <w:tc>
          <w:tcPr>
            <w:tcW w:w="723" w:type="pct"/>
            <w:vMerge/>
            <w:tcBorders>
              <w:top w:val="nil"/>
              <w:left w:val="single" w:sz="4" w:space="0" w:color="000000"/>
              <w:bottom w:val="single" w:sz="4" w:space="0" w:color="000000"/>
              <w:right w:val="single" w:sz="4" w:space="0" w:color="000000"/>
            </w:tcBorders>
            <w:vAlign w:val="center"/>
            <w:hideMark/>
          </w:tcPr>
          <w:p w:rsidR="003B3E05" w:rsidRPr="00D80422" w:rsidRDefault="003B3E05" w:rsidP="003B3E05">
            <w:pPr>
              <w:spacing w:after="0" w:line="240" w:lineRule="auto"/>
              <w:rPr>
                <w:rFonts w:ascii="Arial" w:eastAsia="Times New Roman" w:hAnsi="Arial" w:cs="Arial"/>
                <w:color w:val="000000"/>
                <w:sz w:val="14"/>
                <w:szCs w:val="20"/>
                <w:lang w:eastAsia="es-MX"/>
              </w:rPr>
            </w:pPr>
          </w:p>
        </w:tc>
        <w:tc>
          <w:tcPr>
            <w:tcW w:w="844"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1,287,360.00</w:t>
            </w:r>
          </w:p>
        </w:tc>
        <w:tc>
          <w:tcPr>
            <w:tcW w:w="551"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proofErr w:type="spellStart"/>
            <w:r w:rsidRPr="00D80422">
              <w:rPr>
                <w:rFonts w:ascii="Arial" w:eastAsia="Times New Roman" w:hAnsi="Arial" w:cs="Arial"/>
                <w:color w:val="000000"/>
                <w:sz w:val="14"/>
                <w:szCs w:val="20"/>
                <w:lang w:eastAsia="es-MX"/>
              </w:rPr>
              <w:t>Banobras</w:t>
            </w:r>
            <w:proofErr w:type="spellEnd"/>
          </w:p>
        </w:tc>
        <w:tc>
          <w:tcPr>
            <w:tcW w:w="557"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P14-1213186</w:t>
            </w:r>
          </w:p>
        </w:tc>
      </w:tr>
      <w:tr w:rsidR="003B3E05" w:rsidRPr="00D80422" w:rsidTr="003B3E05">
        <w:trPr>
          <w:trHeight w:val="510"/>
        </w:trPr>
        <w:tc>
          <w:tcPr>
            <w:tcW w:w="1121" w:type="pct"/>
            <w:tcBorders>
              <w:top w:val="nil"/>
              <w:left w:val="single" w:sz="4" w:space="0" w:color="000000"/>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SANTA MARIA DE LOS ANGELES</w:t>
            </w:r>
          </w:p>
        </w:tc>
        <w:tc>
          <w:tcPr>
            <w:tcW w:w="1205"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Sostenible</w:t>
            </w:r>
          </w:p>
        </w:tc>
        <w:tc>
          <w:tcPr>
            <w:tcW w:w="723"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3,656,941</w:t>
            </w:r>
          </w:p>
        </w:tc>
        <w:tc>
          <w:tcPr>
            <w:tcW w:w="844"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w:t>
            </w:r>
          </w:p>
        </w:tc>
        <w:tc>
          <w:tcPr>
            <w:tcW w:w="551"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w:t>
            </w:r>
          </w:p>
        </w:tc>
        <w:tc>
          <w:tcPr>
            <w:tcW w:w="557"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w:t>
            </w:r>
          </w:p>
        </w:tc>
      </w:tr>
      <w:tr w:rsidR="003B3E05" w:rsidRPr="00D80422" w:rsidTr="003B3E05">
        <w:trPr>
          <w:trHeight w:val="255"/>
        </w:trPr>
        <w:tc>
          <w:tcPr>
            <w:tcW w:w="1121" w:type="pct"/>
            <w:tcBorders>
              <w:top w:val="nil"/>
              <w:left w:val="single" w:sz="4" w:space="0" w:color="000000"/>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SANTA MARIA DEL ORO</w:t>
            </w:r>
          </w:p>
        </w:tc>
        <w:tc>
          <w:tcPr>
            <w:tcW w:w="1205"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Sostenible</w:t>
            </w:r>
          </w:p>
        </w:tc>
        <w:tc>
          <w:tcPr>
            <w:tcW w:w="723"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4,438,455</w:t>
            </w:r>
          </w:p>
        </w:tc>
        <w:tc>
          <w:tcPr>
            <w:tcW w:w="844"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w:t>
            </w:r>
          </w:p>
        </w:tc>
        <w:tc>
          <w:tcPr>
            <w:tcW w:w="551"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w:t>
            </w:r>
          </w:p>
        </w:tc>
        <w:tc>
          <w:tcPr>
            <w:tcW w:w="557"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w:t>
            </w:r>
          </w:p>
        </w:tc>
      </w:tr>
      <w:tr w:rsidR="003B3E05" w:rsidRPr="00D80422" w:rsidTr="003B3E05">
        <w:trPr>
          <w:trHeight w:val="255"/>
        </w:trPr>
        <w:tc>
          <w:tcPr>
            <w:tcW w:w="1121" w:type="pct"/>
            <w:vMerge w:val="restart"/>
            <w:tcBorders>
              <w:top w:val="nil"/>
              <w:left w:val="single" w:sz="4" w:space="0" w:color="000000"/>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SAYULA</w:t>
            </w:r>
          </w:p>
        </w:tc>
        <w:tc>
          <w:tcPr>
            <w:tcW w:w="1205" w:type="pct"/>
            <w:vMerge w:val="restart"/>
            <w:tcBorders>
              <w:top w:val="nil"/>
              <w:left w:val="single" w:sz="4" w:space="0" w:color="000000"/>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Sostenible</w:t>
            </w:r>
          </w:p>
        </w:tc>
        <w:tc>
          <w:tcPr>
            <w:tcW w:w="723" w:type="pct"/>
            <w:vMerge w:val="restart"/>
            <w:tcBorders>
              <w:top w:val="nil"/>
              <w:left w:val="single" w:sz="4" w:space="0" w:color="000000"/>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15,929,738</w:t>
            </w:r>
          </w:p>
        </w:tc>
        <w:tc>
          <w:tcPr>
            <w:tcW w:w="844"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23,074,661.31</w:t>
            </w:r>
          </w:p>
        </w:tc>
        <w:tc>
          <w:tcPr>
            <w:tcW w:w="551"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proofErr w:type="spellStart"/>
            <w:r w:rsidRPr="00D80422">
              <w:rPr>
                <w:rFonts w:ascii="Arial" w:eastAsia="Times New Roman" w:hAnsi="Arial" w:cs="Arial"/>
                <w:color w:val="000000"/>
                <w:sz w:val="14"/>
                <w:szCs w:val="20"/>
                <w:lang w:eastAsia="es-MX"/>
              </w:rPr>
              <w:t>Banobras</w:t>
            </w:r>
            <w:proofErr w:type="spellEnd"/>
          </w:p>
        </w:tc>
        <w:tc>
          <w:tcPr>
            <w:tcW w:w="557"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P14-0917047</w:t>
            </w:r>
          </w:p>
        </w:tc>
      </w:tr>
      <w:tr w:rsidR="003B3E05" w:rsidRPr="00D80422" w:rsidTr="003B3E05">
        <w:trPr>
          <w:trHeight w:val="255"/>
        </w:trPr>
        <w:tc>
          <w:tcPr>
            <w:tcW w:w="1121" w:type="pct"/>
            <w:vMerge/>
            <w:tcBorders>
              <w:top w:val="nil"/>
              <w:left w:val="single" w:sz="4" w:space="0" w:color="000000"/>
              <w:bottom w:val="single" w:sz="4" w:space="0" w:color="000000"/>
              <w:right w:val="single" w:sz="4" w:space="0" w:color="000000"/>
            </w:tcBorders>
            <w:vAlign w:val="center"/>
            <w:hideMark/>
          </w:tcPr>
          <w:p w:rsidR="003B3E05" w:rsidRPr="00D80422" w:rsidRDefault="003B3E05" w:rsidP="003B3E05">
            <w:pPr>
              <w:spacing w:after="0" w:line="240" w:lineRule="auto"/>
              <w:rPr>
                <w:rFonts w:ascii="Arial" w:eastAsia="Times New Roman" w:hAnsi="Arial" w:cs="Arial"/>
                <w:color w:val="000000"/>
                <w:sz w:val="14"/>
                <w:szCs w:val="20"/>
                <w:lang w:eastAsia="es-MX"/>
              </w:rPr>
            </w:pPr>
          </w:p>
        </w:tc>
        <w:tc>
          <w:tcPr>
            <w:tcW w:w="1205" w:type="pct"/>
            <w:vMerge/>
            <w:tcBorders>
              <w:top w:val="nil"/>
              <w:left w:val="single" w:sz="4" w:space="0" w:color="000000"/>
              <w:bottom w:val="single" w:sz="4" w:space="0" w:color="000000"/>
              <w:right w:val="single" w:sz="4" w:space="0" w:color="000000"/>
            </w:tcBorders>
            <w:vAlign w:val="center"/>
            <w:hideMark/>
          </w:tcPr>
          <w:p w:rsidR="003B3E05" w:rsidRPr="00D80422" w:rsidRDefault="003B3E05" w:rsidP="003B3E05">
            <w:pPr>
              <w:spacing w:after="0" w:line="240" w:lineRule="auto"/>
              <w:rPr>
                <w:rFonts w:ascii="Arial" w:eastAsia="Times New Roman" w:hAnsi="Arial" w:cs="Arial"/>
                <w:color w:val="000000"/>
                <w:sz w:val="14"/>
                <w:szCs w:val="20"/>
                <w:lang w:eastAsia="es-MX"/>
              </w:rPr>
            </w:pPr>
          </w:p>
        </w:tc>
        <w:tc>
          <w:tcPr>
            <w:tcW w:w="723" w:type="pct"/>
            <w:vMerge/>
            <w:tcBorders>
              <w:top w:val="nil"/>
              <w:left w:val="single" w:sz="4" w:space="0" w:color="000000"/>
              <w:bottom w:val="single" w:sz="4" w:space="0" w:color="000000"/>
              <w:right w:val="single" w:sz="4" w:space="0" w:color="000000"/>
            </w:tcBorders>
            <w:vAlign w:val="center"/>
            <w:hideMark/>
          </w:tcPr>
          <w:p w:rsidR="003B3E05" w:rsidRPr="00D80422" w:rsidRDefault="003B3E05" w:rsidP="003B3E05">
            <w:pPr>
              <w:spacing w:after="0" w:line="240" w:lineRule="auto"/>
              <w:rPr>
                <w:rFonts w:ascii="Arial" w:eastAsia="Times New Roman" w:hAnsi="Arial" w:cs="Arial"/>
                <w:color w:val="000000"/>
                <w:sz w:val="14"/>
                <w:szCs w:val="20"/>
                <w:lang w:eastAsia="es-MX"/>
              </w:rPr>
            </w:pPr>
          </w:p>
        </w:tc>
        <w:tc>
          <w:tcPr>
            <w:tcW w:w="844"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15,196,732.33</w:t>
            </w:r>
          </w:p>
        </w:tc>
        <w:tc>
          <w:tcPr>
            <w:tcW w:w="551"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proofErr w:type="spellStart"/>
            <w:r w:rsidRPr="00D80422">
              <w:rPr>
                <w:rFonts w:ascii="Arial" w:eastAsia="Times New Roman" w:hAnsi="Arial" w:cs="Arial"/>
                <w:color w:val="000000"/>
                <w:sz w:val="14"/>
                <w:szCs w:val="20"/>
                <w:lang w:eastAsia="es-MX"/>
              </w:rPr>
              <w:t>Banobras</w:t>
            </w:r>
            <w:proofErr w:type="spellEnd"/>
          </w:p>
        </w:tc>
        <w:tc>
          <w:tcPr>
            <w:tcW w:w="557"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P14-1117075</w:t>
            </w:r>
          </w:p>
        </w:tc>
      </w:tr>
      <w:tr w:rsidR="003B3E05" w:rsidRPr="00D80422" w:rsidTr="003B3E05">
        <w:trPr>
          <w:trHeight w:val="840"/>
        </w:trPr>
        <w:tc>
          <w:tcPr>
            <w:tcW w:w="1121" w:type="pct"/>
            <w:vMerge w:val="restart"/>
            <w:tcBorders>
              <w:top w:val="nil"/>
              <w:left w:val="single" w:sz="4" w:space="0" w:color="000000"/>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TALA</w:t>
            </w:r>
          </w:p>
        </w:tc>
        <w:tc>
          <w:tcPr>
            <w:tcW w:w="1205" w:type="pct"/>
            <w:vMerge w:val="restart"/>
            <w:tcBorders>
              <w:top w:val="nil"/>
              <w:left w:val="single" w:sz="4" w:space="0" w:color="000000"/>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El municipio no entregó información</w:t>
            </w:r>
          </w:p>
        </w:tc>
        <w:tc>
          <w:tcPr>
            <w:tcW w:w="723" w:type="pct"/>
            <w:vMerge w:val="restart"/>
            <w:tcBorders>
              <w:top w:val="nil"/>
              <w:left w:val="single" w:sz="4" w:space="0" w:color="000000"/>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24,378,680</w:t>
            </w:r>
          </w:p>
        </w:tc>
        <w:tc>
          <w:tcPr>
            <w:tcW w:w="844"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54,101,753.98</w:t>
            </w:r>
          </w:p>
        </w:tc>
        <w:tc>
          <w:tcPr>
            <w:tcW w:w="551"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proofErr w:type="spellStart"/>
            <w:r w:rsidRPr="00D80422">
              <w:rPr>
                <w:rFonts w:ascii="Arial" w:eastAsia="Times New Roman" w:hAnsi="Arial" w:cs="Arial"/>
                <w:color w:val="000000"/>
                <w:sz w:val="14"/>
                <w:szCs w:val="20"/>
                <w:lang w:eastAsia="es-MX"/>
              </w:rPr>
              <w:t>Banobras</w:t>
            </w:r>
            <w:proofErr w:type="spellEnd"/>
          </w:p>
        </w:tc>
        <w:tc>
          <w:tcPr>
            <w:tcW w:w="557"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P14-1216081</w:t>
            </w:r>
          </w:p>
        </w:tc>
      </w:tr>
      <w:tr w:rsidR="003B3E05" w:rsidRPr="00D80422" w:rsidTr="003B3E05">
        <w:trPr>
          <w:trHeight w:val="495"/>
        </w:trPr>
        <w:tc>
          <w:tcPr>
            <w:tcW w:w="1121" w:type="pct"/>
            <w:vMerge/>
            <w:tcBorders>
              <w:top w:val="nil"/>
              <w:left w:val="single" w:sz="4" w:space="0" w:color="000000"/>
              <w:bottom w:val="single" w:sz="4" w:space="0" w:color="000000"/>
              <w:right w:val="single" w:sz="4" w:space="0" w:color="000000"/>
            </w:tcBorders>
            <w:vAlign w:val="center"/>
            <w:hideMark/>
          </w:tcPr>
          <w:p w:rsidR="003B3E05" w:rsidRPr="00D80422" w:rsidRDefault="003B3E05" w:rsidP="003B3E05">
            <w:pPr>
              <w:spacing w:after="0" w:line="240" w:lineRule="auto"/>
              <w:rPr>
                <w:rFonts w:ascii="Arial" w:eastAsia="Times New Roman" w:hAnsi="Arial" w:cs="Arial"/>
                <w:color w:val="000000"/>
                <w:sz w:val="14"/>
                <w:szCs w:val="20"/>
                <w:lang w:eastAsia="es-MX"/>
              </w:rPr>
            </w:pPr>
          </w:p>
        </w:tc>
        <w:tc>
          <w:tcPr>
            <w:tcW w:w="1205" w:type="pct"/>
            <w:vMerge/>
            <w:tcBorders>
              <w:top w:val="nil"/>
              <w:left w:val="single" w:sz="4" w:space="0" w:color="000000"/>
              <w:bottom w:val="single" w:sz="4" w:space="0" w:color="000000"/>
              <w:right w:val="single" w:sz="4" w:space="0" w:color="000000"/>
            </w:tcBorders>
            <w:vAlign w:val="center"/>
            <w:hideMark/>
          </w:tcPr>
          <w:p w:rsidR="003B3E05" w:rsidRPr="00D80422" w:rsidRDefault="003B3E05" w:rsidP="003B3E05">
            <w:pPr>
              <w:spacing w:after="0" w:line="240" w:lineRule="auto"/>
              <w:rPr>
                <w:rFonts w:ascii="Arial" w:eastAsia="Times New Roman" w:hAnsi="Arial" w:cs="Arial"/>
                <w:color w:val="000000"/>
                <w:sz w:val="14"/>
                <w:szCs w:val="20"/>
                <w:lang w:eastAsia="es-MX"/>
              </w:rPr>
            </w:pPr>
          </w:p>
        </w:tc>
        <w:tc>
          <w:tcPr>
            <w:tcW w:w="723" w:type="pct"/>
            <w:vMerge/>
            <w:tcBorders>
              <w:top w:val="nil"/>
              <w:left w:val="single" w:sz="4" w:space="0" w:color="000000"/>
              <w:bottom w:val="single" w:sz="4" w:space="0" w:color="000000"/>
              <w:right w:val="single" w:sz="4" w:space="0" w:color="000000"/>
            </w:tcBorders>
            <w:vAlign w:val="center"/>
            <w:hideMark/>
          </w:tcPr>
          <w:p w:rsidR="003B3E05" w:rsidRPr="00D80422" w:rsidRDefault="003B3E05" w:rsidP="003B3E05">
            <w:pPr>
              <w:spacing w:after="0" w:line="240" w:lineRule="auto"/>
              <w:rPr>
                <w:rFonts w:ascii="Arial" w:eastAsia="Times New Roman" w:hAnsi="Arial" w:cs="Arial"/>
                <w:color w:val="000000"/>
                <w:sz w:val="14"/>
                <w:szCs w:val="20"/>
                <w:lang w:eastAsia="es-MX"/>
              </w:rPr>
            </w:pPr>
          </w:p>
        </w:tc>
        <w:tc>
          <w:tcPr>
            <w:tcW w:w="844"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444,443.68</w:t>
            </w:r>
          </w:p>
        </w:tc>
        <w:tc>
          <w:tcPr>
            <w:tcW w:w="551"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proofErr w:type="spellStart"/>
            <w:r w:rsidRPr="00D80422">
              <w:rPr>
                <w:rFonts w:ascii="Arial" w:eastAsia="Times New Roman" w:hAnsi="Arial" w:cs="Arial"/>
                <w:color w:val="000000"/>
                <w:sz w:val="14"/>
                <w:szCs w:val="20"/>
                <w:lang w:eastAsia="es-MX"/>
              </w:rPr>
              <w:t>Banobras</w:t>
            </w:r>
            <w:proofErr w:type="spellEnd"/>
          </w:p>
        </w:tc>
        <w:tc>
          <w:tcPr>
            <w:tcW w:w="557"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230/2007</w:t>
            </w:r>
          </w:p>
        </w:tc>
      </w:tr>
      <w:tr w:rsidR="003B3E05" w:rsidRPr="00D80422" w:rsidTr="003B3E05">
        <w:trPr>
          <w:trHeight w:val="255"/>
        </w:trPr>
        <w:tc>
          <w:tcPr>
            <w:tcW w:w="1121" w:type="pct"/>
            <w:tcBorders>
              <w:top w:val="nil"/>
              <w:left w:val="single" w:sz="4" w:space="0" w:color="000000"/>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TALPA DE ALLENDE</w:t>
            </w:r>
          </w:p>
        </w:tc>
        <w:tc>
          <w:tcPr>
            <w:tcW w:w="1205"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Sostenible</w:t>
            </w:r>
          </w:p>
        </w:tc>
        <w:tc>
          <w:tcPr>
            <w:tcW w:w="723"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9,694,473</w:t>
            </w:r>
          </w:p>
        </w:tc>
        <w:tc>
          <w:tcPr>
            <w:tcW w:w="844"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w:t>
            </w:r>
          </w:p>
        </w:tc>
        <w:tc>
          <w:tcPr>
            <w:tcW w:w="551"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w:t>
            </w:r>
          </w:p>
        </w:tc>
        <w:tc>
          <w:tcPr>
            <w:tcW w:w="557"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w:t>
            </w:r>
          </w:p>
        </w:tc>
      </w:tr>
      <w:tr w:rsidR="003B3E05" w:rsidRPr="00D80422" w:rsidTr="003B3E05">
        <w:trPr>
          <w:trHeight w:val="255"/>
        </w:trPr>
        <w:tc>
          <w:tcPr>
            <w:tcW w:w="1121" w:type="pct"/>
            <w:tcBorders>
              <w:top w:val="nil"/>
              <w:left w:val="single" w:sz="4" w:space="0" w:color="000000"/>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TAMAZULA DE GORDIANO</w:t>
            </w:r>
          </w:p>
        </w:tc>
        <w:tc>
          <w:tcPr>
            <w:tcW w:w="1205"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Sostenible</w:t>
            </w:r>
          </w:p>
        </w:tc>
        <w:tc>
          <w:tcPr>
            <w:tcW w:w="723"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20,263,412</w:t>
            </w:r>
          </w:p>
        </w:tc>
        <w:tc>
          <w:tcPr>
            <w:tcW w:w="844"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47,547,768.39</w:t>
            </w:r>
          </w:p>
        </w:tc>
        <w:tc>
          <w:tcPr>
            <w:tcW w:w="551"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proofErr w:type="spellStart"/>
            <w:r w:rsidRPr="00D80422">
              <w:rPr>
                <w:rFonts w:ascii="Arial" w:eastAsia="Times New Roman" w:hAnsi="Arial" w:cs="Arial"/>
                <w:color w:val="000000"/>
                <w:sz w:val="14"/>
                <w:szCs w:val="20"/>
                <w:lang w:eastAsia="es-MX"/>
              </w:rPr>
              <w:t>Banobras</w:t>
            </w:r>
            <w:proofErr w:type="spellEnd"/>
          </w:p>
        </w:tc>
        <w:tc>
          <w:tcPr>
            <w:tcW w:w="557"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P14-0819016</w:t>
            </w:r>
          </w:p>
        </w:tc>
      </w:tr>
      <w:tr w:rsidR="003B3E05" w:rsidRPr="00D80422" w:rsidTr="003B3E05">
        <w:trPr>
          <w:trHeight w:val="420"/>
        </w:trPr>
        <w:tc>
          <w:tcPr>
            <w:tcW w:w="1121" w:type="pct"/>
            <w:vMerge w:val="restart"/>
            <w:tcBorders>
              <w:top w:val="nil"/>
              <w:left w:val="single" w:sz="4" w:space="0" w:color="000000"/>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TAPALPA</w:t>
            </w:r>
          </w:p>
        </w:tc>
        <w:tc>
          <w:tcPr>
            <w:tcW w:w="1205" w:type="pct"/>
            <w:vMerge w:val="restart"/>
            <w:tcBorders>
              <w:top w:val="nil"/>
              <w:left w:val="single" w:sz="4" w:space="0" w:color="000000"/>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El municipio no entregó información suficiente para llevar a cabo la medición.</w:t>
            </w:r>
          </w:p>
        </w:tc>
        <w:tc>
          <w:tcPr>
            <w:tcW w:w="723" w:type="pct"/>
            <w:vMerge w:val="restart"/>
            <w:tcBorders>
              <w:top w:val="nil"/>
              <w:left w:val="single" w:sz="4" w:space="0" w:color="000000"/>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14,403,363</w:t>
            </w:r>
          </w:p>
        </w:tc>
        <w:tc>
          <w:tcPr>
            <w:tcW w:w="844"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25,982,593.27</w:t>
            </w:r>
          </w:p>
        </w:tc>
        <w:tc>
          <w:tcPr>
            <w:tcW w:w="551"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proofErr w:type="spellStart"/>
            <w:r w:rsidRPr="00D80422">
              <w:rPr>
                <w:rFonts w:ascii="Arial" w:eastAsia="Times New Roman" w:hAnsi="Arial" w:cs="Arial"/>
                <w:color w:val="000000"/>
                <w:sz w:val="14"/>
                <w:szCs w:val="20"/>
                <w:lang w:eastAsia="es-MX"/>
              </w:rPr>
              <w:t>Banobras</w:t>
            </w:r>
            <w:proofErr w:type="spellEnd"/>
          </w:p>
        </w:tc>
        <w:tc>
          <w:tcPr>
            <w:tcW w:w="557"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P14-0518051</w:t>
            </w:r>
          </w:p>
        </w:tc>
      </w:tr>
      <w:tr w:rsidR="003B3E05" w:rsidRPr="00D80422" w:rsidTr="003B3E05">
        <w:trPr>
          <w:trHeight w:val="255"/>
        </w:trPr>
        <w:tc>
          <w:tcPr>
            <w:tcW w:w="1121" w:type="pct"/>
            <w:vMerge/>
            <w:tcBorders>
              <w:top w:val="nil"/>
              <w:left w:val="single" w:sz="4" w:space="0" w:color="000000"/>
              <w:bottom w:val="single" w:sz="4" w:space="0" w:color="000000"/>
              <w:right w:val="single" w:sz="4" w:space="0" w:color="000000"/>
            </w:tcBorders>
            <w:vAlign w:val="center"/>
            <w:hideMark/>
          </w:tcPr>
          <w:p w:rsidR="003B3E05" w:rsidRPr="00D80422" w:rsidRDefault="003B3E05" w:rsidP="003B3E05">
            <w:pPr>
              <w:spacing w:after="0" w:line="240" w:lineRule="auto"/>
              <w:rPr>
                <w:rFonts w:ascii="Arial" w:eastAsia="Times New Roman" w:hAnsi="Arial" w:cs="Arial"/>
                <w:color w:val="000000"/>
                <w:sz w:val="14"/>
                <w:szCs w:val="20"/>
                <w:lang w:eastAsia="es-MX"/>
              </w:rPr>
            </w:pPr>
          </w:p>
        </w:tc>
        <w:tc>
          <w:tcPr>
            <w:tcW w:w="1205" w:type="pct"/>
            <w:vMerge/>
            <w:tcBorders>
              <w:top w:val="nil"/>
              <w:left w:val="single" w:sz="4" w:space="0" w:color="000000"/>
              <w:bottom w:val="single" w:sz="4" w:space="0" w:color="000000"/>
              <w:right w:val="single" w:sz="4" w:space="0" w:color="000000"/>
            </w:tcBorders>
            <w:vAlign w:val="center"/>
            <w:hideMark/>
          </w:tcPr>
          <w:p w:rsidR="003B3E05" w:rsidRPr="00D80422" w:rsidRDefault="003B3E05" w:rsidP="003B3E05">
            <w:pPr>
              <w:spacing w:after="0" w:line="240" w:lineRule="auto"/>
              <w:rPr>
                <w:rFonts w:ascii="Arial" w:eastAsia="Times New Roman" w:hAnsi="Arial" w:cs="Arial"/>
                <w:color w:val="000000"/>
                <w:sz w:val="14"/>
                <w:szCs w:val="20"/>
                <w:lang w:eastAsia="es-MX"/>
              </w:rPr>
            </w:pPr>
          </w:p>
        </w:tc>
        <w:tc>
          <w:tcPr>
            <w:tcW w:w="723" w:type="pct"/>
            <w:vMerge/>
            <w:tcBorders>
              <w:top w:val="nil"/>
              <w:left w:val="single" w:sz="4" w:space="0" w:color="000000"/>
              <w:bottom w:val="single" w:sz="4" w:space="0" w:color="000000"/>
              <w:right w:val="single" w:sz="4" w:space="0" w:color="000000"/>
            </w:tcBorders>
            <w:vAlign w:val="center"/>
            <w:hideMark/>
          </w:tcPr>
          <w:p w:rsidR="003B3E05" w:rsidRPr="00D80422" w:rsidRDefault="003B3E05" w:rsidP="003B3E05">
            <w:pPr>
              <w:spacing w:after="0" w:line="240" w:lineRule="auto"/>
              <w:rPr>
                <w:rFonts w:ascii="Arial" w:eastAsia="Times New Roman" w:hAnsi="Arial" w:cs="Arial"/>
                <w:color w:val="000000"/>
                <w:sz w:val="14"/>
                <w:szCs w:val="20"/>
                <w:lang w:eastAsia="es-MX"/>
              </w:rPr>
            </w:pPr>
          </w:p>
        </w:tc>
        <w:tc>
          <w:tcPr>
            <w:tcW w:w="844"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2,766,512.27</w:t>
            </w:r>
          </w:p>
        </w:tc>
        <w:tc>
          <w:tcPr>
            <w:tcW w:w="551"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proofErr w:type="spellStart"/>
            <w:r w:rsidRPr="00D80422">
              <w:rPr>
                <w:rFonts w:ascii="Arial" w:eastAsia="Times New Roman" w:hAnsi="Arial" w:cs="Arial"/>
                <w:color w:val="000000"/>
                <w:sz w:val="14"/>
                <w:szCs w:val="20"/>
                <w:lang w:eastAsia="es-MX"/>
              </w:rPr>
              <w:t>Banobras</w:t>
            </w:r>
            <w:proofErr w:type="spellEnd"/>
          </w:p>
        </w:tc>
        <w:tc>
          <w:tcPr>
            <w:tcW w:w="557"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P14-0819025</w:t>
            </w:r>
          </w:p>
        </w:tc>
      </w:tr>
      <w:tr w:rsidR="003B3E05" w:rsidRPr="00D80422" w:rsidTr="003B3E05">
        <w:trPr>
          <w:trHeight w:val="255"/>
        </w:trPr>
        <w:tc>
          <w:tcPr>
            <w:tcW w:w="1121" w:type="pct"/>
            <w:tcBorders>
              <w:top w:val="nil"/>
              <w:left w:val="single" w:sz="4" w:space="0" w:color="000000"/>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TECALITLAN</w:t>
            </w:r>
          </w:p>
        </w:tc>
        <w:tc>
          <w:tcPr>
            <w:tcW w:w="1205"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Sostenible</w:t>
            </w:r>
          </w:p>
        </w:tc>
        <w:tc>
          <w:tcPr>
            <w:tcW w:w="723"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10,562,858</w:t>
            </w:r>
          </w:p>
        </w:tc>
        <w:tc>
          <w:tcPr>
            <w:tcW w:w="844"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w:t>
            </w:r>
          </w:p>
        </w:tc>
        <w:tc>
          <w:tcPr>
            <w:tcW w:w="551"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w:t>
            </w:r>
          </w:p>
        </w:tc>
        <w:tc>
          <w:tcPr>
            <w:tcW w:w="557"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w:t>
            </w:r>
          </w:p>
        </w:tc>
      </w:tr>
      <w:tr w:rsidR="003B3E05" w:rsidRPr="00D80422" w:rsidTr="003B3E05">
        <w:trPr>
          <w:trHeight w:val="510"/>
        </w:trPr>
        <w:tc>
          <w:tcPr>
            <w:tcW w:w="1121" w:type="pct"/>
            <w:tcBorders>
              <w:top w:val="nil"/>
              <w:left w:val="single" w:sz="4" w:space="0" w:color="000000"/>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lastRenderedPageBreak/>
              <w:t>TECHALUTA DE MONTENEGRO</w:t>
            </w:r>
          </w:p>
        </w:tc>
        <w:tc>
          <w:tcPr>
            <w:tcW w:w="1205"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Sostenible</w:t>
            </w:r>
          </w:p>
        </w:tc>
        <w:tc>
          <w:tcPr>
            <w:tcW w:w="723"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4,776,056</w:t>
            </w:r>
          </w:p>
        </w:tc>
        <w:tc>
          <w:tcPr>
            <w:tcW w:w="844"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w:t>
            </w:r>
          </w:p>
        </w:tc>
        <w:tc>
          <w:tcPr>
            <w:tcW w:w="551"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w:t>
            </w:r>
          </w:p>
        </w:tc>
        <w:tc>
          <w:tcPr>
            <w:tcW w:w="557"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w:t>
            </w:r>
          </w:p>
        </w:tc>
      </w:tr>
      <w:tr w:rsidR="003B3E05" w:rsidRPr="00D80422" w:rsidTr="003B3E05">
        <w:trPr>
          <w:trHeight w:val="480"/>
        </w:trPr>
        <w:tc>
          <w:tcPr>
            <w:tcW w:w="1121" w:type="pct"/>
            <w:vMerge w:val="restart"/>
            <w:tcBorders>
              <w:top w:val="nil"/>
              <w:left w:val="single" w:sz="4" w:space="0" w:color="000000"/>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TECOLOTLAN</w:t>
            </w:r>
          </w:p>
        </w:tc>
        <w:tc>
          <w:tcPr>
            <w:tcW w:w="1205" w:type="pct"/>
            <w:vMerge w:val="restart"/>
            <w:tcBorders>
              <w:top w:val="nil"/>
              <w:left w:val="single" w:sz="4" w:space="0" w:color="000000"/>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Sostenible</w:t>
            </w:r>
          </w:p>
        </w:tc>
        <w:tc>
          <w:tcPr>
            <w:tcW w:w="723" w:type="pct"/>
            <w:vMerge w:val="restart"/>
            <w:tcBorders>
              <w:top w:val="nil"/>
              <w:left w:val="single" w:sz="4" w:space="0" w:color="000000"/>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9,651,535</w:t>
            </w:r>
          </w:p>
        </w:tc>
        <w:tc>
          <w:tcPr>
            <w:tcW w:w="844"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450,000.00</w:t>
            </w:r>
          </w:p>
        </w:tc>
        <w:tc>
          <w:tcPr>
            <w:tcW w:w="551"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proofErr w:type="spellStart"/>
            <w:r w:rsidRPr="00D80422">
              <w:rPr>
                <w:rFonts w:ascii="Arial" w:eastAsia="Times New Roman" w:hAnsi="Arial" w:cs="Arial"/>
                <w:color w:val="000000"/>
                <w:sz w:val="14"/>
                <w:szCs w:val="20"/>
                <w:lang w:eastAsia="es-MX"/>
              </w:rPr>
              <w:t>Banobras</w:t>
            </w:r>
            <w:proofErr w:type="spellEnd"/>
          </w:p>
        </w:tc>
        <w:tc>
          <w:tcPr>
            <w:tcW w:w="557"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P14-0912142</w:t>
            </w:r>
          </w:p>
        </w:tc>
      </w:tr>
      <w:tr w:rsidR="003B3E05" w:rsidRPr="00D80422" w:rsidTr="003B3E05">
        <w:trPr>
          <w:trHeight w:val="480"/>
        </w:trPr>
        <w:tc>
          <w:tcPr>
            <w:tcW w:w="1121" w:type="pct"/>
            <w:vMerge/>
            <w:tcBorders>
              <w:top w:val="nil"/>
              <w:left w:val="single" w:sz="4" w:space="0" w:color="000000"/>
              <w:bottom w:val="single" w:sz="4" w:space="0" w:color="000000"/>
              <w:right w:val="single" w:sz="4" w:space="0" w:color="000000"/>
            </w:tcBorders>
            <w:vAlign w:val="center"/>
            <w:hideMark/>
          </w:tcPr>
          <w:p w:rsidR="003B3E05" w:rsidRPr="00D80422" w:rsidRDefault="003B3E05" w:rsidP="003B3E05">
            <w:pPr>
              <w:spacing w:after="0" w:line="240" w:lineRule="auto"/>
              <w:rPr>
                <w:rFonts w:ascii="Arial" w:eastAsia="Times New Roman" w:hAnsi="Arial" w:cs="Arial"/>
                <w:color w:val="000000"/>
                <w:sz w:val="14"/>
                <w:szCs w:val="20"/>
                <w:lang w:eastAsia="es-MX"/>
              </w:rPr>
            </w:pPr>
          </w:p>
        </w:tc>
        <w:tc>
          <w:tcPr>
            <w:tcW w:w="1205" w:type="pct"/>
            <w:vMerge/>
            <w:tcBorders>
              <w:top w:val="nil"/>
              <w:left w:val="single" w:sz="4" w:space="0" w:color="000000"/>
              <w:bottom w:val="single" w:sz="4" w:space="0" w:color="000000"/>
              <w:right w:val="single" w:sz="4" w:space="0" w:color="000000"/>
            </w:tcBorders>
            <w:vAlign w:val="center"/>
            <w:hideMark/>
          </w:tcPr>
          <w:p w:rsidR="003B3E05" w:rsidRPr="00D80422" w:rsidRDefault="003B3E05" w:rsidP="003B3E05">
            <w:pPr>
              <w:spacing w:after="0" w:line="240" w:lineRule="auto"/>
              <w:rPr>
                <w:rFonts w:ascii="Arial" w:eastAsia="Times New Roman" w:hAnsi="Arial" w:cs="Arial"/>
                <w:color w:val="000000"/>
                <w:sz w:val="14"/>
                <w:szCs w:val="20"/>
                <w:lang w:eastAsia="es-MX"/>
              </w:rPr>
            </w:pPr>
          </w:p>
        </w:tc>
        <w:tc>
          <w:tcPr>
            <w:tcW w:w="723" w:type="pct"/>
            <w:vMerge/>
            <w:tcBorders>
              <w:top w:val="nil"/>
              <w:left w:val="single" w:sz="4" w:space="0" w:color="000000"/>
              <w:bottom w:val="single" w:sz="4" w:space="0" w:color="000000"/>
              <w:right w:val="single" w:sz="4" w:space="0" w:color="000000"/>
            </w:tcBorders>
            <w:vAlign w:val="center"/>
            <w:hideMark/>
          </w:tcPr>
          <w:p w:rsidR="003B3E05" w:rsidRPr="00D80422" w:rsidRDefault="003B3E05" w:rsidP="003B3E05">
            <w:pPr>
              <w:spacing w:after="0" w:line="240" w:lineRule="auto"/>
              <w:rPr>
                <w:rFonts w:ascii="Arial" w:eastAsia="Times New Roman" w:hAnsi="Arial" w:cs="Arial"/>
                <w:color w:val="000000"/>
                <w:sz w:val="14"/>
                <w:szCs w:val="20"/>
                <w:lang w:eastAsia="es-MX"/>
              </w:rPr>
            </w:pPr>
          </w:p>
        </w:tc>
        <w:tc>
          <w:tcPr>
            <w:tcW w:w="844"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4,674,093.64</w:t>
            </w:r>
          </w:p>
        </w:tc>
        <w:tc>
          <w:tcPr>
            <w:tcW w:w="551"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proofErr w:type="spellStart"/>
            <w:r w:rsidRPr="00D80422">
              <w:rPr>
                <w:rFonts w:ascii="Arial" w:eastAsia="Times New Roman" w:hAnsi="Arial" w:cs="Arial"/>
                <w:color w:val="000000"/>
                <w:sz w:val="14"/>
                <w:szCs w:val="20"/>
                <w:lang w:eastAsia="es-MX"/>
              </w:rPr>
              <w:t>Banobras</w:t>
            </w:r>
            <w:proofErr w:type="spellEnd"/>
          </w:p>
        </w:tc>
        <w:tc>
          <w:tcPr>
            <w:tcW w:w="557"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P14-1213169</w:t>
            </w:r>
          </w:p>
        </w:tc>
      </w:tr>
      <w:tr w:rsidR="003B3E05" w:rsidRPr="00D80422" w:rsidTr="003B3E05">
        <w:trPr>
          <w:trHeight w:val="510"/>
        </w:trPr>
        <w:tc>
          <w:tcPr>
            <w:tcW w:w="1121" w:type="pct"/>
            <w:tcBorders>
              <w:top w:val="nil"/>
              <w:left w:val="single" w:sz="4" w:space="0" w:color="000000"/>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TENAMAXTLAN</w:t>
            </w:r>
          </w:p>
        </w:tc>
        <w:tc>
          <w:tcPr>
            <w:tcW w:w="1205"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El municipio no entregó información</w:t>
            </w:r>
          </w:p>
        </w:tc>
        <w:tc>
          <w:tcPr>
            <w:tcW w:w="723"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5,202,082</w:t>
            </w:r>
          </w:p>
        </w:tc>
        <w:tc>
          <w:tcPr>
            <w:tcW w:w="844"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282,343.60</w:t>
            </w:r>
          </w:p>
        </w:tc>
        <w:tc>
          <w:tcPr>
            <w:tcW w:w="551"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proofErr w:type="spellStart"/>
            <w:r w:rsidRPr="00D80422">
              <w:rPr>
                <w:rFonts w:ascii="Arial" w:eastAsia="Times New Roman" w:hAnsi="Arial" w:cs="Arial"/>
                <w:color w:val="000000"/>
                <w:sz w:val="14"/>
                <w:szCs w:val="20"/>
                <w:lang w:eastAsia="es-MX"/>
              </w:rPr>
              <w:t>Banobras</w:t>
            </w:r>
            <w:proofErr w:type="spellEnd"/>
          </w:p>
        </w:tc>
        <w:tc>
          <w:tcPr>
            <w:tcW w:w="557"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708/2011</w:t>
            </w:r>
          </w:p>
        </w:tc>
      </w:tr>
      <w:tr w:rsidR="003B3E05" w:rsidRPr="00D80422" w:rsidTr="003B3E05">
        <w:trPr>
          <w:trHeight w:val="255"/>
        </w:trPr>
        <w:tc>
          <w:tcPr>
            <w:tcW w:w="1121" w:type="pct"/>
            <w:tcBorders>
              <w:top w:val="nil"/>
              <w:left w:val="single" w:sz="4" w:space="0" w:color="000000"/>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TEOCALTICHE</w:t>
            </w:r>
          </w:p>
        </w:tc>
        <w:tc>
          <w:tcPr>
            <w:tcW w:w="1205"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Sostenible</w:t>
            </w:r>
          </w:p>
        </w:tc>
        <w:tc>
          <w:tcPr>
            <w:tcW w:w="723"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16,322,377</w:t>
            </w:r>
          </w:p>
        </w:tc>
        <w:tc>
          <w:tcPr>
            <w:tcW w:w="844"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16,890,199.99</w:t>
            </w:r>
          </w:p>
        </w:tc>
        <w:tc>
          <w:tcPr>
            <w:tcW w:w="551"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proofErr w:type="spellStart"/>
            <w:r w:rsidRPr="00D80422">
              <w:rPr>
                <w:rFonts w:ascii="Arial" w:eastAsia="Times New Roman" w:hAnsi="Arial" w:cs="Arial"/>
                <w:color w:val="000000"/>
                <w:sz w:val="14"/>
                <w:szCs w:val="20"/>
                <w:lang w:eastAsia="es-MX"/>
              </w:rPr>
              <w:t>Banobras</w:t>
            </w:r>
            <w:proofErr w:type="spellEnd"/>
          </w:p>
        </w:tc>
        <w:tc>
          <w:tcPr>
            <w:tcW w:w="557"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P14-1117072</w:t>
            </w:r>
          </w:p>
        </w:tc>
      </w:tr>
      <w:tr w:rsidR="003B3E05" w:rsidRPr="00D80422" w:rsidTr="003B3E05">
        <w:trPr>
          <w:trHeight w:val="255"/>
        </w:trPr>
        <w:tc>
          <w:tcPr>
            <w:tcW w:w="1121" w:type="pct"/>
            <w:tcBorders>
              <w:top w:val="nil"/>
              <w:left w:val="single" w:sz="4" w:space="0" w:color="000000"/>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TEOCUITATLAN DE CORONA</w:t>
            </w:r>
          </w:p>
        </w:tc>
        <w:tc>
          <w:tcPr>
            <w:tcW w:w="1205"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Sostenible</w:t>
            </w:r>
          </w:p>
        </w:tc>
        <w:tc>
          <w:tcPr>
            <w:tcW w:w="723"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6,937,079</w:t>
            </w:r>
          </w:p>
        </w:tc>
        <w:tc>
          <w:tcPr>
            <w:tcW w:w="844"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6,586,332.98</w:t>
            </w:r>
          </w:p>
        </w:tc>
        <w:tc>
          <w:tcPr>
            <w:tcW w:w="551"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proofErr w:type="spellStart"/>
            <w:r w:rsidRPr="00D80422">
              <w:rPr>
                <w:rFonts w:ascii="Arial" w:eastAsia="Times New Roman" w:hAnsi="Arial" w:cs="Arial"/>
                <w:color w:val="000000"/>
                <w:sz w:val="14"/>
                <w:szCs w:val="20"/>
                <w:lang w:eastAsia="es-MX"/>
              </w:rPr>
              <w:t>Banobras</w:t>
            </w:r>
            <w:proofErr w:type="spellEnd"/>
          </w:p>
        </w:tc>
        <w:tc>
          <w:tcPr>
            <w:tcW w:w="557"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P14-1118099</w:t>
            </w:r>
          </w:p>
        </w:tc>
      </w:tr>
      <w:tr w:rsidR="003B3E05" w:rsidRPr="00D80422" w:rsidTr="003B3E05">
        <w:trPr>
          <w:trHeight w:val="255"/>
        </w:trPr>
        <w:tc>
          <w:tcPr>
            <w:tcW w:w="1121" w:type="pct"/>
            <w:tcBorders>
              <w:top w:val="nil"/>
              <w:left w:val="single" w:sz="4" w:space="0" w:color="000000"/>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TEPATITLAN DE MORELOS</w:t>
            </w:r>
          </w:p>
        </w:tc>
        <w:tc>
          <w:tcPr>
            <w:tcW w:w="1205"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Sostenible</w:t>
            </w:r>
          </w:p>
        </w:tc>
        <w:tc>
          <w:tcPr>
            <w:tcW w:w="723"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67,446,643</w:t>
            </w:r>
          </w:p>
        </w:tc>
        <w:tc>
          <w:tcPr>
            <w:tcW w:w="844"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125,629,144.24</w:t>
            </w:r>
          </w:p>
        </w:tc>
        <w:tc>
          <w:tcPr>
            <w:tcW w:w="551"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proofErr w:type="spellStart"/>
            <w:r w:rsidRPr="00D80422">
              <w:rPr>
                <w:rFonts w:ascii="Arial" w:eastAsia="Times New Roman" w:hAnsi="Arial" w:cs="Arial"/>
                <w:color w:val="000000"/>
                <w:sz w:val="14"/>
                <w:szCs w:val="20"/>
                <w:lang w:eastAsia="es-MX"/>
              </w:rPr>
              <w:t>Banobras</w:t>
            </w:r>
            <w:proofErr w:type="spellEnd"/>
          </w:p>
        </w:tc>
        <w:tc>
          <w:tcPr>
            <w:tcW w:w="557"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P14-0917050</w:t>
            </w:r>
          </w:p>
        </w:tc>
      </w:tr>
      <w:tr w:rsidR="003B3E05" w:rsidRPr="00D80422" w:rsidTr="003B3E05">
        <w:trPr>
          <w:trHeight w:val="510"/>
        </w:trPr>
        <w:tc>
          <w:tcPr>
            <w:tcW w:w="1121" w:type="pct"/>
            <w:tcBorders>
              <w:top w:val="nil"/>
              <w:left w:val="single" w:sz="4" w:space="0" w:color="000000"/>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TEQUILA</w:t>
            </w:r>
          </w:p>
        </w:tc>
        <w:tc>
          <w:tcPr>
            <w:tcW w:w="1205"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El municipio no entregó información</w:t>
            </w:r>
          </w:p>
        </w:tc>
        <w:tc>
          <w:tcPr>
            <w:tcW w:w="723"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24,363,988</w:t>
            </w:r>
          </w:p>
        </w:tc>
        <w:tc>
          <w:tcPr>
            <w:tcW w:w="844"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74,303,674.15</w:t>
            </w:r>
          </w:p>
        </w:tc>
        <w:tc>
          <w:tcPr>
            <w:tcW w:w="551"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proofErr w:type="spellStart"/>
            <w:r w:rsidRPr="00D80422">
              <w:rPr>
                <w:rFonts w:ascii="Arial" w:eastAsia="Times New Roman" w:hAnsi="Arial" w:cs="Arial"/>
                <w:color w:val="000000"/>
                <w:sz w:val="14"/>
                <w:szCs w:val="20"/>
                <w:lang w:eastAsia="es-MX"/>
              </w:rPr>
              <w:t>Banobras</w:t>
            </w:r>
            <w:proofErr w:type="spellEnd"/>
          </w:p>
        </w:tc>
        <w:tc>
          <w:tcPr>
            <w:tcW w:w="557"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P14-0519010</w:t>
            </w:r>
          </w:p>
        </w:tc>
      </w:tr>
      <w:tr w:rsidR="003B3E05" w:rsidRPr="00D80422" w:rsidTr="003B3E05">
        <w:trPr>
          <w:trHeight w:val="525"/>
        </w:trPr>
        <w:tc>
          <w:tcPr>
            <w:tcW w:w="1121" w:type="pct"/>
            <w:vMerge w:val="restart"/>
            <w:tcBorders>
              <w:top w:val="nil"/>
              <w:left w:val="single" w:sz="4" w:space="0" w:color="000000"/>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TEUCHITLAN</w:t>
            </w:r>
          </w:p>
        </w:tc>
        <w:tc>
          <w:tcPr>
            <w:tcW w:w="1205" w:type="pct"/>
            <w:vMerge w:val="restart"/>
            <w:tcBorders>
              <w:top w:val="nil"/>
              <w:left w:val="single" w:sz="4" w:space="0" w:color="000000"/>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El municipio no entregó información</w:t>
            </w:r>
          </w:p>
        </w:tc>
        <w:tc>
          <w:tcPr>
            <w:tcW w:w="723" w:type="pct"/>
            <w:vMerge w:val="restart"/>
            <w:tcBorders>
              <w:top w:val="nil"/>
              <w:left w:val="single" w:sz="4" w:space="0" w:color="000000"/>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5,190,734</w:t>
            </w:r>
          </w:p>
        </w:tc>
        <w:tc>
          <w:tcPr>
            <w:tcW w:w="844"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2,590,408.50</w:t>
            </w:r>
          </w:p>
        </w:tc>
        <w:tc>
          <w:tcPr>
            <w:tcW w:w="551"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proofErr w:type="spellStart"/>
            <w:r w:rsidRPr="00D80422">
              <w:rPr>
                <w:rFonts w:ascii="Arial" w:eastAsia="Times New Roman" w:hAnsi="Arial" w:cs="Arial"/>
                <w:color w:val="000000"/>
                <w:sz w:val="14"/>
                <w:szCs w:val="20"/>
                <w:lang w:eastAsia="es-MX"/>
              </w:rPr>
              <w:t>Banobras</w:t>
            </w:r>
            <w:proofErr w:type="spellEnd"/>
          </w:p>
        </w:tc>
        <w:tc>
          <w:tcPr>
            <w:tcW w:w="557"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P14-0718062</w:t>
            </w:r>
          </w:p>
        </w:tc>
      </w:tr>
      <w:tr w:rsidR="003B3E05" w:rsidRPr="00D80422" w:rsidTr="003B3E05">
        <w:trPr>
          <w:trHeight w:val="525"/>
        </w:trPr>
        <w:tc>
          <w:tcPr>
            <w:tcW w:w="1121" w:type="pct"/>
            <w:vMerge/>
            <w:tcBorders>
              <w:top w:val="nil"/>
              <w:left w:val="single" w:sz="4" w:space="0" w:color="000000"/>
              <w:bottom w:val="single" w:sz="4" w:space="0" w:color="000000"/>
              <w:right w:val="single" w:sz="4" w:space="0" w:color="000000"/>
            </w:tcBorders>
            <w:vAlign w:val="center"/>
            <w:hideMark/>
          </w:tcPr>
          <w:p w:rsidR="003B3E05" w:rsidRPr="00D80422" w:rsidRDefault="003B3E05" w:rsidP="003B3E05">
            <w:pPr>
              <w:spacing w:after="0" w:line="240" w:lineRule="auto"/>
              <w:rPr>
                <w:rFonts w:ascii="Arial" w:eastAsia="Times New Roman" w:hAnsi="Arial" w:cs="Arial"/>
                <w:color w:val="000000"/>
                <w:sz w:val="14"/>
                <w:szCs w:val="20"/>
                <w:lang w:eastAsia="es-MX"/>
              </w:rPr>
            </w:pPr>
          </w:p>
        </w:tc>
        <w:tc>
          <w:tcPr>
            <w:tcW w:w="1205" w:type="pct"/>
            <w:vMerge/>
            <w:tcBorders>
              <w:top w:val="nil"/>
              <w:left w:val="single" w:sz="4" w:space="0" w:color="000000"/>
              <w:bottom w:val="single" w:sz="4" w:space="0" w:color="000000"/>
              <w:right w:val="single" w:sz="4" w:space="0" w:color="000000"/>
            </w:tcBorders>
            <w:vAlign w:val="center"/>
            <w:hideMark/>
          </w:tcPr>
          <w:p w:rsidR="003B3E05" w:rsidRPr="00D80422" w:rsidRDefault="003B3E05" w:rsidP="003B3E05">
            <w:pPr>
              <w:spacing w:after="0" w:line="240" w:lineRule="auto"/>
              <w:rPr>
                <w:rFonts w:ascii="Arial" w:eastAsia="Times New Roman" w:hAnsi="Arial" w:cs="Arial"/>
                <w:color w:val="000000"/>
                <w:sz w:val="14"/>
                <w:szCs w:val="20"/>
                <w:lang w:eastAsia="es-MX"/>
              </w:rPr>
            </w:pPr>
          </w:p>
        </w:tc>
        <w:tc>
          <w:tcPr>
            <w:tcW w:w="723" w:type="pct"/>
            <w:vMerge/>
            <w:tcBorders>
              <w:top w:val="nil"/>
              <w:left w:val="single" w:sz="4" w:space="0" w:color="000000"/>
              <w:bottom w:val="single" w:sz="4" w:space="0" w:color="000000"/>
              <w:right w:val="single" w:sz="4" w:space="0" w:color="000000"/>
            </w:tcBorders>
            <w:vAlign w:val="center"/>
            <w:hideMark/>
          </w:tcPr>
          <w:p w:rsidR="003B3E05" w:rsidRPr="00D80422" w:rsidRDefault="003B3E05" w:rsidP="003B3E05">
            <w:pPr>
              <w:spacing w:after="0" w:line="240" w:lineRule="auto"/>
              <w:rPr>
                <w:rFonts w:ascii="Arial" w:eastAsia="Times New Roman" w:hAnsi="Arial" w:cs="Arial"/>
                <w:color w:val="000000"/>
                <w:sz w:val="14"/>
                <w:szCs w:val="20"/>
                <w:lang w:eastAsia="es-MX"/>
              </w:rPr>
            </w:pPr>
          </w:p>
        </w:tc>
        <w:tc>
          <w:tcPr>
            <w:tcW w:w="844"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370,857.29</w:t>
            </w:r>
          </w:p>
        </w:tc>
        <w:tc>
          <w:tcPr>
            <w:tcW w:w="551"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proofErr w:type="spellStart"/>
            <w:r w:rsidRPr="00D80422">
              <w:rPr>
                <w:rFonts w:ascii="Arial" w:eastAsia="Times New Roman" w:hAnsi="Arial" w:cs="Arial"/>
                <w:color w:val="000000"/>
                <w:sz w:val="14"/>
                <w:szCs w:val="20"/>
                <w:lang w:eastAsia="es-MX"/>
              </w:rPr>
              <w:t>Banobras</w:t>
            </w:r>
            <w:proofErr w:type="spellEnd"/>
          </w:p>
        </w:tc>
        <w:tc>
          <w:tcPr>
            <w:tcW w:w="557"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P14-0718067</w:t>
            </w:r>
          </w:p>
        </w:tc>
      </w:tr>
      <w:tr w:rsidR="003B3E05" w:rsidRPr="00D80422" w:rsidTr="003B3E05">
        <w:trPr>
          <w:trHeight w:val="255"/>
        </w:trPr>
        <w:tc>
          <w:tcPr>
            <w:tcW w:w="1121" w:type="pct"/>
            <w:tcBorders>
              <w:top w:val="nil"/>
              <w:left w:val="single" w:sz="4" w:space="0" w:color="000000"/>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TIZAPAN EL ALTO</w:t>
            </w:r>
          </w:p>
        </w:tc>
        <w:tc>
          <w:tcPr>
            <w:tcW w:w="1205"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Sostenible</w:t>
            </w:r>
          </w:p>
        </w:tc>
        <w:tc>
          <w:tcPr>
            <w:tcW w:w="723"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11,675,380</w:t>
            </w:r>
          </w:p>
        </w:tc>
        <w:tc>
          <w:tcPr>
            <w:tcW w:w="844"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8,055,247.34</w:t>
            </w:r>
          </w:p>
        </w:tc>
        <w:tc>
          <w:tcPr>
            <w:tcW w:w="551"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proofErr w:type="spellStart"/>
            <w:r w:rsidRPr="00D80422">
              <w:rPr>
                <w:rFonts w:ascii="Arial" w:eastAsia="Times New Roman" w:hAnsi="Arial" w:cs="Arial"/>
                <w:color w:val="000000"/>
                <w:sz w:val="14"/>
                <w:szCs w:val="20"/>
                <w:lang w:eastAsia="es-MX"/>
              </w:rPr>
              <w:t>Banobras</w:t>
            </w:r>
            <w:proofErr w:type="spellEnd"/>
          </w:p>
        </w:tc>
        <w:tc>
          <w:tcPr>
            <w:tcW w:w="557"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P14-1013127</w:t>
            </w:r>
          </w:p>
        </w:tc>
      </w:tr>
      <w:tr w:rsidR="003B3E05" w:rsidRPr="00D80422" w:rsidTr="003B3E05">
        <w:trPr>
          <w:trHeight w:val="255"/>
        </w:trPr>
        <w:tc>
          <w:tcPr>
            <w:tcW w:w="1121" w:type="pct"/>
            <w:vMerge w:val="restart"/>
            <w:tcBorders>
              <w:top w:val="nil"/>
              <w:left w:val="single" w:sz="4" w:space="0" w:color="000000"/>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TLAJOMULCO DE ZUÑIGA</w:t>
            </w:r>
          </w:p>
        </w:tc>
        <w:tc>
          <w:tcPr>
            <w:tcW w:w="1205"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Sostenible</w:t>
            </w:r>
          </w:p>
        </w:tc>
        <w:tc>
          <w:tcPr>
            <w:tcW w:w="723" w:type="pct"/>
            <w:vMerge w:val="restart"/>
            <w:tcBorders>
              <w:top w:val="nil"/>
              <w:left w:val="single" w:sz="4" w:space="0" w:color="000000"/>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328,175,752</w:t>
            </w:r>
          </w:p>
        </w:tc>
        <w:tc>
          <w:tcPr>
            <w:tcW w:w="844"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100,630,894.16</w:t>
            </w:r>
          </w:p>
        </w:tc>
        <w:tc>
          <w:tcPr>
            <w:tcW w:w="551"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proofErr w:type="spellStart"/>
            <w:r w:rsidRPr="00D80422">
              <w:rPr>
                <w:rFonts w:ascii="Arial" w:eastAsia="Times New Roman" w:hAnsi="Arial" w:cs="Arial"/>
                <w:color w:val="000000"/>
                <w:sz w:val="14"/>
                <w:szCs w:val="20"/>
                <w:lang w:eastAsia="es-MX"/>
              </w:rPr>
              <w:t>Banobras</w:t>
            </w:r>
            <w:proofErr w:type="spellEnd"/>
          </w:p>
        </w:tc>
        <w:tc>
          <w:tcPr>
            <w:tcW w:w="557"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149/2010</w:t>
            </w:r>
          </w:p>
        </w:tc>
      </w:tr>
      <w:tr w:rsidR="003B3E05" w:rsidRPr="00D80422" w:rsidTr="003B3E05">
        <w:trPr>
          <w:trHeight w:val="255"/>
        </w:trPr>
        <w:tc>
          <w:tcPr>
            <w:tcW w:w="1121" w:type="pct"/>
            <w:vMerge/>
            <w:tcBorders>
              <w:top w:val="nil"/>
              <w:left w:val="single" w:sz="4" w:space="0" w:color="000000"/>
              <w:bottom w:val="single" w:sz="4" w:space="0" w:color="000000"/>
              <w:right w:val="single" w:sz="4" w:space="0" w:color="000000"/>
            </w:tcBorders>
            <w:vAlign w:val="center"/>
            <w:hideMark/>
          </w:tcPr>
          <w:p w:rsidR="003B3E05" w:rsidRPr="00D80422" w:rsidRDefault="003B3E05" w:rsidP="003B3E05">
            <w:pPr>
              <w:spacing w:after="0" w:line="240" w:lineRule="auto"/>
              <w:rPr>
                <w:rFonts w:ascii="Arial" w:eastAsia="Times New Roman" w:hAnsi="Arial" w:cs="Arial"/>
                <w:color w:val="000000"/>
                <w:sz w:val="14"/>
                <w:szCs w:val="20"/>
                <w:lang w:eastAsia="es-MX"/>
              </w:rPr>
            </w:pPr>
          </w:p>
        </w:tc>
        <w:tc>
          <w:tcPr>
            <w:tcW w:w="1205"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Sostenible</w:t>
            </w:r>
          </w:p>
        </w:tc>
        <w:tc>
          <w:tcPr>
            <w:tcW w:w="723" w:type="pct"/>
            <w:vMerge/>
            <w:tcBorders>
              <w:top w:val="nil"/>
              <w:left w:val="single" w:sz="4" w:space="0" w:color="000000"/>
              <w:bottom w:val="single" w:sz="4" w:space="0" w:color="000000"/>
              <w:right w:val="single" w:sz="4" w:space="0" w:color="000000"/>
            </w:tcBorders>
            <w:vAlign w:val="center"/>
            <w:hideMark/>
          </w:tcPr>
          <w:p w:rsidR="003B3E05" w:rsidRPr="00D80422" w:rsidRDefault="003B3E05" w:rsidP="003B3E05">
            <w:pPr>
              <w:spacing w:after="0" w:line="240" w:lineRule="auto"/>
              <w:rPr>
                <w:rFonts w:ascii="Arial" w:eastAsia="Times New Roman" w:hAnsi="Arial" w:cs="Arial"/>
                <w:color w:val="000000"/>
                <w:sz w:val="14"/>
                <w:szCs w:val="20"/>
                <w:lang w:eastAsia="es-MX"/>
              </w:rPr>
            </w:pPr>
          </w:p>
        </w:tc>
        <w:tc>
          <w:tcPr>
            <w:tcW w:w="844"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155,748,664.07</w:t>
            </w:r>
          </w:p>
        </w:tc>
        <w:tc>
          <w:tcPr>
            <w:tcW w:w="551"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proofErr w:type="spellStart"/>
            <w:r w:rsidRPr="00D80422">
              <w:rPr>
                <w:rFonts w:ascii="Arial" w:eastAsia="Times New Roman" w:hAnsi="Arial" w:cs="Arial"/>
                <w:color w:val="000000"/>
                <w:sz w:val="14"/>
                <w:szCs w:val="20"/>
                <w:lang w:eastAsia="es-MX"/>
              </w:rPr>
              <w:t>Banobras</w:t>
            </w:r>
            <w:proofErr w:type="spellEnd"/>
          </w:p>
        </w:tc>
        <w:tc>
          <w:tcPr>
            <w:tcW w:w="557"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P14-0219004</w:t>
            </w:r>
          </w:p>
        </w:tc>
      </w:tr>
      <w:tr w:rsidR="003B3E05" w:rsidRPr="00D80422" w:rsidTr="003B3E05">
        <w:trPr>
          <w:trHeight w:val="255"/>
        </w:trPr>
        <w:tc>
          <w:tcPr>
            <w:tcW w:w="1121" w:type="pct"/>
            <w:tcBorders>
              <w:top w:val="nil"/>
              <w:left w:val="single" w:sz="4" w:space="0" w:color="000000"/>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TOLIMAN</w:t>
            </w:r>
          </w:p>
        </w:tc>
        <w:tc>
          <w:tcPr>
            <w:tcW w:w="1205"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Sostenible</w:t>
            </w:r>
          </w:p>
        </w:tc>
        <w:tc>
          <w:tcPr>
            <w:tcW w:w="723"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7,480,112</w:t>
            </w:r>
          </w:p>
        </w:tc>
        <w:tc>
          <w:tcPr>
            <w:tcW w:w="844"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w:t>
            </w:r>
          </w:p>
        </w:tc>
        <w:tc>
          <w:tcPr>
            <w:tcW w:w="551"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proofErr w:type="spellStart"/>
            <w:r w:rsidRPr="00D80422">
              <w:rPr>
                <w:rFonts w:ascii="Arial" w:eastAsia="Times New Roman" w:hAnsi="Arial" w:cs="Arial"/>
                <w:color w:val="000000"/>
                <w:sz w:val="14"/>
                <w:szCs w:val="20"/>
                <w:lang w:eastAsia="es-MX"/>
              </w:rPr>
              <w:t>Banobras</w:t>
            </w:r>
            <w:proofErr w:type="spellEnd"/>
          </w:p>
        </w:tc>
        <w:tc>
          <w:tcPr>
            <w:tcW w:w="557"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P14-0813107</w:t>
            </w:r>
          </w:p>
        </w:tc>
      </w:tr>
      <w:tr w:rsidR="003B3E05" w:rsidRPr="00D80422" w:rsidTr="003B3E05">
        <w:trPr>
          <w:trHeight w:val="255"/>
        </w:trPr>
        <w:tc>
          <w:tcPr>
            <w:tcW w:w="1121" w:type="pct"/>
            <w:tcBorders>
              <w:top w:val="nil"/>
              <w:left w:val="single" w:sz="4" w:space="0" w:color="000000"/>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TOMATLAN</w:t>
            </w:r>
          </w:p>
        </w:tc>
        <w:tc>
          <w:tcPr>
            <w:tcW w:w="1205"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Sostenible</w:t>
            </w:r>
          </w:p>
        </w:tc>
        <w:tc>
          <w:tcPr>
            <w:tcW w:w="723"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14,656,643</w:t>
            </w:r>
          </w:p>
        </w:tc>
        <w:tc>
          <w:tcPr>
            <w:tcW w:w="844"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1,599,996.00</w:t>
            </w:r>
          </w:p>
        </w:tc>
        <w:tc>
          <w:tcPr>
            <w:tcW w:w="551"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 xml:space="preserve">Banca </w:t>
            </w:r>
            <w:proofErr w:type="spellStart"/>
            <w:r w:rsidRPr="00D80422">
              <w:rPr>
                <w:rFonts w:ascii="Arial" w:eastAsia="Times New Roman" w:hAnsi="Arial" w:cs="Arial"/>
                <w:color w:val="000000"/>
                <w:sz w:val="14"/>
                <w:szCs w:val="20"/>
                <w:lang w:eastAsia="es-MX"/>
              </w:rPr>
              <w:t>Mifel</w:t>
            </w:r>
            <w:proofErr w:type="spellEnd"/>
          </w:p>
        </w:tc>
        <w:tc>
          <w:tcPr>
            <w:tcW w:w="557"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P14-0712109</w:t>
            </w:r>
          </w:p>
        </w:tc>
      </w:tr>
      <w:tr w:rsidR="003B3E05" w:rsidRPr="00D80422" w:rsidTr="003B3E05">
        <w:trPr>
          <w:trHeight w:val="255"/>
        </w:trPr>
        <w:tc>
          <w:tcPr>
            <w:tcW w:w="1121" w:type="pct"/>
            <w:tcBorders>
              <w:top w:val="nil"/>
              <w:left w:val="single" w:sz="4" w:space="0" w:color="000000"/>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TONALA</w:t>
            </w:r>
          </w:p>
        </w:tc>
        <w:tc>
          <w:tcPr>
            <w:tcW w:w="1205"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En observación</w:t>
            </w:r>
          </w:p>
        </w:tc>
        <w:tc>
          <w:tcPr>
            <w:tcW w:w="723"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55,629,629</w:t>
            </w:r>
          </w:p>
        </w:tc>
        <w:tc>
          <w:tcPr>
            <w:tcW w:w="844"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641,188,105.04</w:t>
            </w:r>
          </w:p>
        </w:tc>
        <w:tc>
          <w:tcPr>
            <w:tcW w:w="551"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Interacciones</w:t>
            </w:r>
          </w:p>
        </w:tc>
        <w:tc>
          <w:tcPr>
            <w:tcW w:w="557"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255/2007</w:t>
            </w:r>
          </w:p>
        </w:tc>
      </w:tr>
      <w:tr w:rsidR="003B3E05" w:rsidRPr="00D80422" w:rsidTr="003B3E05">
        <w:trPr>
          <w:trHeight w:val="510"/>
        </w:trPr>
        <w:tc>
          <w:tcPr>
            <w:tcW w:w="1121" w:type="pct"/>
            <w:tcBorders>
              <w:top w:val="nil"/>
              <w:left w:val="single" w:sz="4" w:space="0" w:color="000000"/>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TONAYA</w:t>
            </w:r>
          </w:p>
        </w:tc>
        <w:tc>
          <w:tcPr>
            <w:tcW w:w="1205"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El municipio no entregó información</w:t>
            </w:r>
          </w:p>
        </w:tc>
        <w:tc>
          <w:tcPr>
            <w:tcW w:w="723"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4,235,983</w:t>
            </w:r>
          </w:p>
        </w:tc>
        <w:tc>
          <w:tcPr>
            <w:tcW w:w="844"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6,372,964.02</w:t>
            </w:r>
          </w:p>
        </w:tc>
        <w:tc>
          <w:tcPr>
            <w:tcW w:w="551"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proofErr w:type="spellStart"/>
            <w:r w:rsidRPr="00D80422">
              <w:rPr>
                <w:rFonts w:ascii="Arial" w:eastAsia="Times New Roman" w:hAnsi="Arial" w:cs="Arial"/>
                <w:color w:val="000000"/>
                <w:sz w:val="14"/>
                <w:szCs w:val="20"/>
                <w:lang w:eastAsia="es-MX"/>
              </w:rPr>
              <w:t>Banobras</w:t>
            </w:r>
            <w:proofErr w:type="spellEnd"/>
          </w:p>
        </w:tc>
        <w:tc>
          <w:tcPr>
            <w:tcW w:w="557"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P14-1117074</w:t>
            </w:r>
          </w:p>
        </w:tc>
      </w:tr>
      <w:tr w:rsidR="003B3E05" w:rsidRPr="00D80422" w:rsidTr="003B3E05">
        <w:trPr>
          <w:trHeight w:val="255"/>
        </w:trPr>
        <w:tc>
          <w:tcPr>
            <w:tcW w:w="1121" w:type="pct"/>
            <w:tcBorders>
              <w:top w:val="nil"/>
              <w:left w:val="single" w:sz="4" w:space="0" w:color="000000"/>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TONILA</w:t>
            </w:r>
          </w:p>
        </w:tc>
        <w:tc>
          <w:tcPr>
            <w:tcW w:w="1205"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Sostenible</w:t>
            </w:r>
          </w:p>
        </w:tc>
        <w:tc>
          <w:tcPr>
            <w:tcW w:w="723"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4,602,272</w:t>
            </w:r>
          </w:p>
        </w:tc>
        <w:tc>
          <w:tcPr>
            <w:tcW w:w="844"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5,995,564.99</w:t>
            </w:r>
          </w:p>
        </w:tc>
        <w:tc>
          <w:tcPr>
            <w:tcW w:w="551"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proofErr w:type="spellStart"/>
            <w:r w:rsidRPr="00D80422">
              <w:rPr>
                <w:rFonts w:ascii="Arial" w:eastAsia="Times New Roman" w:hAnsi="Arial" w:cs="Arial"/>
                <w:color w:val="000000"/>
                <w:sz w:val="14"/>
                <w:szCs w:val="20"/>
                <w:lang w:eastAsia="es-MX"/>
              </w:rPr>
              <w:t>Banobras</w:t>
            </w:r>
            <w:proofErr w:type="spellEnd"/>
          </w:p>
        </w:tc>
        <w:tc>
          <w:tcPr>
            <w:tcW w:w="557"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P14-0917057</w:t>
            </w:r>
          </w:p>
        </w:tc>
      </w:tr>
      <w:tr w:rsidR="003B3E05" w:rsidRPr="00D80422" w:rsidTr="003B3E05">
        <w:trPr>
          <w:trHeight w:val="525"/>
        </w:trPr>
        <w:tc>
          <w:tcPr>
            <w:tcW w:w="1121" w:type="pct"/>
            <w:vMerge w:val="restart"/>
            <w:tcBorders>
              <w:top w:val="nil"/>
              <w:left w:val="single" w:sz="4" w:space="0" w:color="000000"/>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TOTATICHE</w:t>
            </w:r>
          </w:p>
        </w:tc>
        <w:tc>
          <w:tcPr>
            <w:tcW w:w="1205" w:type="pct"/>
            <w:vMerge w:val="restart"/>
            <w:tcBorders>
              <w:top w:val="nil"/>
              <w:left w:val="single" w:sz="4" w:space="0" w:color="000000"/>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Sostenible</w:t>
            </w:r>
          </w:p>
        </w:tc>
        <w:tc>
          <w:tcPr>
            <w:tcW w:w="723" w:type="pct"/>
            <w:vMerge w:val="restart"/>
            <w:tcBorders>
              <w:top w:val="nil"/>
              <w:left w:val="single" w:sz="4" w:space="0" w:color="000000"/>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3,754,237</w:t>
            </w:r>
          </w:p>
        </w:tc>
        <w:tc>
          <w:tcPr>
            <w:tcW w:w="844"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153,409.85</w:t>
            </w:r>
          </w:p>
        </w:tc>
        <w:tc>
          <w:tcPr>
            <w:tcW w:w="551"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proofErr w:type="spellStart"/>
            <w:r w:rsidRPr="00D80422">
              <w:rPr>
                <w:rFonts w:ascii="Arial" w:eastAsia="Times New Roman" w:hAnsi="Arial" w:cs="Arial"/>
                <w:color w:val="000000"/>
                <w:sz w:val="14"/>
                <w:szCs w:val="20"/>
                <w:lang w:eastAsia="es-MX"/>
              </w:rPr>
              <w:t>Banobras</w:t>
            </w:r>
            <w:proofErr w:type="spellEnd"/>
          </w:p>
        </w:tc>
        <w:tc>
          <w:tcPr>
            <w:tcW w:w="557"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287/2007</w:t>
            </w:r>
          </w:p>
        </w:tc>
      </w:tr>
      <w:tr w:rsidR="003B3E05" w:rsidRPr="00D80422" w:rsidTr="003B3E05">
        <w:trPr>
          <w:trHeight w:val="525"/>
        </w:trPr>
        <w:tc>
          <w:tcPr>
            <w:tcW w:w="1121" w:type="pct"/>
            <w:vMerge/>
            <w:tcBorders>
              <w:top w:val="nil"/>
              <w:left w:val="single" w:sz="4" w:space="0" w:color="000000"/>
              <w:bottom w:val="single" w:sz="4" w:space="0" w:color="000000"/>
              <w:right w:val="single" w:sz="4" w:space="0" w:color="000000"/>
            </w:tcBorders>
            <w:vAlign w:val="center"/>
            <w:hideMark/>
          </w:tcPr>
          <w:p w:rsidR="003B3E05" w:rsidRPr="00D80422" w:rsidRDefault="003B3E05" w:rsidP="003B3E05">
            <w:pPr>
              <w:spacing w:after="0" w:line="240" w:lineRule="auto"/>
              <w:rPr>
                <w:rFonts w:ascii="Arial" w:eastAsia="Times New Roman" w:hAnsi="Arial" w:cs="Arial"/>
                <w:color w:val="000000"/>
                <w:sz w:val="14"/>
                <w:szCs w:val="20"/>
                <w:lang w:eastAsia="es-MX"/>
              </w:rPr>
            </w:pPr>
          </w:p>
        </w:tc>
        <w:tc>
          <w:tcPr>
            <w:tcW w:w="1205" w:type="pct"/>
            <w:vMerge/>
            <w:tcBorders>
              <w:top w:val="nil"/>
              <w:left w:val="single" w:sz="4" w:space="0" w:color="000000"/>
              <w:bottom w:val="single" w:sz="4" w:space="0" w:color="000000"/>
              <w:right w:val="single" w:sz="4" w:space="0" w:color="000000"/>
            </w:tcBorders>
            <w:vAlign w:val="center"/>
            <w:hideMark/>
          </w:tcPr>
          <w:p w:rsidR="003B3E05" w:rsidRPr="00D80422" w:rsidRDefault="003B3E05" w:rsidP="003B3E05">
            <w:pPr>
              <w:spacing w:after="0" w:line="240" w:lineRule="auto"/>
              <w:rPr>
                <w:rFonts w:ascii="Arial" w:eastAsia="Times New Roman" w:hAnsi="Arial" w:cs="Arial"/>
                <w:color w:val="000000"/>
                <w:sz w:val="14"/>
                <w:szCs w:val="20"/>
                <w:lang w:eastAsia="es-MX"/>
              </w:rPr>
            </w:pPr>
          </w:p>
        </w:tc>
        <w:tc>
          <w:tcPr>
            <w:tcW w:w="723" w:type="pct"/>
            <w:vMerge/>
            <w:tcBorders>
              <w:top w:val="nil"/>
              <w:left w:val="single" w:sz="4" w:space="0" w:color="000000"/>
              <w:bottom w:val="single" w:sz="4" w:space="0" w:color="000000"/>
              <w:right w:val="single" w:sz="4" w:space="0" w:color="000000"/>
            </w:tcBorders>
            <w:vAlign w:val="center"/>
            <w:hideMark/>
          </w:tcPr>
          <w:p w:rsidR="003B3E05" w:rsidRPr="00D80422" w:rsidRDefault="003B3E05" w:rsidP="003B3E05">
            <w:pPr>
              <w:spacing w:after="0" w:line="240" w:lineRule="auto"/>
              <w:rPr>
                <w:rFonts w:ascii="Arial" w:eastAsia="Times New Roman" w:hAnsi="Arial" w:cs="Arial"/>
                <w:color w:val="000000"/>
                <w:sz w:val="14"/>
                <w:szCs w:val="20"/>
                <w:lang w:eastAsia="es-MX"/>
              </w:rPr>
            </w:pPr>
          </w:p>
        </w:tc>
        <w:tc>
          <w:tcPr>
            <w:tcW w:w="844"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144,867.04</w:t>
            </w:r>
          </w:p>
        </w:tc>
        <w:tc>
          <w:tcPr>
            <w:tcW w:w="551"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proofErr w:type="spellStart"/>
            <w:r w:rsidRPr="00D80422">
              <w:rPr>
                <w:rFonts w:ascii="Arial" w:eastAsia="Times New Roman" w:hAnsi="Arial" w:cs="Arial"/>
                <w:color w:val="000000"/>
                <w:sz w:val="14"/>
                <w:szCs w:val="20"/>
                <w:lang w:eastAsia="es-MX"/>
              </w:rPr>
              <w:t>Banobras</w:t>
            </w:r>
            <w:proofErr w:type="spellEnd"/>
          </w:p>
        </w:tc>
        <w:tc>
          <w:tcPr>
            <w:tcW w:w="557"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P14-0812122</w:t>
            </w:r>
          </w:p>
        </w:tc>
      </w:tr>
      <w:tr w:rsidR="003B3E05" w:rsidRPr="00D80422" w:rsidTr="003B3E05">
        <w:trPr>
          <w:trHeight w:val="255"/>
        </w:trPr>
        <w:tc>
          <w:tcPr>
            <w:tcW w:w="1121" w:type="pct"/>
            <w:tcBorders>
              <w:top w:val="nil"/>
              <w:left w:val="single" w:sz="4" w:space="0" w:color="000000"/>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TOTOTLAN</w:t>
            </w:r>
          </w:p>
        </w:tc>
        <w:tc>
          <w:tcPr>
            <w:tcW w:w="1205"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Sostenible</w:t>
            </w:r>
          </w:p>
        </w:tc>
        <w:tc>
          <w:tcPr>
            <w:tcW w:w="723"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8,940,053</w:t>
            </w:r>
          </w:p>
        </w:tc>
        <w:tc>
          <w:tcPr>
            <w:tcW w:w="844"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6,084,210.70</w:t>
            </w:r>
          </w:p>
        </w:tc>
        <w:tc>
          <w:tcPr>
            <w:tcW w:w="551"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proofErr w:type="spellStart"/>
            <w:r w:rsidRPr="00D80422">
              <w:rPr>
                <w:rFonts w:ascii="Arial" w:eastAsia="Times New Roman" w:hAnsi="Arial" w:cs="Arial"/>
                <w:color w:val="000000"/>
                <w:sz w:val="14"/>
                <w:szCs w:val="20"/>
                <w:lang w:eastAsia="es-MX"/>
              </w:rPr>
              <w:t>Banobras</w:t>
            </w:r>
            <w:proofErr w:type="spellEnd"/>
          </w:p>
        </w:tc>
        <w:tc>
          <w:tcPr>
            <w:tcW w:w="557"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P14-1213188</w:t>
            </w:r>
          </w:p>
        </w:tc>
      </w:tr>
      <w:tr w:rsidR="003B3E05" w:rsidRPr="00D80422" w:rsidTr="003B3E05">
        <w:trPr>
          <w:trHeight w:val="255"/>
        </w:trPr>
        <w:tc>
          <w:tcPr>
            <w:tcW w:w="1121" w:type="pct"/>
            <w:tcBorders>
              <w:top w:val="nil"/>
              <w:left w:val="single" w:sz="4" w:space="0" w:color="000000"/>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TUXCACUESCO</w:t>
            </w:r>
          </w:p>
        </w:tc>
        <w:tc>
          <w:tcPr>
            <w:tcW w:w="1205"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Sostenible</w:t>
            </w:r>
          </w:p>
        </w:tc>
        <w:tc>
          <w:tcPr>
            <w:tcW w:w="723"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3,360,660</w:t>
            </w:r>
          </w:p>
        </w:tc>
        <w:tc>
          <w:tcPr>
            <w:tcW w:w="844"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1,239,316.48</w:t>
            </w:r>
          </w:p>
        </w:tc>
        <w:tc>
          <w:tcPr>
            <w:tcW w:w="551"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proofErr w:type="spellStart"/>
            <w:r w:rsidRPr="00D80422">
              <w:rPr>
                <w:rFonts w:ascii="Arial" w:eastAsia="Times New Roman" w:hAnsi="Arial" w:cs="Arial"/>
                <w:color w:val="000000"/>
                <w:sz w:val="14"/>
                <w:szCs w:val="20"/>
                <w:lang w:eastAsia="es-MX"/>
              </w:rPr>
              <w:t>Banobras</w:t>
            </w:r>
            <w:proofErr w:type="spellEnd"/>
          </w:p>
        </w:tc>
        <w:tc>
          <w:tcPr>
            <w:tcW w:w="557"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P14-0714113</w:t>
            </w:r>
          </w:p>
        </w:tc>
      </w:tr>
      <w:tr w:rsidR="003B3E05" w:rsidRPr="00D80422" w:rsidTr="003B3E05">
        <w:trPr>
          <w:trHeight w:val="510"/>
        </w:trPr>
        <w:tc>
          <w:tcPr>
            <w:tcW w:w="1121" w:type="pct"/>
            <w:tcBorders>
              <w:top w:val="nil"/>
              <w:left w:val="single" w:sz="4" w:space="0" w:color="000000"/>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TUXCUECA</w:t>
            </w:r>
          </w:p>
        </w:tc>
        <w:tc>
          <w:tcPr>
            <w:tcW w:w="1205"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El municipio no entregó información</w:t>
            </w:r>
          </w:p>
        </w:tc>
        <w:tc>
          <w:tcPr>
            <w:tcW w:w="723"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4,035,481</w:t>
            </w:r>
          </w:p>
        </w:tc>
        <w:tc>
          <w:tcPr>
            <w:tcW w:w="844"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9,602,050.53</w:t>
            </w:r>
          </w:p>
        </w:tc>
        <w:tc>
          <w:tcPr>
            <w:tcW w:w="551"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proofErr w:type="spellStart"/>
            <w:r w:rsidRPr="00D80422">
              <w:rPr>
                <w:rFonts w:ascii="Arial" w:eastAsia="Times New Roman" w:hAnsi="Arial" w:cs="Arial"/>
                <w:color w:val="000000"/>
                <w:sz w:val="14"/>
                <w:szCs w:val="20"/>
                <w:lang w:eastAsia="es-MX"/>
              </w:rPr>
              <w:t>Banobras</w:t>
            </w:r>
            <w:proofErr w:type="spellEnd"/>
          </w:p>
        </w:tc>
        <w:tc>
          <w:tcPr>
            <w:tcW w:w="557"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P14-0917054</w:t>
            </w:r>
          </w:p>
        </w:tc>
      </w:tr>
      <w:tr w:rsidR="003B3E05" w:rsidRPr="00D80422" w:rsidTr="003B3E05">
        <w:trPr>
          <w:trHeight w:val="510"/>
        </w:trPr>
        <w:tc>
          <w:tcPr>
            <w:tcW w:w="1121" w:type="pct"/>
            <w:tcBorders>
              <w:top w:val="nil"/>
              <w:left w:val="single" w:sz="4" w:space="0" w:color="000000"/>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TUXPAN</w:t>
            </w:r>
          </w:p>
        </w:tc>
        <w:tc>
          <w:tcPr>
            <w:tcW w:w="1205"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El municipio no entregó información</w:t>
            </w:r>
          </w:p>
        </w:tc>
        <w:tc>
          <w:tcPr>
            <w:tcW w:w="723"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14,460,477</w:t>
            </w:r>
          </w:p>
        </w:tc>
        <w:tc>
          <w:tcPr>
            <w:tcW w:w="844"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9,187,525.25</w:t>
            </w:r>
          </w:p>
        </w:tc>
        <w:tc>
          <w:tcPr>
            <w:tcW w:w="551"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proofErr w:type="spellStart"/>
            <w:r w:rsidRPr="00D80422">
              <w:rPr>
                <w:rFonts w:ascii="Arial" w:eastAsia="Times New Roman" w:hAnsi="Arial" w:cs="Arial"/>
                <w:color w:val="000000"/>
                <w:sz w:val="14"/>
                <w:szCs w:val="20"/>
                <w:lang w:eastAsia="es-MX"/>
              </w:rPr>
              <w:t>Banobras</w:t>
            </w:r>
            <w:proofErr w:type="spellEnd"/>
          </w:p>
        </w:tc>
        <w:tc>
          <w:tcPr>
            <w:tcW w:w="557"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P14-0318016</w:t>
            </w:r>
          </w:p>
        </w:tc>
      </w:tr>
      <w:tr w:rsidR="003B3E05" w:rsidRPr="00D80422" w:rsidTr="003B3E05">
        <w:trPr>
          <w:trHeight w:val="510"/>
        </w:trPr>
        <w:tc>
          <w:tcPr>
            <w:tcW w:w="1121" w:type="pct"/>
            <w:tcBorders>
              <w:top w:val="nil"/>
              <w:left w:val="single" w:sz="4" w:space="0" w:color="000000"/>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UNION DE SAN ANTONIO</w:t>
            </w:r>
          </w:p>
        </w:tc>
        <w:tc>
          <w:tcPr>
            <w:tcW w:w="1205"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El municipio no entregó información</w:t>
            </w:r>
          </w:p>
        </w:tc>
        <w:tc>
          <w:tcPr>
            <w:tcW w:w="723"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11,516,986</w:t>
            </w:r>
          </w:p>
        </w:tc>
        <w:tc>
          <w:tcPr>
            <w:tcW w:w="844"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16,828,160.90</w:t>
            </w:r>
          </w:p>
        </w:tc>
        <w:tc>
          <w:tcPr>
            <w:tcW w:w="551"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proofErr w:type="spellStart"/>
            <w:r w:rsidRPr="00D80422">
              <w:rPr>
                <w:rFonts w:ascii="Arial" w:eastAsia="Times New Roman" w:hAnsi="Arial" w:cs="Arial"/>
                <w:color w:val="000000"/>
                <w:sz w:val="14"/>
                <w:szCs w:val="20"/>
                <w:lang w:eastAsia="es-MX"/>
              </w:rPr>
              <w:t>Banobras</w:t>
            </w:r>
            <w:proofErr w:type="spellEnd"/>
          </w:p>
        </w:tc>
        <w:tc>
          <w:tcPr>
            <w:tcW w:w="557"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P14-0514071</w:t>
            </w:r>
          </w:p>
        </w:tc>
      </w:tr>
      <w:tr w:rsidR="003B3E05" w:rsidRPr="00D80422" w:rsidTr="003B3E05">
        <w:trPr>
          <w:trHeight w:val="255"/>
        </w:trPr>
        <w:tc>
          <w:tcPr>
            <w:tcW w:w="1121" w:type="pct"/>
            <w:tcBorders>
              <w:top w:val="nil"/>
              <w:left w:val="single" w:sz="4" w:space="0" w:color="000000"/>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UNION DE TULA</w:t>
            </w:r>
          </w:p>
        </w:tc>
        <w:tc>
          <w:tcPr>
            <w:tcW w:w="1205"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Sostenible</w:t>
            </w:r>
          </w:p>
        </w:tc>
        <w:tc>
          <w:tcPr>
            <w:tcW w:w="723"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8,141,258</w:t>
            </w:r>
          </w:p>
        </w:tc>
        <w:tc>
          <w:tcPr>
            <w:tcW w:w="844"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12,361,157.43</w:t>
            </w:r>
          </w:p>
        </w:tc>
        <w:tc>
          <w:tcPr>
            <w:tcW w:w="551"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proofErr w:type="spellStart"/>
            <w:r w:rsidRPr="00D80422">
              <w:rPr>
                <w:rFonts w:ascii="Arial" w:eastAsia="Times New Roman" w:hAnsi="Arial" w:cs="Arial"/>
                <w:color w:val="000000"/>
                <w:sz w:val="14"/>
                <w:szCs w:val="20"/>
                <w:lang w:eastAsia="es-MX"/>
              </w:rPr>
              <w:t>Banobras</w:t>
            </w:r>
            <w:proofErr w:type="spellEnd"/>
          </w:p>
        </w:tc>
        <w:tc>
          <w:tcPr>
            <w:tcW w:w="557"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P14-0815108</w:t>
            </w:r>
          </w:p>
        </w:tc>
      </w:tr>
      <w:tr w:rsidR="003B3E05" w:rsidRPr="00D80422" w:rsidTr="003B3E05">
        <w:trPr>
          <w:trHeight w:val="255"/>
        </w:trPr>
        <w:tc>
          <w:tcPr>
            <w:tcW w:w="1121" w:type="pct"/>
            <w:tcBorders>
              <w:top w:val="nil"/>
              <w:left w:val="single" w:sz="4" w:space="0" w:color="000000"/>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VALLE DE GUADALUPE</w:t>
            </w:r>
          </w:p>
        </w:tc>
        <w:tc>
          <w:tcPr>
            <w:tcW w:w="1205"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Sostenible</w:t>
            </w:r>
          </w:p>
        </w:tc>
        <w:tc>
          <w:tcPr>
            <w:tcW w:w="723"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6,140,581</w:t>
            </w:r>
          </w:p>
        </w:tc>
        <w:tc>
          <w:tcPr>
            <w:tcW w:w="844"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w:t>
            </w:r>
          </w:p>
        </w:tc>
        <w:tc>
          <w:tcPr>
            <w:tcW w:w="551"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w:t>
            </w:r>
          </w:p>
        </w:tc>
        <w:tc>
          <w:tcPr>
            <w:tcW w:w="557"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w:t>
            </w:r>
          </w:p>
        </w:tc>
      </w:tr>
      <w:tr w:rsidR="003B3E05" w:rsidRPr="00D80422" w:rsidTr="003B3E05">
        <w:trPr>
          <w:trHeight w:val="255"/>
        </w:trPr>
        <w:tc>
          <w:tcPr>
            <w:tcW w:w="1121" w:type="pct"/>
            <w:tcBorders>
              <w:top w:val="nil"/>
              <w:left w:val="single" w:sz="4" w:space="0" w:color="000000"/>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VALLE DE JUAREZ</w:t>
            </w:r>
          </w:p>
        </w:tc>
        <w:tc>
          <w:tcPr>
            <w:tcW w:w="1205"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Sostenible</w:t>
            </w:r>
          </w:p>
        </w:tc>
        <w:tc>
          <w:tcPr>
            <w:tcW w:w="723"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10,472,130</w:t>
            </w:r>
          </w:p>
        </w:tc>
        <w:tc>
          <w:tcPr>
            <w:tcW w:w="844"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w:t>
            </w:r>
          </w:p>
        </w:tc>
        <w:tc>
          <w:tcPr>
            <w:tcW w:w="551"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w:t>
            </w:r>
          </w:p>
        </w:tc>
        <w:tc>
          <w:tcPr>
            <w:tcW w:w="557"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w:t>
            </w:r>
          </w:p>
        </w:tc>
      </w:tr>
      <w:tr w:rsidR="003B3E05" w:rsidRPr="00D80422" w:rsidTr="003B3E05">
        <w:trPr>
          <w:trHeight w:val="255"/>
        </w:trPr>
        <w:tc>
          <w:tcPr>
            <w:tcW w:w="1121" w:type="pct"/>
            <w:tcBorders>
              <w:top w:val="nil"/>
              <w:left w:val="single" w:sz="4" w:space="0" w:color="000000"/>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VILLA CORONA</w:t>
            </w:r>
          </w:p>
        </w:tc>
        <w:tc>
          <w:tcPr>
            <w:tcW w:w="1205"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Sostenible</w:t>
            </w:r>
          </w:p>
        </w:tc>
        <w:tc>
          <w:tcPr>
            <w:tcW w:w="723"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8,833,673</w:t>
            </w:r>
          </w:p>
        </w:tc>
        <w:tc>
          <w:tcPr>
            <w:tcW w:w="844"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w:t>
            </w:r>
          </w:p>
        </w:tc>
        <w:tc>
          <w:tcPr>
            <w:tcW w:w="551"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w:t>
            </w:r>
          </w:p>
        </w:tc>
        <w:tc>
          <w:tcPr>
            <w:tcW w:w="557"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w:t>
            </w:r>
          </w:p>
        </w:tc>
      </w:tr>
      <w:tr w:rsidR="003B3E05" w:rsidRPr="00D80422" w:rsidTr="003B3E05">
        <w:trPr>
          <w:trHeight w:val="255"/>
        </w:trPr>
        <w:tc>
          <w:tcPr>
            <w:tcW w:w="1121" w:type="pct"/>
            <w:tcBorders>
              <w:top w:val="nil"/>
              <w:left w:val="single" w:sz="4" w:space="0" w:color="000000"/>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VILLA GUERRERO</w:t>
            </w:r>
          </w:p>
        </w:tc>
        <w:tc>
          <w:tcPr>
            <w:tcW w:w="1205"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Sostenible</w:t>
            </w:r>
          </w:p>
        </w:tc>
        <w:tc>
          <w:tcPr>
            <w:tcW w:w="723"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5,805,373</w:t>
            </w:r>
          </w:p>
        </w:tc>
        <w:tc>
          <w:tcPr>
            <w:tcW w:w="844"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4,716,529.77</w:t>
            </w:r>
          </w:p>
        </w:tc>
        <w:tc>
          <w:tcPr>
            <w:tcW w:w="551"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proofErr w:type="spellStart"/>
            <w:r w:rsidRPr="00D80422">
              <w:rPr>
                <w:rFonts w:ascii="Arial" w:eastAsia="Times New Roman" w:hAnsi="Arial" w:cs="Arial"/>
                <w:color w:val="000000"/>
                <w:sz w:val="14"/>
                <w:szCs w:val="20"/>
                <w:lang w:eastAsia="es-MX"/>
              </w:rPr>
              <w:t>Banobras</w:t>
            </w:r>
            <w:proofErr w:type="spellEnd"/>
          </w:p>
        </w:tc>
        <w:tc>
          <w:tcPr>
            <w:tcW w:w="557"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P14-0418025</w:t>
            </w:r>
          </w:p>
        </w:tc>
      </w:tr>
      <w:tr w:rsidR="003B3E05" w:rsidRPr="00D80422" w:rsidTr="003B3E05">
        <w:trPr>
          <w:trHeight w:val="510"/>
        </w:trPr>
        <w:tc>
          <w:tcPr>
            <w:tcW w:w="1121" w:type="pct"/>
            <w:tcBorders>
              <w:top w:val="nil"/>
              <w:left w:val="single" w:sz="4" w:space="0" w:color="000000"/>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VILLA HIDALGO</w:t>
            </w:r>
          </w:p>
        </w:tc>
        <w:tc>
          <w:tcPr>
            <w:tcW w:w="1205"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El municipio no entregó información</w:t>
            </w:r>
          </w:p>
        </w:tc>
        <w:tc>
          <w:tcPr>
            <w:tcW w:w="723"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9,703,288</w:t>
            </w:r>
          </w:p>
        </w:tc>
        <w:tc>
          <w:tcPr>
            <w:tcW w:w="844"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12,430,962.73</w:t>
            </w:r>
          </w:p>
        </w:tc>
        <w:tc>
          <w:tcPr>
            <w:tcW w:w="551"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proofErr w:type="spellStart"/>
            <w:r w:rsidRPr="00D80422">
              <w:rPr>
                <w:rFonts w:ascii="Arial" w:eastAsia="Times New Roman" w:hAnsi="Arial" w:cs="Arial"/>
                <w:color w:val="000000"/>
                <w:sz w:val="14"/>
                <w:szCs w:val="20"/>
                <w:lang w:eastAsia="es-MX"/>
              </w:rPr>
              <w:t>Banobras</w:t>
            </w:r>
            <w:proofErr w:type="spellEnd"/>
          </w:p>
        </w:tc>
        <w:tc>
          <w:tcPr>
            <w:tcW w:w="557"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P14-0917049</w:t>
            </w:r>
          </w:p>
        </w:tc>
      </w:tr>
      <w:tr w:rsidR="003B3E05" w:rsidRPr="00D80422" w:rsidTr="003B3E05">
        <w:trPr>
          <w:trHeight w:val="510"/>
        </w:trPr>
        <w:tc>
          <w:tcPr>
            <w:tcW w:w="1121" w:type="pct"/>
            <w:tcBorders>
              <w:top w:val="nil"/>
              <w:left w:val="single" w:sz="4" w:space="0" w:color="000000"/>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lastRenderedPageBreak/>
              <w:t>VILLA PURIFICACION</w:t>
            </w:r>
          </w:p>
        </w:tc>
        <w:tc>
          <w:tcPr>
            <w:tcW w:w="1205"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El municipio no entregó información</w:t>
            </w:r>
          </w:p>
        </w:tc>
        <w:tc>
          <w:tcPr>
            <w:tcW w:w="723"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8,482,638</w:t>
            </w:r>
          </w:p>
        </w:tc>
        <w:tc>
          <w:tcPr>
            <w:tcW w:w="844"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21,467,635.16</w:t>
            </w:r>
          </w:p>
        </w:tc>
        <w:tc>
          <w:tcPr>
            <w:tcW w:w="551"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proofErr w:type="spellStart"/>
            <w:r w:rsidRPr="00D80422">
              <w:rPr>
                <w:rFonts w:ascii="Arial" w:eastAsia="Times New Roman" w:hAnsi="Arial" w:cs="Arial"/>
                <w:color w:val="000000"/>
                <w:sz w:val="14"/>
                <w:szCs w:val="20"/>
                <w:lang w:eastAsia="es-MX"/>
              </w:rPr>
              <w:t>Banobras</w:t>
            </w:r>
            <w:proofErr w:type="spellEnd"/>
          </w:p>
        </w:tc>
        <w:tc>
          <w:tcPr>
            <w:tcW w:w="557"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P14-1219075</w:t>
            </w:r>
          </w:p>
        </w:tc>
      </w:tr>
      <w:tr w:rsidR="003B3E05" w:rsidRPr="00D80422" w:rsidTr="003B3E05">
        <w:trPr>
          <w:trHeight w:val="510"/>
        </w:trPr>
        <w:tc>
          <w:tcPr>
            <w:tcW w:w="1121" w:type="pct"/>
            <w:tcBorders>
              <w:top w:val="nil"/>
              <w:left w:val="single" w:sz="4" w:space="0" w:color="000000"/>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YAHUALICA DE GONZALEZ GALLO</w:t>
            </w:r>
          </w:p>
        </w:tc>
        <w:tc>
          <w:tcPr>
            <w:tcW w:w="1205"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Sostenible</w:t>
            </w:r>
          </w:p>
        </w:tc>
        <w:tc>
          <w:tcPr>
            <w:tcW w:w="723"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12,356,967</w:t>
            </w:r>
          </w:p>
        </w:tc>
        <w:tc>
          <w:tcPr>
            <w:tcW w:w="844"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18,209,699.80</w:t>
            </w:r>
          </w:p>
        </w:tc>
        <w:tc>
          <w:tcPr>
            <w:tcW w:w="551"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proofErr w:type="spellStart"/>
            <w:r w:rsidRPr="00D80422">
              <w:rPr>
                <w:rFonts w:ascii="Arial" w:eastAsia="Times New Roman" w:hAnsi="Arial" w:cs="Arial"/>
                <w:color w:val="000000"/>
                <w:sz w:val="14"/>
                <w:szCs w:val="20"/>
                <w:lang w:eastAsia="es-MX"/>
              </w:rPr>
              <w:t>Banobras</w:t>
            </w:r>
            <w:proofErr w:type="spellEnd"/>
          </w:p>
        </w:tc>
        <w:tc>
          <w:tcPr>
            <w:tcW w:w="557"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P14-1117071</w:t>
            </w:r>
          </w:p>
        </w:tc>
      </w:tr>
      <w:tr w:rsidR="003B3E05" w:rsidRPr="00D80422" w:rsidTr="003B3E05">
        <w:trPr>
          <w:trHeight w:val="255"/>
        </w:trPr>
        <w:tc>
          <w:tcPr>
            <w:tcW w:w="1121" w:type="pct"/>
            <w:tcBorders>
              <w:top w:val="nil"/>
              <w:left w:val="single" w:sz="4" w:space="0" w:color="000000"/>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ZACOALCO DE TORRES</w:t>
            </w:r>
          </w:p>
        </w:tc>
        <w:tc>
          <w:tcPr>
            <w:tcW w:w="1205"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Sostenible</w:t>
            </w:r>
          </w:p>
        </w:tc>
        <w:tc>
          <w:tcPr>
            <w:tcW w:w="723"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18,391,737</w:t>
            </w:r>
          </w:p>
        </w:tc>
        <w:tc>
          <w:tcPr>
            <w:tcW w:w="844"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w:t>
            </w:r>
          </w:p>
        </w:tc>
        <w:tc>
          <w:tcPr>
            <w:tcW w:w="551"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w:t>
            </w:r>
          </w:p>
        </w:tc>
        <w:tc>
          <w:tcPr>
            <w:tcW w:w="557"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w:t>
            </w:r>
          </w:p>
        </w:tc>
      </w:tr>
      <w:tr w:rsidR="003B3E05" w:rsidRPr="00D80422" w:rsidTr="003B3E05">
        <w:trPr>
          <w:trHeight w:val="255"/>
        </w:trPr>
        <w:tc>
          <w:tcPr>
            <w:tcW w:w="1121" w:type="pct"/>
            <w:vMerge w:val="restart"/>
            <w:tcBorders>
              <w:top w:val="nil"/>
              <w:left w:val="single" w:sz="4" w:space="0" w:color="000000"/>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ZAPOPAN</w:t>
            </w:r>
          </w:p>
        </w:tc>
        <w:tc>
          <w:tcPr>
            <w:tcW w:w="1205" w:type="pct"/>
            <w:vMerge w:val="restart"/>
            <w:tcBorders>
              <w:top w:val="nil"/>
              <w:left w:val="single" w:sz="4" w:space="0" w:color="000000"/>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Sostenible</w:t>
            </w:r>
          </w:p>
        </w:tc>
        <w:tc>
          <w:tcPr>
            <w:tcW w:w="723" w:type="pct"/>
            <w:vMerge w:val="restart"/>
            <w:tcBorders>
              <w:top w:val="nil"/>
              <w:left w:val="single" w:sz="4" w:space="0" w:color="000000"/>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992,602,760</w:t>
            </w:r>
          </w:p>
        </w:tc>
        <w:tc>
          <w:tcPr>
            <w:tcW w:w="844"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842,788,616.71</w:t>
            </w:r>
          </w:p>
        </w:tc>
        <w:tc>
          <w:tcPr>
            <w:tcW w:w="551"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Banorte</w:t>
            </w:r>
          </w:p>
        </w:tc>
        <w:tc>
          <w:tcPr>
            <w:tcW w:w="557"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P14-0414044</w:t>
            </w:r>
          </w:p>
        </w:tc>
      </w:tr>
      <w:tr w:rsidR="003B3E05" w:rsidRPr="00D80422" w:rsidTr="003B3E05">
        <w:trPr>
          <w:trHeight w:val="255"/>
        </w:trPr>
        <w:tc>
          <w:tcPr>
            <w:tcW w:w="1121" w:type="pct"/>
            <w:vMerge/>
            <w:tcBorders>
              <w:top w:val="nil"/>
              <w:left w:val="single" w:sz="4" w:space="0" w:color="000000"/>
              <w:bottom w:val="single" w:sz="4" w:space="0" w:color="000000"/>
              <w:right w:val="single" w:sz="4" w:space="0" w:color="000000"/>
            </w:tcBorders>
            <w:vAlign w:val="center"/>
            <w:hideMark/>
          </w:tcPr>
          <w:p w:rsidR="003B3E05" w:rsidRPr="00D80422" w:rsidRDefault="003B3E05" w:rsidP="003B3E05">
            <w:pPr>
              <w:spacing w:after="0" w:line="240" w:lineRule="auto"/>
              <w:rPr>
                <w:rFonts w:ascii="Arial" w:eastAsia="Times New Roman" w:hAnsi="Arial" w:cs="Arial"/>
                <w:color w:val="000000"/>
                <w:sz w:val="14"/>
                <w:szCs w:val="20"/>
                <w:lang w:eastAsia="es-MX"/>
              </w:rPr>
            </w:pPr>
          </w:p>
        </w:tc>
        <w:tc>
          <w:tcPr>
            <w:tcW w:w="1205" w:type="pct"/>
            <w:vMerge/>
            <w:tcBorders>
              <w:top w:val="nil"/>
              <w:left w:val="single" w:sz="4" w:space="0" w:color="000000"/>
              <w:bottom w:val="single" w:sz="4" w:space="0" w:color="000000"/>
              <w:right w:val="single" w:sz="4" w:space="0" w:color="000000"/>
            </w:tcBorders>
            <w:vAlign w:val="center"/>
            <w:hideMark/>
          </w:tcPr>
          <w:p w:rsidR="003B3E05" w:rsidRPr="00D80422" w:rsidRDefault="003B3E05" w:rsidP="003B3E05">
            <w:pPr>
              <w:spacing w:after="0" w:line="240" w:lineRule="auto"/>
              <w:rPr>
                <w:rFonts w:ascii="Arial" w:eastAsia="Times New Roman" w:hAnsi="Arial" w:cs="Arial"/>
                <w:color w:val="000000"/>
                <w:sz w:val="14"/>
                <w:szCs w:val="20"/>
                <w:lang w:eastAsia="es-MX"/>
              </w:rPr>
            </w:pPr>
          </w:p>
        </w:tc>
        <w:tc>
          <w:tcPr>
            <w:tcW w:w="723" w:type="pct"/>
            <w:vMerge/>
            <w:tcBorders>
              <w:top w:val="nil"/>
              <w:left w:val="single" w:sz="4" w:space="0" w:color="000000"/>
              <w:bottom w:val="single" w:sz="4" w:space="0" w:color="000000"/>
              <w:right w:val="single" w:sz="4" w:space="0" w:color="000000"/>
            </w:tcBorders>
            <w:vAlign w:val="center"/>
            <w:hideMark/>
          </w:tcPr>
          <w:p w:rsidR="003B3E05" w:rsidRPr="00D80422" w:rsidRDefault="003B3E05" w:rsidP="003B3E05">
            <w:pPr>
              <w:spacing w:after="0" w:line="240" w:lineRule="auto"/>
              <w:rPr>
                <w:rFonts w:ascii="Arial" w:eastAsia="Times New Roman" w:hAnsi="Arial" w:cs="Arial"/>
                <w:color w:val="000000"/>
                <w:sz w:val="14"/>
                <w:szCs w:val="20"/>
                <w:lang w:eastAsia="es-MX"/>
              </w:rPr>
            </w:pPr>
          </w:p>
        </w:tc>
        <w:tc>
          <w:tcPr>
            <w:tcW w:w="844"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294,379,874.39</w:t>
            </w:r>
          </w:p>
        </w:tc>
        <w:tc>
          <w:tcPr>
            <w:tcW w:w="551"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proofErr w:type="spellStart"/>
            <w:r w:rsidRPr="00D80422">
              <w:rPr>
                <w:rFonts w:ascii="Arial" w:eastAsia="Times New Roman" w:hAnsi="Arial" w:cs="Arial"/>
                <w:color w:val="000000"/>
                <w:sz w:val="14"/>
                <w:szCs w:val="20"/>
                <w:lang w:eastAsia="es-MX"/>
              </w:rPr>
              <w:t>Banobras</w:t>
            </w:r>
            <w:proofErr w:type="spellEnd"/>
          </w:p>
        </w:tc>
        <w:tc>
          <w:tcPr>
            <w:tcW w:w="557"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P14-0220021</w:t>
            </w:r>
          </w:p>
        </w:tc>
      </w:tr>
      <w:tr w:rsidR="003B3E05" w:rsidRPr="00D80422" w:rsidTr="003B3E05">
        <w:trPr>
          <w:trHeight w:val="510"/>
        </w:trPr>
        <w:tc>
          <w:tcPr>
            <w:tcW w:w="1121" w:type="pct"/>
            <w:tcBorders>
              <w:top w:val="nil"/>
              <w:left w:val="single" w:sz="4" w:space="0" w:color="000000"/>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ZAPOTILTIC</w:t>
            </w:r>
          </w:p>
        </w:tc>
        <w:tc>
          <w:tcPr>
            <w:tcW w:w="1205"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El municipio no entregó información</w:t>
            </w:r>
          </w:p>
        </w:tc>
        <w:tc>
          <w:tcPr>
            <w:tcW w:w="723"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13,604,181</w:t>
            </w:r>
          </w:p>
        </w:tc>
        <w:tc>
          <w:tcPr>
            <w:tcW w:w="844"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12,895,677.91</w:t>
            </w:r>
          </w:p>
        </w:tc>
        <w:tc>
          <w:tcPr>
            <w:tcW w:w="551"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proofErr w:type="spellStart"/>
            <w:r w:rsidRPr="00D80422">
              <w:rPr>
                <w:rFonts w:ascii="Arial" w:eastAsia="Times New Roman" w:hAnsi="Arial" w:cs="Arial"/>
                <w:color w:val="000000"/>
                <w:sz w:val="14"/>
                <w:szCs w:val="20"/>
                <w:lang w:eastAsia="es-MX"/>
              </w:rPr>
              <w:t>Banobras</w:t>
            </w:r>
            <w:proofErr w:type="spellEnd"/>
          </w:p>
        </w:tc>
        <w:tc>
          <w:tcPr>
            <w:tcW w:w="557"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P14-0718072</w:t>
            </w:r>
          </w:p>
        </w:tc>
      </w:tr>
      <w:tr w:rsidR="003B3E05" w:rsidRPr="00D80422" w:rsidTr="003B3E05">
        <w:trPr>
          <w:trHeight w:val="255"/>
        </w:trPr>
        <w:tc>
          <w:tcPr>
            <w:tcW w:w="1121" w:type="pct"/>
            <w:tcBorders>
              <w:top w:val="nil"/>
              <w:left w:val="single" w:sz="4" w:space="0" w:color="000000"/>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ZAPOTITLAN DE VADILLO</w:t>
            </w:r>
          </w:p>
        </w:tc>
        <w:tc>
          <w:tcPr>
            <w:tcW w:w="1205"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Sostenible</w:t>
            </w:r>
          </w:p>
        </w:tc>
        <w:tc>
          <w:tcPr>
            <w:tcW w:w="723"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7,081,522</w:t>
            </w:r>
          </w:p>
        </w:tc>
        <w:tc>
          <w:tcPr>
            <w:tcW w:w="844"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4,500,619.31</w:t>
            </w:r>
          </w:p>
        </w:tc>
        <w:tc>
          <w:tcPr>
            <w:tcW w:w="551"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proofErr w:type="spellStart"/>
            <w:r w:rsidRPr="00D80422">
              <w:rPr>
                <w:rFonts w:ascii="Arial" w:eastAsia="Times New Roman" w:hAnsi="Arial" w:cs="Arial"/>
                <w:color w:val="000000"/>
                <w:sz w:val="14"/>
                <w:szCs w:val="20"/>
                <w:lang w:eastAsia="es-MX"/>
              </w:rPr>
              <w:t>Banobras</w:t>
            </w:r>
            <w:proofErr w:type="spellEnd"/>
          </w:p>
        </w:tc>
        <w:tc>
          <w:tcPr>
            <w:tcW w:w="557"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P14-0418030</w:t>
            </w:r>
          </w:p>
        </w:tc>
      </w:tr>
      <w:tr w:rsidR="003B3E05" w:rsidRPr="00D80422" w:rsidTr="003B3E05">
        <w:trPr>
          <w:trHeight w:val="255"/>
        </w:trPr>
        <w:tc>
          <w:tcPr>
            <w:tcW w:w="1121" w:type="pct"/>
            <w:tcBorders>
              <w:top w:val="nil"/>
              <w:left w:val="single" w:sz="4" w:space="0" w:color="000000"/>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ZAPOTLAN DEL REY</w:t>
            </w:r>
          </w:p>
        </w:tc>
        <w:tc>
          <w:tcPr>
            <w:tcW w:w="1205"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Sostenible</w:t>
            </w:r>
          </w:p>
        </w:tc>
        <w:tc>
          <w:tcPr>
            <w:tcW w:w="723"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6,708,583</w:t>
            </w:r>
          </w:p>
        </w:tc>
        <w:tc>
          <w:tcPr>
            <w:tcW w:w="844"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w:t>
            </w:r>
          </w:p>
        </w:tc>
        <w:tc>
          <w:tcPr>
            <w:tcW w:w="551"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w:t>
            </w:r>
          </w:p>
        </w:tc>
        <w:tc>
          <w:tcPr>
            <w:tcW w:w="557"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w:t>
            </w:r>
          </w:p>
        </w:tc>
      </w:tr>
      <w:tr w:rsidR="003B3E05" w:rsidRPr="00D80422" w:rsidTr="003B3E05">
        <w:trPr>
          <w:trHeight w:val="255"/>
        </w:trPr>
        <w:tc>
          <w:tcPr>
            <w:tcW w:w="1121" w:type="pct"/>
            <w:vMerge w:val="restart"/>
            <w:tcBorders>
              <w:top w:val="nil"/>
              <w:left w:val="single" w:sz="4" w:space="0" w:color="000000"/>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ZAPOTLAN EL GRANDE</w:t>
            </w:r>
          </w:p>
        </w:tc>
        <w:tc>
          <w:tcPr>
            <w:tcW w:w="1205" w:type="pct"/>
            <w:vMerge w:val="restart"/>
            <w:tcBorders>
              <w:top w:val="nil"/>
              <w:left w:val="single" w:sz="4" w:space="0" w:color="000000"/>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Sostenible</w:t>
            </w:r>
          </w:p>
        </w:tc>
        <w:tc>
          <w:tcPr>
            <w:tcW w:w="723" w:type="pct"/>
            <w:vMerge w:val="restart"/>
            <w:tcBorders>
              <w:top w:val="nil"/>
              <w:left w:val="single" w:sz="4" w:space="0" w:color="000000"/>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55,037,527</w:t>
            </w:r>
          </w:p>
        </w:tc>
        <w:tc>
          <w:tcPr>
            <w:tcW w:w="844"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100,787,428.21</w:t>
            </w:r>
          </w:p>
        </w:tc>
        <w:tc>
          <w:tcPr>
            <w:tcW w:w="551"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proofErr w:type="spellStart"/>
            <w:r w:rsidRPr="00D80422">
              <w:rPr>
                <w:rFonts w:ascii="Arial" w:eastAsia="Times New Roman" w:hAnsi="Arial" w:cs="Arial"/>
                <w:color w:val="000000"/>
                <w:sz w:val="14"/>
                <w:szCs w:val="20"/>
                <w:lang w:eastAsia="es-MX"/>
              </w:rPr>
              <w:t>Banobras</w:t>
            </w:r>
            <w:proofErr w:type="spellEnd"/>
          </w:p>
        </w:tc>
        <w:tc>
          <w:tcPr>
            <w:tcW w:w="557"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P14-1216063</w:t>
            </w:r>
          </w:p>
        </w:tc>
      </w:tr>
      <w:tr w:rsidR="003B3E05" w:rsidRPr="00D80422" w:rsidTr="003B3E05">
        <w:trPr>
          <w:trHeight w:val="255"/>
        </w:trPr>
        <w:tc>
          <w:tcPr>
            <w:tcW w:w="1121" w:type="pct"/>
            <w:vMerge/>
            <w:tcBorders>
              <w:top w:val="nil"/>
              <w:left w:val="single" w:sz="4" w:space="0" w:color="000000"/>
              <w:bottom w:val="single" w:sz="4" w:space="0" w:color="000000"/>
              <w:right w:val="single" w:sz="4" w:space="0" w:color="000000"/>
            </w:tcBorders>
            <w:vAlign w:val="center"/>
            <w:hideMark/>
          </w:tcPr>
          <w:p w:rsidR="003B3E05" w:rsidRPr="00D80422" w:rsidRDefault="003B3E05" w:rsidP="003B3E05">
            <w:pPr>
              <w:spacing w:after="0" w:line="240" w:lineRule="auto"/>
              <w:rPr>
                <w:rFonts w:ascii="Arial" w:eastAsia="Times New Roman" w:hAnsi="Arial" w:cs="Arial"/>
                <w:color w:val="000000"/>
                <w:sz w:val="14"/>
                <w:szCs w:val="20"/>
                <w:lang w:eastAsia="es-MX"/>
              </w:rPr>
            </w:pPr>
          </w:p>
        </w:tc>
        <w:tc>
          <w:tcPr>
            <w:tcW w:w="1205" w:type="pct"/>
            <w:vMerge/>
            <w:tcBorders>
              <w:top w:val="nil"/>
              <w:left w:val="single" w:sz="4" w:space="0" w:color="000000"/>
              <w:bottom w:val="single" w:sz="4" w:space="0" w:color="000000"/>
              <w:right w:val="single" w:sz="4" w:space="0" w:color="000000"/>
            </w:tcBorders>
            <w:vAlign w:val="center"/>
            <w:hideMark/>
          </w:tcPr>
          <w:p w:rsidR="003B3E05" w:rsidRPr="00D80422" w:rsidRDefault="003B3E05" w:rsidP="003B3E05">
            <w:pPr>
              <w:spacing w:after="0" w:line="240" w:lineRule="auto"/>
              <w:rPr>
                <w:rFonts w:ascii="Arial" w:eastAsia="Times New Roman" w:hAnsi="Arial" w:cs="Arial"/>
                <w:color w:val="000000"/>
                <w:sz w:val="14"/>
                <w:szCs w:val="20"/>
                <w:lang w:eastAsia="es-MX"/>
              </w:rPr>
            </w:pPr>
          </w:p>
        </w:tc>
        <w:tc>
          <w:tcPr>
            <w:tcW w:w="723" w:type="pct"/>
            <w:vMerge/>
            <w:tcBorders>
              <w:top w:val="nil"/>
              <w:left w:val="single" w:sz="4" w:space="0" w:color="000000"/>
              <w:bottom w:val="single" w:sz="4" w:space="0" w:color="000000"/>
              <w:right w:val="single" w:sz="4" w:space="0" w:color="000000"/>
            </w:tcBorders>
            <w:vAlign w:val="center"/>
            <w:hideMark/>
          </w:tcPr>
          <w:p w:rsidR="003B3E05" w:rsidRPr="00D80422" w:rsidRDefault="003B3E05" w:rsidP="003B3E05">
            <w:pPr>
              <w:spacing w:after="0" w:line="240" w:lineRule="auto"/>
              <w:rPr>
                <w:rFonts w:ascii="Arial" w:eastAsia="Times New Roman" w:hAnsi="Arial" w:cs="Arial"/>
                <w:color w:val="000000"/>
                <w:sz w:val="14"/>
                <w:szCs w:val="20"/>
                <w:lang w:eastAsia="es-MX"/>
              </w:rPr>
            </w:pPr>
          </w:p>
        </w:tc>
        <w:tc>
          <w:tcPr>
            <w:tcW w:w="844"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48,916,622.85</w:t>
            </w:r>
          </w:p>
        </w:tc>
        <w:tc>
          <w:tcPr>
            <w:tcW w:w="551"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proofErr w:type="spellStart"/>
            <w:r w:rsidRPr="00D80422">
              <w:rPr>
                <w:rFonts w:ascii="Arial" w:eastAsia="Times New Roman" w:hAnsi="Arial" w:cs="Arial"/>
                <w:color w:val="000000"/>
                <w:sz w:val="14"/>
                <w:szCs w:val="20"/>
                <w:lang w:eastAsia="es-MX"/>
              </w:rPr>
              <w:t>Banobras</w:t>
            </w:r>
            <w:proofErr w:type="spellEnd"/>
          </w:p>
        </w:tc>
        <w:tc>
          <w:tcPr>
            <w:tcW w:w="557"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P14-0220019</w:t>
            </w:r>
          </w:p>
        </w:tc>
      </w:tr>
      <w:tr w:rsidR="003B3E05" w:rsidRPr="00D80422" w:rsidTr="003B3E05">
        <w:trPr>
          <w:trHeight w:val="255"/>
        </w:trPr>
        <w:tc>
          <w:tcPr>
            <w:tcW w:w="1121" w:type="pct"/>
            <w:vMerge/>
            <w:tcBorders>
              <w:top w:val="nil"/>
              <w:left w:val="single" w:sz="4" w:space="0" w:color="000000"/>
              <w:bottom w:val="single" w:sz="4" w:space="0" w:color="000000"/>
              <w:right w:val="single" w:sz="4" w:space="0" w:color="000000"/>
            </w:tcBorders>
            <w:vAlign w:val="center"/>
            <w:hideMark/>
          </w:tcPr>
          <w:p w:rsidR="003B3E05" w:rsidRPr="00D80422" w:rsidRDefault="003B3E05" w:rsidP="003B3E05">
            <w:pPr>
              <w:spacing w:after="0" w:line="240" w:lineRule="auto"/>
              <w:rPr>
                <w:rFonts w:ascii="Arial" w:eastAsia="Times New Roman" w:hAnsi="Arial" w:cs="Arial"/>
                <w:color w:val="000000"/>
                <w:sz w:val="14"/>
                <w:szCs w:val="20"/>
                <w:lang w:eastAsia="es-MX"/>
              </w:rPr>
            </w:pPr>
          </w:p>
        </w:tc>
        <w:tc>
          <w:tcPr>
            <w:tcW w:w="1205" w:type="pct"/>
            <w:vMerge/>
            <w:tcBorders>
              <w:top w:val="nil"/>
              <w:left w:val="single" w:sz="4" w:space="0" w:color="000000"/>
              <w:bottom w:val="single" w:sz="4" w:space="0" w:color="000000"/>
              <w:right w:val="single" w:sz="4" w:space="0" w:color="000000"/>
            </w:tcBorders>
            <w:vAlign w:val="center"/>
            <w:hideMark/>
          </w:tcPr>
          <w:p w:rsidR="003B3E05" w:rsidRPr="00D80422" w:rsidRDefault="003B3E05" w:rsidP="003B3E05">
            <w:pPr>
              <w:spacing w:after="0" w:line="240" w:lineRule="auto"/>
              <w:rPr>
                <w:rFonts w:ascii="Arial" w:eastAsia="Times New Roman" w:hAnsi="Arial" w:cs="Arial"/>
                <w:color w:val="000000"/>
                <w:sz w:val="14"/>
                <w:szCs w:val="20"/>
                <w:lang w:eastAsia="es-MX"/>
              </w:rPr>
            </w:pPr>
          </w:p>
        </w:tc>
        <w:tc>
          <w:tcPr>
            <w:tcW w:w="723" w:type="pct"/>
            <w:vMerge/>
            <w:tcBorders>
              <w:top w:val="nil"/>
              <w:left w:val="single" w:sz="4" w:space="0" w:color="000000"/>
              <w:bottom w:val="single" w:sz="4" w:space="0" w:color="000000"/>
              <w:right w:val="single" w:sz="4" w:space="0" w:color="000000"/>
            </w:tcBorders>
            <w:vAlign w:val="center"/>
            <w:hideMark/>
          </w:tcPr>
          <w:p w:rsidR="003B3E05" w:rsidRPr="00D80422" w:rsidRDefault="003B3E05" w:rsidP="003B3E05">
            <w:pPr>
              <w:spacing w:after="0" w:line="240" w:lineRule="auto"/>
              <w:rPr>
                <w:rFonts w:ascii="Arial" w:eastAsia="Times New Roman" w:hAnsi="Arial" w:cs="Arial"/>
                <w:color w:val="000000"/>
                <w:sz w:val="14"/>
                <w:szCs w:val="20"/>
                <w:lang w:eastAsia="es-MX"/>
              </w:rPr>
            </w:pPr>
          </w:p>
        </w:tc>
        <w:tc>
          <w:tcPr>
            <w:tcW w:w="844"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9,854,525.33</w:t>
            </w:r>
          </w:p>
        </w:tc>
        <w:tc>
          <w:tcPr>
            <w:tcW w:w="551"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proofErr w:type="spellStart"/>
            <w:r w:rsidRPr="00D80422">
              <w:rPr>
                <w:rFonts w:ascii="Arial" w:eastAsia="Times New Roman" w:hAnsi="Arial" w:cs="Arial"/>
                <w:color w:val="000000"/>
                <w:sz w:val="14"/>
                <w:szCs w:val="20"/>
                <w:lang w:eastAsia="es-MX"/>
              </w:rPr>
              <w:t>Banobras</w:t>
            </w:r>
            <w:proofErr w:type="spellEnd"/>
          </w:p>
        </w:tc>
        <w:tc>
          <w:tcPr>
            <w:tcW w:w="557"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302/2007</w:t>
            </w:r>
          </w:p>
        </w:tc>
      </w:tr>
      <w:tr w:rsidR="003B3E05" w:rsidRPr="00D80422" w:rsidTr="003B3E05">
        <w:trPr>
          <w:trHeight w:val="255"/>
        </w:trPr>
        <w:tc>
          <w:tcPr>
            <w:tcW w:w="1121" w:type="pct"/>
            <w:tcBorders>
              <w:top w:val="nil"/>
              <w:left w:val="single" w:sz="4" w:space="0" w:color="000000"/>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ZAPOTLANEJO</w:t>
            </w:r>
          </w:p>
        </w:tc>
        <w:tc>
          <w:tcPr>
            <w:tcW w:w="1205"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Sostenible</w:t>
            </w:r>
          </w:p>
        </w:tc>
        <w:tc>
          <w:tcPr>
            <w:tcW w:w="723"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38,378,864</w:t>
            </w:r>
          </w:p>
        </w:tc>
        <w:tc>
          <w:tcPr>
            <w:tcW w:w="844"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8,534,482.73</w:t>
            </w:r>
          </w:p>
        </w:tc>
        <w:tc>
          <w:tcPr>
            <w:tcW w:w="551"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proofErr w:type="spellStart"/>
            <w:r w:rsidRPr="00D80422">
              <w:rPr>
                <w:rFonts w:ascii="Arial" w:eastAsia="Times New Roman" w:hAnsi="Arial" w:cs="Arial"/>
                <w:color w:val="000000"/>
                <w:sz w:val="14"/>
                <w:szCs w:val="20"/>
                <w:lang w:eastAsia="es-MX"/>
              </w:rPr>
              <w:t>Banobras</w:t>
            </w:r>
            <w:proofErr w:type="spellEnd"/>
          </w:p>
        </w:tc>
        <w:tc>
          <w:tcPr>
            <w:tcW w:w="557" w:type="pct"/>
            <w:tcBorders>
              <w:top w:val="nil"/>
              <w:left w:val="nil"/>
              <w:bottom w:val="single" w:sz="4" w:space="0" w:color="000000"/>
              <w:right w:val="single" w:sz="4" w:space="0" w:color="000000"/>
            </w:tcBorders>
            <w:shd w:val="clear" w:color="FFFFFF" w:fill="FFFFFF"/>
            <w:vAlign w:val="center"/>
            <w:hideMark/>
          </w:tcPr>
          <w:p w:rsidR="003B3E05" w:rsidRPr="00D80422" w:rsidRDefault="003B3E05" w:rsidP="003B3E05">
            <w:pPr>
              <w:spacing w:after="0" w:line="240" w:lineRule="auto"/>
              <w:jc w:val="center"/>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P14-0115003</w:t>
            </w:r>
          </w:p>
        </w:tc>
      </w:tr>
      <w:tr w:rsidR="003B3E05" w:rsidRPr="00D80422" w:rsidTr="00926248">
        <w:trPr>
          <w:trHeight w:val="662"/>
        </w:trPr>
        <w:tc>
          <w:tcPr>
            <w:tcW w:w="5000" w:type="pct"/>
            <w:gridSpan w:val="6"/>
            <w:tcBorders>
              <w:top w:val="nil"/>
              <w:left w:val="nil"/>
              <w:bottom w:val="nil"/>
              <w:right w:val="nil"/>
            </w:tcBorders>
            <w:shd w:val="clear" w:color="FFFFFF" w:fill="FFFFFF"/>
            <w:vAlign w:val="center"/>
            <w:hideMark/>
          </w:tcPr>
          <w:p w:rsidR="003B3E05" w:rsidRPr="00D80422" w:rsidRDefault="003B3E05" w:rsidP="003B3E05">
            <w:pPr>
              <w:spacing w:after="0" w:line="240" w:lineRule="auto"/>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 xml:space="preserve">Nota: -En términos del artículo 4 del Reglamento del Sistema de Alertas y último párrafo del artículo 46 de la Ley de Disciplina Financiera de las Entidades Federativas y los Municipios, el acceso a financiamiento estará condicionado a que el Municipio proporcione la información financiera necesaria solicitada por la SHCP para ser evaluado en su nivel de endeudamiento y se determine el Techo de Financiamiento Neto aplicable al presente Ejercicio.  </w:t>
            </w:r>
          </w:p>
        </w:tc>
      </w:tr>
      <w:tr w:rsidR="003B3E05" w:rsidRPr="00D80422" w:rsidTr="00926248">
        <w:trPr>
          <w:trHeight w:val="414"/>
        </w:trPr>
        <w:tc>
          <w:tcPr>
            <w:tcW w:w="5000" w:type="pct"/>
            <w:gridSpan w:val="6"/>
            <w:tcBorders>
              <w:top w:val="nil"/>
              <w:left w:val="nil"/>
              <w:bottom w:val="nil"/>
              <w:right w:val="nil"/>
            </w:tcBorders>
            <w:shd w:val="clear" w:color="FFFFFF" w:fill="FFFFFF"/>
            <w:vAlign w:val="center"/>
            <w:hideMark/>
          </w:tcPr>
          <w:p w:rsidR="003B3E05" w:rsidRPr="00D80422" w:rsidRDefault="003B3E05" w:rsidP="003B3E05">
            <w:pPr>
              <w:spacing w:after="0" w:line="240" w:lineRule="auto"/>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-Para los Municipios que presentaron información al Sistema de Alertas de la SHCP, se estima su Techo de Financiamiento con base en los Ingresos de Libre Disposición proporcionados al Sistema de Alertas de la SHCP.</w:t>
            </w:r>
          </w:p>
        </w:tc>
      </w:tr>
      <w:tr w:rsidR="003B3E05" w:rsidRPr="00D80422" w:rsidTr="00926248">
        <w:trPr>
          <w:trHeight w:val="434"/>
        </w:trPr>
        <w:tc>
          <w:tcPr>
            <w:tcW w:w="5000" w:type="pct"/>
            <w:gridSpan w:val="6"/>
            <w:tcBorders>
              <w:top w:val="nil"/>
              <w:left w:val="nil"/>
              <w:bottom w:val="nil"/>
              <w:right w:val="nil"/>
            </w:tcBorders>
            <w:shd w:val="clear" w:color="FFFFFF" w:fill="FFFFFF"/>
            <w:vAlign w:val="center"/>
            <w:hideMark/>
          </w:tcPr>
          <w:p w:rsidR="003B3E05" w:rsidRPr="00D80422" w:rsidRDefault="003B3E05" w:rsidP="003B3E05">
            <w:pPr>
              <w:spacing w:after="0" w:line="240" w:lineRule="auto"/>
              <w:rPr>
                <w:rFonts w:ascii="Arial" w:eastAsia="Times New Roman" w:hAnsi="Arial" w:cs="Arial"/>
                <w:color w:val="000000"/>
                <w:sz w:val="14"/>
                <w:szCs w:val="20"/>
                <w:lang w:eastAsia="es-MX"/>
              </w:rPr>
            </w:pPr>
            <w:r w:rsidRPr="00D80422">
              <w:rPr>
                <w:rFonts w:ascii="Arial" w:eastAsia="Times New Roman" w:hAnsi="Arial" w:cs="Arial"/>
                <w:color w:val="000000"/>
                <w:sz w:val="14"/>
                <w:szCs w:val="20"/>
                <w:lang w:eastAsia="es-MX"/>
              </w:rPr>
              <w:t>-Para los Municipios que no presentaron información al Sistema de Alertas de la SHCP, se estima su Techo de Financiamiento con base en información proporcionada a la ASEJ (Impuestos + Derechos + Participaciones Estatales + Participaciones Federales).</w:t>
            </w:r>
          </w:p>
        </w:tc>
      </w:tr>
    </w:tbl>
    <w:p w:rsidR="003B3E05" w:rsidRDefault="003B3E05" w:rsidP="00CC3E64">
      <w:pPr>
        <w:suppressAutoHyphens/>
        <w:spacing w:after="0" w:line="240" w:lineRule="auto"/>
        <w:ind w:leftChars="-1" w:hangingChars="1" w:hanging="2"/>
        <w:jc w:val="center"/>
        <w:textDirection w:val="btLr"/>
        <w:textAlignment w:val="top"/>
        <w:outlineLvl w:val="0"/>
        <w:rPr>
          <w:rFonts w:ascii="Arial" w:eastAsia="Arial" w:hAnsi="Arial" w:cs="Arial"/>
          <w:b/>
          <w:position w:val="-1"/>
        </w:rPr>
      </w:pPr>
    </w:p>
    <w:p w:rsidR="00724CDB" w:rsidRDefault="00724CDB" w:rsidP="00724CDB">
      <w:pPr>
        <w:ind w:hanging="2"/>
        <w:jc w:val="both"/>
        <w:rPr>
          <w:rFonts w:ascii="Arial" w:hAnsi="Arial" w:cs="Arial"/>
        </w:rPr>
      </w:pPr>
      <w:r>
        <w:rPr>
          <w:rFonts w:ascii="Arial" w:hAnsi="Arial" w:cs="Arial"/>
        </w:rPr>
        <w:t>LEY DE IN</w:t>
      </w:r>
      <w:r>
        <w:rPr>
          <w:rFonts w:ascii="Arial" w:hAnsi="Arial" w:cs="Arial"/>
        </w:rPr>
        <w:t>GRESOS DEL MUNICIPIO DEL GOBIERNO DEL ESTADO</w:t>
      </w:r>
      <w:r>
        <w:rPr>
          <w:rFonts w:ascii="Arial" w:hAnsi="Arial" w:cs="Arial"/>
        </w:rPr>
        <w:t>,  JALISCO  PARA EL EJERCICIO FISCAL 2022</w:t>
      </w:r>
    </w:p>
    <w:p w:rsidR="00724CDB" w:rsidRDefault="00724CDB" w:rsidP="00724CDB">
      <w:pPr>
        <w:ind w:hanging="2"/>
        <w:jc w:val="both"/>
        <w:rPr>
          <w:rFonts w:ascii="Arial" w:hAnsi="Arial" w:cs="Arial"/>
        </w:rPr>
      </w:pPr>
    </w:p>
    <w:p w:rsidR="00724CDB" w:rsidRDefault="00724CDB" w:rsidP="00724CDB">
      <w:pPr>
        <w:ind w:hanging="2"/>
        <w:jc w:val="both"/>
        <w:rPr>
          <w:rFonts w:ascii="Arial" w:hAnsi="Arial" w:cs="Arial"/>
          <w:b/>
        </w:rPr>
      </w:pPr>
    </w:p>
    <w:p w:rsidR="00724CDB" w:rsidRPr="00DF6B26" w:rsidRDefault="00724CDB" w:rsidP="00724CDB">
      <w:pPr>
        <w:ind w:hanging="2"/>
        <w:jc w:val="both"/>
        <w:rPr>
          <w:rFonts w:ascii="Arial" w:hAnsi="Arial" w:cs="Arial"/>
        </w:rPr>
      </w:pPr>
      <w:r w:rsidRPr="00DF6B26">
        <w:rPr>
          <w:rFonts w:ascii="Arial" w:hAnsi="Arial" w:cs="Arial"/>
          <w:b/>
        </w:rPr>
        <w:t>APROBACIÓN:</w:t>
      </w:r>
      <w:r>
        <w:rPr>
          <w:rFonts w:ascii="Arial" w:hAnsi="Arial" w:cs="Arial"/>
          <w:b/>
        </w:rPr>
        <w:t xml:space="preserve"> </w:t>
      </w:r>
      <w:r>
        <w:rPr>
          <w:rFonts w:ascii="Arial" w:hAnsi="Arial" w:cs="Arial"/>
        </w:rPr>
        <w:t>24 DE NOVIEMBRE DE 2021</w:t>
      </w:r>
    </w:p>
    <w:p w:rsidR="00724CDB" w:rsidRPr="00DF6B26" w:rsidRDefault="00724CDB" w:rsidP="00724CDB">
      <w:pPr>
        <w:ind w:hanging="2"/>
        <w:jc w:val="both"/>
        <w:rPr>
          <w:rFonts w:ascii="Arial" w:hAnsi="Arial" w:cs="Arial"/>
          <w:b/>
        </w:rPr>
      </w:pPr>
    </w:p>
    <w:p w:rsidR="00724CDB" w:rsidRPr="00DF6B26" w:rsidRDefault="00724CDB" w:rsidP="00724CDB">
      <w:pPr>
        <w:ind w:hanging="2"/>
        <w:jc w:val="both"/>
        <w:rPr>
          <w:rFonts w:ascii="Arial" w:hAnsi="Arial" w:cs="Arial"/>
        </w:rPr>
      </w:pPr>
      <w:r w:rsidRPr="00DF6B26">
        <w:rPr>
          <w:rFonts w:ascii="Arial" w:hAnsi="Arial" w:cs="Arial"/>
          <w:b/>
        </w:rPr>
        <w:t>PUBLICACIÓN:</w:t>
      </w:r>
      <w:r>
        <w:rPr>
          <w:rFonts w:ascii="Arial" w:hAnsi="Arial" w:cs="Arial"/>
          <w:b/>
        </w:rPr>
        <w:t xml:space="preserve"> </w:t>
      </w:r>
      <w:r>
        <w:rPr>
          <w:rFonts w:ascii="Arial" w:hAnsi="Arial" w:cs="Arial"/>
        </w:rPr>
        <w:t>18 DE DICIEMBRE DE 2021 SEC. CV</w:t>
      </w:r>
      <w:r>
        <w:rPr>
          <w:rFonts w:ascii="Arial" w:hAnsi="Arial" w:cs="Arial"/>
        </w:rPr>
        <w:t>II</w:t>
      </w:r>
      <w:bookmarkStart w:id="2" w:name="_GoBack"/>
      <w:bookmarkEnd w:id="2"/>
    </w:p>
    <w:p w:rsidR="00724CDB" w:rsidRPr="00DF6B26" w:rsidRDefault="00724CDB" w:rsidP="00724CDB">
      <w:pPr>
        <w:ind w:hanging="2"/>
        <w:jc w:val="both"/>
        <w:rPr>
          <w:rFonts w:ascii="Arial" w:hAnsi="Arial" w:cs="Arial"/>
          <w:b/>
        </w:rPr>
      </w:pPr>
    </w:p>
    <w:p w:rsidR="00724CDB" w:rsidRPr="00DF6B26" w:rsidRDefault="00724CDB" w:rsidP="00724CDB">
      <w:pPr>
        <w:ind w:hanging="2"/>
        <w:jc w:val="both"/>
        <w:rPr>
          <w:rFonts w:ascii="Arial" w:hAnsi="Arial" w:cs="Arial"/>
        </w:rPr>
      </w:pPr>
      <w:r w:rsidRPr="00DF6B26">
        <w:rPr>
          <w:rFonts w:ascii="Arial" w:hAnsi="Arial" w:cs="Arial"/>
          <w:b/>
        </w:rPr>
        <w:t>VIGENCIA:</w:t>
      </w:r>
      <w:r>
        <w:rPr>
          <w:rFonts w:ascii="Arial" w:hAnsi="Arial" w:cs="Arial"/>
          <w:b/>
        </w:rPr>
        <w:t xml:space="preserve"> </w:t>
      </w:r>
      <w:r>
        <w:rPr>
          <w:rFonts w:ascii="Arial" w:hAnsi="Arial" w:cs="Arial"/>
        </w:rPr>
        <w:t>1 DE ENERO DE 2022</w:t>
      </w:r>
    </w:p>
    <w:p w:rsidR="00724CDB" w:rsidRPr="002750D0" w:rsidRDefault="00724CDB" w:rsidP="00724CDB">
      <w:pPr>
        <w:tabs>
          <w:tab w:val="left" w:pos="2730"/>
        </w:tabs>
        <w:rPr>
          <w:rFonts w:ascii="Arial" w:hAnsi="Arial" w:cs="Arial"/>
          <w:sz w:val="24"/>
          <w:szCs w:val="24"/>
          <w:lang w:val="es-ES_tradnl"/>
        </w:rPr>
      </w:pPr>
    </w:p>
    <w:p w:rsidR="00367347" w:rsidRDefault="00367347" w:rsidP="00CC3E64">
      <w:pPr>
        <w:tabs>
          <w:tab w:val="left" w:pos="426"/>
        </w:tabs>
        <w:spacing w:after="0" w:line="240" w:lineRule="auto"/>
        <w:ind w:left="-1"/>
        <w:jc w:val="both"/>
        <w:rPr>
          <w:rFonts w:ascii="Arial" w:eastAsia="Arial" w:hAnsi="Arial" w:cs="Arial"/>
          <w:sz w:val="24"/>
          <w:szCs w:val="24"/>
        </w:rPr>
      </w:pPr>
    </w:p>
    <w:sectPr w:rsidR="00367347" w:rsidSect="00AB1CE0">
      <w:headerReference w:type="even" r:id="rId16"/>
      <w:headerReference w:type="default" r:id="rId17"/>
      <w:footerReference w:type="even" r:id="rId18"/>
      <w:footerReference w:type="default" r:id="rId19"/>
      <w:headerReference w:type="first" r:id="rId20"/>
      <w:footerReference w:type="first" r:id="rId21"/>
      <w:pgSz w:w="12240" w:h="15840" w:code="1"/>
      <w:pgMar w:top="2268" w:right="851" w:bottom="1134" w:left="3402" w:header="709" w:footer="96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65D3" w:rsidRDefault="005565D3" w:rsidP="00D6481C">
      <w:pPr>
        <w:spacing w:after="0" w:line="240" w:lineRule="auto"/>
      </w:pPr>
      <w:r>
        <w:separator/>
      </w:r>
    </w:p>
  </w:endnote>
  <w:endnote w:type="continuationSeparator" w:id="0">
    <w:p w:rsidR="005565D3" w:rsidRDefault="005565D3" w:rsidP="00D648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JNIIJE+Arial,Bold">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utiger 55 Roman">
    <w:altName w:val="Frutiger 55 Roman"/>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G Times">
    <w:altName w:val="Times New Roman"/>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ntique Olive">
    <w:altName w:val="Corbel"/>
    <w:charset w:val="00"/>
    <w:family w:val="swiss"/>
    <w:pitch w:val="variable"/>
    <w:sig w:usb0="00000007" w:usb1="00000000" w:usb2="00000000" w:usb3="00000000" w:csb0="00000093" w:csb1="00000000"/>
  </w:font>
  <w:font w:name="Georgia">
    <w:panose1 w:val="02040502050405020303"/>
    <w:charset w:val="00"/>
    <w:family w:val="roman"/>
    <w:pitch w:val="variable"/>
    <w:sig w:usb0="00000287" w:usb1="00000000" w:usb2="00000000" w:usb3="00000000" w:csb0="0000009F" w:csb1="00000000"/>
  </w:font>
  <w:font w:name="Avenir Next">
    <w:altName w:val="Avenir Next"/>
    <w:panose1 w:val="00000000000000000000"/>
    <w:charset w:val="00"/>
    <w:family w:val="swiss"/>
    <w:notTrueType/>
    <w:pitch w:val="default"/>
    <w:sig w:usb0="00000003" w:usb1="00000000" w:usb2="00000000" w:usb3="00000000" w:csb0="00000001" w:csb1="00000000"/>
  </w:font>
  <w:font w:name="Adobe Caslon Pro SmBd">
    <w:altName w:val="Georgia"/>
    <w:panose1 w:val="00000000000000000000"/>
    <w:charset w:val="00"/>
    <w:family w:val="auto"/>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Humnst777 BT">
    <w:altName w:val="Humnst777 BT"/>
    <w:charset w:val="00"/>
    <w:family w:val="swiss"/>
    <w:pitch w:val="variable"/>
    <w:sig w:usb0="800000AF" w:usb1="1000204A" w:usb2="00000000" w:usb3="00000000" w:csb0="00000011" w:csb1="00000000"/>
  </w:font>
  <w:font w:name="Arial,Bold">
    <w:altName w:val="Arial"/>
    <w:panose1 w:val="00000000000000000000"/>
    <w:charset w:val="00"/>
    <w:family w:val="roman"/>
    <w:notTrueType/>
    <w:pitch w:val="default"/>
    <w:sig w:usb0="00000003" w:usb1="00000000" w:usb2="00000000" w:usb3="00000000" w:csb0="00000001" w:csb1="00000000"/>
  </w:font>
  <w:font w:name="Frutiger 45 Light">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Oi">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7441" w:rsidRDefault="00AD7441">
    <w:pPr>
      <w:pStyle w:val="Piedepgina"/>
      <w:ind w:left="0" w:hanging="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7441" w:rsidRDefault="00AD7441" w:rsidP="00724CDB">
    <w:pPr>
      <w:pStyle w:val="Piedepgina"/>
      <w:ind w:left="0" w:hanging="2"/>
      <w:jc w:val="both"/>
    </w:pPr>
  </w:p>
  <w:p w:rsidR="00AD7441" w:rsidRDefault="00AD7441">
    <w:pPr>
      <w:pStyle w:val="Piedepgina"/>
      <w:ind w:left="0" w:hanging="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7441" w:rsidRDefault="00AD7441">
    <w:pPr>
      <w:pStyle w:val="Piedepgina"/>
      <w:ind w:left="0" w:hanging="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65D3" w:rsidRDefault="005565D3" w:rsidP="00D6481C">
      <w:pPr>
        <w:spacing w:after="0" w:line="240" w:lineRule="auto"/>
      </w:pPr>
      <w:r>
        <w:separator/>
      </w:r>
    </w:p>
  </w:footnote>
  <w:footnote w:type="continuationSeparator" w:id="0">
    <w:p w:rsidR="005565D3" w:rsidRDefault="005565D3" w:rsidP="00D6481C">
      <w:pPr>
        <w:spacing w:after="0" w:line="240" w:lineRule="auto"/>
      </w:pPr>
      <w:r>
        <w:continuationSeparator/>
      </w:r>
    </w:p>
  </w:footnote>
  <w:footnote w:id="1">
    <w:p w:rsidR="00AD7441" w:rsidRPr="00B11D5A" w:rsidRDefault="00AD7441" w:rsidP="003B3E05">
      <w:pPr>
        <w:pStyle w:val="Textonotapie"/>
        <w:ind w:left="0" w:hanging="2"/>
        <w:rPr>
          <w:lang w:val="es-MX"/>
        </w:rPr>
      </w:pPr>
      <w:r>
        <w:rPr>
          <w:rStyle w:val="Refdenotaalpie"/>
        </w:rPr>
        <w:footnoteRef/>
      </w:r>
      <w:r>
        <w:t xml:space="preserve"> </w:t>
      </w:r>
      <w:r>
        <w:rPr>
          <w:lang w:val="es-MX"/>
        </w:rPr>
        <w:t xml:space="preserve">El Financiero </w:t>
      </w:r>
      <w:r w:rsidRPr="00B11D5A">
        <w:rPr>
          <w:lang w:val="es-MX"/>
        </w:rPr>
        <w:t>https://bit.ly/3EbJNzl</w:t>
      </w:r>
    </w:p>
  </w:footnote>
  <w:footnote w:id="2">
    <w:p w:rsidR="00AD7441" w:rsidRPr="00B11D5A" w:rsidRDefault="00AD7441" w:rsidP="003B3E05">
      <w:pPr>
        <w:pStyle w:val="Textonotapie"/>
        <w:ind w:left="0" w:hanging="2"/>
        <w:rPr>
          <w:lang w:val="es-MX"/>
        </w:rPr>
      </w:pPr>
      <w:r>
        <w:rPr>
          <w:rStyle w:val="Refdenotaalpie"/>
        </w:rPr>
        <w:footnoteRef/>
      </w:r>
      <w:r>
        <w:t xml:space="preserve"> </w:t>
      </w:r>
      <w:r>
        <w:rPr>
          <w:lang w:val="es-MX"/>
        </w:rPr>
        <w:t xml:space="preserve">El Economista </w:t>
      </w:r>
      <w:r w:rsidRPr="00B11D5A">
        <w:rPr>
          <w:lang w:val="es-MX"/>
        </w:rPr>
        <w:t>https://bit.ly/3ChOVS2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7441" w:rsidRDefault="00AD7441">
    <w:pPr>
      <w:pStyle w:val="Encabezado"/>
      <w:ind w:left="0" w:hanging="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7441" w:rsidRDefault="00AD7441">
    <w:pPr>
      <w:pStyle w:val="Encabezado"/>
      <w:ind w:left="0" w:hanging="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7441" w:rsidRDefault="00AD7441">
    <w:pPr>
      <w:pStyle w:val="Encabezado"/>
      <w:ind w:left="0" w:hanging="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E2F78"/>
    <w:multiLevelType w:val="multilevel"/>
    <w:tmpl w:val="90101EF6"/>
    <w:lvl w:ilvl="0">
      <w:start w:val="1"/>
      <w:numFmt w:val="upperRoman"/>
      <w:lvlText w:val="%1."/>
      <w:lvlJc w:val="left"/>
      <w:pPr>
        <w:ind w:left="1080" w:hanging="720"/>
      </w:pPr>
      <w:rPr>
        <w:rFonts w:hint="default"/>
        <w:b/>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1">
    <w:nsid w:val="01CA51C1"/>
    <w:multiLevelType w:val="multilevel"/>
    <w:tmpl w:val="1E76E9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032729F0"/>
    <w:multiLevelType w:val="hybridMultilevel"/>
    <w:tmpl w:val="2E1E9E66"/>
    <w:lvl w:ilvl="0" w:tplc="AF1A20EA">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
    <w:nsid w:val="05496EC7"/>
    <w:multiLevelType w:val="multilevel"/>
    <w:tmpl w:val="41049C4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lef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lef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left"/>
      <w:pPr>
        <w:ind w:left="7200" w:hanging="360"/>
      </w:pPr>
      <w:rPr>
        <w:u w:val="none"/>
      </w:rPr>
    </w:lvl>
  </w:abstractNum>
  <w:abstractNum w:abstractNumId="4">
    <w:nsid w:val="07573211"/>
    <w:multiLevelType w:val="hybridMultilevel"/>
    <w:tmpl w:val="F17E364C"/>
    <w:lvl w:ilvl="0" w:tplc="2E48EC18">
      <w:start w:val="16"/>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27124AC"/>
    <w:multiLevelType w:val="hybridMultilevel"/>
    <w:tmpl w:val="FD74D4A0"/>
    <w:lvl w:ilvl="0" w:tplc="25F80E5A">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87C7CB4"/>
    <w:multiLevelType w:val="hybridMultilevel"/>
    <w:tmpl w:val="B79A0D4E"/>
    <w:lvl w:ilvl="0" w:tplc="F6B65FB6">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8D84F5C"/>
    <w:multiLevelType w:val="hybridMultilevel"/>
    <w:tmpl w:val="62E8D8BA"/>
    <w:lvl w:ilvl="0" w:tplc="E8ACCF56">
      <w:start w:val="1"/>
      <w:numFmt w:val="upperLetter"/>
      <w:lvlText w:val="%1."/>
      <w:lvlJc w:val="left"/>
      <w:pPr>
        <w:ind w:left="3905" w:hanging="360"/>
      </w:pPr>
      <w:rPr>
        <w:rFonts w:hint="default"/>
        <w:b/>
      </w:rPr>
    </w:lvl>
    <w:lvl w:ilvl="1" w:tplc="080A0019">
      <w:start w:val="1"/>
      <w:numFmt w:val="lowerLetter"/>
      <w:lvlText w:val="%2."/>
      <w:lvlJc w:val="left"/>
      <w:pPr>
        <w:ind w:left="4625" w:hanging="360"/>
      </w:pPr>
    </w:lvl>
    <w:lvl w:ilvl="2" w:tplc="080A001B" w:tentative="1">
      <w:start w:val="1"/>
      <w:numFmt w:val="lowerRoman"/>
      <w:lvlText w:val="%3."/>
      <w:lvlJc w:val="right"/>
      <w:pPr>
        <w:ind w:left="5345" w:hanging="180"/>
      </w:pPr>
    </w:lvl>
    <w:lvl w:ilvl="3" w:tplc="080A000F" w:tentative="1">
      <w:start w:val="1"/>
      <w:numFmt w:val="decimal"/>
      <w:lvlText w:val="%4."/>
      <w:lvlJc w:val="left"/>
      <w:pPr>
        <w:ind w:left="6065" w:hanging="360"/>
      </w:pPr>
    </w:lvl>
    <w:lvl w:ilvl="4" w:tplc="080A0019" w:tentative="1">
      <w:start w:val="1"/>
      <w:numFmt w:val="lowerLetter"/>
      <w:lvlText w:val="%5."/>
      <w:lvlJc w:val="left"/>
      <w:pPr>
        <w:ind w:left="6785" w:hanging="360"/>
      </w:pPr>
    </w:lvl>
    <w:lvl w:ilvl="5" w:tplc="080A001B" w:tentative="1">
      <w:start w:val="1"/>
      <w:numFmt w:val="lowerRoman"/>
      <w:lvlText w:val="%6."/>
      <w:lvlJc w:val="right"/>
      <w:pPr>
        <w:ind w:left="7505" w:hanging="180"/>
      </w:pPr>
    </w:lvl>
    <w:lvl w:ilvl="6" w:tplc="080A000F" w:tentative="1">
      <w:start w:val="1"/>
      <w:numFmt w:val="decimal"/>
      <w:lvlText w:val="%7."/>
      <w:lvlJc w:val="left"/>
      <w:pPr>
        <w:ind w:left="8225" w:hanging="360"/>
      </w:pPr>
    </w:lvl>
    <w:lvl w:ilvl="7" w:tplc="080A0019" w:tentative="1">
      <w:start w:val="1"/>
      <w:numFmt w:val="lowerLetter"/>
      <w:lvlText w:val="%8."/>
      <w:lvlJc w:val="left"/>
      <w:pPr>
        <w:ind w:left="8945" w:hanging="360"/>
      </w:pPr>
    </w:lvl>
    <w:lvl w:ilvl="8" w:tplc="080A001B" w:tentative="1">
      <w:start w:val="1"/>
      <w:numFmt w:val="lowerRoman"/>
      <w:lvlText w:val="%9."/>
      <w:lvlJc w:val="right"/>
      <w:pPr>
        <w:ind w:left="9665" w:hanging="180"/>
      </w:pPr>
    </w:lvl>
  </w:abstractNum>
  <w:abstractNum w:abstractNumId="8">
    <w:nsid w:val="1C4067EB"/>
    <w:multiLevelType w:val="multilevel"/>
    <w:tmpl w:val="6D2A6F94"/>
    <w:lvl w:ilvl="0">
      <w:start w:val="1"/>
      <w:numFmt w:val="decimal"/>
      <w:lvlText w:val="%1)"/>
      <w:lvlJc w:val="left"/>
      <w:pPr>
        <w:ind w:left="720" w:hanging="360"/>
      </w:pPr>
      <w:rPr>
        <w:b/>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nsid w:val="21476156"/>
    <w:multiLevelType w:val="hybridMultilevel"/>
    <w:tmpl w:val="0468696C"/>
    <w:lvl w:ilvl="0" w:tplc="335A778E">
      <w:numFmt w:val="bullet"/>
      <w:lvlText w:val=""/>
      <w:lvlJc w:val="left"/>
      <w:pPr>
        <w:ind w:left="720" w:hanging="360"/>
      </w:pPr>
      <w:rPr>
        <w:rFonts w:ascii="Symbol" w:eastAsia="Times New Roman" w:hAnsi="Symbol" w:cs="Arial"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4F04FF9"/>
    <w:multiLevelType w:val="hybridMultilevel"/>
    <w:tmpl w:val="78D2AE9A"/>
    <w:lvl w:ilvl="0" w:tplc="080A0001">
      <w:start w:val="1"/>
      <w:numFmt w:val="bullet"/>
      <w:lvlText w:val=""/>
      <w:lvlJc w:val="left"/>
      <w:pPr>
        <w:ind w:left="1426" w:hanging="360"/>
      </w:pPr>
      <w:rPr>
        <w:rFonts w:ascii="Symbol" w:hAnsi="Symbol" w:hint="default"/>
      </w:rPr>
    </w:lvl>
    <w:lvl w:ilvl="1" w:tplc="080A0003" w:tentative="1">
      <w:start w:val="1"/>
      <w:numFmt w:val="bullet"/>
      <w:lvlText w:val="o"/>
      <w:lvlJc w:val="left"/>
      <w:pPr>
        <w:ind w:left="2146" w:hanging="360"/>
      </w:pPr>
      <w:rPr>
        <w:rFonts w:ascii="Courier New" w:hAnsi="Courier New" w:cs="Courier New" w:hint="default"/>
      </w:rPr>
    </w:lvl>
    <w:lvl w:ilvl="2" w:tplc="080A0005" w:tentative="1">
      <w:start w:val="1"/>
      <w:numFmt w:val="bullet"/>
      <w:lvlText w:val=""/>
      <w:lvlJc w:val="left"/>
      <w:pPr>
        <w:ind w:left="2866" w:hanging="360"/>
      </w:pPr>
      <w:rPr>
        <w:rFonts w:ascii="Wingdings" w:hAnsi="Wingdings" w:hint="default"/>
      </w:rPr>
    </w:lvl>
    <w:lvl w:ilvl="3" w:tplc="080A0001" w:tentative="1">
      <w:start w:val="1"/>
      <w:numFmt w:val="bullet"/>
      <w:lvlText w:val=""/>
      <w:lvlJc w:val="left"/>
      <w:pPr>
        <w:ind w:left="3586" w:hanging="360"/>
      </w:pPr>
      <w:rPr>
        <w:rFonts w:ascii="Symbol" w:hAnsi="Symbol" w:hint="default"/>
      </w:rPr>
    </w:lvl>
    <w:lvl w:ilvl="4" w:tplc="080A0003" w:tentative="1">
      <w:start w:val="1"/>
      <w:numFmt w:val="bullet"/>
      <w:lvlText w:val="o"/>
      <w:lvlJc w:val="left"/>
      <w:pPr>
        <w:ind w:left="4306" w:hanging="360"/>
      </w:pPr>
      <w:rPr>
        <w:rFonts w:ascii="Courier New" w:hAnsi="Courier New" w:cs="Courier New" w:hint="default"/>
      </w:rPr>
    </w:lvl>
    <w:lvl w:ilvl="5" w:tplc="080A0005" w:tentative="1">
      <w:start w:val="1"/>
      <w:numFmt w:val="bullet"/>
      <w:lvlText w:val=""/>
      <w:lvlJc w:val="left"/>
      <w:pPr>
        <w:ind w:left="5026" w:hanging="360"/>
      </w:pPr>
      <w:rPr>
        <w:rFonts w:ascii="Wingdings" w:hAnsi="Wingdings" w:hint="default"/>
      </w:rPr>
    </w:lvl>
    <w:lvl w:ilvl="6" w:tplc="080A0001" w:tentative="1">
      <w:start w:val="1"/>
      <w:numFmt w:val="bullet"/>
      <w:lvlText w:val=""/>
      <w:lvlJc w:val="left"/>
      <w:pPr>
        <w:ind w:left="5746" w:hanging="360"/>
      </w:pPr>
      <w:rPr>
        <w:rFonts w:ascii="Symbol" w:hAnsi="Symbol" w:hint="default"/>
      </w:rPr>
    </w:lvl>
    <w:lvl w:ilvl="7" w:tplc="080A0003" w:tentative="1">
      <w:start w:val="1"/>
      <w:numFmt w:val="bullet"/>
      <w:lvlText w:val="o"/>
      <w:lvlJc w:val="left"/>
      <w:pPr>
        <w:ind w:left="6466" w:hanging="360"/>
      </w:pPr>
      <w:rPr>
        <w:rFonts w:ascii="Courier New" w:hAnsi="Courier New" w:cs="Courier New" w:hint="default"/>
      </w:rPr>
    </w:lvl>
    <w:lvl w:ilvl="8" w:tplc="080A0005" w:tentative="1">
      <w:start w:val="1"/>
      <w:numFmt w:val="bullet"/>
      <w:lvlText w:val=""/>
      <w:lvlJc w:val="left"/>
      <w:pPr>
        <w:ind w:left="7186" w:hanging="360"/>
      </w:pPr>
      <w:rPr>
        <w:rFonts w:ascii="Wingdings" w:hAnsi="Wingdings" w:hint="default"/>
      </w:rPr>
    </w:lvl>
  </w:abstractNum>
  <w:abstractNum w:abstractNumId="11">
    <w:nsid w:val="26930E9C"/>
    <w:multiLevelType w:val="multilevel"/>
    <w:tmpl w:val="432675D0"/>
    <w:lvl w:ilvl="0">
      <w:start w:val="1"/>
      <w:numFmt w:val="decimal"/>
      <w:lvlText w:val="%1."/>
      <w:lvlJc w:val="left"/>
      <w:pPr>
        <w:ind w:left="720" w:hanging="360"/>
      </w:pPr>
      <w:rPr>
        <w:b/>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nsid w:val="278E38E9"/>
    <w:multiLevelType w:val="multilevel"/>
    <w:tmpl w:val="081A1B6A"/>
    <w:lvl w:ilvl="0">
      <w:start w:val="1"/>
      <w:numFmt w:val="upperRoman"/>
      <w:lvlText w:val="%1."/>
      <w:lvlJc w:val="left"/>
      <w:pPr>
        <w:ind w:left="1506" w:hanging="720"/>
      </w:pPr>
      <w:rPr>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13">
    <w:nsid w:val="2B1E540A"/>
    <w:multiLevelType w:val="multilevel"/>
    <w:tmpl w:val="E2BE4A50"/>
    <w:lvl w:ilvl="0">
      <w:start w:val="1"/>
      <w:numFmt w:val="decimal"/>
      <w:lvlText w:val="%1."/>
      <w:lvlJc w:val="left"/>
      <w:pPr>
        <w:ind w:left="786" w:hanging="360"/>
      </w:pPr>
      <w:rPr>
        <w:vertAlign w:val="baseline"/>
      </w:rPr>
    </w:lvl>
    <w:lvl w:ilvl="1">
      <w:start w:val="1"/>
      <w:numFmt w:val="lowerLetter"/>
      <w:lvlText w:val="%2)"/>
      <w:lvlJc w:val="left"/>
      <w:pPr>
        <w:ind w:left="1506" w:hanging="360"/>
      </w:pPr>
      <w:rPr>
        <w:b/>
        <w:vertAlign w:val="baseline"/>
      </w:rPr>
    </w:lvl>
    <w:lvl w:ilvl="2">
      <w:start w:val="1"/>
      <w:numFmt w:val="lowerRoman"/>
      <w:lvlText w:val="%3."/>
      <w:lvlJc w:val="right"/>
      <w:pPr>
        <w:ind w:left="2226" w:hanging="180"/>
      </w:pPr>
      <w:rPr>
        <w:vertAlign w:val="baseline"/>
      </w:rPr>
    </w:lvl>
    <w:lvl w:ilvl="3">
      <w:start w:val="1"/>
      <w:numFmt w:val="decimal"/>
      <w:lvlText w:val="%4."/>
      <w:lvlJc w:val="left"/>
      <w:pPr>
        <w:ind w:left="2946" w:hanging="360"/>
      </w:pPr>
      <w:rPr>
        <w:vertAlign w:val="baseline"/>
      </w:rPr>
    </w:lvl>
    <w:lvl w:ilvl="4">
      <w:start w:val="1"/>
      <w:numFmt w:val="lowerLetter"/>
      <w:lvlText w:val="%5."/>
      <w:lvlJc w:val="left"/>
      <w:pPr>
        <w:ind w:left="3666" w:hanging="360"/>
      </w:pPr>
      <w:rPr>
        <w:vertAlign w:val="baseline"/>
      </w:rPr>
    </w:lvl>
    <w:lvl w:ilvl="5">
      <w:start w:val="1"/>
      <w:numFmt w:val="lowerRoman"/>
      <w:lvlText w:val="%6."/>
      <w:lvlJc w:val="right"/>
      <w:pPr>
        <w:ind w:left="4386" w:hanging="180"/>
      </w:pPr>
      <w:rPr>
        <w:vertAlign w:val="baseline"/>
      </w:rPr>
    </w:lvl>
    <w:lvl w:ilvl="6">
      <w:start w:val="1"/>
      <w:numFmt w:val="decimal"/>
      <w:lvlText w:val="%7."/>
      <w:lvlJc w:val="left"/>
      <w:pPr>
        <w:ind w:left="5106" w:hanging="360"/>
      </w:pPr>
      <w:rPr>
        <w:vertAlign w:val="baseline"/>
      </w:rPr>
    </w:lvl>
    <w:lvl w:ilvl="7">
      <w:start w:val="1"/>
      <w:numFmt w:val="lowerLetter"/>
      <w:lvlText w:val="%8."/>
      <w:lvlJc w:val="left"/>
      <w:pPr>
        <w:ind w:left="5826" w:hanging="360"/>
      </w:pPr>
      <w:rPr>
        <w:vertAlign w:val="baseline"/>
      </w:rPr>
    </w:lvl>
    <w:lvl w:ilvl="8">
      <w:start w:val="1"/>
      <w:numFmt w:val="lowerRoman"/>
      <w:lvlText w:val="%9."/>
      <w:lvlJc w:val="right"/>
      <w:pPr>
        <w:ind w:left="6546" w:hanging="180"/>
      </w:pPr>
      <w:rPr>
        <w:vertAlign w:val="baseline"/>
      </w:rPr>
    </w:lvl>
  </w:abstractNum>
  <w:abstractNum w:abstractNumId="14">
    <w:nsid w:val="2E1E625F"/>
    <w:multiLevelType w:val="hybridMultilevel"/>
    <w:tmpl w:val="2B2A6EF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4B94C71"/>
    <w:multiLevelType w:val="hybridMultilevel"/>
    <w:tmpl w:val="EBBE75F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47DB673A"/>
    <w:multiLevelType w:val="multilevel"/>
    <w:tmpl w:val="BA724200"/>
    <w:lvl w:ilvl="0">
      <w:start w:val="1"/>
      <w:numFmt w:val="decimal"/>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7">
    <w:nsid w:val="49BD1606"/>
    <w:multiLevelType w:val="hybridMultilevel"/>
    <w:tmpl w:val="AA586084"/>
    <w:lvl w:ilvl="0" w:tplc="2A566F70">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8">
    <w:nsid w:val="50824A9F"/>
    <w:multiLevelType w:val="multilevel"/>
    <w:tmpl w:val="D494E856"/>
    <w:lvl w:ilvl="0">
      <w:start w:val="1"/>
      <w:numFmt w:val="decimal"/>
      <w:lvlText w:val="%1."/>
      <w:lvlJc w:val="left"/>
      <w:pPr>
        <w:ind w:left="720" w:hanging="360"/>
      </w:pPr>
      <w:rPr>
        <w:rFonts w:hint="default"/>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nsid w:val="519E71D1"/>
    <w:multiLevelType w:val="hybridMultilevel"/>
    <w:tmpl w:val="92A8A486"/>
    <w:lvl w:ilvl="0" w:tplc="3F8EB41E">
      <w:start w:val="1"/>
      <w:numFmt w:val="upperRoman"/>
      <w:lvlText w:val="%1."/>
      <w:lvlJc w:val="left"/>
      <w:pPr>
        <w:ind w:left="718" w:hanging="720"/>
      </w:pPr>
      <w:rPr>
        <w:rFonts w:hint="default"/>
        <w:b/>
      </w:rPr>
    </w:lvl>
    <w:lvl w:ilvl="1" w:tplc="080A0019" w:tentative="1">
      <w:start w:val="1"/>
      <w:numFmt w:val="lowerLetter"/>
      <w:lvlText w:val="%2."/>
      <w:lvlJc w:val="left"/>
      <w:pPr>
        <w:ind w:left="1078" w:hanging="360"/>
      </w:pPr>
    </w:lvl>
    <w:lvl w:ilvl="2" w:tplc="080A001B" w:tentative="1">
      <w:start w:val="1"/>
      <w:numFmt w:val="lowerRoman"/>
      <w:lvlText w:val="%3."/>
      <w:lvlJc w:val="right"/>
      <w:pPr>
        <w:ind w:left="1798" w:hanging="180"/>
      </w:pPr>
    </w:lvl>
    <w:lvl w:ilvl="3" w:tplc="080A000F" w:tentative="1">
      <w:start w:val="1"/>
      <w:numFmt w:val="decimal"/>
      <w:lvlText w:val="%4."/>
      <w:lvlJc w:val="left"/>
      <w:pPr>
        <w:ind w:left="2518" w:hanging="360"/>
      </w:pPr>
    </w:lvl>
    <w:lvl w:ilvl="4" w:tplc="080A0019" w:tentative="1">
      <w:start w:val="1"/>
      <w:numFmt w:val="lowerLetter"/>
      <w:lvlText w:val="%5."/>
      <w:lvlJc w:val="left"/>
      <w:pPr>
        <w:ind w:left="3238" w:hanging="360"/>
      </w:pPr>
    </w:lvl>
    <w:lvl w:ilvl="5" w:tplc="080A001B" w:tentative="1">
      <w:start w:val="1"/>
      <w:numFmt w:val="lowerRoman"/>
      <w:lvlText w:val="%6."/>
      <w:lvlJc w:val="right"/>
      <w:pPr>
        <w:ind w:left="3958" w:hanging="180"/>
      </w:pPr>
    </w:lvl>
    <w:lvl w:ilvl="6" w:tplc="080A000F" w:tentative="1">
      <w:start w:val="1"/>
      <w:numFmt w:val="decimal"/>
      <w:lvlText w:val="%7."/>
      <w:lvlJc w:val="left"/>
      <w:pPr>
        <w:ind w:left="4678" w:hanging="360"/>
      </w:pPr>
    </w:lvl>
    <w:lvl w:ilvl="7" w:tplc="080A0019" w:tentative="1">
      <w:start w:val="1"/>
      <w:numFmt w:val="lowerLetter"/>
      <w:lvlText w:val="%8."/>
      <w:lvlJc w:val="left"/>
      <w:pPr>
        <w:ind w:left="5398" w:hanging="360"/>
      </w:pPr>
    </w:lvl>
    <w:lvl w:ilvl="8" w:tplc="080A001B" w:tentative="1">
      <w:start w:val="1"/>
      <w:numFmt w:val="lowerRoman"/>
      <w:lvlText w:val="%9."/>
      <w:lvlJc w:val="right"/>
      <w:pPr>
        <w:ind w:left="6118" w:hanging="180"/>
      </w:pPr>
    </w:lvl>
  </w:abstractNum>
  <w:abstractNum w:abstractNumId="20">
    <w:nsid w:val="55FA0F2B"/>
    <w:multiLevelType w:val="multilevel"/>
    <w:tmpl w:val="5D2E0386"/>
    <w:lvl w:ilvl="0">
      <w:start w:val="1"/>
      <w:numFmt w:val="lowerLetter"/>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1">
    <w:nsid w:val="58062FDC"/>
    <w:multiLevelType w:val="hybridMultilevel"/>
    <w:tmpl w:val="19288C7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58823F80"/>
    <w:multiLevelType w:val="hybridMultilevel"/>
    <w:tmpl w:val="B19C1A98"/>
    <w:lvl w:ilvl="0" w:tplc="080A0017">
      <w:start w:val="13"/>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5C821E86"/>
    <w:multiLevelType w:val="hybridMultilevel"/>
    <w:tmpl w:val="2E1E9E66"/>
    <w:lvl w:ilvl="0" w:tplc="AF1A20EA">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4">
    <w:nsid w:val="5F5760A5"/>
    <w:multiLevelType w:val="hybridMultilevel"/>
    <w:tmpl w:val="2F821004"/>
    <w:lvl w:ilvl="0" w:tplc="B2CE011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65F35B49"/>
    <w:multiLevelType w:val="hybridMultilevel"/>
    <w:tmpl w:val="30E2AA00"/>
    <w:lvl w:ilvl="0" w:tplc="690ED0BE">
      <w:start w:val="9"/>
      <w:numFmt w:val="lowerLetter"/>
      <w:lvlText w:val="%1)"/>
      <w:lvlJc w:val="left"/>
      <w:pPr>
        <w:ind w:left="358" w:hanging="360"/>
      </w:pPr>
      <w:rPr>
        <w:rFonts w:hint="default"/>
        <w:b/>
      </w:rPr>
    </w:lvl>
    <w:lvl w:ilvl="1" w:tplc="080A0019" w:tentative="1">
      <w:start w:val="1"/>
      <w:numFmt w:val="lowerLetter"/>
      <w:lvlText w:val="%2."/>
      <w:lvlJc w:val="left"/>
      <w:pPr>
        <w:ind w:left="1078" w:hanging="360"/>
      </w:pPr>
    </w:lvl>
    <w:lvl w:ilvl="2" w:tplc="080A001B" w:tentative="1">
      <w:start w:val="1"/>
      <w:numFmt w:val="lowerRoman"/>
      <w:lvlText w:val="%3."/>
      <w:lvlJc w:val="right"/>
      <w:pPr>
        <w:ind w:left="1798" w:hanging="180"/>
      </w:pPr>
    </w:lvl>
    <w:lvl w:ilvl="3" w:tplc="080A000F" w:tentative="1">
      <w:start w:val="1"/>
      <w:numFmt w:val="decimal"/>
      <w:lvlText w:val="%4."/>
      <w:lvlJc w:val="left"/>
      <w:pPr>
        <w:ind w:left="2518" w:hanging="360"/>
      </w:pPr>
    </w:lvl>
    <w:lvl w:ilvl="4" w:tplc="080A0019" w:tentative="1">
      <w:start w:val="1"/>
      <w:numFmt w:val="lowerLetter"/>
      <w:lvlText w:val="%5."/>
      <w:lvlJc w:val="left"/>
      <w:pPr>
        <w:ind w:left="3238" w:hanging="360"/>
      </w:pPr>
    </w:lvl>
    <w:lvl w:ilvl="5" w:tplc="080A001B" w:tentative="1">
      <w:start w:val="1"/>
      <w:numFmt w:val="lowerRoman"/>
      <w:lvlText w:val="%6."/>
      <w:lvlJc w:val="right"/>
      <w:pPr>
        <w:ind w:left="3958" w:hanging="180"/>
      </w:pPr>
    </w:lvl>
    <w:lvl w:ilvl="6" w:tplc="080A000F" w:tentative="1">
      <w:start w:val="1"/>
      <w:numFmt w:val="decimal"/>
      <w:lvlText w:val="%7."/>
      <w:lvlJc w:val="left"/>
      <w:pPr>
        <w:ind w:left="4678" w:hanging="360"/>
      </w:pPr>
    </w:lvl>
    <w:lvl w:ilvl="7" w:tplc="080A0019" w:tentative="1">
      <w:start w:val="1"/>
      <w:numFmt w:val="lowerLetter"/>
      <w:lvlText w:val="%8."/>
      <w:lvlJc w:val="left"/>
      <w:pPr>
        <w:ind w:left="5398" w:hanging="360"/>
      </w:pPr>
    </w:lvl>
    <w:lvl w:ilvl="8" w:tplc="080A001B" w:tentative="1">
      <w:start w:val="1"/>
      <w:numFmt w:val="lowerRoman"/>
      <w:lvlText w:val="%9."/>
      <w:lvlJc w:val="right"/>
      <w:pPr>
        <w:ind w:left="6118" w:hanging="180"/>
      </w:pPr>
    </w:lvl>
  </w:abstractNum>
  <w:abstractNum w:abstractNumId="26">
    <w:nsid w:val="6C1D71A0"/>
    <w:multiLevelType w:val="hybridMultilevel"/>
    <w:tmpl w:val="46245CD0"/>
    <w:lvl w:ilvl="0" w:tplc="21F071A6">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7">
    <w:nsid w:val="72B27828"/>
    <w:multiLevelType w:val="hybridMultilevel"/>
    <w:tmpl w:val="FD74D4A0"/>
    <w:lvl w:ilvl="0" w:tplc="25F80E5A">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79E22A60"/>
    <w:multiLevelType w:val="hybridMultilevel"/>
    <w:tmpl w:val="C79AF46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7AAF5260"/>
    <w:multiLevelType w:val="hybridMultilevel"/>
    <w:tmpl w:val="11CE7F3E"/>
    <w:lvl w:ilvl="0" w:tplc="E90047CC">
      <w:start w:val="1"/>
      <w:numFmt w:val="lowerLetter"/>
      <w:pStyle w:val="Prrafodelista"/>
      <w:lvlText w:val="%1)"/>
      <w:lvlJc w:val="left"/>
      <w:pPr>
        <w:ind w:left="358" w:hanging="360"/>
      </w:pPr>
      <w:rPr>
        <w:rFonts w:hint="default"/>
        <w:b/>
        <w:sz w:val="20"/>
        <w:szCs w:val="24"/>
      </w:rPr>
    </w:lvl>
    <w:lvl w:ilvl="1" w:tplc="080A0019" w:tentative="1">
      <w:start w:val="1"/>
      <w:numFmt w:val="lowerLetter"/>
      <w:lvlText w:val="%2."/>
      <w:lvlJc w:val="left"/>
      <w:pPr>
        <w:ind w:left="1078" w:hanging="360"/>
      </w:pPr>
    </w:lvl>
    <w:lvl w:ilvl="2" w:tplc="080A001B" w:tentative="1">
      <w:start w:val="1"/>
      <w:numFmt w:val="lowerRoman"/>
      <w:lvlText w:val="%3."/>
      <w:lvlJc w:val="right"/>
      <w:pPr>
        <w:ind w:left="1798" w:hanging="180"/>
      </w:pPr>
    </w:lvl>
    <w:lvl w:ilvl="3" w:tplc="080A000F" w:tentative="1">
      <w:start w:val="1"/>
      <w:numFmt w:val="decimal"/>
      <w:lvlText w:val="%4."/>
      <w:lvlJc w:val="left"/>
      <w:pPr>
        <w:ind w:left="2518" w:hanging="360"/>
      </w:pPr>
    </w:lvl>
    <w:lvl w:ilvl="4" w:tplc="080A0019" w:tentative="1">
      <w:start w:val="1"/>
      <w:numFmt w:val="lowerLetter"/>
      <w:lvlText w:val="%5."/>
      <w:lvlJc w:val="left"/>
      <w:pPr>
        <w:ind w:left="3238" w:hanging="360"/>
      </w:pPr>
    </w:lvl>
    <w:lvl w:ilvl="5" w:tplc="080A001B" w:tentative="1">
      <w:start w:val="1"/>
      <w:numFmt w:val="lowerRoman"/>
      <w:lvlText w:val="%6."/>
      <w:lvlJc w:val="right"/>
      <w:pPr>
        <w:ind w:left="3958" w:hanging="180"/>
      </w:pPr>
    </w:lvl>
    <w:lvl w:ilvl="6" w:tplc="080A000F" w:tentative="1">
      <w:start w:val="1"/>
      <w:numFmt w:val="decimal"/>
      <w:lvlText w:val="%7."/>
      <w:lvlJc w:val="left"/>
      <w:pPr>
        <w:ind w:left="4678" w:hanging="360"/>
      </w:pPr>
    </w:lvl>
    <w:lvl w:ilvl="7" w:tplc="080A0019" w:tentative="1">
      <w:start w:val="1"/>
      <w:numFmt w:val="lowerLetter"/>
      <w:lvlText w:val="%8."/>
      <w:lvlJc w:val="left"/>
      <w:pPr>
        <w:ind w:left="5398" w:hanging="360"/>
      </w:pPr>
    </w:lvl>
    <w:lvl w:ilvl="8" w:tplc="080A001B" w:tentative="1">
      <w:start w:val="1"/>
      <w:numFmt w:val="lowerRoman"/>
      <w:lvlText w:val="%9."/>
      <w:lvlJc w:val="right"/>
      <w:pPr>
        <w:ind w:left="6118" w:hanging="180"/>
      </w:pPr>
    </w:lvl>
  </w:abstractNum>
  <w:abstractNum w:abstractNumId="30">
    <w:nsid w:val="7AC10026"/>
    <w:multiLevelType w:val="multilevel"/>
    <w:tmpl w:val="B69C03C6"/>
    <w:lvl w:ilvl="0">
      <w:start w:val="1"/>
      <w:numFmt w:val="decimal"/>
      <w:lvlText w:val="%1."/>
      <w:lvlJc w:val="left"/>
      <w:pPr>
        <w:ind w:left="720" w:hanging="360"/>
      </w:pPr>
      <w:rPr>
        <w:b w:val="0"/>
        <w:strike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0"/>
  </w:num>
  <w:num w:numId="3">
    <w:abstractNumId w:val="1"/>
  </w:num>
  <w:num w:numId="4">
    <w:abstractNumId w:val="30"/>
  </w:num>
  <w:num w:numId="5">
    <w:abstractNumId w:val="26"/>
  </w:num>
  <w:num w:numId="6">
    <w:abstractNumId w:val="24"/>
  </w:num>
  <w:num w:numId="7">
    <w:abstractNumId w:val="16"/>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18"/>
  </w:num>
  <w:num w:numId="11">
    <w:abstractNumId w:val="29"/>
  </w:num>
  <w:num w:numId="12">
    <w:abstractNumId w:val="29"/>
    <w:lvlOverride w:ilvl="0">
      <w:startOverride w:val="1"/>
    </w:lvlOverride>
  </w:num>
  <w:num w:numId="13">
    <w:abstractNumId w:val="25"/>
  </w:num>
  <w:num w:numId="14">
    <w:abstractNumId w:val="13"/>
  </w:num>
  <w:num w:numId="15">
    <w:abstractNumId w:val="12"/>
  </w:num>
  <w:num w:numId="16">
    <w:abstractNumId w:val="7"/>
  </w:num>
  <w:num w:numId="17">
    <w:abstractNumId w:val="9"/>
  </w:num>
  <w:num w:numId="18">
    <w:abstractNumId w:val="14"/>
  </w:num>
  <w:num w:numId="19">
    <w:abstractNumId w:val="17"/>
  </w:num>
  <w:num w:numId="20">
    <w:abstractNumId w:val="28"/>
  </w:num>
  <w:num w:numId="21">
    <w:abstractNumId w:val="6"/>
  </w:num>
  <w:num w:numId="22">
    <w:abstractNumId w:val="27"/>
  </w:num>
  <w:num w:numId="23">
    <w:abstractNumId w:val="23"/>
  </w:num>
  <w:num w:numId="24">
    <w:abstractNumId w:val="2"/>
  </w:num>
  <w:num w:numId="25">
    <w:abstractNumId w:val="5"/>
  </w:num>
  <w:num w:numId="26">
    <w:abstractNumId w:val="21"/>
  </w:num>
  <w:num w:numId="27">
    <w:abstractNumId w:val="15"/>
  </w:num>
  <w:num w:numId="28">
    <w:abstractNumId w:val="22"/>
  </w:num>
  <w:num w:numId="29">
    <w:abstractNumId w:val="4"/>
  </w:num>
  <w:num w:numId="30">
    <w:abstractNumId w:val="10"/>
  </w:num>
  <w:num w:numId="31">
    <w:abstractNumId w:val="19"/>
  </w:num>
  <w:num w:numId="32">
    <w:abstractNumId w:val="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43059A"/>
    <w:rsid w:val="00001FC4"/>
    <w:rsid w:val="0000607B"/>
    <w:rsid w:val="00014809"/>
    <w:rsid w:val="00043325"/>
    <w:rsid w:val="00055285"/>
    <w:rsid w:val="00060365"/>
    <w:rsid w:val="000622DF"/>
    <w:rsid w:val="00080545"/>
    <w:rsid w:val="00084189"/>
    <w:rsid w:val="00084704"/>
    <w:rsid w:val="00092297"/>
    <w:rsid w:val="000A2C86"/>
    <w:rsid w:val="000C18F8"/>
    <w:rsid w:val="000C4250"/>
    <w:rsid w:val="000C5863"/>
    <w:rsid w:val="000C66B3"/>
    <w:rsid w:val="000C725E"/>
    <w:rsid w:val="000E364C"/>
    <w:rsid w:val="000F2A06"/>
    <w:rsid w:val="000F690F"/>
    <w:rsid w:val="001010BE"/>
    <w:rsid w:val="00103752"/>
    <w:rsid w:val="00114D15"/>
    <w:rsid w:val="00123596"/>
    <w:rsid w:val="00144053"/>
    <w:rsid w:val="00163208"/>
    <w:rsid w:val="0019496D"/>
    <w:rsid w:val="0019577C"/>
    <w:rsid w:val="001A68D8"/>
    <w:rsid w:val="001C1F38"/>
    <w:rsid w:val="001D0618"/>
    <w:rsid w:val="001E3AE7"/>
    <w:rsid w:val="001E4EDD"/>
    <w:rsid w:val="001F13BD"/>
    <w:rsid w:val="001F6C4E"/>
    <w:rsid w:val="00203B27"/>
    <w:rsid w:val="0020403C"/>
    <w:rsid w:val="002108F5"/>
    <w:rsid w:val="002225D4"/>
    <w:rsid w:val="00230A22"/>
    <w:rsid w:val="00245270"/>
    <w:rsid w:val="0025437B"/>
    <w:rsid w:val="0028615B"/>
    <w:rsid w:val="002870A2"/>
    <w:rsid w:val="00292D7A"/>
    <w:rsid w:val="002A293E"/>
    <w:rsid w:val="002B3186"/>
    <w:rsid w:val="002C16F0"/>
    <w:rsid w:val="002D1196"/>
    <w:rsid w:val="002D4382"/>
    <w:rsid w:val="002D6125"/>
    <w:rsid w:val="002E357C"/>
    <w:rsid w:val="002E6B09"/>
    <w:rsid w:val="002E6D2B"/>
    <w:rsid w:val="002F1E99"/>
    <w:rsid w:val="00302E44"/>
    <w:rsid w:val="0030324E"/>
    <w:rsid w:val="003130E0"/>
    <w:rsid w:val="00325CBA"/>
    <w:rsid w:val="00332768"/>
    <w:rsid w:val="003508D0"/>
    <w:rsid w:val="00367347"/>
    <w:rsid w:val="003776A6"/>
    <w:rsid w:val="00381676"/>
    <w:rsid w:val="00383D70"/>
    <w:rsid w:val="0038475D"/>
    <w:rsid w:val="00387F66"/>
    <w:rsid w:val="00391379"/>
    <w:rsid w:val="003B1170"/>
    <w:rsid w:val="003B2CAF"/>
    <w:rsid w:val="003B3E05"/>
    <w:rsid w:val="003C0A24"/>
    <w:rsid w:val="003D1CE5"/>
    <w:rsid w:val="003D4621"/>
    <w:rsid w:val="003D71C3"/>
    <w:rsid w:val="003F7821"/>
    <w:rsid w:val="00402FC5"/>
    <w:rsid w:val="00414258"/>
    <w:rsid w:val="0041494E"/>
    <w:rsid w:val="00421D69"/>
    <w:rsid w:val="0042432A"/>
    <w:rsid w:val="0043059A"/>
    <w:rsid w:val="00437573"/>
    <w:rsid w:val="00441368"/>
    <w:rsid w:val="0045173D"/>
    <w:rsid w:val="00455D2C"/>
    <w:rsid w:val="00473E21"/>
    <w:rsid w:val="00480EB5"/>
    <w:rsid w:val="00481391"/>
    <w:rsid w:val="00487A56"/>
    <w:rsid w:val="004A11D1"/>
    <w:rsid w:val="005011A8"/>
    <w:rsid w:val="005209B3"/>
    <w:rsid w:val="0052206D"/>
    <w:rsid w:val="005232BA"/>
    <w:rsid w:val="00532870"/>
    <w:rsid w:val="00534BA2"/>
    <w:rsid w:val="00544716"/>
    <w:rsid w:val="00546F85"/>
    <w:rsid w:val="00551AFC"/>
    <w:rsid w:val="005565D3"/>
    <w:rsid w:val="00556F79"/>
    <w:rsid w:val="00571B1F"/>
    <w:rsid w:val="00584E37"/>
    <w:rsid w:val="00595F03"/>
    <w:rsid w:val="00597C62"/>
    <w:rsid w:val="005A3EA8"/>
    <w:rsid w:val="005E2186"/>
    <w:rsid w:val="005E5065"/>
    <w:rsid w:val="00607EA5"/>
    <w:rsid w:val="00612C93"/>
    <w:rsid w:val="00625C8F"/>
    <w:rsid w:val="00637E6D"/>
    <w:rsid w:val="00650B80"/>
    <w:rsid w:val="006547EC"/>
    <w:rsid w:val="00661764"/>
    <w:rsid w:val="00664517"/>
    <w:rsid w:val="006844B7"/>
    <w:rsid w:val="00686740"/>
    <w:rsid w:val="006C0B05"/>
    <w:rsid w:val="006C1B95"/>
    <w:rsid w:val="006E6477"/>
    <w:rsid w:val="00716AA9"/>
    <w:rsid w:val="00724CDB"/>
    <w:rsid w:val="00730450"/>
    <w:rsid w:val="00736D9D"/>
    <w:rsid w:val="00741546"/>
    <w:rsid w:val="00744728"/>
    <w:rsid w:val="007568B2"/>
    <w:rsid w:val="00760A39"/>
    <w:rsid w:val="00764933"/>
    <w:rsid w:val="0076765E"/>
    <w:rsid w:val="00772D1C"/>
    <w:rsid w:val="007835E6"/>
    <w:rsid w:val="007842C5"/>
    <w:rsid w:val="007A5808"/>
    <w:rsid w:val="007B4573"/>
    <w:rsid w:val="007C31DD"/>
    <w:rsid w:val="007D7BD2"/>
    <w:rsid w:val="007E2B88"/>
    <w:rsid w:val="007F0C8B"/>
    <w:rsid w:val="007F4FAC"/>
    <w:rsid w:val="00802BC1"/>
    <w:rsid w:val="00817A4D"/>
    <w:rsid w:val="0083068E"/>
    <w:rsid w:val="00833CDE"/>
    <w:rsid w:val="008555F8"/>
    <w:rsid w:val="008B326E"/>
    <w:rsid w:val="008B77EA"/>
    <w:rsid w:val="008C2984"/>
    <w:rsid w:val="008D13AB"/>
    <w:rsid w:val="008D5CAC"/>
    <w:rsid w:val="008E0BFA"/>
    <w:rsid w:val="008E3EBA"/>
    <w:rsid w:val="008E422E"/>
    <w:rsid w:val="008E5714"/>
    <w:rsid w:val="008E6E99"/>
    <w:rsid w:val="008F4A17"/>
    <w:rsid w:val="008F58B4"/>
    <w:rsid w:val="009133A0"/>
    <w:rsid w:val="00914E3D"/>
    <w:rsid w:val="00926248"/>
    <w:rsid w:val="00927F79"/>
    <w:rsid w:val="00934D0B"/>
    <w:rsid w:val="0095289B"/>
    <w:rsid w:val="009712E0"/>
    <w:rsid w:val="009A7864"/>
    <w:rsid w:val="009C7998"/>
    <w:rsid w:val="009F6161"/>
    <w:rsid w:val="00A06F7E"/>
    <w:rsid w:val="00A11FD1"/>
    <w:rsid w:val="00A133C6"/>
    <w:rsid w:val="00A1466C"/>
    <w:rsid w:val="00A207DC"/>
    <w:rsid w:val="00A31015"/>
    <w:rsid w:val="00A33B53"/>
    <w:rsid w:val="00A40D70"/>
    <w:rsid w:val="00A5157C"/>
    <w:rsid w:val="00A60E52"/>
    <w:rsid w:val="00A83569"/>
    <w:rsid w:val="00A8684E"/>
    <w:rsid w:val="00A93DC1"/>
    <w:rsid w:val="00AA120B"/>
    <w:rsid w:val="00AA1E70"/>
    <w:rsid w:val="00AA3855"/>
    <w:rsid w:val="00AB1CE0"/>
    <w:rsid w:val="00AC5AFD"/>
    <w:rsid w:val="00AD7328"/>
    <w:rsid w:val="00AD7441"/>
    <w:rsid w:val="00AE221A"/>
    <w:rsid w:val="00AE5B7B"/>
    <w:rsid w:val="00AF3604"/>
    <w:rsid w:val="00B01CB3"/>
    <w:rsid w:val="00B16344"/>
    <w:rsid w:val="00B16B22"/>
    <w:rsid w:val="00B33FA9"/>
    <w:rsid w:val="00B41C2F"/>
    <w:rsid w:val="00B54841"/>
    <w:rsid w:val="00B56999"/>
    <w:rsid w:val="00B771A4"/>
    <w:rsid w:val="00B93646"/>
    <w:rsid w:val="00B96942"/>
    <w:rsid w:val="00BA35A9"/>
    <w:rsid w:val="00BA4716"/>
    <w:rsid w:val="00BB51EE"/>
    <w:rsid w:val="00BD0986"/>
    <w:rsid w:val="00C17EAA"/>
    <w:rsid w:val="00C32338"/>
    <w:rsid w:val="00C42C86"/>
    <w:rsid w:val="00C47BAC"/>
    <w:rsid w:val="00C53E84"/>
    <w:rsid w:val="00C623DB"/>
    <w:rsid w:val="00C64C78"/>
    <w:rsid w:val="00C83AD1"/>
    <w:rsid w:val="00C86BF2"/>
    <w:rsid w:val="00C86DB8"/>
    <w:rsid w:val="00C92054"/>
    <w:rsid w:val="00C93F13"/>
    <w:rsid w:val="00CA2303"/>
    <w:rsid w:val="00CA64E8"/>
    <w:rsid w:val="00CA6A01"/>
    <w:rsid w:val="00CA7F34"/>
    <w:rsid w:val="00CB69E5"/>
    <w:rsid w:val="00CC04BF"/>
    <w:rsid w:val="00CC3E64"/>
    <w:rsid w:val="00CE6368"/>
    <w:rsid w:val="00CF31E4"/>
    <w:rsid w:val="00CF4B0A"/>
    <w:rsid w:val="00D0462A"/>
    <w:rsid w:val="00D13ABB"/>
    <w:rsid w:val="00D20C2A"/>
    <w:rsid w:val="00D307E5"/>
    <w:rsid w:val="00D31F8F"/>
    <w:rsid w:val="00D33C45"/>
    <w:rsid w:val="00D4714F"/>
    <w:rsid w:val="00D615FE"/>
    <w:rsid w:val="00D6481C"/>
    <w:rsid w:val="00D64E11"/>
    <w:rsid w:val="00D66155"/>
    <w:rsid w:val="00D741D8"/>
    <w:rsid w:val="00D744D1"/>
    <w:rsid w:val="00D8277E"/>
    <w:rsid w:val="00DA0D82"/>
    <w:rsid w:val="00DB2BED"/>
    <w:rsid w:val="00DB58BA"/>
    <w:rsid w:val="00DD4208"/>
    <w:rsid w:val="00DE762F"/>
    <w:rsid w:val="00DF00A4"/>
    <w:rsid w:val="00DF09DC"/>
    <w:rsid w:val="00E07F4A"/>
    <w:rsid w:val="00E10246"/>
    <w:rsid w:val="00E24F5D"/>
    <w:rsid w:val="00E2559D"/>
    <w:rsid w:val="00E3224C"/>
    <w:rsid w:val="00E34785"/>
    <w:rsid w:val="00E42624"/>
    <w:rsid w:val="00E4269D"/>
    <w:rsid w:val="00E9560A"/>
    <w:rsid w:val="00E95998"/>
    <w:rsid w:val="00EB1374"/>
    <w:rsid w:val="00ED1431"/>
    <w:rsid w:val="00ED7CAA"/>
    <w:rsid w:val="00F26D44"/>
    <w:rsid w:val="00F47947"/>
    <w:rsid w:val="00F47A32"/>
    <w:rsid w:val="00F524FC"/>
    <w:rsid w:val="00F52EAE"/>
    <w:rsid w:val="00F555AC"/>
    <w:rsid w:val="00F5579D"/>
    <w:rsid w:val="00F56335"/>
    <w:rsid w:val="00F723A8"/>
    <w:rsid w:val="00F8428A"/>
    <w:rsid w:val="00F925C6"/>
    <w:rsid w:val="00FA114C"/>
    <w:rsid w:val="00FA24BF"/>
    <w:rsid w:val="00FE5C7B"/>
    <w:rsid w:val="00FF276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footnote text" w:qFormat="1"/>
    <w:lsdException w:name="header" w:uiPriority="0" w:qFormat="1"/>
    <w:lsdException w:name="caption" w:uiPriority="35" w:qFormat="1"/>
    <w:lsdException w:name="footnote reference" w:qFormat="1"/>
    <w:lsdException w:name="annotation reference" w:uiPriority="0" w:qFormat="1"/>
    <w:lsdException w:name="line number" w:uiPriority="0" w:qFormat="1"/>
    <w:lsdException w:name="page number" w:uiPriority="0" w:qFormat="1"/>
    <w:lsdException w:name="endnote text" w:uiPriority="0" w:qFormat="1"/>
    <w:lsdException w:name="List" w:uiPriority="0" w:qFormat="1"/>
    <w:lsdException w:name="List Bullet" w:uiPriority="0" w:qFormat="1"/>
    <w:lsdException w:name="List 2" w:uiPriority="0" w:qFormat="1"/>
    <w:lsdException w:name="List 3" w:uiPriority="0" w:qFormat="1"/>
    <w:lsdException w:name="List 4" w:uiPriority="0" w:qFormat="1"/>
    <w:lsdException w:name="Title" w:semiHidden="0" w:uiPriority="0" w:unhideWhenUsed="0" w:qFormat="1"/>
    <w:lsdException w:name="Default Paragraph Font" w:uiPriority="1"/>
    <w:lsdException w:name="Body Text" w:uiPriority="0" w:qFormat="1"/>
    <w:lsdException w:name="Body Text Indent" w:uiPriority="0" w:qFormat="1"/>
    <w:lsdException w:name="List Continue" w:uiPriority="0" w:qFormat="1"/>
    <w:lsdException w:name="List Continue 2" w:uiPriority="0" w:qFormat="1"/>
    <w:lsdException w:name="List Continue 4" w:uiPriority="0" w:qFormat="1"/>
    <w:lsdException w:name="Subtitle" w:semiHidden="0" w:uiPriority="0" w:unhideWhenUsed="0" w:qFormat="1"/>
    <w:lsdException w:name="Salutation" w:uiPriority="0" w:qFormat="1"/>
    <w:lsdException w:name="Body Text First Indent" w:uiPriority="0" w:qFormat="1"/>
    <w:lsdException w:name="Body Text First Indent 2" w:uiPriority="0" w:qFormat="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qFormat="1"/>
    <w:lsdException w:name="Strong" w:semiHidden="0" w:uiPriority="0" w:unhideWhenUsed="0" w:qFormat="1"/>
    <w:lsdException w:name="Emphasis" w:semiHidden="0" w:uiPriority="0" w:unhideWhenUsed="0" w:qFormat="1"/>
    <w:lsdException w:name="Document Map" w:uiPriority="0" w:qFormat="1"/>
    <w:lsdException w:name="Plain Text" w:uiPriority="0" w:qFormat="1"/>
    <w:lsdException w:name="Normal (Web)" w:uiPriority="0" w:qFormat="1"/>
    <w:lsdException w:name="HTML Preformatted" w:uiPriority="0" w:qFormat="1"/>
    <w:lsdException w:name="HTML Typewriter" w:uiPriority="0" w:qFormat="1"/>
    <w:lsdException w:name="annotation subject" w:uiPriority="0" w:qFormat="1"/>
    <w:lsdException w:name="Table Simple 2" w:uiPriority="0" w:qFormat="1"/>
    <w:lsdException w:name="Table Classic 3" w:uiPriority="0" w:qFormat="1"/>
    <w:lsdException w:name="Table Columns 1" w:uiPriority="0" w:qFormat="1"/>
    <w:lsdException w:name="Table Columns 4" w:uiPriority="0" w:qFormat="1"/>
    <w:lsdException w:name="Table List 3" w:uiPriority="0" w:qFormat="1"/>
    <w:lsdException w:name="Table 3D effects 3" w:uiPriority="0" w:qFormat="1"/>
    <w:lsdException w:name="Balloon Text" w:uiPriority="0" w:qFormat="1"/>
    <w:lsdException w:name="Table Grid" w:semiHidden="0" w:uiPriority="0"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0" w:qFormat="1"/>
    <w:lsdException w:name="TOC Heading" w:uiPriority="39" w:qFormat="1"/>
  </w:latentStyles>
  <w:style w:type="paragraph" w:default="1" w:styleId="Normal">
    <w:name w:val="Normal"/>
    <w:qFormat/>
    <w:rsid w:val="0043059A"/>
  </w:style>
  <w:style w:type="paragraph" w:styleId="Ttulo1">
    <w:name w:val="heading 1"/>
    <w:basedOn w:val="Normal"/>
    <w:next w:val="Normal"/>
    <w:link w:val="Ttulo1Car"/>
    <w:autoRedefine/>
    <w:hidden/>
    <w:qFormat/>
    <w:rsid w:val="0043059A"/>
    <w:pPr>
      <w:keepNext/>
      <w:suppressAutoHyphens/>
      <w:spacing w:before="240" w:after="60" w:line="240" w:lineRule="auto"/>
      <w:ind w:leftChars="-1" w:left="-1" w:hangingChars="1" w:hanging="1"/>
      <w:textDirection w:val="btLr"/>
      <w:textAlignment w:val="top"/>
      <w:outlineLvl w:val="0"/>
    </w:pPr>
    <w:rPr>
      <w:rFonts w:ascii="Arial" w:eastAsia="Calibri" w:hAnsi="Arial" w:cs="Times New Roman"/>
      <w:b/>
      <w:bCs/>
      <w:kern w:val="32"/>
      <w:position w:val="-1"/>
      <w:sz w:val="32"/>
      <w:szCs w:val="32"/>
      <w:lang w:val="es-ES" w:eastAsia="es-MX"/>
    </w:rPr>
  </w:style>
  <w:style w:type="paragraph" w:styleId="Ttulo2">
    <w:name w:val="heading 2"/>
    <w:basedOn w:val="Normal"/>
    <w:next w:val="Normal"/>
    <w:link w:val="Ttulo2Car"/>
    <w:autoRedefine/>
    <w:hidden/>
    <w:qFormat/>
    <w:rsid w:val="0043059A"/>
    <w:pPr>
      <w:keepNext/>
      <w:keepLines/>
      <w:suppressAutoHyphens/>
      <w:spacing w:before="200" w:after="0" w:line="240" w:lineRule="auto"/>
      <w:ind w:leftChars="-1" w:left="-1" w:hangingChars="1" w:hanging="1"/>
      <w:textDirection w:val="btLr"/>
      <w:textAlignment w:val="top"/>
      <w:outlineLvl w:val="1"/>
    </w:pPr>
    <w:rPr>
      <w:rFonts w:ascii="Cambria" w:eastAsia="Calibri" w:hAnsi="Cambria" w:cs="Times New Roman"/>
      <w:b/>
      <w:bCs/>
      <w:color w:val="4F81BD"/>
      <w:position w:val="-1"/>
      <w:sz w:val="26"/>
      <w:szCs w:val="26"/>
      <w:lang w:val="es-ES" w:eastAsia="es-ES"/>
    </w:rPr>
  </w:style>
  <w:style w:type="paragraph" w:styleId="Ttulo3">
    <w:name w:val="heading 3"/>
    <w:basedOn w:val="Normal"/>
    <w:next w:val="Normal"/>
    <w:link w:val="Ttulo3Car"/>
    <w:autoRedefine/>
    <w:hidden/>
    <w:qFormat/>
    <w:rsid w:val="0043059A"/>
    <w:pPr>
      <w:keepNext/>
      <w:suppressAutoHyphens/>
      <w:spacing w:after="0" w:line="360" w:lineRule="auto"/>
      <w:ind w:leftChars="-1" w:left="-1" w:hangingChars="1" w:hanging="1"/>
      <w:textDirection w:val="btLr"/>
      <w:textAlignment w:val="top"/>
      <w:outlineLvl w:val="2"/>
    </w:pPr>
    <w:rPr>
      <w:rFonts w:ascii="Arial" w:eastAsia="Calibri" w:hAnsi="Arial" w:cs="Times New Roman"/>
      <w:b/>
      <w:bCs/>
      <w:position w:val="-1"/>
      <w:sz w:val="24"/>
      <w:szCs w:val="24"/>
      <w:lang w:eastAsia="es-ES"/>
    </w:rPr>
  </w:style>
  <w:style w:type="paragraph" w:styleId="Ttulo4">
    <w:name w:val="heading 4"/>
    <w:basedOn w:val="Normal"/>
    <w:next w:val="Normal"/>
    <w:link w:val="Ttulo4Car"/>
    <w:autoRedefine/>
    <w:hidden/>
    <w:qFormat/>
    <w:rsid w:val="0043059A"/>
    <w:pPr>
      <w:keepNext/>
      <w:suppressAutoHyphens/>
      <w:spacing w:after="0" w:line="240" w:lineRule="auto"/>
      <w:ind w:leftChars="-1" w:left="-1" w:hangingChars="1" w:hanging="1"/>
      <w:jc w:val="both"/>
      <w:textDirection w:val="btLr"/>
      <w:textAlignment w:val="top"/>
      <w:outlineLvl w:val="3"/>
    </w:pPr>
    <w:rPr>
      <w:rFonts w:ascii="Arial" w:eastAsia="Calibri" w:hAnsi="Arial" w:cs="Times New Roman"/>
      <w:position w:val="-1"/>
      <w:sz w:val="24"/>
      <w:szCs w:val="24"/>
      <w:lang w:val="es-ES" w:eastAsia="es-MX"/>
    </w:rPr>
  </w:style>
  <w:style w:type="paragraph" w:styleId="Ttulo5">
    <w:name w:val="heading 5"/>
    <w:basedOn w:val="Normal"/>
    <w:next w:val="Normal"/>
    <w:link w:val="Ttulo5Car"/>
    <w:autoRedefine/>
    <w:hidden/>
    <w:qFormat/>
    <w:rsid w:val="0043059A"/>
    <w:pPr>
      <w:suppressAutoHyphens/>
      <w:spacing w:before="240" w:after="60" w:line="240" w:lineRule="auto"/>
      <w:ind w:leftChars="-1" w:left="-1" w:hangingChars="1" w:hanging="1"/>
      <w:textDirection w:val="btLr"/>
      <w:textAlignment w:val="top"/>
      <w:outlineLvl w:val="4"/>
    </w:pPr>
    <w:rPr>
      <w:rFonts w:ascii="Calibri" w:eastAsia="Calibri" w:hAnsi="Calibri" w:cs="Calibri"/>
      <w:b/>
      <w:bCs/>
      <w:i/>
      <w:iCs/>
      <w:position w:val="-1"/>
      <w:sz w:val="26"/>
      <w:szCs w:val="26"/>
      <w:lang w:val="es-ES" w:eastAsia="es-ES"/>
    </w:rPr>
  </w:style>
  <w:style w:type="paragraph" w:styleId="Ttulo6">
    <w:name w:val="heading 6"/>
    <w:basedOn w:val="Normal"/>
    <w:next w:val="Normal"/>
    <w:link w:val="Ttulo6Car"/>
    <w:autoRedefine/>
    <w:hidden/>
    <w:qFormat/>
    <w:rsid w:val="0043059A"/>
    <w:pPr>
      <w:suppressAutoHyphens/>
      <w:spacing w:before="240" w:after="60" w:line="240" w:lineRule="auto"/>
      <w:ind w:leftChars="-1" w:left="-1" w:hangingChars="1" w:hanging="1"/>
      <w:textDirection w:val="btLr"/>
      <w:textAlignment w:val="top"/>
      <w:outlineLvl w:val="5"/>
    </w:pPr>
    <w:rPr>
      <w:rFonts w:ascii="Times New Roman" w:eastAsia="Calibri" w:hAnsi="Times New Roman" w:cs="Times New Roman"/>
      <w:b/>
      <w:bCs/>
      <w:position w:val="-1"/>
      <w:sz w:val="20"/>
      <w:szCs w:val="20"/>
      <w:lang w:val="es-ES" w:eastAsia="es-MX"/>
    </w:rPr>
  </w:style>
  <w:style w:type="paragraph" w:styleId="Ttulo7">
    <w:name w:val="heading 7"/>
    <w:basedOn w:val="Normal"/>
    <w:next w:val="Normal"/>
    <w:link w:val="Ttulo7Car"/>
    <w:autoRedefine/>
    <w:hidden/>
    <w:qFormat/>
    <w:rsid w:val="0043059A"/>
    <w:pPr>
      <w:suppressAutoHyphens/>
      <w:spacing w:before="240" w:after="60" w:line="240" w:lineRule="auto"/>
      <w:ind w:leftChars="-1" w:left="-1" w:hangingChars="1" w:hanging="1"/>
      <w:textDirection w:val="btLr"/>
      <w:textAlignment w:val="top"/>
      <w:outlineLvl w:val="6"/>
    </w:pPr>
    <w:rPr>
      <w:rFonts w:ascii="Times New Roman" w:eastAsia="Calibri" w:hAnsi="Times New Roman" w:cs="Times New Roman"/>
      <w:position w:val="-1"/>
      <w:sz w:val="24"/>
      <w:szCs w:val="24"/>
      <w:lang w:val="es-ES" w:eastAsia="es-MX"/>
    </w:rPr>
  </w:style>
  <w:style w:type="paragraph" w:styleId="Ttulo8">
    <w:name w:val="heading 8"/>
    <w:basedOn w:val="Normal"/>
    <w:next w:val="Normal"/>
    <w:link w:val="Ttulo8Car"/>
    <w:autoRedefine/>
    <w:hidden/>
    <w:qFormat/>
    <w:rsid w:val="0043059A"/>
    <w:pPr>
      <w:suppressAutoHyphens/>
      <w:spacing w:before="240" w:after="60" w:line="240" w:lineRule="auto"/>
      <w:ind w:leftChars="-1" w:left="1439" w:hangingChars="1" w:hanging="1440"/>
      <w:jc w:val="both"/>
      <w:textDirection w:val="btLr"/>
      <w:textAlignment w:val="top"/>
      <w:outlineLvl w:val="7"/>
    </w:pPr>
    <w:rPr>
      <w:rFonts w:ascii="Arial" w:eastAsia="Calibri" w:hAnsi="Arial" w:cs="Times New Roman"/>
      <w:i/>
      <w:iCs/>
      <w:position w:val="-1"/>
      <w:sz w:val="20"/>
      <w:szCs w:val="20"/>
    </w:rPr>
  </w:style>
  <w:style w:type="paragraph" w:styleId="Ttulo9">
    <w:name w:val="heading 9"/>
    <w:basedOn w:val="Normal"/>
    <w:next w:val="Normal"/>
    <w:link w:val="Ttulo9Car"/>
    <w:autoRedefine/>
    <w:hidden/>
    <w:qFormat/>
    <w:rsid w:val="0043059A"/>
    <w:pPr>
      <w:suppressAutoHyphens/>
      <w:spacing w:before="240" w:after="60" w:line="240" w:lineRule="auto"/>
      <w:ind w:leftChars="-1" w:left="1583" w:hangingChars="1" w:hanging="1584"/>
      <w:jc w:val="both"/>
      <w:textDirection w:val="btLr"/>
      <w:textAlignment w:val="top"/>
      <w:outlineLvl w:val="8"/>
    </w:pPr>
    <w:rPr>
      <w:rFonts w:ascii="Arial" w:eastAsia="Calibri" w:hAnsi="Arial" w:cs="Times New Roman"/>
      <w:position w:val="-1"/>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qFormat/>
    <w:rsid w:val="0043059A"/>
    <w:rPr>
      <w:rFonts w:ascii="Arial" w:eastAsia="Calibri" w:hAnsi="Arial" w:cs="Times New Roman"/>
      <w:b/>
      <w:bCs/>
      <w:kern w:val="32"/>
      <w:position w:val="-1"/>
      <w:sz w:val="32"/>
      <w:szCs w:val="32"/>
      <w:lang w:val="es-ES" w:eastAsia="es-MX"/>
    </w:rPr>
  </w:style>
  <w:style w:type="character" w:customStyle="1" w:styleId="Ttulo2Car">
    <w:name w:val="Título 2 Car"/>
    <w:basedOn w:val="Fuentedeprrafopredeter"/>
    <w:link w:val="Ttulo2"/>
    <w:qFormat/>
    <w:rsid w:val="0043059A"/>
    <w:rPr>
      <w:rFonts w:ascii="Cambria" w:eastAsia="Calibri" w:hAnsi="Cambria" w:cs="Times New Roman"/>
      <w:b/>
      <w:bCs/>
      <w:color w:val="4F81BD"/>
      <w:position w:val="-1"/>
      <w:sz w:val="26"/>
      <w:szCs w:val="26"/>
      <w:lang w:val="es-ES" w:eastAsia="es-ES"/>
    </w:rPr>
  </w:style>
  <w:style w:type="character" w:customStyle="1" w:styleId="Ttulo3Car">
    <w:name w:val="Título 3 Car"/>
    <w:basedOn w:val="Fuentedeprrafopredeter"/>
    <w:link w:val="Ttulo3"/>
    <w:qFormat/>
    <w:rsid w:val="0043059A"/>
    <w:rPr>
      <w:rFonts w:ascii="Arial" w:eastAsia="Calibri" w:hAnsi="Arial" w:cs="Times New Roman"/>
      <w:b/>
      <w:bCs/>
      <w:position w:val="-1"/>
      <w:sz w:val="24"/>
      <w:szCs w:val="24"/>
      <w:lang w:eastAsia="es-ES"/>
    </w:rPr>
  </w:style>
  <w:style w:type="character" w:customStyle="1" w:styleId="Ttulo4Car">
    <w:name w:val="Título 4 Car"/>
    <w:basedOn w:val="Fuentedeprrafopredeter"/>
    <w:link w:val="Ttulo4"/>
    <w:qFormat/>
    <w:rsid w:val="0043059A"/>
    <w:rPr>
      <w:rFonts w:ascii="Arial" w:eastAsia="Calibri" w:hAnsi="Arial" w:cs="Times New Roman"/>
      <w:position w:val="-1"/>
      <w:sz w:val="24"/>
      <w:szCs w:val="24"/>
      <w:lang w:val="es-ES" w:eastAsia="es-MX"/>
    </w:rPr>
  </w:style>
  <w:style w:type="character" w:customStyle="1" w:styleId="Ttulo5Car">
    <w:name w:val="Título 5 Car"/>
    <w:basedOn w:val="Fuentedeprrafopredeter"/>
    <w:link w:val="Ttulo5"/>
    <w:qFormat/>
    <w:rsid w:val="0043059A"/>
    <w:rPr>
      <w:rFonts w:ascii="Calibri" w:eastAsia="Calibri" w:hAnsi="Calibri" w:cs="Calibri"/>
      <w:b/>
      <w:bCs/>
      <w:i/>
      <w:iCs/>
      <w:position w:val="-1"/>
      <w:sz w:val="26"/>
      <w:szCs w:val="26"/>
      <w:lang w:val="es-ES" w:eastAsia="es-ES"/>
    </w:rPr>
  </w:style>
  <w:style w:type="character" w:customStyle="1" w:styleId="Ttulo6Car">
    <w:name w:val="Título 6 Car"/>
    <w:basedOn w:val="Fuentedeprrafopredeter"/>
    <w:link w:val="Ttulo6"/>
    <w:qFormat/>
    <w:rsid w:val="0043059A"/>
    <w:rPr>
      <w:rFonts w:ascii="Times New Roman" w:eastAsia="Calibri" w:hAnsi="Times New Roman" w:cs="Times New Roman"/>
      <w:b/>
      <w:bCs/>
      <w:position w:val="-1"/>
      <w:sz w:val="20"/>
      <w:szCs w:val="20"/>
      <w:lang w:val="es-ES" w:eastAsia="es-MX"/>
    </w:rPr>
  </w:style>
  <w:style w:type="character" w:customStyle="1" w:styleId="Ttulo7Car">
    <w:name w:val="Título 7 Car"/>
    <w:basedOn w:val="Fuentedeprrafopredeter"/>
    <w:link w:val="Ttulo7"/>
    <w:qFormat/>
    <w:rsid w:val="0043059A"/>
    <w:rPr>
      <w:rFonts w:ascii="Times New Roman" w:eastAsia="Calibri" w:hAnsi="Times New Roman" w:cs="Times New Roman"/>
      <w:position w:val="-1"/>
      <w:sz w:val="24"/>
      <w:szCs w:val="24"/>
      <w:lang w:val="es-ES" w:eastAsia="es-MX"/>
    </w:rPr>
  </w:style>
  <w:style w:type="character" w:customStyle="1" w:styleId="Ttulo8Car">
    <w:name w:val="Título 8 Car"/>
    <w:basedOn w:val="Fuentedeprrafopredeter"/>
    <w:link w:val="Ttulo8"/>
    <w:qFormat/>
    <w:rsid w:val="0043059A"/>
    <w:rPr>
      <w:rFonts w:ascii="Arial" w:eastAsia="Calibri" w:hAnsi="Arial" w:cs="Times New Roman"/>
      <w:i/>
      <w:iCs/>
      <w:position w:val="-1"/>
      <w:sz w:val="20"/>
      <w:szCs w:val="20"/>
    </w:rPr>
  </w:style>
  <w:style w:type="character" w:customStyle="1" w:styleId="Ttulo9Car">
    <w:name w:val="Título 9 Car"/>
    <w:basedOn w:val="Fuentedeprrafopredeter"/>
    <w:link w:val="Ttulo9"/>
    <w:qFormat/>
    <w:rsid w:val="0043059A"/>
    <w:rPr>
      <w:rFonts w:ascii="Arial" w:eastAsia="Calibri" w:hAnsi="Arial" w:cs="Times New Roman"/>
      <w:position w:val="-1"/>
      <w:sz w:val="20"/>
      <w:szCs w:val="20"/>
    </w:rPr>
  </w:style>
  <w:style w:type="numbering" w:customStyle="1" w:styleId="Sinlista1">
    <w:name w:val="Sin lista1"/>
    <w:next w:val="Sinlista"/>
    <w:uiPriority w:val="99"/>
    <w:semiHidden/>
    <w:unhideWhenUsed/>
    <w:rsid w:val="0043059A"/>
  </w:style>
  <w:style w:type="table" w:customStyle="1" w:styleId="TableNormal">
    <w:name w:val="Table Normal"/>
    <w:rsid w:val="0043059A"/>
    <w:pPr>
      <w:ind w:hanging="1"/>
    </w:pPr>
    <w:rPr>
      <w:rFonts w:ascii="Calibri" w:eastAsia="Calibri" w:hAnsi="Calibri" w:cs="Calibri"/>
      <w:lang w:val="es-ES" w:eastAsia="es-MX"/>
    </w:rPr>
    <w:tblPr>
      <w:tblCellMar>
        <w:top w:w="0" w:type="dxa"/>
        <w:left w:w="0" w:type="dxa"/>
        <w:bottom w:w="0" w:type="dxa"/>
        <w:right w:w="0" w:type="dxa"/>
      </w:tblCellMar>
    </w:tblPr>
  </w:style>
  <w:style w:type="paragraph" w:styleId="Ttulo">
    <w:name w:val="Title"/>
    <w:basedOn w:val="Normal"/>
    <w:link w:val="TtuloCar"/>
    <w:autoRedefine/>
    <w:hidden/>
    <w:qFormat/>
    <w:rsid w:val="0043059A"/>
    <w:pPr>
      <w:suppressAutoHyphens/>
      <w:spacing w:after="0" w:line="240" w:lineRule="auto"/>
      <w:ind w:leftChars="-1" w:left="-1" w:hangingChars="1" w:hanging="1"/>
      <w:jc w:val="center"/>
      <w:textDirection w:val="btLr"/>
      <w:textAlignment w:val="top"/>
      <w:outlineLvl w:val="0"/>
    </w:pPr>
    <w:rPr>
      <w:rFonts w:ascii="Arial" w:eastAsia="Calibri" w:hAnsi="Arial" w:cs="Times New Roman"/>
      <w:b/>
      <w:bCs/>
      <w:position w:val="-1"/>
      <w:sz w:val="24"/>
      <w:szCs w:val="24"/>
      <w:lang w:val="en-US" w:eastAsia="es-MX"/>
    </w:rPr>
  </w:style>
  <w:style w:type="character" w:customStyle="1" w:styleId="TtuloCar">
    <w:name w:val="Título Car"/>
    <w:basedOn w:val="Fuentedeprrafopredeter"/>
    <w:link w:val="Ttulo"/>
    <w:qFormat/>
    <w:rsid w:val="0043059A"/>
    <w:rPr>
      <w:rFonts w:ascii="Arial" w:eastAsia="Calibri" w:hAnsi="Arial" w:cs="Times New Roman"/>
      <w:b/>
      <w:bCs/>
      <w:position w:val="-1"/>
      <w:sz w:val="24"/>
      <w:szCs w:val="24"/>
      <w:lang w:val="en-US" w:eastAsia="es-MX"/>
    </w:rPr>
  </w:style>
  <w:style w:type="paragraph" w:customStyle="1" w:styleId="Normal1">
    <w:name w:val="Normal1"/>
    <w:rsid w:val="0043059A"/>
    <w:pPr>
      <w:ind w:hanging="1"/>
    </w:pPr>
    <w:rPr>
      <w:rFonts w:ascii="Calibri" w:eastAsia="Calibri" w:hAnsi="Calibri" w:cs="Calibri"/>
      <w:lang w:val="es-ES" w:eastAsia="es-MX"/>
    </w:rPr>
  </w:style>
  <w:style w:type="character" w:customStyle="1" w:styleId="Heading1Char">
    <w:name w:val="Heading 1 Char"/>
    <w:autoRedefine/>
    <w:hidden/>
    <w:qFormat/>
    <w:rsid w:val="0043059A"/>
    <w:rPr>
      <w:rFonts w:ascii="JNIIJE+Arial,Bold" w:hAnsi="JNIIJE+Arial,Bold" w:cs="JNIIJE+Arial,Bold"/>
      <w:w w:val="100"/>
      <w:position w:val="-1"/>
      <w:sz w:val="24"/>
      <w:szCs w:val="24"/>
      <w:effect w:val="none"/>
      <w:vertAlign w:val="baseline"/>
      <w:cs w:val="0"/>
      <w:em w:val="none"/>
      <w:lang w:val="es-ES" w:eastAsia="es-ES"/>
    </w:rPr>
  </w:style>
  <w:style w:type="character" w:customStyle="1" w:styleId="Heading2Char">
    <w:name w:val="Heading 2 Char"/>
    <w:autoRedefine/>
    <w:hidden/>
    <w:qFormat/>
    <w:rsid w:val="0043059A"/>
    <w:rPr>
      <w:rFonts w:ascii="Arial" w:hAnsi="Arial" w:cs="Arial"/>
      <w:w w:val="100"/>
      <w:position w:val="-1"/>
      <w:sz w:val="20"/>
      <w:szCs w:val="20"/>
      <w:effect w:val="none"/>
      <w:vertAlign w:val="baseline"/>
      <w:cs w:val="0"/>
      <w:em w:val="none"/>
      <w:lang w:eastAsia="es-ES"/>
    </w:rPr>
  </w:style>
  <w:style w:type="character" w:customStyle="1" w:styleId="Heading3Char">
    <w:name w:val="Heading 3 Char"/>
    <w:autoRedefine/>
    <w:hidden/>
    <w:qFormat/>
    <w:rsid w:val="0043059A"/>
    <w:rPr>
      <w:rFonts w:ascii="Arial" w:hAnsi="Arial" w:cs="Arial"/>
      <w:w w:val="100"/>
      <w:position w:val="-1"/>
      <w:sz w:val="20"/>
      <w:szCs w:val="20"/>
      <w:effect w:val="none"/>
      <w:vertAlign w:val="baseline"/>
      <w:cs w:val="0"/>
      <w:em w:val="none"/>
      <w:lang w:eastAsia="es-ES"/>
    </w:rPr>
  </w:style>
  <w:style w:type="character" w:customStyle="1" w:styleId="Heading4Char">
    <w:name w:val="Heading 4 Char"/>
    <w:autoRedefine/>
    <w:hidden/>
    <w:qFormat/>
    <w:rsid w:val="0043059A"/>
    <w:rPr>
      <w:rFonts w:ascii="Calibri" w:hAnsi="Calibri" w:cs="Calibri"/>
      <w:b/>
      <w:bCs/>
      <w:w w:val="100"/>
      <w:position w:val="-1"/>
      <w:sz w:val="28"/>
      <w:szCs w:val="28"/>
      <w:effect w:val="none"/>
      <w:vertAlign w:val="baseline"/>
      <w:cs w:val="0"/>
      <w:em w:val="none"/>
      <w:lang w:eastAsia="es-ES"/>
    </w:rPr>
  </w:style>
  <w:style w:type="character" w:customStyle="1" w:styleId="Heading5Char">
    <w:name w:val="Heading 5 Char"/>
    <w:autoRedefine/>
    <w:hidden/>
    <w:qFormat/>
    <w:rsid w:val="0043059A"/>
    <w:rPr>
      <w:rFonts w:ascii="Calibri" w:hAnsi="Calibri" w:cs="Calibri"/>
      <w:b/>
      <w:bCs/>
      <w:i/>
      <w:iCs/>
      <w:w w:val="100"/>
      <w:position w:val="-1"/>
      <w:sz w:val="26"/>
      <w:szCs w:val="26"/>
      <w:effect w:val="none"/>
      <w:vertAlign w:val="baseline"/>
      <w:cs w:val="0"/>
      <w:em w:val="none"/>
      <w:lang w:eastAsia="es-ES"/>
    </w:rPr>
  </w:style>
  <w:style w:type="character" w:customStyle="1" w:styleId="Heading6Char">
    <w:name w:val="Heading 6 Char"/>
    <w:autoRedefine/>
    <w:hidden/>
    <w:qFormat/>
    <w:rsid w:val="0043059A"/>
    <w:rPr>
      <w:rFonts w:ascii="Calibri" w:hAnsi="Calibri" w:cs="Calibri"/>
      <w:b/>
      <w:bCs/>
      <w:w w:val="100"/>
      <w:position w:val="-1"/>
      <w:effect w:val="none"/>
      <w:vertAlign w:val="baseline"/>
      <w:cs w:val="0"/>
      <w:em w:val="none"/>
      <w:lang w:val="es-ES" w:eastAsia="es-MX"/>
    </w:rPr>
  </w:style>
  <w:style w:type="character" w:customStyle="1" w:styleId="Heading7Char">
    <w:name w:val="Heading 7 Char"/>
    <w:autoRedefine/>
    <w:hidden/>
    <w:qFormat/>
    <w:rsid w:val="0043059A"/>
    <w:rPr>
      <w:rFonts w:ascii="Calibri" w:hAnsi="Calibri" w:cs="Calibri"/>
      <w:w w:val="100"/>
      <w:position w:val="-1"/>
      <w:sz w:val="24"/>
      <w:szCs w:val="24"/>
      <w:effect w:val="none"/>
      <w:vertAlign w:val="baseline"/>
      <w:cs w:val="0"/>
      <w:em w:val="none"/>
      <w:lang w:val="es-ES" w:eastAsia="es-MX"/>
    </w:rPr>
  </w:style>
  <w:style w:type="character" w:customStyle="1" w:styleId="Heading8Char">
    <w:name w:val="Heading 8 Char"/>
    <w:autoRedefine/>
    <w:hidden/>
    <w:qFormat/>
    <w:rsid w:val="0043059A"/>
    <w:rPr>
      <w:rFonts w:ascii="Arial" w:hAnsi="Arial" w:cs="Arial"/>
      <w:i/>
      <w:iCs/>
      <w:w w:val="100"/>
      <w:position w:val="-1"/>
      <w:effect w:val="none"/>
      <w:vertAlign w:val="baseline"/>
      <w:cs w:val="0"/>
      <w:em w:val="none"/>
    </w:rPr>
  </w:style>
  <w:style w:type="character" w:customStyle="1" w:styleId="Heading9Char">
    <w:name w:val="Heading 9 Char"/>
    <w:autoRedefine/>
    <w:hidden/>
    <w:qFormat/>
    <w:rsid w:val="0043059A"/>
    <w:rPr>
      <w:rFonts w:ascii="Arial" w:hAnsi="Arial" w:cs="Arial"/>
      <w:w w:val="100"/>
      <w:position w:val="-1"/>
      <w:effect w:val="none"/>
      <w:vertAlign w:val="baseline"/>
      <w:cs w:val="0"/>
      <w:em w:val="none"/>
    </w:rPr>
  </w:style>
  <w:style w:type="paragraph" w:styleId="Textoindependiente3">
    <w:name w:val="Body Text 3"/>
    <w:basedOn w:val="Normal"/>
    <w:link w:val="Textoindependiente3Car"/>
    <w:autoRedefine/>
    <w:hidden/>
    <w:qFormat/>
    <w:rsid w:val="0043059A"/>
    <w:pPr>
      <w:spacing w:after="0" w:line="240" w:lineRule="auto"/>
      <w:ind w:leftChars="-1" w:left="-1" w:hangingChars="1" w:hanging="1"/>
      <w:jc w:val="both"/>
      <w:textDirection w:val="btLr"/>
      <w:textAlignment w:val="top"/>
      <w:outlineLvl w:val="0"/>
    </w:pPr>
    <w:rPr>
      <w:rFonts w:ascii="Times New Roman" w:eastAsia="Calibri" w:hAnsi="Times New Roman" w:cs="Times New Roman"/>
      <w:spacing w:val="-3"/>
      <w:position w:val="-1"/>
      <w:sz w:val="24"/>
      <w:szCs w:val="24"/>
      <w:lang w:val="es-ES" w:eastAsia="es-ES"/>
    </w:rPr>
  </w:style>
  <w:style w:type="character" w:customStyle="1" w:styleId="Textoindependiente3Car">
    <w:name w:val="Texto independiente 3 Car"/>
    <w:basedOn w:val="Fuentedeprrafopredeter"/>
    <w:link w:val="Textoindependiente3"/>
    <w:qFormat/>
    <w:rsid w:val="0043059A"/>
    <w:rPr>
      <w:rFonts w:ascii="Times New Roman" w:eastAsia="Calibri" w:hAnsi="Times New Roman" w:cs="Times New Roman"/>
      <w:spacing w:val="-3"/>
      <w:position w:val="-1"/>
      <w:sz w:val="24"/>
      <w:szCs w:val="24"/>
      <w:lang w:val="es-ES" w:eastAsia="es-ES"/>
    </w:rPr>
  </w:style>
  <w:style w:type="character" w:customStyle="1" w:styleId="BodyText3Char">
    <w:name w:val="Body Text 3 Char"/>
    <w:autoRedefine/>
    <w:hidden/>
    <w:qFormat/>
    <w:rsid w:val="0043059A"/>
    <w:rPr>
      <w:rFonts w:ascii="Calibri" w:hAnsi="Calibri" w:cs="Calibri"/>
      <w:w w:val="100"/>
      <w:position w:val="-1"/>
      <w:sz w:val="16"/>
      <w:szCs w:val="16"/>
      <w:effect w:val="none"/>
      <w:vertAlign w:val="baseline"/>
      <w:cs w:val="0"/>
      <w:em w:val="none"/>
      <w:lang w:eastAsia="es-ES"/>
    </w:rPr>
  </w:style>
  <w:style w:type="paragraph" w:styleId="Encabezado">
    <w:name w:val="header"/>
    <w:basedOn w:val="Normal"/>
    <w:link w:val="EncabezadoCar"/>
    <w:autoRedefine/>
    <w:hidden/>
    <w:qFormat/>
    <w:rsid w:val="0043059A"/>
    <w:pPr>
      <w:suppressAutoHyphens/>
      <w:spacing w:after="0" w:line="240" w:lineRule="auto"/>
      <w:ind w:leftChars="-1" w:left="-1" w:hangingChars="1" w:hanging="1"/>
      <w:textDirection w:val="btLr"/>
      <w:textAlignment w:val="top"/>
      <w:outlineLvl w:val="0"/>
    </w:pPr>
    <w:rPr>
      <w:rFonts w:ascii="Calibri" w:eastAsia="Calibri" w:hAnsi="Calibri" w:cs="Calibri"/>
      <w:position w:val="-1"/>
      <w:sz w:val="20"/>
      <w:szCs w:val="20"/>
    </w:rPr>
  </w:style>
  <w:style w:type="character" w:customStyle="1" w:styleId="EncabezadoCar">
    <w:name w:val="Encabezado Car"/>
    <w:basedOn w:val="Fuentedeprrafopredeter"/>
    <w:link w:val="Encabezado"/>
    <w:qFormat/>
    <w:rsid w:val="0043059A"/>
    <w:rPr>
      <w:rFonts w:ascii="Calibri" w:eastAsia="Calibri" w:hAnsi="Calibri" w:cs="Calibri"/>
      <w:position w:val="-1"/>
      <w:sz w:val="20"/>
      <w:szCs w:val="20"/>
    </w:rPr>
  </w:style>
  <w:style w:type="character" w:customStyle="1" w:styleId="HeaderChar">
    <w:name w:val="Header Char"/>
    <w:autoRedefine/>
    <w:hidden/>
    <w:qFormat/>
    <w:rsid w:val="0043059A"/>
    <w:rPr>
      <w:rFonts w:ascii="Calibri" w:hAnsi="Calibri" w:cs="Calibri"/>
      <w:w w:val="100"/>
      <w:position w:val="-1"/>
      <w:effect w:val="none"/>
      <w:vertAlign w:val="baseline"/>
      <w:cs w:val="0"/>
      <w:em w:val="none"/>
    </w:rPr>
  </w:style>
  <w:style w:type="paragraph" w:customStyle="1" w:styleId="Piedepgina1">
    <w:name w:val="Pie de página1"/>
    <w:aliases w:val="Car"/>
    <w:basedOn w:val="Normal"/>
    <w:autoRedefine/>
    <w:hidden/>
    <w:qFormat/>
    <w:rsid w:val="0043059A"/>
    <w:pPr>
      <w:suppressAutoHyphens/>
      <w:spacing w:after="0" w:line="240" w:lineRule="auto"/>
      <w:ind w:leftChars="-1" w:left="-1" w:hangingChars="1" w:hanging="1"/>
      <w:textDirection w:val="btLr"/>
      <w:textAlignment w:val="top"/>
      <w:outlineLvl w:val="0"/>
    </w:pPr>
    <w:rPr>
      <w:rFonts w:ascii="Calibri" w:eastAsia="Calibri" w:hAnsi="Calibri" w:cs="Calibri"/>
      <w:position w:val="-1"/>
      <w:sz w:val="20"/>
      <w:szCs w:val="20"/>
    </w:rPr>
  </w:style>
  <w:style w:type="character" w:customStyle="1" w:styleId="FooterChar">
    <w:name w:val="Footer Char"/>
    <w:aliases w:val="Car Char"/>
    <w:autoRedefine/>
    <w:hidden/>
    <w:qFormat/>
    <w:rsid w:val="0043059A"/>
    <w:rPr>
      <w:w w:val="100"/>
      <w:position w:val="-1"/>
      <w:effect w:val="none"/>
      <w:vertAlign w:val="baseline"/>
      <w:cs w:val="0"/>
      <w:em w:val="none"/>
      <w:lang w:eastAsia="en-US"/>
    </w:rPr>
  </w:style>
  <w:style w:type="character" w:customStyle="1" w:styleId="PiedepginaCar">
    <w:name w:val="Pie de página Car"/>
    <w:aliases w:val="Car Car"/>
    <w:autoRedefine/>
    <w:hidden/>
    <w:uiPriority w:val="99"/>
    <w:qFormat/>
    <w:rsid w:val="0043059A"/>
    <w:rPr>
      <w:w w:val="100"/>
      <w:position w:val="-1"/>
      <w:effect w:val="none"/>
      <w:vertAlign w:val="baseline"/>
      <w:cs w:val="0"/>
      <w:em w:val="none"/>
    </w:rPr>
  </w:style>
  <w:style w:type="paragraph" w:styleId="Prrafodelista">
    <w:name w:val="List Paragraph"/>
    <w:basedOn w:val="Normal"/>
    <w:autoRedefine/>
    <w:hidden/>
    <w:uiPriority w:val="34"/>
    <w:qFormat/>
    <w:rsid w:val="00584E37"/>
    <w:pPr>
      <w:numPr>
        <w:numId w:val="11"/>
      </w:numPr>
      <w:suppressAutoHyphens/>
      <w:spacing w:after="0" w:line="276" w:lineRule="auto"/>
      <w:contextualSpacing/>
      <w:jc w:val="both"/>
      <w:textDirection w:val="btLr"/>
      <w:textAlignment w:val="top"/>
      <w:outlineLvl w:val="0"/>
    </w:pPr>
    <w:rPr>
      <w:rFonts w:ascii="Arial" w:eastAsia="Arial" w:hAnsi="Arial" w:cs="Arial"/>
      <w:position w:val="-1"/>
      <w:sz w:val="24"/>
      <w:szCs w:val="24"/>
    </w:rPr>
  </w:style>
  <w:style w:type="paragraph" w:customStyle="1" w:styleId="Default">
    <w:name w:val="Default"/>
    <w:autoRedefine/>
    <w:hidden/>
    <w:qFormat/>
    <w:rsid w:val="0043059A"/>
    <w:pPr>
      <w:suppressAutoHyphens/>
      <w:autoSpaceDE w:val="0"/>
      <w:autoSpaceDN w:val="0"/>
      <w:adjustRightInd w:val="0"/>
      <w:spacing w:line="1" w:lineRule="atLeast"/>
      <w:ind w:leftChars="-1" w:left="-1" w:hangingChars="1" w:hanging="1"/>
      <w:textDirection w:val="btLr"/>
      <w:textAlignment w:val="top"/>
      <w:outlineLvl w:val="0"/>
    </w:pPr>
    <w:rPr>
      <w:rFonts w:ascii="Arial" w:eastAsia="Calibri" w:hAnsi="Arial" w:cs="Arial"/>
      <w:color w:val="000000"/>
      <w:position w:val="-1"/>
      <w:sz w:val="24"/>
      <w:szCs w:val="24"/>
      <w:lang w:val="es-ES"/>
    </w:rPr>
  </w:style>
  <w:style w:type="paragraph" w:customStyle="1" w:styleId="Texto">
    <w:name w:val="Texto"/>
    <w:basedOn w:val="Normal"/>
    <w:autoRedefine/>
    <w:hidden/>
    <w:qFormat/>
    <w:rsid w:val="0043059A"/>
    <w:pPr>
      <w:suppressAutoHyphens/>
      <w:spacing w:after="101" w:line="216" w:lineRule="atLeast"/>
      <w:ind w:leftChars="-1" w:left="-1" w:hangingChars="1" w:hanging="1"/>
      <w:jc w:val="both"/>
      <w:textDirection w:val="btLr"/>
      <w:textAlignment w:val="top"/>
      <w:outlineLvl w:val="0"/>
    </w:pPr>
    <w:rPr>
      <w:rFonts w:ascii="Arial" w:eastAsia="Calibri" w:hAnsi="Arial" w:cs="Times New Roman"/>
      <w:position w:val="-1"/>
      <w:sz w:val="20"/>
      <w:szCs w:val="20"/>
      <w:lang w:val="es-ES" w:eastAsia="es-ES"/>
    </w:rPr>
  </w:style>
  <w:style w:type="character" w:customStyle="1" w:styleId="TextoCar">
    <w:name w:val="Texto Car"/>
    <w:autoRedefine/>
    <w:hidden/>
    <w:qFormat/>
    <w:rsid w:val="0043059A"/>
    <w:rPr>
      <w:rFonts w:ascii="Arial" w:hAnsi="Arial" w:cs="Arial"/>
      <w:w w:val="100"/>
      <w:position w:val="-1"/>
      <w:sz w:val="20"/>
      <w:szCs w:val="20"/>
      <w:effect w:val="none"/>
      <w:vertAlign w:val="baseline"/>
      <w:cs w:val="0"/>
      <w:em w:val="none"/>
      <w:lang w:val="es-ES" w:eastAsia="es-ES"/>
    </w:rPr>
  </w:style>
  <w:style w:type="table" w:styleId="Tablaconcuadrcula">
    <w:name w:val="Table Grid"/>
    <w:basedOn w:val="Tablanormal"/>
    <w:autoRedefine/>
    <w:hidden/>
    <w:qFormat/>
    <w:rsid w:val="0043059A"/>
    <w:pPr>
      <w:suppressAutoHyphens/>
      <w:spacing w:after="0" w:line="1" w:lineRule="atLeast"/>
      <w:ind w:leftChars="-1" w:left="-1" w:hangingChars="1" w:hanging="1"/>
      <w:textDirection w:val="btLr"/>
      <w:textAlignment w:val="top"/>
      <w:outlineLvl w:val="0"/>
    </w:pPr>
    <w:rPr>
      <w:rFonts w:ascii="Calibri" w:eastAsia="Calibri" w:hAnsi="Calibri" w:cs="Calibri"/>
      <w:position w:val="-1"/>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rafodelista1">
    <w:name w:val="Párrafo de lista1"/>
    <w:basedOn w:val="Normal"/>
    <w:autoRedefine/>
    <w:hidden/>
    <w:qFormat/>
    <w:rsid w:val="0043059A"/>
    <w:pPr>
      <w:suppressAutoHyphens/>
      <w:spacing w:after="0" w:line="240" w:lineRule="auto"/>
      <w:ind w:leftChars="-1" w:left="720" w:hangingChars="1" w:hanging="1"/>
      <w:jc w:val="both"/>
      <w:textDirection w:val="btLr"/>
      <w:textAlignment w:val="top"/>
      <w:outlineLvl w:val="0"/>
    </w:pPr>
    <w:rPr>
      <w:rFonts w:ascii="Calibri" w:eastAsia="Calibri" w:hAnsi="Calibri" w:cs="Calibri"/>
      <w:position w:val="-1"/>
    </w:rPr>
  </w:style>
  <w:style w:type="character" w:styleId="Textoennegrita">
    <w:name w:val="Strong"/>
    <w:autoRedefine/>
    <w:hidden/>
    <w:qFormat/>
    <w:rsid w:val="0043059A"/>
    <w:rPr>
      <w:b/>
      <w:bCs/>
      <w:w w:val="100"/>
      <w:position w:val="-1"/>
      <w:effect w:val="none"/>
      <w:vertAlign w:val="baseline"/>
      <w:cs w:val="0"/>
      <w:em w:val="none"/>
    </w:rPr>
  </w:style>
  <w:style w:type="paragraph" w:styleId="NormalWeb">
    <w:name w:val="Normal (Web)"/>
    <w:basedOn w:val="Normal"/>
    <w:autoRedefine/>
    <w:hidden/>
    <w:qFormat/>
    <w:rsid w:val="0043059A"/>
    <w:pPr>
      <w:suppressAutoHyphens/>
      <w:spacing w:before="100" w:beforeAutospacing="1" w:after="100" w:afterAutospacing="1" w:line="240" w:lineRule="auto"/>
      <w:ind w:leftChars="-1" w:left="-1" w:hangingChars="1" w:hanging="1"/>
      <w:textDirection w:val="btLr"/>
      <w:textAlignment w:val="top"/>
      <w:outlineLvl w:val="0"/>
    </w:pPr>
    <w:rPr>
      <w:rFonts w:ascii="Calibri" w:eastAsia="Calibri" w:hAnsi="Calibri" w:cs="Calibri"/>
      <w:position w:val="-1"/>
      <w:sz w:val="24"/>
      <w:szCs w:val="24"/>
      <w:lang w:val="es-ES" w:eastAsia="es-ES"/>
    </w:rPr>
  </w:style>
  <w:style w:type="paragraph" w:styleId="Textoindependiente2">
    <w:name w:val="Body Text 2"/>
    <w:basedOn w:val="Normal"/>
    <w:link w:val="Textoindependiente2Car"/>
    <w:autoRedefine/>
    <w:hidden/>
    <w:qFormat/>
    <w:rsid w:val="0043059A"/>
    <w:pPr>
      <w:suppressAutoHyphens/>
      <w:spacing w:after="0" w:line="240" w:lineRule="auto"/>
      <w:ind w:leftChars="-1" w:left="-1" w:hangingChars="1" w:hanging="1"/>
      <w:jc w:val="both"/>
      <w:textDirection w:val="btLr"/>
      <w:textAlignment w:val="top"/>
      <w:outlineLvl w:val="0"/>
    </w:pPr>
    <w:rPr>
      <w:rFonts w:ascii="Arial" w:eastAsia="Calibri" w:hAnsi="Arial" w:cs="Times New Roman"/>
      <w:position w:val="-1"/>
      <w:sz w:val="24"/>
      <w:szCs w:val="24"/>
      <w:lang w:val="es-ES" w:eastAsia="es-MX"/>
    </w:rPr>
  </w:style>
  <w:style w:type="character" w:customStyle="1" w:styleId="Textoindependiente2Car">
    <w:name w:val="Texto independiente 2 Car"/>
    <w:basedOn w:val="Fuentedeprrafopredeter"/>
    <w:link w:val="Textoindependiente2"/>
    <w:qFormat/>
    <w:rsid w:val="0043059A"/>
    <w:rPr>
      <w:rFonts w:ascii="Arial" w:eastAsia="Calibri" w:hAnsi="Arial" w:cs="Times New Roman"/>
      <w:position w:val="-1"/>
      <w:sz w:val="24"/>
      <w:szCs w:val="24"/>
      <w:lang w:val="es-ES" w:eastAsia="es-MX"/>
    </w:rPr>
  </w:style>
  <w:style w:type="character" w:customStyle="1" w:styleId="BodyText2Char">
    <w:name w:val="Body Text 2 Char"/>
    <w:autoRedefine/>
    <w:hidden/>
    <w:qFormat/>
    <w:rsid w:val="0043059A"/>
    <w:rPr>
      <w:rFonts w:ascii="Calibri" w:hAnsi="Calibri" w:cs="Calibri"/>
      <w:w w:val="100"/>
      <w:position w:val="-1"/>
      <w:sz w:val="24"/>
      <w:szCs w:val="24"/>
      <w:effect w:val="none"/>
      <w:vertAlign w:val="baseline"/>
      <w:cs w:val="0"/>
      <w:em w:val="none"/>
      <w:lang w:val="es-ES" w:eastAsia="es-ES"/>
    </w:rPr>
  </w:style>
  <w:style w:type="paragraph" w:styleId="Textoindependiente">
    <w:name w:val="Body Text"/>
    <w:basedOn w:val="Normal"/>
    <w:link w:val="TextoindependienteCar"/>
    <w:autoRedefine/>
    <w:hidden/>
    <w:qFormat/>
    <w:rsid w:val="0043059A"/>
    <w:pPr>
      <w:suppressAutoHyphens/>
      <w:spacing w:after="120" w:line="240" w:lineRule="auto"/>
      <w:ind w:leftChars="-1" w:left="-1" w:hangingChars="1" w:hanging="1"/>
      <w:textDirection w:val="btLr"/>
      <w:textAlignment w:val="top"/>
      <w:outlineLvl w:val="0"/>
    </w:pPr>
    <w:rPr>
      <w:rFonts w:ascii="Calibri" w:eastAsia="Calibri" w:hAnsi="Calibri" w:cs="Calibri"/>
      <w:position w:val="-1"/>
      <w:sz w:val="20"/>
      <w:szCs w:val="20"/>
      <w:lang w:val="es-ES" w:eastAsia="es-MX"/>
    </w:rPr>
  </w:style>
  <w:style w:type="character" w:customStyle="1" w:styleId="TextoindependienteCar">
    <w:name w:val="Texto independiente Car"/>
    <w:basedOn w:val="Fuentedeprrafopredeter"/>
    <w:link w:val="Textoindependiente"/>
    <w:qFormat/>
    <w:rsid w:val="0043059A"/>
    <w:rPr>
      <w:rFonts w:ascii="Calibri" w:eastAsia="Calibri" w:hAnsi="Calibri" w:cs="Calibri"/>
      <w:position w:val="-1"/>
      <w:sz w:val="20"/>
      <w:szCs w:val="20"/>
      <w:lang w:val="es-ES" w:eastAsia="es-MX"/>
    </w:rPr>
  </w:style>
  <w:style w:type="character" w:customStyle="1" w:styleId="BodyTextChar">
    <w:name w:val="Body Text Char"/>
    <w:autoRedefine/>
    <w:hidden/>
    <w:qFormat/>
    <w:rsid w:val="0043059A"/>
    <w:rPr>
      <w:rFonts w:ascii="Calibri" w:hAnsi="Calibri" w:cs="Calibri"/>
      <w:w w:val="100"/>
      <w:position w:val="-1"/>
      <w:sz w:val="24"/>
      <w:szCs w:val="24"/>
      <w:effect w:val="none"/>
      <w:vertAlign w:val="baseline"/>
      <w:cs w:val="0"/>
      <w:em w:val="none"/>
      <w:lang w:eastAsia="es-ES"/>
    </w:rPr>
  </w:style>
  <w:style w:type="paragraph" w:styleId="Sangra2detindependiente">
    <w:name w:val="Body Text Indent 2"/>
    <w:basedOn w:val="Normal"/>
    <w:link w:val="Sangra2detindependienteCar"/>
    <w:autoRedefine/>
    <w:hidden/>
    <w:qFormat/>
    <w:rsid w:val="0043059A"/>
    <w:pPr>
      <w:suppressAutoHyphens/>
      <w:spacing w:after="120" w:line="480" w:lineRule="auto"/>
      <w:ind w:leftChars="-1" w:left="283" w:hangingChars="1" w:hanging="1"/>
      <w:textDirection w:val="btLr"/>
      <w:textAlignment w:val="top"/>
      <w:outlineLvl w:val="0"/>
    </w:pPr>
    <w:rPr>
      <w:rFonts w:ascii="Calibri" w:eastAsia="Calibri" w:hAnsi="Calibri" w:cs="Calibri"/>
      <w:position w:val="-1"/>
      <w:sz w:val="24"/>
      <w:szCs w:val="24"/>
      <w:lang w:val="es-ES" w:eastAsia="es-ES"/>
    </w:rPr>
  </w:style>
  <w:style w:type="character" w:customStyle="1" w:styleId="Sangra2detindependienteCar">
    <w:name w:val="Sangría 2 de t. independiente Car"/>
    <w:basedOn w:val="Fuentedeprrafopredeter"/>
    <w:link w:val="Sangra2detindependiente"/>
    <w:qFormat/>
    <w:rsid w:val="0043059A"/>
    <w:rPr>
      <w:rFonts w:ascii="Calibri" w:eastAsia="Calibri" w:hAnsi="Calibri" w:cs="Calibri"/>
      <w:position w:val="-1"/>
      <w:sz w:val="24"/>
      <w:szCs w:val="24"/>
      <w:lang w:val="es-ES" w:eastAsia="es-ES"/>
    </w:rPr>
  </w:style>
  <w:style w:type="character" w:customStyle="1" w:styleId="BodyTextIndent2Char">
    <w:name w:val="Body Text Indent 2 Char"/>
    <w:autoRedefine/>
    <w:hidden/>
    <w:qFormat/>
    <w:rsid w:val="0043059A"/>
    <w:rPr>
      <w:rFonts w:ascii="Calibri" w:hAnsi="Calibri" w:cs="Calibri"/>
      <w:w w:val="100"/>
      <w:position w:val="-1"/>
      <w:sz w:val="24"/>
      <w:szCs w:val="24"/>
      <w:effect w:val="none"/>
      <w:vertAlign w:val="baseline"/>
      <w:cs w:val="0"/>
      <w:em w:val="none"/>
      <w:lang w:eastAsia="es-ES"/>
    </w:rPr>
  </w:style>
  <w:style w:type="paragraph" w:styleId="Textodeglobo">
    <w:name w:val="Balloon Text"/>
    <w:basedOn w:val="Normal"/>
    <w:link w:val="TextodegloboCar"/>
    <w:autoRedefine/>
    <w:hidden/>
    <w:qFormat/>
    <w:rsid w:val="0043059A"/>
    <w:pPr>
      <w:suppressAutoHyphens/>
      <w:spacing w:after="0" w:line="240" w:lineRule="auto"/>
      <w:ind w:leftChars="-1" w:left="-1" w:hangingChars="1" w:hanging="1"/>
      <w:textDirection w:val="btLr"/>
      <w:textAlignment w:val="top"/>
      <w:outlineLvl w:val="0"/>
    </w:pPr>
    <w:rPr>
      <w:rFonts w:ascii="Tahoma" w:eastAsia="Calibri" w:hAnsi="Tahoma" w:cs="Times New Roman"/>
      <w:position w:val="-1"/>
      <w:sz w:val="16"/>
      <w:szCs w:val="16"/>
      <w:lang w:val="es-ES" w:eastAsia="es-ES"/>
    </w:rPr>
  </w:style>
  <w:style w:type="character" w:customStyle="1" w:styleId="TextodegloboCar">
    <w:name w:val="Texto de globo Car"/>
    <w:basedOn w:val="Fuentedeprrafopredeter"/>
    <w:link w:val="Textodeglobo"/>
    <w:qFormat/>
    <w:rsid w:val="0043059A"/>
    <w:rPr>
      <w:rFonts w:ascii="Tahoma" w:eastAsia="Calibri" w:hAnsi="Tahoma" w:cs="Times New Roman"/>
      <w:position w:val="-1"/>
      <w:sz w:val="16"/>
      <w:szCs w:val="16"/>
      <w:lang w:val="es-ES" w:eastAsia="es-ES"/>
    </w:rPr>
  </w:style>
  <w:style w:type="character" w:customStyle="1" w:styleId="BalloonTextChar">
    <w:name w:val="Balloon Text Char"/>
    <w:autoRedefine/>
    <w:hidden/>
    <w:qFormat/>
    <w:rsid w:val="0043059A"/>
    <w:rPr>
      <w:rFonts w:ascii="Tahoma" w:hAnsi="Tahoma" w:cs="Tahoma"/>
      <w:w w:val="100"/>
      <w:position w:val="-1"/>
      <w:sz w:val="16"/>
      <w:szCs w:val="16"/>
      <w:effect w:val="none"/>
      <w:vertAlign w:val="baseline"/>
      <w:cs w:val="0"/>
      <w:em w:val="none"/>
      <w:lang w:eastAsia="es-ES"/>
    </w:rPr>
  </w:style>
  <w:style w:type="paragraph" w:customStyle="1" w:styleId="Textocomentario1">
    <w:name w:val="Texto comentario1"/>
    <w:aliases w:val="Car1,Car11"/>
    <w:basedOn w:val="Normal"/>
    <w:autoRedefine/>
    <w:hidden/>
    <w:qFormat/>
    <w:rsid w:val="0043059A"/>
    <w:pPr>
      <w:suppressAutoHyphens/>
      <w:spacing w:after="0" w:line="240" w:lineRule="auto"/>
      <w:ind w:leftChars="-1" w:left="-1" w:hangingChars="1" w:hanging="1"/>
      <w:textDirection w:val="btLr"/>
      <w:textAlignment w:val="top"/>
      <w:outlineLvl w:val="0"/>
    </w:pPr>
    <w:rPr>
      <w:rFonts w:ascii="Calibri" w:eastAsia="Calibri" w:hAnsi="Calibri" w:cs="Calibri"/>
      <w:position w:val="-1"/>
      <w:sz w:val="20"/>
      <w:szCs w:val="20"/>
      <w:lang w:val="es-ES" w:eastAsia="es-ES"/>
    </w:rPr>
  </w:style>
  <w:style w:type="character" w:customStyle="1" w:styleId="CommentTextChar">
    <w:name w:val="Comment Text Char"/>
    <w:aliases w:val="Car1 Char,Car11 Char"/>
    <w:autoRedefine/>
    <w:hidden/>
    <w:qFormat/>
    <w:rsid w:val="0043059A"/>
    <w:rPr>
      <w:w w:val="100"/>
      <w:position w:val="-1"/>
      <w:effect w:val="none"/>
      <w:vertAlign w:val="baseline"/>
      <w:cs w:val="0"/>
      <w:em w:val="none"/>
      <w:lang w:eastAsia="es-ES"/>
    </w:rPr>
  </w:style>
  <w:style w:type="character" w:customStyle="1" w:styleId="TextocomentarioCar">
    <w:name w:val="Texto comentario Car"/>
    <w:aliases w:val="Car1 Car,Car11 Car"/>
    <w:autoRedefine/>
    <w:hidden/>
    <w:qFormat/>
    <w:rsid w:val="0043059A"/>
    <w:rPr>
      <w:rFonts w:ascii="Calibri" w:hAnsi="Calibri" w:cs="Calibri"/>
      <w:w w:val="100"/>
      <w:position w:val="-1"/>
      <w:sz w:val="20"/>
      <w:szCs w:val="20"/>
      <w:effect w:val="none"/>
      <w:vertAlign w:val="baseline"/>
      <w:cs w:val="0"/>
      <w:em w:val="none"/>
      <w:lang w:val="es-ES" w:eastAsia="es-ES"/>
    </w:rPr>
  </w:style>
  <w:style w:type="paragraph" w:styleId="Textocomentario">
    <w:name w:val="annotation text"/>
    <w:basedOn w:val="Normal"/>
    <w:link w:val="TextocomentarioCar1"/>
    <w:uiPriority w:val="99"/>
    <w:semiHidden/>
    <w:unhideWhenUsed/>
    <w:rsid w:val="0043059A"/>
    <w:pPr>
      <w:suppressAutoHyphens/>
      <w:spacing w:line="240" w:lineRule="auto"/>
      <w:ind w:leftChars="-1" w:left="-1" w:hangingChars="1" w:hanging="1"/>
      <w:textDirection w:val="btLr"/>
      <w:textAlignment w:val="top"/>
      <w:outlineLvl w:val="0"/>
    </w:pPr>
    <w:rPr>
      <w:rFonts w:ascii="Calibri" w:eastAsia="Calibri" w:hAnsi="Calibri" w:cs="Calibri"/>
      <w:position w:val="-1"/>
      <w:sz w:val="20"/>
      <w:szCs w:val="20"/>
    </w:rPr>
  </w:style>
  <w:style w:type="character" w:customStyle="1" w:styleId="TextocomentarioCar1">
    <w:name w:val="Texto comentario Car1"/>
    <w:basedOn w:val="Fuentedeprrafopredeter"/>
    <w:link w:val="Textocomentario"/>
    <w:qFormat/>
    <w:rsid w:val="0043059A"/>
    <w:rPr>
      <w:rFonts w:ascii="Calibri" w:eastAsia="Calibri" w:hAnsi="Calibri" w:cs="Calibri"/>
      <w:position w:val="-1"/>
      <w:sz w:val="20"/>
      <w:szCs w:val="20"/>
    </w:rPr>
  </w:style>
  <w:style w:type="paragraph" w:styleId="Asuntodelcomentario">
    <w:name w:val="annotation subject"/>
    <w:basedOn w:val="Textocomentario1"/>
    <w:next w:val="Textocomentario1"/>
    <w:link w:val="AsuntodelcomentarioCar"/>
    <w:autoRedefine/>
    <w:hidden/>
    <w:qFormat/>
    <w:rsid w:val="0043059A"/>
    <w:rPr>
      <w:b/>
      <w:bCs/>
    </w:rPr>
  </w:style>
  <w:style w:type="character" w:customStyle="1" w:styleId="AsuntodelcomentarioCar">
    <w:name w:val="Asunto del comentario Car"/>
    <w:basedOn w:val="TextocomentarioCar1"/>
    <w:link w:val="Asuntodelcomentario"/>
    <w:qFormat/>
    <w:rsid w:val="0043059A"/>
    <w:rPr>
      <w:rFonts w:ascii="Calibri" w:eastAsia="Calibri" w:hAnsi="Calibri" w:cs="Calibri"/>
      <w:b/>
      <w:bCs/>
      <w:position w:val="-1"/>
      <w:sz w:val="20"/>
      <w:szCs w:val="20"/>
      <w:lang w:val="es-ES" w:eastAsia="es-ES"/>
    </w:rPr>
  </w:style>
  <w:style w:type="paragraph" w:styleId="Textosinformato">
    <w:name w:val="Plain Text"/>
    <w:basedOn w:val="Normal"/>
    <w:link w:val="TextosinformatoCar"/>
    <w:autoRedefine/>
    <w:hidden/>
    <w:qFormat/>
    <w:rsid w:val="0043059A"/>
    <w:pPr>
      <w:widowControl w:val="0"/>
      <w:suppressAutoHyphens/>
      <w:spacing w:after="0" w:line="240" w:lineRule="auto"/>
      <w:ind w:leftChars="-1" w:left="-1" w:hangingChars="1" w:hanging="1"/>
      <w:textDirection w:val="btLr"/>
      <w:textAlignment w:val="top"/>
      <w:outlineLvl w:val="0"/>
    </w:pPr>
    <w:rPr>
      <w:rFonts w:ascii="Courier New" w:eastAsia="Calibri" w:hAnsi="Courier New" w:cs="Times New Roman"/>
      <w:position w:val="-1"/>
      <w:sz w:val="20"/>
      <w:szCs w:val="20"/>
      <w:lang w:val="es-ES" w:eastAsia="es-ES"/>
    </w:rPr>
  </w:style>
  <w:style w:type="character" w:customStyle="1" w:styleId="TextosinformatoCar">
    <w:name w:val="Texto sin formato Car"/>
    <w:basedOn w:val="Fuentedeprrafopredeter"/>
    <w:link w:val="Textosinformato"/>
    <w:qFormat/>
    <w:rsid w:val="0043059A"/>
    <w:rPr>
      <w:rFonts w:ascii="Courier New" w:eastAsia="Calibri" w:hAnsi="Courier New" w:cs="Times New Roman"/>
      <w:position w:val="-1"/>
      <w:sz w:val="20"/>
      <w:szCs w:val="20"/>
      <w:lang w:val="es-ES" w:eastAsia="es-ES"/>
    </w:rPr>
  </w:style>
  <w:style w:type="character" w:customStyle="1" w:styleId="PlainTextChar">
    <w:name w:val="Plain Text Char"/>
    <w:autoRedefine/>
    <w:hidden/>
    <w:qFormat/>
    <w:rsid w:val="0043059A"/>
    <w:rPr>
      <w:rFonts w:ascii="Courier New" w:hAnsi="Courier New" w:cs="Courier New"/>
      <w:w w:val="100"/>
      <w:position w:val="-1"/>
      <w:sz w:val="20"/>
      <w:szCs w:val="20"/>
      <w:effect w:val="none"/>
      <w:vertAlign w:val="baseline"/>
      <w:cs w:val="0"/>
      <w:em w:val="none"/>
      <w:lang w:eastAsia="en-US"/>
    </w:rPr>
  </w:style>
  <w:style w:type="paragraph" w:styleId="Saludo">
    <w:name w:val="Salutation"/>
    <w:basedOn w:val="Normal"/>
    <w:next w:val="Normal"/>
    <w:link w:val="SaludoCar"/>
    <w:autoRedefine/>
    <w:hidden/>
    <w:qFormat/>
    <w:rsid w:val="0043059A"/>
    <w:pPr>
      <w:suppressAutoHyphens/>
      <w:spacing w:after="0" w:line="240" w:lineRule="auto"/>
      <w:ind w:leftChars="-1" w:left="-1" w:hangingChars="1" w:hanging="1"/>
      <w:textDirection w:val="btLr"/>
      <w:textAlignment w:val="top"/>
      <w:outlineLvl w:val="0"/>
    </w:pPr>
    <w:rPr>
      <w:rFonts w:ascii="Calibri" w:eastAsia="Calibri" w:hAnsi="Calibri" w:cs="Calibri"/>
      <w:position w:val="-1"/>
      <w:sz w:val="24"/>
      <w:szCs w:val="24"/>
      <w:lang w:val="es-ES" w:eastAsia="es-ES"/>
    </w:rPr>
  </w:style>
  <w:style w:type="character" w:customStyle="1" w:styleId="SaludoCar">
    <w:name w:val="Saludo Car"/>
    <w:basedOn w:val="Fuentedeprrafopredeter"/>
    <w:link w:val="Saludo"/>
    <w:qFormat/>
    <w:rsid w:val="0043059A"/>
    <w:rPr>
      <w:rFonts w:ascii="Calibri" w:eastAsia="Calibri" w:hAnsi="Calibri" w:cs="Calibri"/>
      <w:position w:val="-1"/>
      <w:sz w:val="24"/>
      <w:szCs w:val="24"/>
      <w:lang w:val="es-ES" w:eastAsia="es-ES"/>
    </w:rPr>
  </w:style>
  <w:style w:type="paragraph" w:styleId="Sangradetextonormal">
    <w:name w:val="Body Text Indent"/>
    <w:basedOn w:val="Normal"/>
    <w:link w:val="SangradetextonormalCar"/>
    <w:autoRedefine/>
    <w:hidden/>
    <w:qFormat/>
    <w:rsid w:val="0043059A"/>
    <w:pPr>
      <w:suppressAutoHyphens/>
      <w:spacing w:after="120" w:line="240" w:lineRule="auto"/>
      <w:ind w:leftChars="-1" w:left="283" w:hangingChars="1" w:hanging="1"/>
      <w:textDirection w:val="btLr"/>
      <w:textAlignment w:val="top"/>
      <w:outlineLvl w:val="0"/>
    </w:pPr>
    <w:rPr>
      <w:rFonts w:ascii="Calibri" w:eastAsia="Calibri" w:hAnsi="Calibri" w:cs="Calibri"/>
      <w:position w:val="-1"/>
      <w:sz w:val="24"/>
      <w:szCs w:val="24"/>
      <w:lang w:val="es-ES" w:eastAsia="es-ES"/>
    </w:rPr>
  </w:style>
  <w:style w:type="character" w:customStyle="1" w:styleId="SangradetextonormalCar">
    <w:name w:val="Sangría de texto normal Car"/>
    <w:basedOn w:val="Fuentedeprrafopredeter"/>
    <w:link w:val="Sangradetextonormal"/>
    <w:qFormat/>
    <w:rsid w:val="0043059A"/>
    <w:rPr>
      <w:rFonts w:ascii="Calibri" w:eastAsia="Calibri" w:hAnsi="Calibri" w:cs="Calibri"/>
      <w:position w:val="-1"/>
      <w:sz w:val="24"/>
      <w:szCs w:val="24"/>
      <w:lang w:val="es-ES" w:eastAsia="es-ES"/>
    </w:rPr>
  </w:style>
  <w:style w:type="character" w:customStyle="1" w:styleId="BodyTextIndentChar">
    <w:name w:val="Body Text Indent Char"/>
    <w:autoRedefine/>
    <w:hidden/>
    <w:qFormat/>
    <w:rsid w:val="0043059A"/>
    <w:rPr>
      <w:rFonts w:ascii="Calibri" w:hAnsi="Calibri" w:cs="Calibri"/>
      <w:w w:val="100"/>
      <w:position w:val="-1"/>
      <w:sz w:val="24"/>
      <w:szCs w:val="24"/>
      <w:effect w:val="none"/>
      <w:vertAlign w:val="baseline"/>
      <w:cs w:val="0"/>
      <w:em w:val="none"/>
      <w:lang w:eastAsia="es-ES"/>
    </w:rPr>
  </w:style>
  <w:style w:type="paragraph" w:styleId="Textoindependienteprimerasangra">
    <w:name w:val="Body Text First Indent"/>
    <w:basedOn w:val="Textoindependiente"/>
    <w:link w:val="TextoindependienteprimerasangraCar"/>
    <w:autoRedefine/>
    <w:hidden/>
    <w:qFormat/>
    <w:rsid w:val="0043059A"/>
    <w:pPr>
      <w:ind w:firstLine="210"/>
    </w:pPr>
    <w:rPr>
      <w:sz w:val="24"/>
      <w:szCs w:val="24"/>
      <w:lang w:eastAsia="es-ES"/>
    </w:rPr>
  </w:style>
  <w:style w:type="character" w:customStyle="1" w:styleId="TextoindependienteprimerasangraCar">
    <w:name w:val="Texto independiente primera sangría Car"/>
    <w:basedOn w:val="TextoindependienteCar"/>
    <w:link w:val="Textoindependienteprimerasangra"/>
    <w:qFormat/>
    <w:rsid w:val="0043059A"/>
    <w:rPr>
      <w:rFonts w:ascii="Calibri" w:eastAsia="Calibri" w:hAnsi="Calibri" w:cs="Calibri"/>
      <w:position w:val="-1"/>
      <w:sz w:val="24"/>
      <w:szCs w:val="24"/>
      <w:lang w:val="es-ES" w:eastAsia="es-ES"/>
    </w:rPr>
  </w:style>
  <w:style w:type="paragraph" w:styleId="Textoindependienteprimerasangra2">
    <w:name w:val="Body Text First Indent 2"/>
    <w:basedOn w:val="Sangradetextonormal"/>
    <w:link w:val="Textoindependienteprimerasangra2Car"/>
    <w:autoRedefine/>
    <w:hidden/>
    <w:qFormat/>
    <w:rsid w:val="0043059A"/>
    <w:pPr>
      <w:ind w:firstLine="210"/>
    </w:pPr>
  </w:style>
  <w:style w:type="character" w:customStyle="1" w:styleId="Textoindependienteprimerasangra2Car">
    <w:name w:val="Texto independiente primera sangría 2 Car"/>
    <w:basedOn w:val="SangradetextonormalCar"/>
    <w:link w:val="Textoindependienteprimerasangra2"/>
    <w:qFormat/>
    <w:rsid w:val="0043059A"/>
    <w:rPr>
      <w:rFonts w:ascii="Calibri" w:eastAsia="Calibri" w:hAnsi="Calibri" w:cs="Calibri"/>
      <w:position w:val="-1"/>
      <w:sz w:val="24"/>
      <w:szCs w:val="24"/>
      <w:lang w:val="es-ES" w:eastAsia="es-ES"/>
    </w:rPr>
  </w:style>
  <w:style w:type="paragraph" w:customStyle="1" w:styleId="tag1">
    <w:name w:val="tag1"/>
    <w:basedOn w:val="Normal"/>
    <w:autoRedefine/>
    <w:hidden/>
    <w:qFormat/>
    <w:rsid w:val="0043059A"/>
    <w:pPr>
      <w:suppressAutoHyphens/>
      <w:spacing w:before="180" w:after="180" w:line="240" w:lineRule="auto"/>
      <w:ind w:leftChars="-1" w:left="720" w:hangingChars="1" w:hanging="360"/>
      <w:jc w:val="both"/>
      <w:textDirection w:val="btLr"/>
      <w:textAlignment w:val="top"/>
      <w:outlineLvl w:val="0"/>
    </w:pPr>
    <w:rPr>
      <w:rFonts w:ascii="Arial" w:eastAsia="Calibri" w:hAnsi="Arial" w:cs="Arial"/>
      <w:position w:val="-1"/>
      <w:sz w:val="24"/>
      <w:szCs w:val="24"/>
      <w:lang w:val="es-ES" w:eastAsia="es-ES"/>
    </w:rPr>
  </w:style>
  <w:style w:type="paragraph" w:styleId="Textonotapie">
    <w:name w:val="footnote text"/>
    <w:basedOn w:val="Normal"/>
    <w:link w:val="TextonotapieCar"/>
    <w:autoRedefine/>
    <w:hidden/>
    <w:uiPriority w:val="99"/>
    <w:qFormat/>
    <w:rsid w:val="0043059A"/>
    <w:pPr>
      <w:suppressAutoHyphens/>
      <w:spacing w:after="0" w:line="240" w:lineRule="auto"/>
      <w:ind w:leftChars="-1" w:left="-1" w:hangingChars="1" w:hanging="1"/>
      <w:textDirection w:val="btLr"/>
      <w:textAlignment w:val="top"/>
      <w:outlineLvl w:val="0"/>
    </w:pPr>
    <w:rPr>
      <w:rFonts w:ascii="Times New Roman" w:eastAsia="Calibri" w:hAnsi="Times New Roman" w:cs="Times New Roman"/>
      <w:position w:val="-1"/>
      <w:sz w:val="20"/>
      <w:szCs w:val="20"/>
      <w:lang w:val="es-ES" w:eastAsia="es-ES"/>
    </w:rPr>
  </w:style>
  <w:style w:type="character" w:customStyle="1" w:styleId="TextonotapieCar">
    <w:name w:val="Texto nota pie Car"/>
    <w:basedOn w:val="Fuentedeprrafopredeter"/>
    <w:link w:val="Textonotapie"/>
    <w:uiPriority w:val="99"/>
    <w:qFormat/>
    <w:rsid w:val="0043059A"/>
    <w:rPr>
      <w:rFonts w:ascii="Times New Roman" w:eastAsia="Calibri" w:hAnsi="Times New Roman" w:cs="Times New Roman"/>
      <w:position w:val="-1"/>
      <w:sz w:val="20"/>
      <w:szCs w:val="20"/>
      <w:lang w:val="es-ES" w:eastAsia="es-ES"/>
    </w:rPr>
  </w:style>
  <w:style w:type="character" w:customStyle="1" w:styleId="FootnoteTextChar">
    <w:name w:val="Footnote Text Char"/>
    <w:autoRedefine/>
    <w:hidden/>
    <w:qFormat/>
    <w:rsid w:val="0043059A"/>
    <w:rPr>
      <w:w w:val="100"/>
      <w:position w:val="-1"/>
      <w:effect w:val="none"/>
      <w:vertAlign w:val="baseline"/>
      <w:cs w:val="0"/>
      <w:em w:val="none"/>
      <w:lang w:eastAsia="es-ES"/>
    </w:rPr>
  </w:style>
  <w:style w:type="paragraph" w:styleId="Sangra3detindependiente">
    <w:name w:val="Body Text Indent 3"/>
    <w:basedOn w:val="Normal"/>
    <w:link w:val="Sangra3detindependienteCar"/>
    <w:autoRedefine/>
    <w:hidden/>
    <w:qFormat/>
    <w:rsid w:val="0043059A"/>
    <w:pPr>
      <w:suppressAutoHyphens/>
      <w:spacing w:after="0" w:line="240" w:lineRule="auto"/>
      <w:ind w:leftChars="-1" w:left="-1" w:hangingChars="1" w:hanging="1"/>
      <w:jc w:val="both"/>
      <w:textDirection w:val="btLr"/>
      <w:textAlignment w:val="top"/>
      <w:outlineLvl w:val="0"/>
    </w:pPr>
    <w:rPr>
      <w:rFonts w:ascii="Arial" w:eastAsia="Calibri" w:hAnsi="Arial" w:cs="Times New Roman"/>
      <w:position w:val="-1"/>
      <w:sz w:val="24"/>
      <w:szCs w:val="24"/>
      <w:lang w:val="es-ES" w:eastAsia="es-MX"/>
    </w:rPr>
  </w:style>
  <w:style w:type="character" w:customStyle="1" w:styleId="Sangra3detindependienteCar">
    <w:name w:val="Sangría 3 de t. independiente Car"/>
    <w:basedOn w:val="Fuentedeprrafopredeter"/>
    <w:link w:val="Sangra3detindependiente"/>
    <w:qFormat/>
    <w:rsid w:val="0043059A"/>
    <w:rPr>
      <w:rFonts w:ascii="Arial" w:eastAsia="Calibri" w:hAnsi="Arial" w:cs="Times New Roman"/>
      <w:position w:val="-1"/>
      <w:sz w:val="24"/>
      <w:szCs w:val="24"/>
      <w:lang w:val="es-ES" w:eastAsia="es-MX"/>
    </w:rPr>
  </w:style>
  <w:style w:type="character" w:customStyle="1" w:styleId="BodyTextIndent3Char">
    <w:name w:val="Body Text Indent 3 Char"/>
    <w:autoRedefine/>
    <w:hidden/>
    <w:qFormat/>
    <w:rsid w:val="0043059A"/>
    <w:rPr>
      <w:rFonts w:ascii="Calibri" w:hAnsi="Calibri" w:cs="Calibri"/>
      <w:w w:val="100"/>
      <w:position w:val="-1"/>
      <w:sz w:val="16"/>
      <w:szCs w:val="16"/>
      <w:effect w:val="none"/>
      <w:vertAlign w:val="baseline"/>
      <w:cs w:val="0"/>
      <w:em w:val="none"/>
      <w:lang w:eastAsia="es-ES"/>
    </w:rPr>
  </w:style>
  <w:style w:type="paragraph" w:styleId="Mapadeldocumento">
    <w:name w:val="Document Map"/>
    <w:basedOn w:val="Normal"/>
    <w:link w:val="MapadeldocumentoCar"/>
    <w:autoRedefine/>
    <w:hidden/>
    <w:qFormat/>
    <w:rsid w:val="0043059A"/>
    <w:pPr>
      <w:shd w:val="clear" w:color="auto" w:fill="000080"/>
      <w:suppressAutoHyphens/>
      <w:spacing w:after="0" w:line="240" w:lineRule="auto"/>
      <w:ind w:leftChars="-1" w:left="-1" w:hangingChars="1" w:hanging="1"/>
      <w:textDirection w:val="btLr"/>
      <w:textAlignment w:val="top"/>
      <w:outlineLvl w:val="0"/>
    </w:pPr>
    <w:rPr>
      <w:rFonts w:ascii="Tahoma" w:eastAsia="Calibri" w:hAnsi="Tahoma" w:cs="Times New Roman"/>
      <w:position w:val="-1"/>
      <w:sz w:val="20"/>
      <w:szCs w:val="20"/>
      <w:lang w:val="es-ES" w:eastAsia="es-MX"/>
    </w:rPr>
  </w:style>
  <w:style w:type="character" w:customStyle="1" w:styleId="MapadeldocumentoCar">
    <w:name w:val="Mapa del documento Car"/>
    <w:basedOn w:val="Fuentedeprrafopredeter"/>
    <w:link w:val="Mapadeldocumento"/>
    <w:qFormat/>
    <w:rsid w:val="0043059A"/>
    <w:rPr>
      <w:rFonts w:ascii="Tahoma" w:eastAsia="Calibri" w:hAnsi="Tahoma" w:cs="Times New Roman"/>
      <w:position w:val="-1"/>
      <w:sz w:val="20"/>
      <w:szCs w:val="20"/>
      <w:shd w:val="clear" w:color="auto" w:fill="000080"/>
      <w:lang w:val="es-ES" w:eastAsia="es-MX"/>
    </w:rPr>
  </w:style>
  <w:style w:type="paragraph" w:customStyle="1" w:styleId="Secuencia">
    <w:name w:val="Secuencia"/>
    <w:basedOn w:val="Normal"/>
    <w:next w:val="Normal"/>
    <w:autoRedefine/>
    <w:hidden/>
    <w:qFormat/>
    <w:rsid w:val="0043059A"/>
    <w:pPr>
      <w:tabs>
        <w:tab w:val="num" w:pos="-31680"/>
      </w:tabs>
      <w:suppressAutoHyphens/>
      <w:spacing w:after="0" w:line="360" w:lineRule="auto"/>
      <w:ind w:leftChars="-1" w:left="1260" w:hangingChars="1" w:hanging="1"/>
      <w:jc w:val="both"/>
      <w:textDirection w:val="btLr"/>
      <w:textAlignment w:val="top"/>
      <w:outlineLvl w:val="0"/>
    </w:pPr>
    <w:rPr>
      <w:rFonts w:ascii="Arial" w:eastAsia="Times New Roman" w:hAnsi="Arial" w:cs="Arial"/>
      <w:position w:val="-1"/>
      <w:lang w:val="es-ES" w:eastAsia="es-ES"/>
    </w:rPr>
  </w:style>
  <w:style w:type="character" w:customStyle="1" w:styleId="TitleChar">
    <w:name w:val="Title Char"/>
    <w:autoRedefine/>
    <w:hidden/>
    <w:qFormat/>
    <w:rsid w:val="0043059A"/>
    <w:rPr>
      <w:rFonts w:ascii="Arial" w:hAnsi="Arial" w:cs="Arial"/>
      <w:b/>
      <w:bCs/>
      <w:w w:val="100"/>
      <w:position w:val="-1"/>
      <w:sz w:val="24"/>
      <w:szCs w:val="24"/>
      <w:effect w:val="none"/>
      <w:vertAlign w:val="baseline"/>
      <w:cs w:val="0"/>
      <w:em w:val="none"/>
      <w:lang w:eastAsia="es-MX"/>
    </w:rPr>
  </w:style>
  <w:style w:type="character" w:styleId="Nmerodepgina">
    <w:name w:val="page number"/>
    <w:autoRedefine/>
    <w:hidden/>
    <w:qFormat/>
    <w:rsid w:val="0043059A"/>
    <w:rPr>
      <w:w w:val="100"/>
      <w:position w:val="-1"/>
      <w:effect w:val="none"/>
      <w:vertAlign w:val="baseline"/>
      <w:cs w:val="0"/>
      <w:em w:val="none"/>
    </w:rPr>
  </w:style>
  <w:style w:type="paragraph" w:customStyle="1" w:styleId="ListParagraph1">
    <w:name w:val="List Paragraph1"/>
    <w:basedOn w:val="Normal"/>
    <w:autoRedefine/>
    <w:hidden/>
    <w:qFormat/>
    <w:rsid w:val="0043059A"/>
    <w:pPr>
      <w:suppressAutoHyphens/>
      <w:spacing w:after="0" w:line="240" w:lineRule="auto"/>
      <w:ind w:leftChars="-1" w:left="720" w:hangingChars="1" w:hanging="1"/>
      <w:jc w:val="both"/>
      <w:textDirection w:val="btLr"/>
      <w:textAlignment w:val="top"/>
      <w:outlineLvl w:val="0"/>
    </w:pPr>
    <w:rPr>
      <w:rFonts w:ascii="Calibri" w:eastAsia="Calibri" w:hAnsi="Calibri" w:cs="Calibri"/>
      <w:position w:val="-1"/>
    </w:rPr>
  </w:style>
  <w:style w:type="table" w:customStyle="1" w:styleId="Tablaconcuadrcula1">
    <w:name w:val="Tabla con cuadrícula1"/>
    <w:autoRedefine/>
    <w:hidden/>
    <w:qFormat/>
    <w:rsid w:val="0043059A"/>
    <w:pPr>
      <w:suppressAutoHyphens/>
      <w:spacing w:line="1" w:lineRule="atLeast"/>
      <w:ind w:leftChars="-1" w:left="-1" w:hangingChars="1" w:hanging="1"/>
      <w:textDirection w:val="btLr"/>
      <w:textAlignment w:val="top"/>
      <w:outlineLvl w:val="0"/>
    </w:pPr>
    <w:rPr>
      <w:rFonts w:ascii="Calibri" w:eastAsia="Calibri" w:hAnsi="Calibri" w:cs="Calibri"/>
      <w:position w:val="-1"/>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rancesa">
    <w:name w:val="francesa"/>
    <w:basedOn w:val="Normal"/>
    <w:autoRedefine/>
    <w:hidden/>
    <w:qFormat/>
    <w:rsid w:val="0043059A"/>
    <w:pPr>
      <w:suppressAutoHyphens/>
      <w:spacing w:before="100" w:beforeAutospacing="1" w:after="100" w:afterAutospacing="1" w:line="240" w:lineRule="auto"/>
      <w:ind w:leftChars="-1" w:left="-1" w:hangingChars="1" w:hanging="1"/>
      <w:textDirection w:val="btLr"/>
      <w:textAlignment w:val="top"/>
      <w:outlineLvl w:val="0"/>
    </w:pPr>
    <w:rPr>
      <w:rFonts w:ascii="Times New Roman" w:eastAsia="Times New Roman" w:hAnsi="Times New Roman" w:cs="Times New Roman"/>
      <w:position w:val="-1"/>
      <w:sz w:val="24"/>
      <w:szCs w:val="24"/>
      <w:lang w:val="es-ES" w:eastAsia="es-ES"/>
    </w:rPr>
  </w:style>
  <w:style w:type="character" w:styleId="Hipervnculo">
    <w:name w:val="Hyperlink"/>
    <w:autoRedefine/>
    <w:hidden/>
    <w:uiPriority w:val="99"/>
    <w:qFormat/>
    <w:rsid w:val="0043059A"/>
    <w:rPr>
      <w:color w:val="0000FF"/>
      <w:w w:val="100"/>
      <w:position w:val="-1"/>
      <w:u w:val="single"/>
      <w:effect w:val="none"/>
      <w:vertAlign w:val="baseline"/>
      <w:cs w:val="0"/>
      <w:em w:val="none"/>
    </w:rPr>
  </w:style>
  <w:style w:type="character" w:customStyle="1" w:styleId="apple-converted-space">
    <w:name w:val="apple-converted-space"/>
    <w:autoRedefine/>
    <w:hidden/>
    <w:qFormat/>
    <w:rsid w:val="0043059A"/>
    <w:rPr>
      <w:w w:val="100"/>
      <w:position w:val="-1"/>
      <w:effect w:val="none"/>
      <w:vertAlign w:val="baseline"/>
      <w:cs w:val="0"/>
      <w:em w:val="none"/>
    </w:rPr>
  </w:style>
  <w:style w:type="paragraph" w:customStyle="1" w:styleId="francesa1">
    <w:name w:val="francesa1"/>
    <w:basedOn w:val="Normal"/>
    <w:autoRedefine/>
    <w:hidden/>
    <w:qFormat/>
    <w:rsid w:val="0043059A"/>
    <w:pPr>
      <w:suppressAutoHyphens/>
      <w:spacing w:after="0" w:line="240" w:lineRule="auto"/>
      <w:ind w:leftChars="-1" w:left="-1" w:hangingChars="1" w:hanging="1"/>
      <w:jc w:val="both"/>
      <w:textDirection w:val="btLr"/>
      <w:textAlignment w:val="top"/>
      <w:outlineLvl w:val="0"/>
    </w:pPr>
    <w:rPr>
      <w:rFonts w:ascii="Times New Roman" w:eastAsia="Times New Roman" w:hAnsi="Times New Roman" w:cs="Times New Roman"/>
      <w:color w:val="444444"/>
      <w:position w:val="-1"/>
      <w:sz w:val="24"/>
      <w:szCs w:val="24"/>
      <w:lang w:val="es-ES" w:eastAsia="es-ES"/>
    </w:rPr>
  </w:style>
  <w:style w:type="paragraph" w:customStyle="1" w:styleId="Sinespaciado1">
    <w:name w:val="Sin espaciado1"/>
    <w:autoRedefine/>
    <w:hidden/>
    <w:qFormat/>
    <w:rsid w:val="0043059A"/>
    <w:pPr>
      <w:suppressAutoHyphens/>
      <w:ind w:leftChars="-1" w:left="-1" w:hangingChars="1" w:hanging="1"/>
      <w:textDirection w:val="btLr"/>
      <w:textAlignment w:val="top"/>
      <w:outlineLvl w:val="0"/>
    </w:pPr>
    <w:rPr>
      <w:rFonts w:ascii="Calibri" w:eastAsia="Calibri" w:hAnsi="Calibri" w:cs="Calibri"/>
      <w:position w:val="-1"/>
      <w:lang w:val="es-ES"/>
    </w:rPr>
  </w:style>
  <w:style w:type="paragraph" w:customStyle="1" w:styleId="ListParagraph2">
    <w:name w:val="List Paragraph2"/>
    <w:basedOn w:val="Normal"/>
    <w:autoRedefine/>
    <w:hidden/>
    <w:qFormat/>
    <w:rsid w:val="0043059A"/>
    <w:pPr>
      <w:suppressAutoHyphens/>
      <w:spacing w:after="200" w:line="276" w:lineRule="auto"/>
      <w:ind w:leftChars="-1" w:left="720" w:hangingChars="1" w:hanging="1"/>
      <w:textDirection w:val="btLr"/>
      <w:textAlignment w:val="top"/>
      <w:outlineLvl w:val="0"/>
    </w:pPr>
    <w:rPr>
      <w:rFonts w:ascii="Calibri" w:eastAsia="Calibri" w:hAnsi="Calibri" w:cs="Calibri"/>
      <w:position w:val="-1"/>
    </w:rPr>
  </w:style>
  <w:style w:type="paragraph" w:customStyle="1" w:styleId="CM42">
    <w:name w:val="CM42"/>
    <w:basedOn w:val="Normal"/>
    <w:next w:val="Normal"/>
    <w:autoRedefine/>
    <w:hidden/>
    <w:qFormat/>
    <w:rsid w:val="0043059A"/>
    <w:pPr>
      <w:widowControl w:val="0"/>
      <w:suppressAutoHyphens/>
      <w:autoSpaceDE w:val="0"/>
      <w:autoSpaceDN w:val="0"/>
      <w:adjustRightInd w:val="0"/>
      <w:spacing w:after="0" w:line="240" w:lineRule="auto"/>
      <w:ind w:leftChars="-1" w:left="-1" w:hangingChars="1" w:hanging="1"/>
      <w:textDirection w:val="btLr"/>
      <w:textAlignment w:val="top"/>
      <w:outlineLvl w:val="0"/>
    </w:pPr>
    <w:rPr>
      <w:rFonts w:ascii="Tahoma" w:eastAsia="Times New Roman" w:hAnsi="Tahoma" w:cs="Tahoma"/>
      <w:position w:val="-1"/>
      <w:sz w:val="24"/>
      <w:szCs w:val="24"/>
      <w:lang w:eastAsia="es-MX"/>
    </w:rPr>
  </w:style>
  <w:style w:type="paragraph" w:customStyle="1" w:styleId="Pa8">
    <w:name w:val="Pa8"/>
    <w:basedOn w:val="Normal"/>
    <w:next w:val="Normal"/>
    <w:autoRedefine/>
    <w:hidden/>
    <w:qFormat/>
    <w:rsid w:val="0043059A"/>
    <w:pPr>
      <w:suppressAutoHyphens/>
      <w:autoSpaceDE w:val="0"/>
      <w:autoSpaceDN w:val="0"/>
      <w:adjustRightInd w:val="0"/>
      <w:spacing w:after="0" w:line="181" w:lineRule="atLeast"/>
      <w:ind w:leftChars="-1" w:left="-1" w:hangingChars="1" w:hanging="1"/>
      <w:textDirection w:val="btLr"/>
      <w:textAlignment w:val="top"/>
      <w:outlineLvl w:val="0"/>
    </w:pPr>
    <w:rPr>
      <w:rFonts w:ascii="Frutiger 55 Roman" w:eastAsia="Calibri" w:hAnsi="Frutiger 55 Roman" w:cs="Frutiger 55 Roman"/>
      <w:position w:val="-1"/>
      <w:sz w:val="24"/>
      <w:szCs w:val="24"/>
      <w:lang w:eastAsia="es-MX"/>
    </w:rPr>
  </w:style>
  <w:style w:type="character" w:styleId="Refdenotaalpie">
    <w:name w:val="footnote reference"/>
    <w:autoRedefine/>
    <w:hidden/>
    <w:uiPriority w:val="99"/>
    <w:qFormat/>
    <w:rsid w:val="0043059A"/>
    <w:rPr>
      <w:w w:val="100"/>
      <w:position w:val="-1"/>
      <w:effect w:val="none"/>
      <w:vertAlign w:val="superscript"/>
      <w:cs w:val="0"/>
      <w:em w:val="none"/>
    </w:rPr>
  </w:style>
  <w:style w:type="character" w:customStyle="1" w:styleId="CarCar23">
    <w:name w:val="Car Car23"/>
    <w:autoRedefine/>
    <w:hidden/>
    <w:qFormat/>
    <w:rsid w:val="0043059A"/>
    <w:rPr>
      <w:rFonts w:ascii="Arial" w:hAnsi="Arial" w:cs="Arial"/>
      <w:b/>
      <w:bCs/>
      <w:w w:val="100"/>
      <w:kern w:val="32"/>
      <w:position w:val="-1"/>
      <w:sz w:val="32"/>
      <w:szCs w:val="32"/>
      <w:effect w:val="none"/>
      <w:vertAlign w:val="baseline"/>
      <w:cs w:val="0"/>
      <w:em w:val="none"/>
      <w:lang w:val="es-MX" w:eastAsia="es-MX"/>
    </w:rPr>
  </w:style>
  <w:style w:type="character" w:customStyle="1" w:styleId="CarCar22">
    <w:name w:val="Car Car22"/>
    <w:autoRedefine/>
    <w:hidden/>
    <w:qFormat/>
    <w:rsid w:val="0043059A"/>
    <w:rPr>
      <w:rFonts w:ascii="Arial" w:hAnsi="Arial" w:cs="Arial"/>
      <w:w w:val="100"/>
      <w:position w:val="-1"/>
      <w:sz w:val="28"/>
      <w:szCs w:val="28"/>
      <w:effect w:val="none"/>
      <w:vertAlign w:val="baseline"/>
      <w:cs w:val="0"/>
      <w:em w:val="none"/>
      <w:lang w:val="es-ES" w:eastAsia="es-ES"/>
    </w:rPr>
  </w:style>
  <w:style w:type="character" w:customStyle="1" w:styleId="CarCar21">
    <w:name w:val="Car Car21"/>
    <w:autoRedefine/>
    <w:hidden/>
    <w:qFormat/>
    <w:rsid w:val="0043059A"/>
    <w:rPr>
      <w:b/>
      <w:bCs/>
      <w:w w:val="100"/>
      <w:position w:val="-1"/>
      <w:sz w:val="22"/>
      <w:szCs w:val="22"/>
      <w:effect w:val="none"/>
      <w:vertAlign w:val="baseline"/>
      <w:cs w:val="0"/>
      <w:em w:val="none"/>
      <w:lang w:val="es-ES" w:eastAsia="es-ES"/>
    </w:rPr>
  </w:style>
  <w:style w:type="character" w:customStyle="1" w:styleId="CarCar20">
    <w:name w:val="Car Car20"/>
    <w:autoRedefine/>
    <w:hidden/>
    <w:qFormat/>
    <w:rsid w:val="0043059A"/>
    <w:rPr>
      <w:b/>
      <w:bCs/>
      <w:w w:val="100"/>
      <w:position w:val="-1"/>
      <w:sz w:val="28"/>
      <w:szCs w:val="28"/>
      <w:effect w:val="none"/>
      <w:vertAlign w:val="baseline"/>
      <w:cs w:val="0"/>
      <w:em w:val="none"/>
      <w:lang w:val="es-MX" w:eastAsia="es-ES"/>
    </w:rPr>
  </w:style>
  <w:style w:type="character" w:customStyle="1" w:styleId="CarCar19">
    <w:name w:val="Car Car19"/>
    <w:autoRedefine/>
    <w:hidden/>
    <w:qFormat/>
    <w:rsid w:val="0043059A"/>
    <w:rPr>
      <w:b/>
      <w:bCs/>
      <w:i/>
      <w:iCs/>
      <w:w w:val="100"/>
      <w:position w:val="-1"/>
      <w:sz w:val="26"/>
      <w:szCs w:val="26"/>
      <w:effect w:val="none"/>
      <w:vertAlign w:val="baseline"/>
      <w:cs w:val="0"/>
      <w:em w:val="none"/>
      <w:lang w:val="es-MX" w:eastAsia="es-ES"/>
    </w:rPr>
  </w:style>
  <w:style w:type="character" w:customStyle="1" w:styleId="CarCar18">
    <w:name w:val="Car Car18"/>
    <w:autoRedefine/>
    <w:hidden/>
    <w:qFormat/>
    <w:rsid w:val="0043059A"/>
    <w:rPr>
      <w:b/>
      <w:bCs/>
      <w:w w:val="100"/>
      <w:position w:val="-1"/>
      <w:sz w:val="22"/>
      <w:szCs w:val="22"/>
      <w:effect w:val="none"/>
      <w:vertAlign w:val="baseline"/>
      <w:cs w:val="0"/>
      <w:em w:val="none"/>
      <w:lang w:val="es-ES" w:eastAsia="es-MX"/>
    </w:rPr>
  </w:style>
  <w:style w:type="character" w:customStyle="1" w:styleId="CarCar17">
    <w:name w:val="Car Car17"/>
    <w:autoRedefine/>
    <w:hidden/>
    <w:qFormat/>
    <w:rsid w:val="0043059A"/>
    <w:rPr>
      <w:w w:val="100"/>
      <w:position w:val="-1"/>
      <w:sz w:val="24"/>
      <w:szCs w:val="24"/>
      <w:effect w:val="none"/>
      <w:vertAlign w:val="baseline"/>
      <w:cs w:val="0"/>
      <w:em w:val="none"/>
      <w:lang w:val="es-ES" w:eastAsia="es-MX"/>
    </w:rPr>
  </w:style>
  <w:style w:type="character" w:customStyle="1" w:styleId="CarCar16">
    <w:name w:val="Car Car16"/>
    <w:autoRedefine/>
    <w:hidden/>
    <w:qFormat/>
    <w:rsid w:val="0043059A"/>
    <w:rPr>
      <w:rFonts w:ascii="Arial" w:hAnsi="Arial" w:cs="Arial"/>
      <w:i/>
      <w:iCs/>
      <w:w w:val="100"/>
      <w:position w:val="-1"/>
      <w:sz w:val="22"/>
      <w:szCs w:val="22"/>
      <w:effect w:val="none"/>
      <w:vertAlign w:val="baseline"/>
      <w:cs w:val="0"/>
      <w:em w:val="none"/>
      <w:lang w:val="es-MX" w:eastAsia="en-US"/>
    </w:rPr>
  </w:style>
  <w:style w:type="character" w:customStyle="1" w:styleId="CarCar15">
    <w:name w:val="Car Car15"/>
    <w:autoRedefine/>
    <w:hidden/>
    <w:qFormat/>
    <w:rsid w:val="0043059A"/>
    <w:rPr>
      <w:rFonts w:ascii="Arial" w:hAnsi="Arial" w:cs="Arial"/>
      <w:w w:val="100"/>
      <w:position w:val="-1"/>
      <w:sz w:val="22"/>
      <w:szCs w:val="22"/>
      <w:effect w:val="none"/>
      <w:vertAlign w:val="baseline"/>
      <w:cs w:val="0"/>
      <w:em w:val="none"/>
      <w:lang w:val="es-MX" w:eastAsia="en-US"/>
    </w:rPr>
  </w:style>
  <w:style w:type="character" w:customStyle="1" w:styleId="CarCar14">
    <w:name w:val="Car Car14"/>
    <w:autoRedefine/>
    <w:hidden/>
    <w:qFormat/>
    <w:rsid w:val="0043059A"/>
    <w:rPr>
      <w:rFonts w:ascii="Calibri" w:hAnsi="Calibri" w:cs="Calibri"/>
      <w:w w:val="100"/>
      <w:position w:val="-1"/>
      <w:effect w:val="none"/>
      <w:vertAlign w:val="baseline"/>
      <w:cs w:val="0"/>
      <w:em w:val="none"/>
      <w:lang w:val="es-MX" w:eastAsia="es-ES"/>
    </w:rPr>
  </w:style>
  <w:style w:type="character" w:customStyle="1" w:styleId="CarCarCar">
    <w:name w:val="Car Car Car"/>
    <w:autoRedefine/>
    <w:hidden/>
    <w:qFormat/>
    <w:rsid w:val="0043059A"/>
    <w:rPr>
      <w:rFonts w:ascii="Calibri" w:hAnsi="Calibri" w:cs="Calibri"/>
      <w:w w:val="100"/>
      <w:position w:val="-1"/>
      <w:effect w:val="none"/>
      <w:vertAlign w:val="baseline"/>
      <w:cs w:val="0"/>
      <w:em w:val="none"/>
      <w:lang w:val="es-MX" w:eastAsia="es-ES"/>
    </w:rPr>
  </w:style>
  <w:style w:type="character" w:customStyle="1" w:styleId="CarCar13">
    <w:name w:val="Car Car13"/>
    <w:autoRedefine/>
    <w:hidden/>
    <w:qFormat/>
    <w:rsid w:val="0043059A"/>
    <w:rPr>
      <w:rFonts w:ascii="Courier New" w:hAnsi="Courier New" w:cs="Courier New"/>
      <w:w w:val="100"/>
      <w:position w:val="-1"/>
      <w:effect w:val="none"/>
      <w:vertAlign w:val="baseline"/>
      <w:cs w:val="0"/>
      <w:em w:val="none"/>
      <w:lang w:val="es-MX" w:eastAsia="es-ES"/>
    </w:rPr>
  </w:style>
  <w:style w:type="paragraph" w:customStyle="1" w:styleId="Epgrafe1">
    <w:name w:val="Epígrafe1"/>
    <w:basedOn w:val="Normal"/>
    <w:next w:val="Normal"/>
    <w:autoRedefine/>
    <w:hidden/>
    <w:qFormat/>
    <w:rsid w:val="0043059A"/>
    <w:pPr>
      <w:suppressAutoHyphens/>
      <w:spacing w:after="0" w:line="240" w:lineRule="auto"/>
      <w:ind w:leftChars="-1" w:left="-1" w:hangingChars="1" w:hanging="1"/>
      <w:textDirection w:val="btLr"/>
      <w:textAlignment w:val="top"/>
      <w:outlineLvl w:val="0"/>
    </w:pPr>
    <w:rPr>
      <w:rFonts w:ascii="Times New Roman" w:eastAsia="Times New Roman" w:hAnsi="Times New Roman" w:cs="Times New Roman"/>
      <w:b/>
      <w:bCs/>
      <w:position w:val="-1"/>
      <w:sz w:val="20"/>
      <w:szCs w:val="20"/>
      <w:lang w:val="es-ES" w:eastAsia="es-ES"/>
    </w:rPr>
  </w:style>
  <w:style w:type="character" w:customStyle="1" w:styleId="CarCar12">
    <w:name w:val="Car Car12"/>
    <w:autoRedefine/>
    <w:hidden/>
    <w:qFormat/>
    <w:rsid w:val="0043059A"/>
    <w:rPr>
      <w:rFonts w:ascii="Arial" w:hAnsi="Arial" w:cs="Arial"/>
      <w:w w:val="100"/>
      <w:position w:val="-1"/>
      <w:effect w:val="none"/>
      <w:vertAlign w:val="baseline"/>
      <w:cs w:val="0"/>
      <w:em w:val="none"/>
      <w:lang w:val="es-MX" w:eastAsia="es-MX"/>
    </w:rPr>
  </w:style>
  <w:style w:type="character" w:customStyle="1" w:styleId="CarCar11">
    <w:name w:val="Car Car11"/>
    <w:autoRedefine/>
    <w:hidden/>
    <w:qFormat/>
    <w:rsid w:val="0043059A"/>
    <w:rPr>
      <w:w w:val="100"/>
      <w:position w:val="-1"/>
      <w:effect w:val="none"/>
      <w:vertAlign w:val="baseline"/>
      <w:cs w:val="0"/>
      <w:em w:val="none"/>
      <w:lang w:val="es-MX" w:eastAsia="es-MX"/>
    </w:rPr>
  </w:style>
  <w:style w:type="character" w:customStyle="1" w:styleId="CarCar10">
    <w:name w:val="Car Car10"/>
    <w:autoRedefine/>
    <w:hidden/>
    <w:qFormat/>
    <w:rsid w:val="0043059A"/>
    <w:rPr>
      <w:w w:val="100"/>
      <w:position w:val="-1"/>
      <w:sz w:val="24"/>
      <w:szCs w:val="24"/>
      <w:effect w:val="none"/>
      <w:vertAlign w:val="baseline"/>
      <w:cs w:val="0"/>
      <w:em w:val="none"/>
      <w:lang w:val="es-MX" w:eastAsia="es-ES"/>
    </w:rPr>
  </w:style>
  <w:style w:type="character" w:customStyle="1" w:styleId="CarCar6">
    <w:name w:val="Car Car6"/>
    <w:autoRedefine/>
    <w:hidden/>
    <w:qFormat/>
    <w:rsid w:val="0043059A"/>
    <w:rPr>
      <w:w w:val="100"/>
      <w:position w:val="-1"/>
      <w:sz w:val="16"/>
      <w:szCs w:val="16"/>
      <w:effect w:val="none"/>
      <w:vertAlign w:val="baseline"/>
      <w:cs w:val="0"/>
      <w:em w:val="none"/>
      <w:lang w:val="es-MX" w:eastAsia="es-ES"/>
    </w:rPr>
  </w:style>
  <w:style w:type="paragraph" w:customStyle="1" w:styleId="Justificado">
    <w:name w:val="Justificado"/>
    <w:basedOn w:val="Normal"/>
    <w:autoRedefine/>
    <w:hidden/>
    <w:qFormat/>
    <w:rsid w:val="0043059A"/>
    <w:pPr>
      <w:suppressAutoHyphens/>
      <w:spacing w:after="0" w:line="240" w:lineRule="auto"/>
      <w:ind w:leftChars="-1" w:left="-1" w:hangingChars="1" w:hanging="1"/>
      <w:jc w:val="center"/>
      <w:textDirection w:val="btLr"/>
      <w:textAlignment w:val="top"/>
      <w:outlineLvl w:val="0"/>
    </w:pPr>
    <w:rPr>
      <w:rFonts w:ascii="Arial" w:eastAsia="Times New Roman" w:hAnsi="Arial" w:cs="Arial"/>
      <w:position w:val="-1"/>
      <w:sz w:val="24"/>
      <w:szCs w:val="24"/>
      <w:lang w:val="es-ES" w:eastAsia="es-ES"/>
    </w:rPr>
  </w:style>
  <w:style w:type="paragraph" w:customStyle="1" w:styleId="T">
    <w:name w:val="T"/>
    <w:basedOn w:val="Normal"/>
    <w:autoRedefine/>
    <w:hidden/>
    <w:qFormat/>
    <w:rsid w:val="0043059A"/>
    <w:pPr>
      <w:suppressAutoHyphens/>
      <w:spacing w:after="0" w:line="240" w:lineRule="auto"/>
      <w:ind w:leftChars="-1" w:left="426" w:right="49" w:hangingChars="1" w:hanging="426"/>
      <w:jc w:val="both"/>
      <w:textDirection w:val="btLr"/>
      <w:textAlignment w:val="top"/>
      <w:outlineLvl w:val="0"/>
    </w:pPr>
    <w:rPr>
      <w:rFonts w:ascii="Arial" w:eastAsia="Times New Roman" w:hAnsi="Arial" w:cs="Arial"/>
      <w:position w:val="-1"/>
      <w:sz w:val="18"/>
      <w:szCs w:val="18"/>
      <w:lang w:val="es-ES" w:eastAsia="es-ES"/>
    </w:rPr>
  </w:style>
  <w:style w:type="paragraph" w:customStyle="1" w:styleId="Prrafodelista2">
    <w:name w:val="Párrafo de lista2"/>
    <w:basedOn w:val="Normal"/>
    <w:autoRedefine/>
    <w:hidden/>
    <w:qFormat/>
    <w:rsid w:val="0043059A"/>
    <w:pPr>
      <w:suppressAutoHyphens/>
      <w:spacing w:after="0" w:line="240" w:lineRule="auto"/>
      <w:ind w:leftChars="-1" w:left="720" w:hangingChars="1" w:hanging="1"/>
      <w:textDirection w:val="btLr"/>
      <w:textAlignment w:val="top"/>
      <w:outlineLvl w:val="0"/>
    </w:pPr>
    <w:rPr>
      <w:rFonts w:ascii="Calibri" w:eastAsia="Calibri" w:hAnsi="Calibri" w:cs="Calibri"/>
      <w:position w:val="-1"/>
      <w:sz w:val="24"/>
      <w:szCs w:val="24"/>
      <w:lang w:val="es-ES" w:eastAsia="es-ES"/>
    </w:rPr>
  </w:style>
  <w:style w:type="paragraph" w:customStyle="1" w:styleId="Pa9">
    <w:name w:val="Pa9"/>
    <w:basedOn w:val="Normal"/>
    <w:next w:val="Normal"/>
    <w:autoRedefine/>
    <w:hidden/>
    <w:qFormat/>
    <w:rsid w:val="0043059A"/>
    <w:pPr>
      <w:suppressAutoHyphens/>
      <w:autoSpaceDE w:val="0"/>
      <w:autoSpaceDN w:val="0"/>
      <w:adjustRightInd w:val="0"/>
      <w:spacing w:after="100" w:line="201" w:lineRule="atLeast"/>
      <w:ind w:leftChars="-1" w:left="-1" w:hangingChars="1" w:hanging="1"/>
      <w:textDirection w:val="btLr"/>
      <w:textAlignment w:val="top"/>
      <w:outlineLvl w:val="0"/>
    </w:pPr>
    <w:rPr>
      <w:rFonts w:ascii="Trebuchet MS" w:eastAsia="Times New Roman" w:hAnsi="Trebuchet MS" w:cs="Trebuchet MS"/>
      <w:position w:val="-1"/>
      <w:sz w:val="24"/>
      <w:szCs w:val="24"/>
      <w:lang w:val="es-ES"/>
    </w:rPr>
  </w:style>
  <w:style w:type="paragraph" w:customStyle="1" w:styleId="Pa10">
    <w:name w:val="Pa10"/>
    <w:basedOn w:val="Normal"/>
    <w:next w:val="Normal"/>
    <w:autoRedefine/>
    <w:hidden/>
    <w:qFormat/>
    <w:rsid w:val="0043059A"/>
    <w:pPr>
      <w:suppressAutoHyphens/>
      <w:autoSpaceDE w:val="0"/>
      <w:autoSpaceDN w:val="0"/>
      <w:adjustRightInd w:val="0"/>
      <w:spacing w:after="100" w:line="181" w:lineRule="atLeast"/>
      <w:ind w:leftChars="-1" w:left="-1" w:hangingChars="1" w:hanging="1"/>
      <w:textDirection w:val="btLr"/>
      <w:textAlignment w:val="top"/>
      <w:outlineLvl w:val="0"/>
    </w:pPr>
    <w:rPr>
      <w:rFonts w:ascii="Trebuchet MS" w:eastAsia="Times New Roman" w:hAnsi="Trebuchet MS" w:cs="Trebuchet MS"/>
      <w:position w:val="-1"/>
      <w:sz w:val="24"/>
      <w:szCs w:val="24"/>
      <w:lang w:val="es-ES"/>
    </w:rPr>
  </w:style>
  <w:style w:type="paragraph" w:customStyle="1" w:styleId="Pa7">
    <w:name w:val="Pa7"/>
    <w:basedOn w:val="Normal"/>
    <w:next w:val="Normal"/>
    <w:autoRedefine/>
    <w:hidden/>
    <w:qFormat/>
    <w:rsid w:val="0043059A"/>
    <w:pPr>
      <w:suppressAutoHyphens/>
      <w:autoSpaceDE w:val="0"/>
      <w:autoSpaceDN w:val="0"/>
      <w:adjustRightInd w:val="0"/>
      <w:spacing w:after="0" w:line="181" w:lineRule="atLeast"/>
      <w:ind w:leftChars="-1" w:left="-1" w:hangingChars="1" w:hanging="1"/>
      <w:textDirection w:val="btLr"/>
      <w:textAlignment w:val="top"/>
      <w:outlineLvl w:val="0"/>
    </w:pPr>
    <w:rPr>
      <w:rFonts w:ascii="Trebuchet MS" w:eastAsia="Times New Roman" w:hAnsi="Trebuchet MS" w:cs="Trebuchet MS"/>
      <w:position w:val="-1"/>
      <w:sz w:val="24"/>
      <w:szCs w:val="24"/>
      <w:lang w:val="es-ES"/>
    </w:rPr>
  </w:style>
  <w:style w:type="paragraph" w:customStyle="1" w:styleId="Pa12">
    <w:name w:val="Pa12"/>
    <w:basedOn w:val="Normal"/>
    <w:next w:val="Normal"/>
    <w:autoRedefine/>
    <w:hidden/>
    <w:qFormat/>
    <w:rsid w:val="0043059A"/>
    <w:pPr>
      <w:suppressAutoHyphens/>
      <w:autoSpaceDE w:val="0"/>
      <w:autoSpaceDN w:val="0"/>
      <w:adjustRightInd w:val="0"/>
      <w:spacing w:after="0" w:line="201" w:lineRule="atLeast"/>
      <w:ind w:leftChars="-1" w:left="-1" w:hangingChars="1" w:hanging="1"/>
      <w:textDirection w:val="btLr"/>
      <w:textAlignment w:val="top"/>
      <w:outlineLvl w:val="0"/>
    </w:pPr>
    <w:rPr>
      <w:rFonts w:ascii="Trebuchet MS" w:eastAsia="Times New Roman" w:hAnsi="Trebuchet MS" w:cs="Trebuchet MS"/>
      <w:position w:val="-1"/>
      <w:sz w:val="24"/>
      <w:szCs w:val="24"/>
      <w:lang w:val="es-ES"/>
    </w:rPr>
  </w:style>
  <w:style w:type="paragraph" w:customStyle="1" w:styleId="Pa17">
    <w:name w:val="Pa17"/>
    <w:basedOn w:val="Normal"/>
    <w:next w:val="Normal"/>
    <w:autoRedefine/>
    <w:hidden/>
    <w:qFormat/>
    <w:rsid w:val="0043059A"/>
    <w:pPr>
      <w:suppressAutoHyphens/>
      <w:autoSpaceDE w:val="0"/>
      <w:autoSpaceDN w:val="0"/>
      <w:adjustRightInd w:val="0"/>
      <w:spacing w:after="0" w:line="181" w:lineRule="atLeast"/>
      <w:ind w:leftChars="-1" w:left="-1" w:hangingChars="1" w:hanging="1"/>
      <w:textDirection w:val="btLr"/>
      <w:textAlignment w:val="top"/>
      <w:outlineLvl w:val="0"/>
    </w:pPr>
    <w:rPr>
      <w:rFonts w:ascii="Trebuchet MS" w:eastAsia="Times New Roman" w:hAnsi="Trebuchet MS" w:cs="Trebuchet MS"/>
      <w:position w:val="-1"/>
      <w:sz w:val="24"/>
      <w:szCs w:val="24"/>
      <w:lang w:val="es-ES"/>
    </w:rPr>
  </w:style>
  <w:style w:type="character" w:customStyle="1" w:styleId="A7">
    <w:name w:val="A7"/>
    <w:autoRedefine/>
    <w:hidden/>
    <w:qFormat/>
    <w:rsid w:val="0043059A"/>
    <w:rPr>
      <w:color w:val="000000"/>
      <w:w w:val="100"/>
      <w:position w:val="-1"/>
      <w:effect w:val="none"/>
      <w:vertAlign w:val="baseline"/>
      <w:cs w:val="0"/>
      <w:em w:val="none"/>
    </w:rPr>
  </w:style>
  <w:style w:type="paragraph" w:customStyle="1" w:styleId="NoSpacing1">
    <w:name w:val="No Spacing1"/>
    <w:autoRedefine/>
    <w:hidden/>
    <w:qFormat/>
    <w:rsid w:val="0043059A"/>
    <w:pPr>
      <w:suppressAutoHyphens/>
      <w:spacing w:line="1" w:lineRule="atLeast"/>
      <w:ind w:leftChars="-1" w:left="-1" w:hangingChars="1" w:hanging="1"/>
      <w:jc w:val="both"/>
      <w:textDirection w:val="btLr"/>
      <w:textAlignment w:val="top"/>
      <w:outlineLvl w:val="0"/>
    </w:pPr>
    <w:rPr>
      <w:rFonts w:ascii="Calibri" w:eastAsia="Calibri" w:hAnsi="Calibri" w:cs="Calibri"/>
      <w:position w:val="-1"/>
      <w:lang w:val="es-ES"/>
    </w:rPr>
  </w:style>
  <w:style w:type="character" w:customStyle="1" w:styleId="TextoindependienteCar1">
    <w:name w:val="Texto independiente Car1"/>
    <w:autoRedefine/>
    <w:hidden/>
    <w:qFormat/>
    <w:rsid w:val="0043059A"/>
    <w:rPr>
      <w:rFonts w:ascii="CG Times" w:hAnsi="CG Times" w:cs="CG Times"/>
      <w:w w:val="100"/>
      <w:position w:val="-1"/>
      <w:sz w:val="28"/>
      <w:szCs w:val="28"/>
      <w:effect w:val="none"/>
      <w:vertAlign w:val="baseline"/>
      <w:cs w:val="0"/>
      <w:em w:val="none"/>
      <w:lang w:val="es-ES" w:eastAsia="es-MX"/>
    </w:rPr>
  </w:style>
  <w:style w:type="paragraph" w:customStyle="1" w:styleId="Textoindependiente31">
    <w:name w:val="Texto independiente 31"/>
    <w:basedOn w:val="Normal"/>
    <w:autoRedefine/>
    <w:hidden/>
    <w:qFormat/>
    <w:rsid w:val="0043059A"/>
    <w:pPr>
      <w:suppressAutoHyphens/>
      <w:spacing w:after="0" w:line="240" w:lineRule="auto"/>
      <w:ind w:leftChars="-1" w:left="-1" w:hangingChars="1" w:hanging="1"/>
      <w:jc w:val="both"/>
      <w:textDirection w:val="btLr"/>
      <w:textAlignment w:val="top"/>
      <w:outlineLvl w:val="0"/>
    </w:pPr>
    <w:rPr>
      <w:rFonts w:ascii="Arial" w:eastAsia="Times New Roman" w:hAnsi="Arial" w:cs="Arial"/>
      <w:b/>
      <w:bCs/>
      <w:position w:val="-1"/>
      <w:sz w:val="24"/>
      <w:szCs w:val="24"/>
      <w:lang w:val="es-ES" w:eastAsia="es-MX"/>
    </w:rPr>
  </w:style>
  <w:style w:type="character" w:customStyle="1" w:styleId="CarCar4">
    <w:name w:val="Car Car4"/>
    <w:autoRedefine/>
    <w:hidden/>
    <w:qFormat/>
    <w:rsid w:val="0043059A"/>
    <w:rPr>
      <w:rFonts w:ascii="Arial" w:hAnsi="Arial" w:cs="Arial"/>
      <w:w w:val="100"/>
      <w:position w:val="-1"/>
      <w:sz w:val="24"/>
      <w:szCs w:val="24"/>
      <w:effect w:val="none"/>
      <w:vertAlign w:val="baseline"/>
      <w:cs w:val="0"/>
      <w:em w:val="none"/>
      <w:lang w:val="es-ES" w:eastAsia="es-MX"/>
    </w:rPr>
  </w:style>
  <w:style w:type="paragraph" w:customStyle="1" w:styleId="expandido">
    <w:name w:val="expandido"/>
    <w:basedOn w:val="Normal"/>
    <w:autoRedefine/>
    <w:hidden/>
    <w:qFormat/>
    <w:rsid w:val="0043059A"/>
    <w:pPr>
      <w:suppressAutoHyphens/>
      <w:spacing w:after="0" w:line="360" w:lineRule="atLeast"/>
      <w:ind w:leftChars="-1" w:left="-1" w:hangingChars="1" w:hanging="1"/>
      <w:jc w:val="center"/>
      <w:textDirection w:val="btLr"/>
      <w:textAlignment w:val="top"/>
      <w:outlineLvl w:val="0"/>
    </w:pPr>
    <w:rPr>
      <w:rFonts w:ascii="Times New Roman" w:eastAsia="Times New Roman" w:hAnsi="Times New Roman" w:cs="Times New Roman"/>
      <w:b/>
      <w:bCs/>
      <w:smallCaps/>
      <w:spacing w:val="50"/>
      <w:position w:val="-1"/>
      <w:sz w:val="24"/>
      <w:szCs w:val="24"/>
      <w:lang w:val="es-ES" w:eastAsia="es-MX"/>
    </w:rPr>
  </w:style>
  <w:style w:type="character" w:styleId="Hipervnculovisitado">
    <w:name w:val="FollowedHyperlink"/>
    <w:autoRedefine/>
    <w:hidden/>
    <w:uiPriority w:val="99"/>
    <w:qFormat/>
    <w:rsid w:val="0043059A"/>
    <w:rPr>
      <w:color w:val="800080"/>
      <w:w w:val="100"/>
      <w:position w:val="-1"/>
      <w:u w:val="single"/>
      <w:effect w:val="none"/>
      <w:vertAlign w:val="baseline"/>
      <w:cs w:val="0"/>
      <w:em w:val="none"/>
    </w:rPr>
  </w:style>
  <w:style w:type="paragraph" w:customStyle="1" w:styleId="DICTAMEN">
    <w:name w:val="DICTAMEN"/>
    <w:basedOn w:val="Normal"/>
    <w:autoRedefine/>
    <w:hidden/>
    <w:qFormat/>
    <w:rsid w:val="0043059A"/>
    <w:pPr>
      <w:suppressAutoHyphens/>
      <w:spacing w:after="0" w:line="360" w:lineRule="auto"/>
      <w:ind w:leftChars="-1" w:left="-1" w:hangingChars="1" w:hanging="1"/>
      <w:jc w:val="both"/>
      <w:textDirection w:val="btLr"/>
      <w:textAlignment w:val="top"/>
      <w:outlineLvl w:val="0"/>
    </w:pPr>
    <w:rPr>
      <w:rFonts w:ascii="CG Times" w:eastAsia="Times New Roman" w:hAnsi="CG Times" w:cs="CG Times"/>
      <w:position w:val="-1"/>
      <w:sz w:val="24"/>
      <w:szCs w:val="24"/>
      <w:lang w:val="es-ES" w:eastAsia="es-MX"/>
    </w:rPr>
  </w:style>
  <w:style w:type="character" w:customStyle="1" w:styleId="MapadeldocumentoCar1">
    <w:name w:val="Mapa del documento Car1"/>
    <w:autoRedefine/>
    <w:hidden/>
    <w:qFormat/>
    <w:rsid w:val="0043059A"/>
    <w:rPr>
      <w:rFonts w:ascii="Tahoma" w:hAnsi="Tahoma" w:cs="Tahoma"/>
      <w:w w:val="100"/>
      <w:position w:val="-1"/>
      <w:sz w:val="16"/>
      <w:szCs w:val="16"/>
      <w:effect w:val="none"/>
      <w:vertAlign w:val="baseline"/>
      <w:cs w:val="0"/>
      <w:em w:val="none"/>
      <w:lang w:val="es-ES" w:eastAsia="en-US"/>
    </w:rPr>
  </w:style>
  <w:style w:type="paragraph" w:customStyle="1" w:styleId="Dictamen0">
    <w:name w:val="Dictamen"/>
    <w:basedOn w:val="Normal"/>
    <w:autoRedefine/>
    <w:hidden/>
    <w:qFormat/>
    <w:rsid w:val="0043059A"/>
    <w:pPr>
      <w:suppressAutoHyphens/>
      <w:spacing w:after="0" w:line="360" w:lineRule="auto"/>
      <w:ind w:leftChars="-1" w:left="-1" w:hangingChars="1" w:hanging="1"/>
      <w:jc w:val="both"/>
      <w:textDirection w:val="btLr"/>
      <w:textAlignment w:val="top"/>
      <w:outlineLvl w:val="0"/>
    </w:pPr>
    <w:rPr>
      <w:rFonts w:ascii="CG Times" w:eastAsia="Times New Roman" w:hAnsi="CG Times" w:cs="CG Times"/>
      <w:position w:val="-1"/>
      <w:sz w:val="24"/>
      <w:szCs w:val="24"/>
      <w:lang w:val="es-ES" w:eastAsia="es-ES"/>
    </w:rPr>
  </w:style>
  <w:style w:type="paragraph" w:customStyle="1" w:styleId="Blockquote">
    <w:name w:val="Blockquote"/>
    <w:basedOn w:val="Normal"/>
    <w:autoRedefine/>
    <w:hidden/>
    <w:qFormat/>
    <w:rsid w:val="0043059A"/>
    <w:pPr>
      <w:suppressAutoHyphens/>
      <w:spacing w:before="100" w:after="100" w:line="240" w:lineRule="auto"/>
      <w:ind w:leftChars="-1" w:left="360" w:right="360" w:hangingChars="1" w:hanging="1"/>
      <w:textDirection w:val="btLr"/>
      <w:textAlignment w:val="top"/>
      <w:outlineLvl w:val="0"/>
    </w:pPr>
    <w:rPr>
      <w:rFonts w:ascii="Times New Roman" w:eastAsia="Times New Roman" w:hAnsi="Times New Roman" w:cs="Times New Roman"/>
      <w:position w:val="-1"/>
      <w:sz w:val="24"/>
      <w:szCs w:val="24"/>
      <w:lang w:val="es-ES" w:eastAsia="es-ES"/>
    </w:rPr>
  </w:style>
  <w:style w:type="paragraph" w:customStyle="1" w:styleId="titulo9">
    <w:name w:val="titulo 9"/>
    <w:basedOn w:val="Normal"/>
    <w:autoRedefine/>
    <w:hidden/>
    <w:qFormat/>
    <w:rsid w:val="0043059A"/>
    <w:pPr>
      <w:suppressAutoHyphens/>
      <w:spacing w:after="0" w:line="240" w:lineRule="auto"/>
      <w:ind w:leftChars="-1" w:left="-1" w:hangingChars="1" w:hanging="1"/>
      <w:jc w:val="both"/>
      <w:textDirection w:val="btLr"/>
      <w:textAlignment w:val="top"/>
      <w:outlineLvl w:val="0"/>
    </w:pPr>
    <w:rPr>
      <w:rFonts w:ascii="Arial" w:eastAsia="Times New Roman" w:hAnsi="Arial" w:cs="Arial"/>
      <w:position w:val="-1"/>
      <w:sz w:val="24"/>
      <w:szCs w:val="24"/>
      <w:lang w:val="es-ES" w:eastAsia="es-ES"/>
    </w:rPr>
  </w:style>
  <w:style w:type="character" w:customStyle="1" w:styleId="artexto">
    <w:name w:val="artexto"/>
    <w:autoRedefine/>
    <w:hidden/>
    <w:qFormat/>
    <w:rsid w:val="0043059A"/>
    <w:rPr>
      <w:w w:val="100"/>
      <w:position w:val="-1"/>
      <w:effect w:val="none"/>
      <w:vertAlign w:val="baseline"/>
      <w:cs w:val="0"/>
      <w:em w:val="none"/>
    </w:rPr>
  </w:style>
  <w:style w:type="character" w:styleId="MquinadeescribirHTML">
    <w:name w:val="HTML Typewriter"/>
    <w:autoRedefine/>
    <w:hidden/>
    <w:qFormat/>
    <w:rsid w:val="0043059A"/>
    <w:rPr>
      <w:rFonts w:ascii="Courier New" w:hAnsi="Courier New" w:cs="Courier New"/>
      <w:w w:val="100"/>
      <w:position w:val="-1"/>
      <w:sz w:val="20"/>
      <w:szCs w:val="20"/>
      <w:effect w:val="none"/>
      <w:vertAlign w:val="baseline"/>
      <w:cs w:val="0"/>
      <w:em w:val="none"/>
    </w:rPr>
  </w:style>
  <w:style w:type="paragraph" w:customStyle="1" w:styleId="Articulado">
    <w:name w:val="Articulado"/>
    <w:basedOn w:val="Normal"/>
    <w:next w:val="Normal"/>
    <w:autoRedefine/>
    <w:hidden/>
    <w:qFormat/>
    <w:rsid w:val="0043059A"/>
    <w:pPr>
      <w:suppressAutoHyphens/>
      <w:spacing w:after="0" w:line="240" w:lineRule="auto"/>
      <w:ind w:leftChars="-1" w:left="180" w:hangingChars="1" w:hanging="180"/>
      <w:jc w:val="both"/>
      <w:textDirection w:val="btLr"/>
      <w:textAlignment w:val="top"/>
      <w:outlineLvl w:val="0"/>
    </w:pPr>
    <w:rPr>
      <w:rFonts w:ascii="Arial" w:eastAsia="Times New Roman" w:hAnsi="Arial" w:cs="Arial"/>
      <w:position w:val="-1"/>
    </w:rPr>
  </w:style>
  <w:style w:type="character" w:customStyle="1" w:styleId="SecuenciaCar">
    <w:name w:val="Secuencia Car"/>
    <w:autoRedefine/>
    <w:hidden/>
    <w:qFormat/>
    <w:rsid w:val="0043059A"/>
    <w:rPr>
      <w:rFonts w:ascii="Arial" w:hAnsi="Arial" w:cs="Arial"/>
      <w:w w:val="100"/>
      <w:position w:val="-1"/>
      <w:sz w:val="24"/>
      <w:szCs w:val="24"/>
      <w:effect w:val="none"/>
      <w:vertAlign w:val="baseline"/>
      <w:cs w:val="0"/>
      <w:em w:val="none"/>
      <w:lang w:val="es-ES" w:eastAsia="es-ES"/>
    </w:rPr>
  </w:style>
  <w:style w:type="character" w:styleId="nfasis">
    <w:name w:val="Emphasis"/>
    <w:autoRedefine/>
    <w:hidden/>
    <w:qFormat/>
    <w:rsid w:val="0043059A"/>
    <w:rPr>
      <w:i/>
      <w:iCs/>
      <w:w w:val="100"/>
      <w:position w:val="-1"/>
      <w:effect w:val="none"/>
      <w:vertAlign w:val="baseline"/>
      <w:cs w:val="0"/>
      <w:em w:val="none"/>
    </w:rPr>
  </w:style>
  <w:style w:type="paragraph" w:customStyle="1" w:styleId="Textoindependiente21">
    <w:name w:val="Texto independiente 21"/>
    <w:basedOn w:val="Normal"/>
    <w:autoRedefine/>
    <w:hidden/>
    <w:qFormat/>
    <w:rsid w:val="0043059A"/>
    <w:pPr>
      <w:suppressAutoHyphens/>
      <w:spacing w:after="0" w:line="360" w:lineRule="auto"/>
      <w:ind w:leftChars="-1" w:left="-1" w:hangingChars="1" w:hanging="1"/>
      <w:jc w:val="both"/>
      <w:textDirection w:val="btLr"/>
      <w:textAlignment w:val="top"/>
      <w:outlineLvl w:val="0"/>
    </w:pPr>
    <w:rPr>
      <w:rFonts w:ascii="CG Times" w:eastAsia="Times New Roman" w:hAnsi="CG Times" w:cs="CG Times"/>
      <w:position w:val="-1"/>
      <w:sz w:val="28"/>
      <w:szCs w:val="28"/>
      <w:lang w:val="es-ES" w:eastAsia="es-MX"/>
    </w:rPr>
  </w:style>
  <w:style w:type="character" w:customStyle="1" w:styleId="textocorrido1">
    <w:name w:val="textocorrido1"/>
    <w:autoRedefine/>
    <w:hidden/>
    <w:qFormat/>
    <w:rsid w:val="0043059A"/>
    <w:rPr>
      <w:rFonts w:ascii="Verdana" w:hAnsi="Verdana" w:cs="Verdana"/>
      <w:color w:val="auto"/>
      <w:w w:val="100"/>
      <w:position w:val="-1"/>
      <w:sz w:val="22"/>
      <w:szCs w:val="22"/>
      <w:effect w:val="none"/>
      <w:vertAlign w:val="baseline"/>
      <w:cs w:val="0"/>
      <w:em w:val="none"/>
    </w:rPr>
  </w:style>
  <w:style w:type="paragraph" w:customStyle="1" w:styleId="texto0">
    <w:name w:val="texto"/>
    <w:basedOn w:val="Normal"/>
    <w:autoRedefine/>
    <w:hidden/>
    <w:qFormat/>
    <w:rsid w:val="0043059A"/>
    <w:pPr>
      <w:suppressAutoHyphens/>
      <w:spacing w:before="100" w:beforeAutospacing="1" w:after="100" w:afterAutospacing="1" w:line="240" w:lineRule="auto"/>
      <w:ind w:leftChars="-1" w:left="-1" w:hangingChars="1" w:hanging="1"/>
      <w:textDirection w:val="btLr"/>
      <w:textAlignment w:val="top"/>
      <w:outlineLvl w:val="0"/>
    </w:pPr>
    <w:rPr>
      <w:rFonts w:ascii="Arial" w:eastAsia="Calibri" w:hAnsi="Arial" w:cs="Arial"/>
      <w:position w:val="-1"/>
      <w:sz w:val="18"/>
      <w:szCs w:val="18"/>
      <w:lang w:val="es-ES" w:eastAsia="es-ES"/>
    </w:rPr>
  </w:style>
  <w:style w:type="paragraph" w:customStyle="1" w:styleId="1">
    <w:name w:val="1"/>
    <w:basedOn w:val="Normal"/>
    <w:autoRedefine/>
    <w:hidden/>
    <w:qFormat/>
    <w:rsid w:val="0043059A"/>
    <w:pPr>
      <w:suppressAutoHyphens/>
      <w:spacing w:after="0" w:line="360" w:lineRule="atLeast"/>
      <w:ind w:leftChars="-1" w:left="-1" w:hangingChars="1" w:hanging="1"/>
      <w:jc w:val="both"/>
      <w:textDirection w:val="btLr"/>
      <w:textAlignment w:val="top"/>
      <w:outlineLvl w:val="0"/>
    </w:pPr>
    <w:rPr>
      <w:rFonts w:ascii="Times" w:eastAsia="Times New Roman" w:hAnsi="Times" w:cs="Times"/>
      <w:position w:val="-1"/>
      <w:sz w:val="24"/>
      <w:szCs w:val="24"/>
      <w:lang w:val="es-ES" w:eastAsia="es-ES"/>
    </w:rPr>
  </w:style>
  <w:style w:type="paragraph" w:customStyle="1" w:styleId="font5">
    <w:name w:val="font5"/>
    <w:basedOn w:val="Normal"/>
    <w:autoRedefine/>
    <w:hidden/>
    <w:qFormat/>
    <w:rsid w:val="0043059A"/>
    <w:pPr>
      <w:suppressAutoHyphens/>
      <w:spacing w:before="100" w:beforeAutospacing="1" w:after="100" w:afterAutospacing="1" w:line="240" w:lineRule="auto"/>
      <w:ind w:leftChars="-1" w:left="-1" w:hangingChars="1" w:hanging="1"/>
      <w:textDirection w:val="btLr"/>
      <w:textAlignment w:val="top"/>
      <w:outlineLvl w:val="0"/>
    </w:pPr>
    <w:rPr>
      <w:rFonts w:ascii="Arial" w:eastAsia="Times New Roman" w:hAnsi="Arial" w:cs="Arial"/>
      <w:position w:val="-1"/>
      <w:sz w:val="18"/>
      <w:szCs w:val="18"/>
      <w:lang w:val="en-US"/>
    </w:rPr>
  </w:style>
  <w:style w:type="paragraph" w:customStyle="1" w:styleId="font6">
    <w:name w:val="font6"/>
    <w:basedOn w:val="Normal"/>
    <w:autoRedefine/>
    <w:hidden/>
    <w:qFormat/>
    <w:rsid w:val="0043059A"/>
    <w:pPr>
      <w:suppressAutoHyphens/>
      <w:spacing w:before="100" w:beforeAutospacing="1" w:after="100" w:afterAutospacing="1" w:line="240" w:lineRule="auto"/>
      <w:ind w:leftChars="-1" w:left="-1" w:hangingChars="1" w:hanging="1"/>
      <w:textDirection w:val="btLr"/>
      <w:textAlignment w:val="top"/>
      <w:outlineLvl w:val="0"/>
    </w:pPr>
    <w:rPr>
      <w:rFonts w:ascii="Arial" w:eastAsia="Times New Roman" w:hAnsi="Arial" w:cs="Arial"/>
      <w:position w:val="-1"/>
      <w:sz w:val="18"/>
      <w:szCs w:val="18"/>
      <w:lang w:val="en-US"/>
    </w:rPr>
  </w:style>
  <w:style w:type="paragraph" w:customStyle="1" w:styleId="xl25">
    <w:name w:val="xl25"/>
    <w:basedOn w:val="Normal"/>
    <w:autoRedefine/>
    <w:hidden/>
    <w:qFormat/>
    <w:rsid w:val="0043059A"/>
    <w:pPr>
      <w:shd w:val="clear" w:color="auto" w:fill="FFFFFF"/>
      <w:suppressAutoHyphens/>
      <w:spacing w:before="100" w:beforeAutospacing="1" w:after="100" w:afterAutospacing="1" w:line="240" w:lineRule="auto"/>
      <w:ind w:leftChars="-1" w:left="-1" w:hangingChars="1" w:hanging="1"/>
      <w:jc w:val="right"/>
      <w:textDirection w:val="btLr"/>
      <w:textAlignment w:val="center"/>
      <w:outlineLvl w:val="0"/>
    </w:pPr>
    <w:rPr>
      <w:rFonts w:ascii="Arial" w:eastAsia="Times New Roman" w:hAnsi="Arial" w:cs="Arial"/>
      <w:position w:val="-1"/>
      <w:sz w:val="24"/>
      <w:szCs w:val="24"/>
      <w:lang w:val="en-US"/>
    </w:rPr>
  </w:style>
  <w:style w:type="paragraph" w:customStyle="1" w:styleId="xl26">
    <w:name w:val="xl26"/>
    <w:basedOn w:val="Normal"/>
    <w:autoRedefine/>
    <w:hidden/>
    <w:qFormat/>
    <w:rsid w:val="0043059A"/>
    <w:pPr>
      <w:shd w:val="clear" w:color="auto" w:fill="FFFFFF"/>
      <w:suppressAutoHyphens/>
      <w:spacing w:before="100" w:beforeAutospacing="1" w:after="100" w:afterAutospacing="1" w:line="240" w:lineRule="auto"/>
      <w:ind w:leftChars="-1" w:left="-1" w:hangingChars="1" w:hanging="1"/>
      <w:jc w:val="center"/>
      <w:textDirection w:val="btLr"/>
      <w:textAlignment w:val="center"/>
      <w:outlineLvl w:val="0"/>
    </w:pPr>
    <w:rPr>
      <w:rFonts w:ascii="Arial" w:eastAsia="Times New Roman" w:hAnsi="Arial" w:cs="Arial"/>
      <w:position w:val="-1"/>
      <w:sz w:val="24"/>
      <w:szCs w:val="24"/>
      <w:lang w:val="en-US"/>
    </w:rPr>
  </w:style>
  <w:style w:type="paragraph" w:customStyle="1" w:styleId="xl27">
    <w:name w:val="xl27"/>
    <w:basedOn w:val="Normal"/>
    <w:autoRedefine/>
    <w:hidden/>
    <w:qFormat/>
    <w:rsid w:val="0043059A"/>
    <w:pPr>
      <w:shd w:val="clear" w:color="auto" w:fill="FFFFFF"/>
      <w:suppressAutoHyphens/>
      <w:spacing w:before="100" w:beforeAutospacing="1" w:after="100" w:afterAutospacing="1" w:line="240" w:lineRule="auto"/>
      <w:ind w:leftChars="-1" w:left="-1" w:hangingChars="1" w:hanging="1"/>
      <w:jc w:val="both"/>
      <w:textDirection w:val="btLr"/>
      <w:textAlignment w:val="center"/>
      <w:outlineLvl w:val="0"/>
    </w:pPr>
    <w:rPr>
      <w:rFonts w:ascii="Arial" w:eastAsia="Times New Roman" w:hAnsi="Arial" w:cs="Arial"/>
      <w:position w:val="-1"/>
      <w:sz w:val="24"/>
      <w:szCs w:val="24"/>
      <w:lang w:val="en-US"/>
    </w:rPr>
  </w:style>
  <w:style w:type="paragraph" w:customStyle="1" w:styleId="xl28">
    <w:name w:val="xl28"/>
    <w:basedOn w:val="Normal"/>
    <w:autoRedefine/>
    <w:hidden/>
    <w:qFormat/>
    <w:rsid w:val="0043059A"/>
    <w:pPr>
      <w:shd w:val="clear" w:color="auto" w:fill="FFFFFF"/>
      <w:suppressAutoHyphens/>
      <w:spacing w:before="100" w:beforeAutospacing="1" w:after="100" w:afterAutospacing="1" w:line="240" w:lineRule="auto"/>
      <w:ind w:leftChars="-1" w:left="-1" w:hangingChars="1" w:hanging="1"/>
      <w:jc w:val="center"/>
      <w:textDirection w:val="btLr"/>
      <w:textAlignment w:val="center"/>
      <w:outlineLvl w:val="0"/>
    </w:pPr>
    <w:rPr>
      <w:rFonts w:ascii="Arial" w:eastAsia="Times New Roman" w:hAnsi="Arial" w:cs="Arial"/>
      <w:position w:val="-1"/>
      <w:sz w:val="24"/>
      <w:szCs w:val="24"/>
      <w:lang w:val="en-US"/>
    </w:rPr>
  </w:style>
  <w:style w:type="paragraph" w:customStyle="1" w:styleId="xl29">
    <w:name w:val="xl29"/>
    <w:basedOn w:val="Normal"/>
    <w:autoRedefine/>
    <w:hidden/>
    <w:qFormat/>
    <w:rsid w:val="0043059A"/>
    <w:pPr>
      <w:shd w:val="clear" w:color="auto" w:fill="FFFFFF"/>
      <w:suppressAutoHyphens/>
      <w:spacing w:before="100" w:beforeAutospacing="1" w:after="100" w:afterAutospacing="1" w:line="240" w:lineRule="auto"/>
      <w:ind w:leftChars="-1" w:left="-1" w:hangingChars="1" w:hanging="1"/>
      <w:jc w:val="both"/>
      <w:textDirection w:val="btLr"/>
      <w:textAlignment w:val="center"/>
      <w:outlineLvl w:val="0"/>
    </w:pPr>
    <w:rPr>
      <w:rFonts w:ascii="Times New Roman" w:eastAsia="Times New Roman" w:hAnsi="Times New Roman" w:cs="Times New Roman"/>
      <w:position w:val="-1"/>
      <w:sz w:val="24"/>
      <w:szCs w:val="24"/>
      <w:lang w:val="en-US"/>
    </w:rPr>
  </w:style>
  <w:style w:type="paragraph" w:customStyle="1" w:styleId="xl30">
    <w:name w:val="xl30"/>
    <w:basedOn w:val="Normal"/>
    <w:autoRedefine/>
    <w:hidden/>
    <w:qFormat/>
    <w:rsid w:val="0043059A"/>
    <w:pPr>
      <w:shd w:val="clear" w:color="auto" w:fill="FFFFFF"/>
      <w:suppressAutoHyphens/>
      <w:spacing w:before="100" w:beforeAutospacing="1" w:after="100" w:afterAutospacing="1" w:line="240" w:lineRule="auto"/>
      <w:ind w:leftChars="-1" w:left="-1" w:hangingChars="1" w:hanging="1"/>
      <w:jc w:val="both"/>
      <w:textDirection w:val="btLr"/>
      <w:textAlignment w:val="center"/>
      <w:outlineLvl w:val="0"/>
    </w:pPr>
    <w:rPr>
      <w:rFonts w:ascii="Times New Roman" w:eastAsia="Times New Roman" w:hAnsi="Times New Roman" w:cs="Times New Roman"/>
      <w:position w:val="-1"/>
      <w:sz w:val="24"/>
      <w:szCs w:val="24"/>
      <w:lang w:val="en-US"/>
    </w:rPr>
  </w:style>
  <w:style w:type="paragraph" w:customStyle="1" w:styleId="xl31">
    <w:name w:val="xl31"/>
    <w:basedOn w:val="Normal"/>
    <w:autoRedefine/>
    <w:hidden/>
    <w:qFormat/>
    <w:rsid w:val="0043059A"/>
    <w:pPr>
      <w:shd w:val="clear" w:color="auto" w:fill="FFFFFF"/>
      <w:suppressAutoHyphens/>
      <w:spacing w:before="100" w:beforeAutospacing="1" w:after="100" w:afterAutospacing="1" w:line="240" w:lineRule="auto"/>
      <w:ind w:leftChars="-1" w:left="-1" w:hangingChars="1" w:hanging="1"/>
      <w:jc w:val="right"/>
      <w:textDirection w:val="btLr"/>
      <w:textAlignment w:val="center"/>
      <w:outlineLvl w:val="0"/>
    </w:pPr>
    <w:rPr>
      <w:rFonts w:ascii="Times New Roman" w:eastAsia="Times New Roman" w:hAnsi="Times New Roman" w:cs="Times New Roman"/>
      <w:position w:val="-1"/>
      <w:sz w:val="24"/>
      <w:szCs w:val="24"/>
      <w:lang w:val="en-US"/>
    </w:rPr>
  </w:style>
  <w:style w:type="paragraph" w:customStyle="1" w:styleId="xl32">
    <w:name w:val="xl32"/>
    <w:basedOn w:val="Normal"/>
    <w:autoRedefine/>
    <w:hidden/>
    <w:qFormat/>
    <w:rsid w:val="0043059A"/>
    <w:pPr>
      <w:shd w:val="clear" w:color="auto" w:fill="FFFFFF"/>
      <w:suppressAutoHyphens/>
      <w:spacing w:before="100" w:beforeAutospacing="1" w:after="100" w:afterAutospacing="1" w:line="240" w:lineRule="auto"/>
      <w:ind w:leftChars="-1" w:left="-1" w:hangingChars="1" w:hanging="1"/>
      <w:jc w:val="center"/>
      <w:textDirection w:val="btLr"/>
      <w:textAlignment w:val="center"/>
      <w:outlineLvl w:val="0"/>
    </w:pPr>
    <w:rPr>
      <w:rFonts w:ascii="Arial" w:eastAsia="Times New Roman" w:hAnsi="Arial" w:cs="Arial"/>
      <w:position w:val="-1"/>
      <w:sz w:val="24"/>
      <w:szCs w:val="24"/>
      <w:lang w:val="en-US"/>
    </w:rPr>
  </w:style>
  <w:style w:type="paragraph" w:customStyle="1" w:styleId="xl33">
    <w:name w:val="xl33"/>
    <w:basedOn w:val="Normal"/>
    <w:autoRedefine/>
    <w:hidden/>
    <w:qFormat/>
    <w:rsid w:val="0043059A"/>
    <w:pPr>
      <w:shd w:val="clear" w:color="auto" w:fill="FFFFFF"/>
      <w:suppressAutoHyphens/>
      <w:spacing w:before="100" w:beforeAutospacing="1" w:after="100" w:afterAutospacing="1" w:line="240" w:lineRule="auto"/>
      <w:ind w:leftChars="-1" w:left="-1" w:hangingChars="1" w:hanging="1"/>
      <w:jc w:val="right"/>
      <w:textDirection w:val="btLr"/>
      <w:textAlignment w:val="center"/>
      <w:outlineLvl w:val="0"/>
    </w:pPr>
    <w:rPr>
      <w:rFonts w:ascii="Arial" w:eastAsia="Times New Roman" w:hAnsi="Arial" w:cs="Arial"/>
      <w:position w:val="-1"/>
      <w:sz w:val="24"/>
      <w:szCs w:val="24"/>
      <w:lang w:val="en-US"/>
    </w:rPr>
  </w:style>
  <w:style w:type="paragraph" w:customStyle="1" w:styleId="xl34">
    <w:name w:val="xl34"/>
    <w:basedOn w:val="Normal"/>
    <w:autoRedefine/>
    <w:hidden/>
    <w:qFormat/>
    <w:rsid w:val="0043059A"/>
    <w:pPr>
      <w:shd w:val="clear" w:color="auto" w:fill="FFFFFF"/>
      <w:suppressAutoHyphens/>
      <w:spacing w:before="100" w:beforeAutospacing="1" w:after="100" w:afterAutospacing="1" w:line="240" w:lineRule="auto"/>
      <w:ind w:leftChars="-1" w:left="-1" w:hangingChars="1" w:hanging="1"/>
      <w:jc w:val="right"/>
      <w:textDirection w:val="btLr"/>
      <w:textAlignment w:val="center"/>
      <w:outlineLvl w:val="0"/>
    </w:pPr>
    <w:rPr>
      <w:rFonts w:ascii="Arial" w:eastAsia="Times New Roman" w:hAnsi="Arial" w:cs="Arial"/>
      <w:position w:val="-1"/>
      <w:sz w:val="24"/>
      <w:szCs w:val="24"/>
      <w:lang w:val="en-US"/>
    </w:rPr>
  </w:style>
  <w:style w:type="paragraph" w:customStyle="1" w:styleId="xl35">
    <w:name w:val="xl35"/>
    <w:basedOn w:val="Normal"/>
    <w:autoRedefine/>
    <w:hidden/>
    <w:qFormat/>
    <w:rsid w:val="0043059A"/>
    <w:pPr>
      <w:shd w:val="clear" w:color="auto" w:fill="FFFFFF"/>
      <w:suppressAutoHyphens/>
      <w:spacing w:before="100" w:beforeAutospacing="1" w:after="100" w:afterAutospacing="1" w:line="240" w:lineRule="auto"/>
      <w:ind w:leftChars="-1" w:left="-1" w:hangingChars="1" w:hanging="1"/>
      <w:textDirection w:val="btLr"/>
      <w:textAlignment w:val="center"/>
      <w:outlineLvl w:val="0"/>
    </w:pPr>
    <w:rPr>
      <w:rFonts w:ascii="Times New Roman" w:eastAsia="Times New Roman" w:hAnsi="Times New Roman" w:cs="Times New Roman"/>
      <w:position w:val="-1"/>
      <w:sz w:val="24"/>
      <w:szCs w:val="24"/>
      <w:lang w:val="en-US"/>
    </w:rPr>
  </w:style>
  <w:style w:type="paragraph" w:customStyle="1" w:styleId="xl36">
    <w:name w:val="xl36"/>
    <w:basedOn w:val="Normal"/>
    <w:autoRedefine/>
    <w:hidden/>
    <w:qFormat/>
    <w:rsid w:val="0043059A"/>
    <w:pPr>
      <w:shd w:val="clear" w:color="auto" w:fill="FFFFFF"/>
      <w:suppressAutoHyphens/>
      <w:spacing w:before="100" w:beforeAutospacing="1" w:after="100" w:afterAutospacing="1" w:line="240" w:lineRule="auto"/>
      <w:ind w:leftChars="-1" w:left="-1" w:hangingChars="1" w:hanging="1"/>
      <w:jc w:val="right"/>
      <w:textDirection w:val="btLr"/>
      <w:textAlignment w:val="center"/>
      <w:outlineLvl w:val="0"/>
    </w:pPr>
    <w:rPr>
      <w:rFonts w:ascii="Arial" w:eastAsia="Times New Roman" w:hAnsi="Arial" w:cs="Arial"/>
      <w:position w:val="-1"/>
      <w:sz w:val="24"/>
      <w:szCs w:val="24"/>
      <w:lang w:val="en-US"/>
    </w:rPr>
  </w:style>
  <w:style w:type="paragraph" w:customStyle="1" w:styleId="xl37">
    <w:name w:val="xl37"/>
    <w:basedOn w:val="Normal"/>
    <w:autoRedefine/>
    <w:hidden/>
    <w:qFormat/>
    <w:rsid w:val="0043059A"/>
    <w:pPr>
      <w:shd w:val="clear" w:color="auto" w:fill="FFFFFF"/>
      <w:suppressAutoHyphens/>
      <w:spacing w:before="100" w:beforeAutospacing="1" w:after="100" w:afterAutospacing="1" w:line="240" w:lineRule="auto"/>
      <w:ind w:leftChars="-1" w:left="-1" w:hangingChars="1" w:hanging="1"/>
      <w:jc w:val="right"/>
      <w:textDirection w:val="btLr"/>
      <w:textAlignment w:val="center"/>
      <w:outlineLvl w:val="0"/>
    </w:pPr>
    <w:rPr>
      <w:rFonts w:ascii="Times New Roman" w:eastAsia="Times New Roman" w:hAnsi="Times New Roman" w:cs="Times New Roman"/>
      <w:position w:val="-1"/>
      <w:sz w:val="24"/>
      <w:szCs w:val="24"/>
      <w:lang w:val="en-US"/>
    </w:rPr>
  </w:style>
  <w:style w:type="paragraph" w:customStyle="1" w:styleId="xl38">
    <w:name w:val="xl38"/>
    <w:basedOn w:val="Normal"/>
    <w:autoRedefine/>
    <w:hidden/>
    <w:qFormat/>
    <w:rsid w:val="0043059A"/>
    <w:pPr>
      <w:shd w:val="clear" w:color="auto" w:fill="FFFFFF"/>
      <w:suppressAutoHyphens/>
      <w:spacing w:before="100" w:beforeAutospacing="1" w:after="100" w:afterAutospacing="1" w:line="240" w:lineRule="auto"/>
      <w:ind w:leftChars="-1" w:left="-1" w:hangingChars="1" w:hanging="1"/>
      <w:jc w:val="right"/>
      <w:textDirection w:val="btLr"/>
      <w:textAlignment w:val="center"/>
      <w:outlineLvl w:val="0"/>
    </w:pPr>
    <w:rPr>
      <w:rFonts w:ascii="Arial" w:eastAsia="Times New Roman" w:hAnsi="Arial" w:cs="Arial"/>
      <w:position w:val="-1"/>
      <w:sz w:val="24"/>
      <w:szCs w:val="24"/>
      <w:lang w:val="en-US"/>
    </w:rPr>
  </w:style>
  <w:style w:type="paragraph" w:customStyle="1" w:styleId="xl39">
    <w:name w:val="xl39"/>
    <w:basedOn w:val="Normal"/>
    <w:autoRedefine/>
    <w:hidden/>
    <w:qFormat/>
    <w:rsid w:val="0043059A"/>
    <w:pPr>
      <w:shd w:val="clear" w:color="auto" w:fill="FFFFFF"/>
      <w:suppressAutoHyphens/>
      <w:spacing w:before="100" w:beforeAutospacing="1" w:after="100" w:afterAutospacing="1" w:line="240" w:lineRule="auto"/>
      <w:ind w:leftChars="-1" w:left="-1" w:hangingChars="1" w:hanging="1"/>
      <w:jc w:val="center"/>
      <w:textDirection w:val="btLr"/>
      <w:textAlignment w:val="center"/>
      <w:outlineLvl w:val="0"/>
    </w:pPr>
    <w:rPr>
      <w:rFonts w:ascii="Times New Roman" w:eastAsia="Times New Roman" w:hAnsi="Times New Roman" w:cs="Times New Roman"/>
      <w:position w:val="-1"/>
      <w:sz w:val="18"/>
      <w:szCs w:val="18"/>
      <w:lang w:val="en-US"/>
    </w:rPr>
  </w:style>
  <w:style w:type="paragraph" w:customStyle="1" w:styleId="xl40">
    <w:name w:val="xl40"/>
    <w:basedOn w:val="Normal"/>
    <w:autoRedefine/>
    <w:hidden/>
    <w:qFormat/>
    <w:rsid w:val="0043059A"/>
    <w:pPr>
      <w:shd w:val="clear" w:color="auto" w:fill="FFFFFF"/>
      <w:suppressAutoHyphens/>
      <w:spacing w:before="100" w:beforeAutospacing="1" w:after="100" w:afterAutospacing="1" w:line="240" w:lineRule="auto"/>
      <w:ind w:leftChars="-1" w:left="-1" w:hangingChars="1" w:hanging="1"/>
      <w:jc w:val="center"/>
      <w:textDirection w:val="btLr"/>
      <w:textAlignment w:val="center"/>
      <w:outlineLvl w:val="0"/>
    </w:pPr>
    <w:rPr>
      <w:rFonts w:ascii="Times New Roman" w:eastAsia="Times New Roman" w:hAnsi="Times New Roman" w:cs="Times New Roman"/>
      <w:position w:val="-1"/>
      <w:sz w:val="18"/>
      <w:szCs w:val="18"/>
      <w:lang w:val="en-US"/>
    </w:rPr>
  </w:style>
  <w:style w:type="paragraph" w:customStyle="1" w:styleId="xl41">
    <w:name w:val="xl41"/>
    <w:basedOn w:val="Normal"/>
    <w:autoRedefine/>
    <w:hidden/>
    <w:qFormat/>
    <w:rsid w:val="0043059A"/>
    <w:pPr>
      <w:shd w:val="clear" w:color="auto" w:fill="FFFFFF"/>
      <w:suppressAutoHyphens/>
      <w:spacing w:before="100" w:beforeAutospacing="1" w:after="100" w:afterAutospacing="1" w:line="240" w:lineRule="auto"/>
      <w:ind w:leftChars="-1" w:left="-1" w:hangingChars="1" w:hanging="1"/>
      <w:textDirection w:val="btLr"/>
      <w:textAlignment w:val="center"/>
      <w:outlineLvl w:val="0"/>
    </w:pPr>
    <w:rPr>
      <w:rFonts w:ascii="Times New Roman" w:eastAsia="Times New Roman" w:hAnsi="Times New Roman" w:cs="Times New Roman"/>
      <w:position w:val="-1"/>
      <w:sz w:val="18"/>
      <w:szCs w:val="18"/>
      <w:lang w:val="en-US"/>
    </w:rPr>
  </w:style>
  <w:style w:type="paragraph" w:customStyle="1" w:styleId="xl42">
    <w:name w:val="xl42"/>
    <w:basedOn w:val="Normal"/>
    <w:autoRedefine/>
    <w:hidden/>
    <w:qFormat/>
    <w:rsid w:val="0043059A"/>
    <w:pPr>
      <w:shd w:val="clear" w:color="auto" w:fill="FFFFFF"/>
      <w:suppressAutoHyphens/>
      <w:spacing w:before="100" w:beforeAutospacing="1" w:after="100" w:afterAutospacing="1" w:line="240" w:lineRule="auto"/>
      <w:ind w:leftChars="-1" w:left="-1" w:hangingChars="1" w:hanging="1"/>
      <w:jc w:val="center"/>
      <w:textDirection w:val="btLr"/>
      <w:textAlignment w:val="center"/>
      <w:outlineLvl w:val="0"/>
    </w:pPr>
    <w:rPr>
      <w:rFonts w:ascii="Times New Roman" w:eastAsia="Times New Roman" w:hAnsi="Times New Roman" w:cs="Times New Roman"/>
      <w:position w:val="-1"/>
      <w:sz w:val="18"/>
      <w:szCs w:val="18"/>
      <w:lang w:val="en-US"/>
    </w:rPr>
  </w:style>
  <w:style w:type="paragraph" w:customStyle="1" w:styleId="xl43">
    <w:name w:val="xl43"/>
    <w:basedOn w:val="Normal"/>
    <w:autoRedefine/>
    <w:hidden/>
    <w:qFormat/>
    <w:rsid w:val="0043059A"/>
    <w:pPr>
      <w:shd w:val="clear" w:color="auto" w:fill="FFFFFF"/>
      <w:suppressAutoHyphens/>
      <w:spacing w:before="100" w:beforeAutospacing="1" w:after="100" w:afterAutospacing="1" w:line="240" w:lineRule="auto"/>
      <w:ind w:leftChars="-1" w:left="-1" w:hangingChars="1" w:hanging="1"/>
      <w:jc w:val="right"/>
      <w:textDirection w:val="btLr"/>
      <w:textAlignment w:val="center"/>
      <w:outlineLvl w:val="0"/>
    </w:pPr>
    <w:rPr>
      <w:rFonts w:ascii="Arial" w:eastAsia="Times New Roman" w:hAnsi="Arial" w:cs="Arial"/>
      <w:position w:val="-1"/>
      <w:sz w:val="24"/>
      <w:szCs w:val="24"/>
      <w:lang w:val="en-US"/>
    </w:rPr>
  </w:style>
  <w:style w:type="paragraph" w:customStyle="1" w:styleId="xl44">
    <w:name w:val="xl44"/>
    <w:basedOn w:val="Normal"/>
    <w:autoRedefine/>
    <w:hidden/>
    <w:qFormat/>
    <w:rsid w:val="0043059A"/>
    <w:pPr>
      <w:shd w:val="clear" w:color="auto" w:fill="FFFFFF"/>
      <w:suppressAutoHyphens/>
      <w:spacing w:before="100" w:beforeAutospacing="1" w:after="100" w:afterAutospacing="1" w:line="240" w:lineRule="auto"/>
      <w:ind w:leftChars="-1" w:left="-1" w:hangingChars="1" w:hanging="1"/>
      <w:jc w:val="right"/>
      <w:textDirection w:val="btLr"/>
      <w:textAlignment w:val="center"/>
      <w:outlineLvl w:val="0"/>
    </w:pPr>
    <w:rPr>
      <w:rFonts w:ascii="Arial" w:eastAsia="Times New Roman" w:hAnsi="Arial" w:cs="Arial"/>
      <w:position w:val="-1"/>
      <w:sz w:val="24"/>
      <w:szCs w:val="24"/>
      <w:lang w:val="en-US"/>
    </w:rPr>
  </w:style>
  <w:style w:type="paragraph" w:customStyle="1" w:styleId="xl45">
    <w:name w:val="xl45"/>
    <w:basedOn w:val="Normal"/>
    <w:autoRedefine/>
    <w:hidden/>
    <w:qFormat/>
    <w:rsid w:val="0043059A"/>
    <w:pPr>
      <w:shd w:val="clear" w:color="auto" w:fill="FFFFFF"/>
      <w:suppressAutoHyphens/>
      <w:spacing w:before="100" w:beforeAutospacing="1" w:after="100" w:afterAutospacing="1" w:line="240" w:lineRule="auto"/>
      <w:ind w:leftChars="-1" w:left="-1" w:hangingChars="1" w:hanging="1"/>
      <w:jc w:val="center"/>
      <w:textDirection w:val="btLr"/>
      <w:textAlignment w:val="center"/>
      <w:outlineLvl w:val="0"/>
    </w:pPr>
    <w:rPr>
      <w:rFonts w:ascii="Arial" w:eastAsia="Times New Roman" w:hAnsi="Arial" w:cs="Arial"/>
      <w:position w:val="-1"/>
      <w:sz w:val="24"/>
      <w:szCs w:val="24"/>
      <w:lang w:val="en-US"/>
    </w:rPr>
  </w:style>
  <w:style w:type="paragraph" w:customStyle="1" w:styleId="xl46">
    <w:name w:val="xl46"/>
    <w:basedOn w:val="Normal"/>
    <w:autoRedefine/>
    <w:hidden/>
    <w:qFormat/>
    <w:rsid w:val="0043059A"/>
    <w:pPr>
      <w:shd w:val="clear" w:color="auto" w:fill="FFFFFF"/>
      <w:suppressAutoHyphens/>
      <w:spacing w:before="100" w:beforeAutospacing="1" w:after="100" w:afterAutospacing="1" w:line="240" w:lineRule="auto"/>
      <w:ind w:leftChars="-1" w:left="-1" w:hangingChars="1" w:hanging="1"/>
      <w:jc w:val="right"/>
      <w:textDirection w:val="btLr"/>
      <w:textAlignment w:val="center"/>
      <w:outlineLvl w:val="0"/>
    </w:pPr>
    <w:rPr>
      <w:rFonts w:ascii="Arial" w:eastAsia="Times New Roman" w:hAnsi="Arial" w:cs="Arial"/>
      <w:position w:val="-1"/>
      <w:sz w:val="24"/>
      <w:szCs w:val="24"/>
      <w:lang w:val="en-US"/>
    </w:rPr>
  </w:style>
  <w:style w:type="paragraph" w:customStyle="1" w:styleId="xl47">
    <w:name w:val="xl47"/>
    <w:basedOn w:val="Normal"/>
    <w:autoRedefine/>
    <w:hidden/>
    <w:qFormat/>
    <w:rsid w:val="0043059A"/>
    <w:pPr>
      <w:shd w:val="clear" w:color="auto" w:fill="FFFFFF"/>
      <w:suppressAutoHyphens/>
      <w:spacing w:before="100" w:beforeAutospacing="1" w:after="100" w:afterAutospacing="1" w:line="240" w:lineRule="auto"/>
      <w:ind w:leftChars="-1" w:left="-1" w:hangingChars="1" w:hanging="1"/>
      <w:jc w:val="both"/>
      <w:textDirection w:val="btLr"/>
      <w:textAlignment w:val="center"/>
      <w:outlineLvl w:val="0"/>
    </w:pPr>
    <w:rPr>
      <w:rFonts w:ascii="Arial" w:eastAsia="Times New Roman" w:hAnsi="Arial" w:cs="Arial"/>
      <w:position w:val="-1"/>
      <w:sz w:val="24"/>
      <w:szCs w:val="24"/>
      <w:lang w:val="en-US"/>
    </w:rPr>
  </w:style>
  <w:style w:type="paragraph" w:customStyle="1" w:styleId="xl48">
    <w:name w:val="xl48"/>
    <w:basedOn w:val="Normal"/>
    <w:autoRedefine/>
    <w:hidden/>
    <w:qFormat/>
    <w:rsid w:val="0043059A"/>
    <w:pPr>
      <w:shd w:val="clear" w:color="auto" w:fill="FFFFFF"/>
      <w:suppressAutoHyphens/>
      <w:spacing w:before="100" w:beforeAutospacing="1" w:after="100" w:afterAutospacing="1" w:line="240" w:lineRule="auto"/>
      <w:ind w:leftChars="-1" w:left="-1" w:hangingChars="1" w:hanging="1"/>
      <w:jc w:val="center"/>
      <w:textDirection w:val="btLr"/>
      <w:textAlignment w:val="center"/>
      <w:outlineLvl w:val="0"/>
    </w:pPr>
    <w:rPr>
      <w:rFonts w:ascii="Arial" w:eastAsia="Times New Roman" w:hAnsi="Arial" w:cs="Arial"/>
      <w:position w:val="-1"/>
      <w:sz w:val="16"/>
      <w:szCs w:val="16"/>
      <w:lang w:val="en-US"/>
    </w:rPr>
  </w:style>
  <w:style w:type="paragraph" w:customStyle="1" w:styleId="xl49">
    <w:name w:val="xl49"/>
    <w:basedOn w:val="Normal"/>
    <w:autoRedefine/>
    <w:hidden/>
    <w:qFormat/>
    <w:rsid w:val="0043059A"/>
    <w:pPr>
      <w:shd w:val="clear" w:color="auto" w:fill="FFFFFF"/>
      <w:suppressAutoHyphens/>
      <w:spacing w:before="100" w:beforeAutospacing="1" w:after="100" w:afterAutospacing="1" w:line="240" w:lineRule="auto"/>
      <w:ind w:leftChars="-1" w:left="-1" w:hangingChars="1" w:hanging="1"/>
      <w:jc w:val="right"/>
      <w:textDirection w:val="btLr"/>
      <w:textAlignment w:val="center"/>
      <w:outlineLvl w:val="0"/>
    </w:pPr>
    <w:rPr>
      <w:rFonts w:ascii="Arial" w:eastAsia="Times New Roman" w:hAnsi="Arial" w:cs="Arial"/>
      <w:position w:val="-1"/>
      <w:sz w:val="24"/>
      <w:szCs w:val="24"/>
      <w:lang w:val="en-US"/>
    </w:rPr>
  </w:style>
  <w:style w:type="paragraph" w:customStyle="1" w:styleId="xl50">
    <w:name w:val="xl50"/>
    <w:basedOn w:val="Normal"/>
    <w:autoRedefine/>
    <w:hidden/>
    <w:qFormat/>
    <w:rsid w:val="0043059A"/>
    <w:pPr>
      <w:shd w:val="clear" w:color="auto" w:fill="FFFFFF"/>
      <w:suppressAutoHyphens/>
      <w:spacing w:before="100" w:beforeAutospacing="1" w:after="100" w:afterAutospacing="1" w:line="240" w:lineRule="auto"/>
      <w:ind w:leftChars="-1" w:left="-1" w:hangingChars="1" w:hanging="1"/>
      <w:textDirection w:val="btLr"/>
      <w:textAlignment w:val="center"/>
      <w:outlineLvl w:val="0"/>
    </w:pPr>
    <w:rPr>
      <w:rFonts w:ascii="Times New Roman" w:eastAsia="Times New Roman" w:hAnsi="Times New Roman" w:cs="Times New Roman"/>
      <w:position w:val="-1"/>
      <w:sz w:val="24"/>
      <w:szCs w:val="24"/>
      <w:lang w:val="en-US"/>
    </w:rPr>
  </w:style>
  <w:style w:type="paragraph" w:customStyle="1" w:styleId="xl51">
    <w:name w:val="xl51"/>
    <w:basedOn w:val="Normal"/>
    <w:autoRedefine/>
    <w:hidden/>
    <w:qFormat/>
    <w:rsid w:val="0043059A"/>
    <w:pPr>
      <w:shd w:val="clear" w:color="auto" w:fill="FFFFFF"/>
      <w:suppressAutoHyphens/>
      <w:spacing w:before="100" w:beforeAutospacing="1" w:after="100" w:afterAutospacing="1" w:line="240" w:lineRule="auto"/>
      <w:ind w:leftChars="-1" w:left="-1" w:hangingChars="1" w:hanging="1"/>
      <w:textDirection w:val="btLr"/>
      <w:textAlignment w:val="center"/>
      <w:outlineLvl w:val="0"/>
    </w:pPr>
    <w:rPr>
      <w:rFonts w:ascii="Times New Roman" w:eastAsia="Times New Roman" w:hAnsi="Times New Roman" w:cs="Times New Roman"/>
      <w:position w:val="-1"/>
      <w:sz w:val="24"/>
      <w:szCs w:val="24"/>
      <w:lang w:val="en-US"/>
    </w:rPr>
  </w:style>
  <w:style w:type="paragraph" w:customStyle="1" w:styleId="xl52">
    <w:name w:val="xl52"/>
    <w:basedOn w:val="Normal"/>
    <w:autoRedefine/>
    <w:hidden/>
    <w:qFormat/>
    <w:rsid w:val="0043059A"/>
    <w:pPr>
      <w:shd w:val="clear" w:color="auto" w:fill="FFFFFF"/>
      <w:suppressAutoHyphens/>
      <w:spacing w:before="100" w:beforeAutospacing="1" w:after="100" w:afterAutospacing="1" w:line="240" w:lineRule="auto"/>
      <w:ind w:leftChars="-1" w:left="-1" w:hangingChars="1" w:hanging="1"/>
      <w:textDirection w:val="btLr"/>
      <w:textAlignment w:val="center"/>
      <w:outlineLvl w:val="0"/>
    </w:pPr>
    <w:rPr>
      <w:rFonts w:ascii="Times New Roman" w:eastAsia="Times New Roman" w:hAnsi="Times New Roman" w:cs="Times New Roman"/>
      <w:position w:val="-1"/>
      <w:sz w:val="24"/>
      <w:szCs w:val="24"/>
      <w:lang w:val="en-US"/>
    </w:rPr>
  </w:style>
  <w:style w:type="paragraph" w:customStyle="1" w:styleId="xl53">
    <w:name w:val="xl53"/>
    <w:basedOn w:val="Normal"/>
    <w:autoRedefine/>
    <w:hidden/>
    <w:qFormat/>
    <w:rsid w:val="0043059A"/>
    <w:pPr>
      <w:shd w:val="clear" w:color="auto" w:fill="C0C0C0"/>
      <w:suppressAutoHyphens/>
      <w:spacing w:before="100" w:beforeAutospacing="1" w:after="100" w:afterAutospacing="1" w:line="240" w:lineRule="auto"/>
      <w:ind w:leftChars="-1" w:left="-1" w:hangingChars="1" w:hanging="1"/>
      <w:jc w:val="both"/>
      <w:textDirection w:val="btLr"/>
      <w:textAlignment w:val="center"/>
      <w:outlineLvl w:val="0"/>
    </w:pPr>
    <w:rPr>
      <w:rFonts w:ascii="Arial" w:eastAsia="Times New Roman" w:hAnsi="Arial" w:cs="Arial"/>
      <w:position w:val="-1"/>
      <w:sz w:val="24"/>
      <w:szCs w:val="24"/>
      <w:lang w:val="en-US"/>
    </w:rPr>
  </w:style>
  <w:style w:type="paragraph" w:customStyle="1" w:styleId="xl54">
    <w:name w:val="xl54"/>
    <w:basedOn w:val="Normal"/>
    <w:autoRedefine/>
    <w:hidden/>
    <w:qFormat/>
    <w:rsid w:val="0043059A"/>
    <w:pPr>
      <w:shd w:val="clear" w:color="auto" w:fill="C0C0C0"/>
      <w:suppressAutoHyphens/>
      <w:spacing w:before="100" w:beforeAutospacing="1" w:after="100" w:afterAutospacing="1" w:line="240" w:lineRule="auto"/>
      <w:ind w:leftChars="-1" w:left="-1" w:hangingChars="1" w:hanging="1"/>
      <w:jc w:val="center"/>
      <w:textDirection w:val="btLr"/>
      <w:textAlignment w:val="center"/>
      <w:outlineLvl w:val="0"/>
    </w:pPr>
    <w:rPr>
      <w:rFonts w:ascii="Times New Roman" w:eastAsia="Times New Roman" w:hAnsi="Times New Roman" w:cs="Times New Roman"/>
      <w:position w:val="-1"/>
      <w:sz w:val="18"/>
      <w:szCs w:val="18"/>
      <w:lang w:val="en-US"/>
    </w:rPr>
  </w:style>
  <w:style w:type="paragraph" w:customStyle="1" w:styleId="xl55">
    <w:name w:val="xl55"/>
    <w:basedOn w:val="Normal"/>
    <w:autoRedefine/>
    <w:hidden/>
    <w:qFormat/>
    <w:rsid w:val="0043059A"/>
    <w:pPr>
      <w:shd w:val="clear" w:color="auto" w:fill="C0C0C0"/>
      <w:suppressAutoHyphens/>
      <w:spacing w:before="100" w:beforeAutospacing="1" w:after="100" w:afterAutospacing="1" w:line="240" w:lineRule="auto"/>
      <w:ind w:leftChars="-1" w:left="-1" w:hangingChars="1" w:hanging="1"/>
      <w:jc w:val="center"/>
      <w:textDirection w:val="btLr"/>
      <w:textAlignment w:val="center"/>
      <w:outlineLvl w:val="0"/>
    </w:pPr>
    <w:rPr>
      <w:rFonts w:ascii="Times New Roman" w:eastAsia="Times New Roman" w:hAnsi="Times New Roman" w:cs="Times New Roman"/>
      <w:position w:val="-1"/>
      <w:sz w:val="18"/>
      <w:szCs w:val="18"/>
      <w:lang w:val="en-US"/>
    </w:rPr>
  </w:style>
  <w:style w:type="paragraph" w:customStyle="1" w:styleId="xl56">
    <w:name w:val="xl56"/>
    <w:basedOn w:val="Normal"/>
    <w:autoRedefine/>
    <w:hidden/>
    <w:qFormat/>
    <w:rsid w:val="0043059A"/>
    <w:pPr>
      <w:shd w:val="clear" w:color="auto" w:fill="FFFFFF"/>
      <w:suppressAutoHyphens/>
      <w:spacing w:before="100" w:beforeAutospacing="1" w:after="100" w:afterAutospacing="1" w:line="240" w:lineRule="auto"/>
      <w:ind w:leftChars="-1" w:left="-1" w:hangingChars="1" w:hanging="1"/>
      <w:jc w:val="right"/>
      <w:textDirection w:val="btLr"/>
      <w:textAlignment w:val="center"/>
      <w:outlineLvl w:val="0"/>
    </w:pPr>
    <w:rPr>
      <w:rFonts w:ascii="Arial" w:eastAsia="Times New Roman" w:hAnsi="Arial" w:cs="Arial"/>
      <w:position w:val="-1"/>
      <w:sz w:val="24"/>
      <w:szCs w:val="24"/>
      <w:lang w:val="en-US"/>
    </w:rPr>
  </w:style>
  <w:style w:type="paragraph" w:customStyle="1" w:styleId="xl57">
    <w:name w:val="xl57"/>
    <w:basedOn w:val="Normal"/>
    <w:autoRedefine/>
    <w:hidden/>
    <w:qFormat/>
    <w:rsid w:val="0043059A"/>
    <w:pPr>
      <w:shd w:val="clear" w:color="auto" w:fill="FFFFFF"/>
      <w:suppressAutoHyphens/>
      <w:spacing w:before="100" w:beforeAutospacing="1" w:after="100" w:afterAutospacing="1" w:line="240" w:lineRule="auto"/>
      <w:ind w:leftChars="-1" w:left="-1" w:hangingChars="1" w:hanging="1"/>
      <w:jc w:val="both"/>
      <w:textDirection w:val="btLr"/>
      <w:textAlignment w:val="center"/>
      <w:outlineLvl w:val="0"/>
    </w:pPr>
    <w:rPr>
      <w:rFonts w:ascii="Arial" w:eastAsia="Times New Roman" w:hAnsi="Arial" w:cs="Arial"/>
      <w:position w:val="-1"/>
      <w:sz w:val="24"/>
      <w:szCs w:val="24"/>
      <w:lang w:val="en-US"/>
    </w:rPr>
  </w:style>
  <w:style w:type="paragraph" w:customStyle="1" w:styleId="xl58">
    <w:name w:val="xl58"/>
    <w:basedOn w:val="Normal"/>
    <w:autoRedefine/>
    <w:hidden/>
    <w:qFormat/>
    <w:rsid w:val="0043059A"/>
    <w:pPr>
      <w:suppressAutoHyphens/>
      <w:spacing w:before="100" w:beforeAutospacing="1" w:after="100" w:afterAutospacing="1" w:line="240" w:lineRule="auto"/>
      <w:ind w:leftChars="-1" w:left="-1" w:hangingChars="1" w:hanging="1"/>
      <w:jc w:val="both"/>
      <w:textDirection w:val="btLr"/>
      <w:textAlignment w:val="center"/>
      <w:outlineLvl w:val="0"/>
    </w:pPr>
    <w:rPr>
      <w:rFonts w:ascii="Arial" w:eastAsia="Times New Roman" w:hAnsi="Arial" w:cs="Arial"/>
      <w:position w:val="-1"/>
      <w:sz w:val="24"/>
      <w:szCs w:val="24"/>
      <w:lang w:val="en-US"/>
    </w:rPr>
  </w:style>
  <w:style w:type="paragraph" w:customStyle="1" w:styleId="xl59">
    <w:name w:val="xl59"/>
    <w:basedOn w:val="Normal"/>
    <w:autoRedefine/>
    <w:hidden/>
    <w:qFormat/>
    <w:rsid w:val="0043059A"/>
    <w:pPr>
      <w:shd w:val="clear" w:color="auto" w:fill="FFFFFF"/>
      <w:suppressAutoHyphens/>
      <w:spacing w:before="100" w:beforeAutospacing="1" w:after="100" w:afterAutospacing="1" w:line="240" w:lineRule="auto"/>
      <w:ind w:leftChars="-1" w:left="-1" w:hangingChars="1" w:hanging="1"/>
      <w:jc w:val="right"/>
      <w:textDirection w:val="btLr"/>
      <w:textAlignment w:val="center"/>
      <w:outlineLvl w:val="0"/>
    </w:pPr>
    <w:rPr>
      <w:rFonts w:ascii="Arial" w:eastAsia="Times New Roman" w:hAnsi="Arial" w:cs="Arial"/>
      <w:position w:val="-1"/>
      <w:sz w:val="24"/>
      <w:szCs w:val="24"/>
      <w:lang w:val="en-US"/>
    </w:rPr>
  </w:style>
  <w:style w:type="paragraph" w:customStyle="1" w:styleId="xl60">
    <w:name w:val="xl60"/>
    <w:basedOn w:val="Normal"/>
    <w:autoRedefine/>
    <w:hidden/>
    <w:qFormat/>
    <w:rsid w:val="0043059A"/>
    <w:pPr>
      <w:shd w:val="clear" w:color="auto" w:fill="FFFFFF"/>
      <w:suppressAutoHyphens/>
      <w:spacing w:before="100" w:beforeAutospacing="1" w:after="100" w:afterAutospacing="1" w:line="240" w:lineRule="auto"/>
      <w:ind w:leftChars="-1" w:left="-1" w:hangingChars="1" w:hanging="1"/>
      <w:textDirection w:val="btLr"/>
      <w:textAlignment w:val="center"/>
      <w:outlineLvl w:val="0"/>
    </w:pPr>
    <w:rPr>
      <w:rFonts w:ascii="Arial" w:eastAsia="Times New Roman" w:hAnsi="Arial" w:cs="Arial"/>
      <w:position w:val="-1"/>
      <w:sz w:val="24"/>
      <w:szCs w:val="24"/>
      <w:lang w:val="en-US"/>
    </w:rPr>
  </w:style>
  <w:style w:type="paragraph" w:customStyle="1" w:styleId="font7">
    <w:name w:val="font7"/>
    <w:basedOn w:val="Normal"/>
    <w:autoRedefine/>
    <w:hidden/>
    <w:qFormat/>
    <w:rsid w:val="0043059A"/>
    <w:pPr>
      <w:suppressAutoHyphens/>
      <w:spacing w:before="100" w:beforeAutospacing="1" w:after="100" w:afterAutospacing="1" w:line="240" w:lineRule="auto"/>
      <w:ind w:leftChars="-1" w:left="-1" w:hangingChars="1" w:hanging="1"/>
      <w:textDirection w:val="btLr"/>
      <w:textAlignment w:val="top"/>
      <w:outlineLvl w:val="0"/>
    </w:pPr>
    <w:rPr>
      <w:rFonts w:ascii="Arial" w:eastAsia="Times New Roman" w:hAnsi="Arial" w:cs="Arial"/>
      <w:b/>
      <w:bCs/>
      <w:color w:val="0000FF"/>
      <w:position w:val="-1"/>
      <w:sz w:val="20"/>
      <w:szCs w:val="20"/>
      <w:lang w:val="es-ES" w:eastAsia="es-ES"/>
    </w:rPr>
  </w:style>
  <w:style w:type="paragraph" w:customStyle="1" w:styleId="font8">
    <w:name w:val="font8"/>
    <w:basedOn w:val="Normal"/>
    <w:autoRedefine/>
    <w:hidden/>
    <w:qFormat/>
    <w:rsid w:val="0043059A"/>
    <w:pPr>
      <w:suppressAutoHyphens/>
      <w:spacing w:before="100" w:beforeAutospacing="1" w:after="100" w:afterAutospacing="1" w:line="240" w:lineRule="auto"/>
      <w:ind w:leftChars="-1" w:left="-1" w:hangingChars="1" w:hanging="1"/>
      <w:textDirection w:val="btLr"/>
      <w:textAlignment w:val="top"/>
      <w:outlineLvl w:val="0"/>
    </w:pPr>
    <w:rPr>
      <w:rFonts w:ascii="Arial" w:eastAsia="Times New Roman" w:hAnsi="Arial" w:cs="Arial"/>
      <w:b/>
      <w:bCs/>
      <w:position w:val="-1"/>
      <w:sz w:val="20"/>
      <w:szCs w:val="20"/>
      <w:lang w:val="es-ES" w:eastAsia="es-ES"/>
    </w:rPr>
  </w:style>
  <w:style w:type="paragraph" w:customStyle="1" w:styleId="font9">
    <w:name w:val="font9"/>
    <w:basedOn w:val="Normal"/>
    <w:autoRedefine/>
    <w:hidden/>
    <w:qFormat/>
    <w:rsid w:val="0043059A"/>
    <w:pPr>
      <w:suppressAutoHyphens/>
      <w:spacing w:before="100" w:beforeAutospacing="1" w:after="100" w:afterAutospacing="1" w:line="240" w:lineRule="auto"/>
      <w:ind w:leftChars="-1" w:left="-1" w:hangingChars="1" w:hanging="1"/>
      <w:textDirection w:val="btLr"/>
      <w:textAlignment w:val="top"/>
      <w:outlineLvl w:val="0"/>
    </w:pPr>
    <w:rPr>
      <w:rFonts w:ascii="Arial" w:eastAsia="Times New Roman" w:hAnsi="Arial" w:cs="Arial"/>
      <w:color w:val="FF6600"/>
      <w:position w:val="-1"/>
      <w:sz w:val="20"/>
      <w:szCs w:val="20"/>
      <w:lang w:val="es-ES" w:eastAsia="es-ES"/>
    </w:rPr>
  </w:style>
  <w:style w:type="paragraph" w:customStyle="1" w:styleId="font10">
    <w:name w:val="font10"/>
    <w:basedOn w:val="Normal"/>
    <w:autoRedefine/>
    <w:hidden/>
    <w:qFormat/>
    <w:rsid w:val="0043059A"/>
    <w:pPr>
      <w:suppressAutoHyphens/>
      <w:spacing w:before="100" w:beforeAutospacing="1" w:after="100" w:afterAutospacing="1" w:line="240" w:lineRule="auto"/>
      <w:ind w:leftChars="-1" w:left="-1" w:hangingChars="1" w:hanging="1"/>
      <w:textDirection w:val="btLr"/>
      <w:textAlignment w:val="top"/>
      <w:outlineLvl w:val="0"/>
    </w:pPr>
    <w:rPr>
      <w:rFonts w:ascii="Arial" w:eastAsia="Times New Roman" w:hAnsi="Arial" w:cs="Arial"/>
      <w:b/>
      <w:bCs/>
      <w:color w:val="FF0000"/>
      <w:position w:val="-1"/>
      <w:sz w:val="20"/>
      <w:szCs w:val="20"/>
      <w:lang w:val="es-ES" w:eastAsia="es-ES"/>
    </w:rPr>
  </w:style>
  <w:style w:type="paragraph" w:styleId="Listaconvietas">
    <w:name w:val="List Bullet"/>
    <w:basedOn w:val="Normal"/>
    <w:autoRedefine/>
    <w:hidden/>
    <w:qFormat/>
    <w:rsid w:val="0043059A"/>
    <w:pPr>
      <w:suppressAutoHyphens/>
      <w:spacing w:after="0" w:line="240" w:lineRule="auto"/>
      <w:ind w:leftChars="-1" w:left="-1" w:hangingChars="1" w:hanging="1"/>
      <w:jc w:val="both"/>
      <w:textDirection w:val="btLr"/>
      <w:textAlignment w:val="top"/>
      <w:outlineLvl w:val="0"/>
    </w:pPr>
    <w:rPr>
      <w:rFonts w:ascii="Times New Roman" w:eastAsia="Times New Roman" w:hAnsi="Times New Roman" w:cs="Times New Roman"/>
      <w:position w:val="-1"/>
      <w:sz w:val="24"/>
      <w:szCs w:val="24"/>
      <w:lang w:val="es-ES" w:eastAsia="es-ES"/>
    </w:rPr>
  </w:style>
  <w:style w:type="paragraph" w:styleId="Textodebloque">
    <w:name w:val="Block Text"/>
    <w:basedOn w:val="Normal"/>
    <w:autoRedefine/>
    <w:hidden/>
    <w:qFormat/>
    <w:rsid w:val="0043059A"/>
    <w:pPr>
      <w:suppressAutoHyphens/>
      <w:spacing w:after="0" w:line="240" w:lineRule="auto"/>
      <w:ind w:leftChars="-1" w:left="1787" w:right="-376" w:hangingChars="1" w:hanging="1"/>
      <w:textDirection w:val="btLr"/>
      <w:textAlignment w:val="top"/>
      <w:outlineLvl w:val="0"/>
    </w:pPr>
    <w:rPr>
      <w:rFonts w:ascii="Arial" w:eastAsia="Times New Roman" w:hAnsi="Arial" w:cs="Arial"/>
      <w:position w:val="-1"/>
      <w:sz w:val="20"/>
      <w:szCs w:val="20"/>
      <w:lang w:val="es-ES" w:eastAsia="es-ES"/>
    </w:rPr>
  </w:style>
  <w:style w:type="paragraph" w:customStyle="1" w:styleId="xl24">
    <w:name w:val="xl24"/>
    <w:basedOn w:val="Normal"/>
    <w:autoRedefine/>
    <w:hidden/>
    <w:qFormat/>
    <w:rsid w:val="0043059A"/>
    <w:pPr>
      <w:pBdr>
        <w:left w:val="single" w:sz="12" w:space="0" w:color="auto"/>
        <w:bottom w:val="single" w:sz="12" w:space="0" w:color="auto"/>
        <w:right w:val="single" w:sz="12" w:space="0" w:color="auto"/>
      </w:pBdr>
      <w:suppressAutoHyphens/>
      <w:spacing w:before="100" w:beforeAutospacing="1" w:after="100" w:afterAutospacing="1" w:line="240" w:lineRule="auto"/>
      <w:ind w:leftChars="-1" w:left="-1" w:hangingChars="1" w:hanging="1"/>
      <w:textDirection w:val="btLr"/>
      <w:textAlignment w:val="top"/>
      <w:outlineLvl w:val="0"/>
    </w:pPr>
    <w:rPr>
      <w:rFonts w:ascii="Century Gothic" w:eastAsia="Times New Roman" w:hAnsi="Century Gothic" w:cs="Century Gothic"/>
      <w:position w:val="-1"/>
      <w:sz w:val="24"/>
      <w:szCs w:val="24"/>
      <w:lang w:val="es-ES" w:eastAsia="es-ES"/>
    </w:rPr>
  </w:style>
  <w:style w:type="paragraph" w:customStyle="1" w:styleId="Pa4">
    <w:name w:val="Pa4"/>
    <w:basedOn w:val="Normal"/>
    <w:next w:val="Normal"/>
    <w:autoRedefine/>
    <w:hidden/>
    <w:qFormat/>
    <w:rsid w:val="0043059A"/>
    <w:pPr>
      <w:suppressAutoHyphens/>
      <w:autoSpaceDE w:val="0"/>
      <w:autoSpaceDN w:val="0"/>
      <w:adjustRightInd w:val="0"/>
      <w:spacing w:after="0" w:line="241" w:lineRule="atLeast"/>
      <w:ind w:leftChars="-1" w:left="-1" w:hangingChars="1" w:hanging="1"/>
      <w:textDirection w:val="btLr"/>
      <w:textAlignment w:val="top"/>
      <w:outlineLvl w:val="0"/>
    </w:pPr>
    <w:rPr>
      <w:rFonts w:ascii="Tahoma" w:eastAsia="Times New Roman" w:hAnsi="Tahoma" w:cs="Tahoma"/>
      <w:position w:val="-1"/>
      <w:sz w:val="24"/>
      <w:szCs w:val="24"/>
      <w:lang w:val="en-US"/>
    </w:rPr>
  </w:style>
  <w:style w:type="character" w:customStyle="1" w:styleId="A6">
    <w:name w:val="A6"/>
    <w:autoRedefine/>
    <w:hidden/>
    <w:qFormat/>
    <w:rsid w:val="0043059A"/>
    <w:rPr>
      <w:color w:val="000000"/>
      <w:w w:val="100"/>
      <w:position w:val="-1"/>
      <w:sz w:val="18"/>
      <w:szCs w:val="18"/>
      <w:effect w:val="none"/>
      <w:vertAlign w:val="baseline"/>
      <w:cs w:val="0"/>
      <w:em w:val="none"/>
    </w:rPr>
  </w:style>
  <w:style w:type="character" w:customStyle="1" w:styleId="CarCar191">
    <w:name w:val="Car Car191"/>
    <w:autoRedefine/>
    <w:hidden/>
    <w:qFormat/>
    <w:rsid w:val="0043059A"/>
    <w:rPr>
      <w:rFonts w:ascii="Arial" w:hAnsi="Arial" w:cs="Arial"/>
      <w:b/>
      <w:bCs/>
      <w:w w:val="100"/>
      <w:position w:val="-1"/>
      <w:sz w:val="24"/>
      <w:szCs w:val="24"/>
      <w:effect w:val="none"/>
      <w:vertAlign w:val="baseline"/>
      <w:cs w:val="0"/>
      <w:em w:val="none"/>
      <w:lang w:val="es-ES" w:eastAsia="es-ES"/>
    </w:rPr>
  </w:style>
  <w:style w:type="character" w:customStyle="1" w:styleId="CarCar181">
    <w:name w:val="Car Car181"/>
    <w:autoRedefine/>
    <w:hidden/>
    <w:qFormat/>
    <w:rsid w:val="0043059A"/>
    <w:rPr>
      <w:rFonts w:ascii="Arial" w:hAnsi="Arial" w:cs="Arial"/>
      <w:b/>
      <w:bCs/>
      <w:w w:val="100"/>
      <w:position w:val="-1"/>
      <w:sz w:val="24"/>
      <w:szCs w:val="24"/>
      <w:effect w:val="none"/>
      <w:vertAlign w:val="baseline"/>
      <w:cs w:val="0"/>
      <w:em w:val="none"/>
      <w:lang w:val="es-ES" w:eastAsia="es-ES"/>
    </w:rPr>
  </w:style>
  <w:style w:type="character" w:customStyle="1" w:styleId="CarCar151">
    <w:name w:val="Car Car151"/>
    <w:autoRedefine/>
    <w:hidden/>
    <w:qFormat/>
    <w:rsid w:val="0043059A"/>
    <w:rPr>
      <w:rFonts w:ascii="Antique Olive" w:hAnsi="Antique Olive" w:cs="Antique Olive"/>
      <w:b/>
      <w:bCs/>
      <w:color w:val="000000"/>
      <w:w w:val="100"/>
      <w:position w:val="-1"/>
      <w:sz w:val="20"/>
      <w:szCs w:val="20"/>
      <w:effect w:val="none"/>
      <w:vertAlign w:val="baseline"/>
      <w:cs w:val="0"/>
      <w:em w:val="none"/>
      <w:lang w:val="es-ES" w:eastAsia="es-ES"/>
    </w:rPr>
  </w:style>
  <w:style w:type="character" w:customStyle="1" w:styleId="CarCar141">
    <w:name w:val="Car Car141"/>
    <w:autoRedefine/>
    <w:hidden/>
    <w:qFormat/>
    <w:rsid w:val="0043059A"/>
    <w:rPr>
      <w:rFonts w:ascii="Times New Roman" w:hAnsi="Times New Roman" w:cs="Times New Roman"/>
      <w:w w:val="100"/>
      <w:position w:val="-1"/>
      <w:sz w:val="20"/>
      <w:szCs w:val="20"/>
      <w:effect w:val="none"/>
      <w:vertAlign w:val="baseline"/>
      <w:cs w:val="0"/>
      <w:em w:val="none"/>
      <w:lang w:val="es-ES" w:eastAsia="es-ES"/>
    </w:rPr>
  </w:style>
  <w:style w:type="paragraph" w:customStyle="1" w:styleId="Prrafodelista11">
    <w:name w:val="Párrafo de lista11"/>
    <w:basedOn w:val="Normal"/>
    <w:autoRedefine/>
    <w:hidden/>
    <w:qFormat/>
    <w:rsid w:val="0043059A"/>
    <w:pPr>
      <w:suppressAutoHyphens/>
      <w:spacing w:after="200" w:line="276" w:lineRule="auto"/>
      <w:ind w:leftChars="-1" w:left="720" w:hangingChars="1" w:hanging="1"/>
      <w:textDirection w:val="btLr"/>
      <w:textAlignment w:val="top"/>
      <w:outlineLvl w:val="0"/>
    </w:pPr>
    <w:rPr>
      <w:rFonts w:ascii="Calibri" w:eastAsia="Calibri" w:hAnsi="Calibri" w:cs="Calibri"/>
      <w:position w:val="-1"/>
    </w:rPr>
  </w:style>
  <w:style w:type="paragraph" w:customStyle="1" w:styleId="Sinespaciado11">
    <w:name w:val="Sin espaciado11"/>
    <w:autoRedefine/>
    <w:hidden/>
    <w:qFormat/>
    <w:rsid w:val="0043059A"/>
    <w:pPr>
      <w:suppressAutoHyphens/>
      <w:spacing w:line="1" w:lineRule="atLeast"/>
      <w:ind w:leftChars="-1" w:left="-1" w:hangingChars="1" w:hanging="1"/>
      <w:textDirection w:val="btLr"/>
      <w:textAlignment w:val="top"/>
      <w:outlineLvl w:val="0"/>
    </w:pPr>
    <w:rPr>
      <w:rFonts w:ascii="Calibri" w:eastAsia="Calibri" w:hAnsi="Calibri" w:cs="Calibri"/>
      <w:position w:val="-1"/>
    </w:rPr>
  </w:style>
  <w:style w:type="paragraph" w:customStyle="1" w:styleId="CM4">
    <w:name w:val="CM4"/>
    <w:basedOn w:val="Default"/>
    <w:next w:val="Default"/>
    <w:autoRedefine/>
    <w:hidden/>
    <w:qFormat/>
    <w:rsid w:val="0043059A"/>
    <w:pPr>
      <w:widowControl w:val="0"/>
      <w:spacing w:line="238" w:lineRule="atLeast"/>
    </w:pPr>
    <w:rPr>
      <w:rFonts w:ascii="Tahoma" w:eastAsia="Times New Roman" w:hAnsi="Tahoma" w:cs="Tahoma"/>
      <w:color w:val="auto"/>
      <w:lang w:val="es-MX" w:eastAsia="es-MX"/>
    </w:rPr>
  </w:style>
  <w:style w:type="character" w:customStyle="1" w:styleId="TitleChar1">
    <w:name w:val="Title Char1"/>
    <w:autoRedefine/>
    <w:hidden/>
    <w:qFormat/>
    <w:rsid w:val="0043059A"/>
    <w:rPr>
      <w:rFonts w:ascii="Cambria" w:hAnsi="Cambria" w:cs="Cambria"/>
      <w:b/>
      <w:bCs/>
      <w:w w:val="100"/>
      <w:kern w:val="28"/>
      <w:position w:val="-1"/>
      <w:sz w:val="32"/>
      <w:szCs w:val="32"/>
      <w:effect w:val="none"/>
      <w:vertAlign w:val="baseline"/>
      <w:cs w:val="0"/>
      <w:em w:val="none"/>
      <w:lang w:val="es-ES" w:eastAsia="es-ES"/>
    </w:rPr>
  </w:style>
  <w:style w:type="paragraph" w:customStyle="1" w:styleId="CM45">
    <w:name w:val="CM45"/>
    <w:basedOn w:val="Default"/>
    <w:next w:val="Default"/>
    <w:autoRedefine/>
    <w:hidden/>
    <w:qFormat/>
    <w:rsid w:val="0043059A"/>
    <w:pPr>
      <w:widowControl w:val="0"/>
    </w:pPr>
    <w:rPr>
      <w:rFonts w:ascii="Tahoma" w:eastAsia="Times New Roman" w:hAnsi="Tahoma" w:cs="Tahoma"/>
      <w:color w:val="auto"/>
      <w:lang w:val="es-MX" w:eastAsia="es-MX"/>
    </w:rPr>
  </w:style>
  <w:style w:type="paragraph" w:customStyle="1" w:styleId="CM55">
    <w:name w:val="CM55"/>
    <w:basedOn w:val="Default"/>
    <w:next w:val="Default"/>
    <w:autoRedefine/>
    <w:hidden/>
    <w:qFormat/>
    <w:rsid w:val="0043059A"/>
    <w:pPr>
      <w:widowControl w:val="0"/>
    </w:pPr>
    <w:rPr>
      <w:rFonts w:ascii="Tahoma" w:eastAsia="Times New Roman" w:hAnsi="Tahoma" w:cs="Tahoma"/>
      <w:color w:val="auto"/>
      <w:lang w:val="es-MX" w:eastAsia="es-MX"/>
    </w:rPr>
  </w:style>
  <w:style w:type="paragraph" w:customStyle="1" w:styleId="CM39">
    <w:name w:val="CM39"/>
    <w:basedOn w:val="Default"/>
    <w:next w:val="Default"/>
    <w:autoRedefine/>
    <w:hidden/>
    <w:qFormat/>
    <w:rsid w:val="0043059A"/>
    <w:pPr>
      <w:widowControl w:val="0"/>
      <w:spacing w:line="326" w:lineRule="atLeast"/>
    </w:pPr>
    <w:rPr>
      <w:rFonts w:ascii="Tahoma" w:eastAsia="Times New Roman" w:hAnsi="Tahoma" w:cs="Tahoma"/>
      <w:color w:val="auto"/>
      <w:lang w:val="es-MX" w:eastAsia="es-MX"/>
    </w:rPr>
  </w:style>
  <w:style w:type="paragraph" w:customStyle="1" w:styleId="CM40">
    <w:name w:val="CM40"/>
    <w:basedOn w:val="Default"/>
    <w:next w:val="Default"/>
    <w:autoRedefine/>
    <w:hidden/>
    <w:qFormat/>
    <w:rsid w:val="0043059A"/>
    <w:pPr>
      <w:widowControl w:val="0"/>
      <w:spacing w:line="328" w:lineRule="atLeast"/>
    </w:pPr>
    <w:rPr>
      <w:rFonts w:ascii="Tahoma" w:eastAsia="Times New Roman" w:hAnsi="Tahoma" w:cs="Tahoma"/>
      <w:color w:val="auto"/>
      <w:lang w:val="es-MX" w:eastAsia="es-MX"/>
    </w:rPr>
  </w:style>
  <w:style w:type="paragraph" w:customStyle="1" w:styleId="Sinespaciado2">
    <w:name w:val="Sin espaciado2"/>
    <w:autoRedefine/>
    <w:hidden/>
    <w:qFormat/>
    <w:rsid w:val="0043059A"/>
    <w:pPr>
      <w:suppressAutoHyphens/>
      <w:spacing w:line="1" w:lineRule="atLeast"/>
      <w:ind w:leftChars="-1" w:left="-1" w:hangingChars="1" w:hanging="1"/>
      <w:textDirection w:val="btLr"/>
      <w:textAlignment w:val="top"/>
      <w:outlineLvl w:val="0"/>
    </w:pPr>
    <w:rPr>
      <w:rFonts w:ascii="Calibri" w:eastAsia="Calibri" w:hAnsi="Calibri" w:cs="Calibri"/>
      <w:position w:val="-1"/>
    </w:rPr>
  </w:style>
  <w:style w:type="character" w:customStyle="1" w:styleId="TtuloCar1">
    <w:name w:val="Título Car1"/>
    <w:autoRedefine/>
    <w:hidden/>
    <w:qFormat/>
    <w:rsid w:val="0043059A"/>
    <w:rPr>
      <w:rFonts w:ascii="Cambria" w:hAnsi="Cambria" w:cs="Cambria"/>
      <w:color w:val="auto"/>
      <w:spacing w:val="5"/>
      <w:w w:val="100"/>
      <w:kern w:val="28"/>
      <w:position w:val="-1"/>
      <w:sz w:val="52"/>
      <w:szCs w:val="52"/>
      <w:effect w:val="none"/>
      <w:vertAlign w:val="baseline"/>
      <w:cs w:val="0"/>
      <w:em w:val="none"/>
      <w:lang w:val="es-ES" w:eastAsia="es-ES"/>
    </w:rPr>
  </w:style>
  <w:style w:type="paragraph" w:customStyle="1" w:styleId="Prrafodelista3">
    <w:name w:val="Párrafo de lista3"/>
    <w:basedOn w:val="Normal"/>
    <w:autoRedefine/>
    <w:hidden/>
    <w:qFormat/>
    <w:rsid w:val="0043059A"/>
    <w:pPr>
      <w:suppressAutoHyphens/>
      <w:spacing w:after="0" w:line="240" w:lineRule="auto"/>
      <w:ind w:leftChars="-1" w:left="720" w:hangingChars="1" w:hanging="1"/>
      <w:textDirection w:val="btLr"/>
      <w:textAlignment w:val="top"/>
      <w:outlineLvl w:val="0"/>
    </w:pPr>
    <w:rPr>
      <w:rFonts w:ascii="Calibri" w:eastAsia="Calibri" w:hAnsi="Calibri" w:cs="Calibri"/>
      <w:position w:val="-1"/>
      <w:sz w:val="24"/>
      <w:szCs w:val="24"/>
      <w:lang w:val="es-ES" w:eastAsia="es-ES"/>
    </w:rPr>
  </w:style>
  <w:style w:type="paragraph" w:customStyle="1" w:styleId="Sinespaciado3">
    <w:name w:val="Sin espaciado3"/>
    <w:autoRedefine/>
    <w:hidden/>
    <w:qFormat/>
    <w:rsid w:val="0043059A"/>
    <w:pPr>
      <w:suppressAutoHyphens/>
      <w:spacing w:after="200" w:line="276" w:lineRule="auto"/>
      <w:ind w:leftChars="-1" w:left="-1" w:hangingChars="1" w:hanging="1"/>
      <w:jc w:val="both"/>
      <w:textDirection w:val="btLr"/>
      <w:textAlignment w:val="top"/>
      <w:outlineLvl w:val="0"/>
    </w:pPr>
    <w:rPr>
      <w:rFonts w:ascii="Calibri" w:eastAsia="Calibri" w:hAnsi="Calibri" w:cs="Calibri"/>
      <w:position w:val="-1"/>
      <w:lang w:val="es-ES"/>
    </w:rPr>
  </w:style>
  <w:style w:type="character" w:customStyle="1" w:styleId="NoSpacingChar">
    <w:name w:val="No Spacing Char"/>
    <w:autoRedefine/>
    <w:hidden/>
    <w:qFormat/>
    <w:rsid w:val="0043059A"/>
    <w:rPr>
      <w:w w:val="100"/>
      <w:position w:val="-1"/>
      <w:sz w:val="22"/>
      <w:szCs w:val="22"/>
      <w:effect w:val="none"/>
      <w:vertAlign w:val="baseline"/>
      <w:cs w:val="0"/>
      <w:em w:val="none"/>
      <w:lang w:val="es-ES" w:eastAsia="en-US" w:bidi="ar-SA"/>
    </w:rPr>
  </w:style>
  <w:style w:type="paragraph" w:customStyle="1" w:styleId="ecxmsonormal">
    <w:name w:val="ecxmsonormal"/>
    <w:basedOn w:val="Normal"/>
    <w:autoRedefine/>
    <w:hidden/>
    <w:qFormat/>
    <w:rsid w:val="0043059A"/>
    <w:pPr>
      <w:suppressAutoHyphens/>
      <w:spacing w:after="324" w:line="240" w:lineRule="auto"/>
      <w:ind w:leftChars="-1" w:left="-1" w:hangingChars="1" w:hanging="1"/>
      <w:textDirection w:val="btLr"/>
      <w:textAlignment w:val="top"/>
      <w:outlineLvl w:val="0"/>
    </w:pPr>
    <w:rPr>
      <w:rFonts w:ascii="Calibri" w:eastAsia="Calibri" w:hAnsi="Calibri" w:cs="Calibri"/>
      <w:position w:val="-1"/>
      <w:sz w:val="24"/>
      <w:szCs w:val="24"/>
      <w:lang w:eastAsia="es-MX"/>
    </w:rPr>
  </w:style>
  <w:style w:type="paragraph" w:customStyle="1" w:styleId="Textosinformato1">
    <w:name w:val="Texto sin formato1"/>
    <w:basedOn w:val="Normal"/>
    <w:autoRedefine/>
    <w:hidden/>
    <w:qFormat/>
    <w:rsid w:val="0043059A"/>
    <w:pPr>
      <w:suppressAutoHyphens/>
      <w:spacing w:after="0" w:line="240" w:lineRule="auto"/>
      <w:ind w:leftChars="-1" w:left="-1" w:hangingChars="1" w:hanging="1"/>
      <w:textDirection w:val="btLr"/>
      <w:textAlignment w:val="top"/>
      <w:outlineLvl w:val="0"/>
    </w:pPr>
    <w:rPr>
      <w:rFonts w:ascii="Courier New" w:eastAsia="Calibri" w:hAnsi="Courier New" w:cs="Courier New"/>
      <w:position w:val="-1"/>
      <w:sz w:val="20"/>
      <w:szCs w:val="20"/>
      <w:lang w:val="es-ES" w:eastAsia="es-ES"/>
    </w:rPr>
  </w:style>
  <w:style w:type="paragraph" w:customStyle="1" w:styleId="Textosinformato2">
    <w:name w:val="Texto sin formato2"/>
    <w:basedOn w:val="Normal"/>
    <w:autoRedefine/>
    <w:hidden/>
    <w:qFormat/>
    <w:rsid w:val="0043059A"/>
    <w:pPr>
      <w:suppressAutoHyphens/>
      <w:spacing w:after="0" w:line="240" w:lineRule="auto"/>
      <w:ind w:leftChars="-1" w:left="-1" w:hangingChars="1" w:hanging="1"/>
      <w:textDirection w:val="btLr"/>
      <w:textAlignment w:val="top"/>
      <w:outlineLvl w:val="0"/>
    </w:pPr>
    <w:rPr>
      <w:rFonts w:ascii="Courier New" w:eastAsia="Calibri" w:hAnsi="Courier New" w:cs="Courier New"/>
      <w:position w:val="-1"/>
      <w:sz w:val="20"/>
      <w:szCs w:val="20"/>
      <w:lang w:val="es-ES" w:eastAsia="es-ES"/>
    </w:rPr>
  </w:style>
  <w:style w:type="paragraph" w:customStyle="1" w:styleId="NoSpacing11">
    <w:name w:val="No Spacing11"/>
    <w:autoRedefine/>
    <w:hidden/>
    <w:qFormat/>
    <w:rsid w:val="0043059A"/>
    <w:pPr>
      <w:suppressAutoHyphens/>
      <w:spacing w:line="1" w:lineRule="atLeast"/>
      <w:ind w:leftChars="-1" w:left="-1" w:hangingChars="1" w:hanging="1"/>
      <w:textDirection w:val="btLr"/>
      <w:textAlignment w:val="top"/>
      <w:outlineLvl w:val="0"/>
    </w:pPr>
    <w:rPr>
      <w:rFonts w:ascii="Calibri" w:eastAsia="Calibri" w:hAnsi="Calibri" w:cs="Calibri"/>
      <w:position w:val="-1"/>
    </w:rPr>
  </w:style>
  <w:style w:type="paragraph" w:customStyle="1" w:styleId="ADECUACIONMPAL">
    <w:name w:val="ADECUACIONMPAL"/>
    <w:basedOn w:val="Normal"/>
    <w:autoRedefine/>
    <w:hidden/>
    <w:qFormat/>
    <w:rsid w:val="0043059A"/>
    <w:pPr>
      <w:suppressAutoHyphens/>
      <w:spacing w:after="0" w:line="240" w:lineRule="auto"/>
      <w:ind w:leftChars="-1" w:left="-1" w:hangingChars="1" w:hanging="1"/>
      <w:jc w:val="both"/>
      <w:textDirection w:val="btLr"/>
      <w:textAlignment w:val="top"/>
      <w:outlineLvl w:val="0"/>
    </w:pPr>
    <w:rPr>
      <w:rFonts w:ascii="Arial" w:eastAsia="Calibri" w:hAnsi="Arial" w:cs="Times New Roman"/>
      <w:strike/>
      <w:color w:val="FF0000"/>
      <w:position w:val="-1"/>
      <w:sz w:val="20"/>
      <w:szCs w:val="20"/>
      <w:lang w:eastAsia="es-ES"/>
    </w:rPr>
  </w:style>
  <w:style w:type="character" w:customStyle="1" w:styleId="ADECUACIONMPALCar">
    <w:name w:val="ADECUACIONMPAL Car"/>
    <w:autoRedefine/>
    <w:hidden/>
    <w:qFormat/>
    <w:rsid w:val="0043059A"/>
    <w:rPr>
      <w:rFonts w:ascii="Arial" w:hAnsi="Arial" w:cs="Arial"/>
      <w:strike/>
      <w:color w:val="FF0000"/>
      <w:w w:val="100"/>
      <w:position w:val="-1"/>
      <w:sz w:val="20"/>
      <w:szCs w:val="20"/>
      <w:effect w:val="none"/>
      <w:vertAlign w:val="baseline"/>
      <w:cs w:val="0"/>
      <w:em w:val="none"/>
      <w:lang w:eastAsia="es-ES"/>
    </w:rPr>
  </w:style>
  <w:style w:type="paragraph" w:customStyle="1" w:styleId="Prrafodelista4">
    <w:name w:val="Párrafo de lista4"/>
    <w:basedOn w:val="Normal"/>
    <w:autoRedefine/>
    <w:hidden/>
    <w:qFormat/>
    <w:rsid w:val="0043059A"/>
    <w:pPr>
      <w:suppressAutoHyphens/>
      <w:spacing w:after="200" w:line="276" w:lineRule="auto"/>
      <w:ind w:leftChars="-1" w:left="720" w:hangingChars="1" w:hanging="1"/>
      <w:textDirection w:val="btLr"/>
      <w:textAlignment w:val="top"/>
      <w:outlineLvl w:val="0"/>
    </w:pPr>
    <w:rPr>
      <w:rFonts w:ascii="Calibri" w:eastAsia="Calibri" w:hAnsi="Calibri" w:cs="Calibri"/>
      <w:position w:val="-1"/>
    </w:rPr>
  </w:style>
  <w:style w:type="paragraph" w:styleId="Subttulo">
    <w:name w:val="Subtitle"/>
    <w:basedOn w:val="Normal"/>
    <w:next w:val="Normal"/>
    <w:link w:val="SubttuloCar"/>
    <w:rsid w:val="0043059A"/>
    <w:pPr>
      <w:keepNext/>
      <w:keepLines/>
      <w:suppressAutoHyphens/>
      <w:spacing w:before="360" w:after="80"/>
      <w:ind w:leftChars="-1" w:left="-1" w:hangingChars="1" w:hanging="1"/>
      <w:textDirection w:val="btLr"/>
      <w:textAlignment w:val="top"/>
      <w:outlineLvl w:val="0"/>
    </w:pPr>
    <w:rPr>
      <w:rFonts w:ascii="Georgia" w:eastAsia="Georgia" w:hAnsi="Georgia" w:cs="Georgia"/>
      <w:i/>
      <w:color w:val="666666"/>
      <w:position w:val="-1"/>
      <w:sz w:val="48"/>
      <w:szCs w:val="48"/>
    </w:rPr>
  </w:style>
  <w:style w:type="character" w:customStyle="1" w:styleId="SubttuloCar">
    <w:name w:val="Subtítulo Car"/>
    <w:basedOn w:val="Fuentedeprrafopredeter"/>
    <w:link w:val="Subttulo"/>
    <w:qFormat/>
    <w:rsid w:val="0043059A"/>
    <w:rPr>
      <w:rFonts w:ascii="Georgia" w:eastAsia="Georgia" w:hAnsi="Georgia" w:cs="Georgia"/>
      <w:i/>
      <w:color w:val="666666"/>
      <w:position w:val="-1"/>
      <w:sz w:val="48"/>
      <w:szCs w:val="48"/>
    </w:rPr>
  </w:style>
  <w:style w:type="paragraph" w:customStyle="1" w:styleId="Sinespaciado5">
    <w:name w:val="Sin espaciado5"/>
    <w:autoRedefine/>
    <w:hidden/>
    <w:qFormat/>
    <w:rsid w:val="0043059A"/>
    <w:pPr>
      <w:suppressAutoHyphens/>
      <w:spacing w:line="1" w:lineRule="atLeast"/>
      <w:ind w:leftChars="-1" w:left="-1" w:hangingChars="1" w:hanging="1"/>
      <w:jc w:val="both"/>
      <w:textDirection w:val="btLr"/>
      <w:textAlignment w:val="top"/>
      <w:outlineLvl w:val="0"/>
    </w:pPr>
    <w:rPr>
      <w:rFonts w:ascii="Calibri" w:eastAsia="Calibri" w:hAnsi="Calibri" w:cs="Calibri"/>
      <w:position w:val="-1"/>
      <w:lang w:val="es-ES"/>
    </w:rPr>
  </w:style>
  <w:style w:type="paragraph" w:customStyle="1" w:styleId="Estilo">
    <w:name w:val="Estilo"/>
    <w:autoRedefine/>
    <w:hidden/>
    <w:qFormat/>
    <w:rsid w:val="00AE221A"/>
    <w:pPr>
      <w:widowControl w:val="0"/>
      <w:suppressAutoHyphens/>
      <w:autoSpaceDE w:val="0"/>
      <w:autoSpaceDN w:val="0"/>
      <w:adjustRightInd w:val="0"/>
      <w:spacing w:after="0" w:line="276" w:lineRule="auto"/>
      <w:ind w:left="2" w:hangingChars="1" w:hanging="2"/>
      <w:jc w:val="both"/>
      <w:textDirection w:val="btLr"/>
      <w:textAlignment w:val="top"/>
      <w:outlineLvl w:val="0"/>
    </w:pPr>
    <w:rPr>
      <w:rFonts w:ascii="Arial" w:eastAsia="Calibri" w:hAnsi="Arial" w:cs="Calibri"/>
      <w:position w:val="-1"/>
      <w:sz w:val="24"/>
      <w:szCs w:val="24"/>
      <w:lang w:val="es-ES" w:eastAsia="es-ES"/>
    </w:rPr>
  </w:style>
  <w:style w:type="paragraph" w:customStyle="1" w:styleId="Pa32">
    <w:name w:val="Pa32"/>
    <w:basedOn w:val="Normal"/>
    <w:next w:val="Normal"/>
    <w:autoRedefine/>
    <w:hidden/>
    <w:qFormat/>
    <w:rsid w:val="0043059A"/>
    <w:pPr>
      <w:suppressAutoHyphens/>
      <w:autoSpaceDE w:val="0"/>
      <w:autoSpaceDN w:val="0"/>
      <w:adjustRightInd w:val="0"/>
      <w:spacing w:after="0" w:line="241" w:lineRule="atLeast"/>
      <w:ind w:leftChars="-1" w:left="-1" w:hangingChars="1" w:hanging="1"/>
      <w:textDirection w:val="btLr"/>
      <w:textAlignment w:val="top"/>
      <w:outlineLvl w:val="0"/>
    </w:pPr>
    <w:rPr>
      <w:rFonts w:ascii="Avenir Next" w:eastAsia="Times New Roman" w:hAnsi="Avenir Next" w:cs="Avenir Next"/>
      <w:position w:val="-1"/>
      <w:sz w:val="24"/>
      <w:szCs w:val="24"/>
      <w:lang w:val="es-ES" w:eastAsia="es-ES"/>
    </w:rPr>
  </w:style>
  <w:style w:type="character" w:customStyle="1" w:styleId="A5">
    <w:name w:val="A5"/>
    <w:autoRedefine/>
    <w:hidden/>
    <w:qFormat/>
    <w:rsid w:val="0043059A"/>
    <w:rPr>
      <w:rFonts w:ascii="Avenir Next" w:hAnsi="Avenir Next" w:cs="Avenir Next"/>
      <w:color w:val="000000"/>
      <w:w w:val="100"/>
      <w:position w:val="-1"/>
      <w:sz w:val="16"/>
      <w:szCs w:val="16"/>
      <w:effect w:val="none"/>
      <w:vertAlign w:val="baseline"/>
      <w:cs w:val="0"/>
      <w:em w:val="none"/>
    </w:rPr>
  </w:style>
  <w:style w:type="character" w:customStyle="1" w:styleId="NoSpacingChar1">
    <w:name w:val="No Spacing Char1"/>
    <w:autoRedefine/>
    <w:hidden/>
    <w:qFormat/>
    <w:rsid w:val="0043059A"/>
    <w:rPr>
      <w:w w:val="100"/>
      <w:position w:val="-1"/>
      <w:sz w:val="22"/>
      <w:szCs w:val="22"/>
      <w:effect w:val="none"/>
      <w:vertAlign w:val="baseline"/>
      <w:cs w:val="0"/>
      <w:em w:val="none"/>
      <w:lang w:val="es-ES" w:eastAsia="en-US" w:bidi="ar-SA"/>
    </w:rPr>
  </w:style>
  <w:style w:type="paragraph" w:styleId="Sinespaciado">
    <w:name w:val="No Spacing"/>
    <w:autoRedefine/>
    <w:hidden/>
    <w:qFormat/>
    <w:rsid w:val="0043059A"/>
    <w:pPr>
      <w:suppressAutoHyphens/>
      <w:ind w:leftChars="-1" w:left="-1" w:hangingChars="1" w:hanging="1"/>
      <w:textDirection w:val="btLr"/>
      <w:textAlignment w:val="top"/>
      <w:outlineLvl w:val="0"/>
    </w:pPr>
    <w:rPr>
      <w:rFonts w:ascii="Calibri" w:eastAsia="Calibri" w:hAnsi="Calibri" w:cs="Calibri"/>
      <w:position w:val="-1"/>
      <w:lang w:val="es-ES"/>
    </w:rPr>
  </w:style>
  <w:style w:type="character" w:customStyle="1" w:styleId="SinespaciadoCar">
    <w:name w:val="Sin espaciado Car"/>
    <w:autoRedefine/>
    <w:hidden/>
    <w:qFormat/>
    <w:rsid w:val="0043059A"/>
    <w:rPr>
      <w:w w:val="100"/>
      <w:position w:val="-1"/>
      <w:sz w:val="22"/>
      <w:szCs w:val="22"/>
      <w:effect w:val="none"/>
      <w:vertAlign w:val="baseline"/>
      <w:cs w:val="0"/>
      <w:em w:val="none"/>
      <w:lang w:val="es-ES" w:eastAsia="en-US" w:bidi="ar-SA"/>
    </w:rPr>
  </w:style>
  <w:style w:type="character" w:customStyle="1" w:styleId="PlainTextChar2">
    <w:name w:val="Plain Text Char2"/>
    <w:aliases w:val="Footer Char2,Car Char2"/>
    <w:autoRedefine/>
    <w:hidden/>
    <w:qFormat/>
    <w:rsid w:val="0043059A"/>
    <w:rPr>
      <w:rFonts w:ascii="Courier New" w:hAnsi="Courier New" w:cs="Courier New"/>
      <w:w w:val="100"/>
      <w:position w:val="-1"/>
      <w:sz w:val="20"/>
      <w:szCs w:val="20"/>
      <w:effect w:val="none"/>
      <w:vertAlign w:val="baseline"/>
      <w:cs w:val="0"/>
      <w:em w:val="none"/>
      <w:lang w:val="es-ES" w:eastAsia="es-ES"/>
    </w:rPr>
  </w:style>
  <w:style w:type="character" w:customStyle="1" w:styleId="lbl-encabezado-negrobold">
    <w:name w:val="lbl-encabezado-negro bold"/>
    <w:autoRedefine/>
    <w:hidden/>
    <w:qFormat/>
    <w:rsid w:val="0043059A"/>
    <w:rPr>
      <w:w w:val="100"/>
      <w:position w:val="-1"/>
      <w:effect w:val="none"/>
      <w:vertAlign w:val="baseline"/>
      <w:cs w:val="0"/>
      <w:em w:val="none"/>
    </w:rPr>
  </w:style>
  <w:style w:type="character" w:customStyle="1" w:styleId="lbl-encabezado-negro2">
    <w:name w:val="lbl-encabezado-negro2"/>
    <w:autoRedefine/>
    <w:hidden/>
    <w:qFormat/>
    <w:rsid w:val="0043059A"/>
    <w:rPr>
      <w:color w:val="000000"/>
      <w:w w:val="100"/>
      <w:position w:val="-1"/>
      <w:effect w:val="none"/>
      <w:vertAlign w:val="baseline"/>
      <w:cs w:val="0"/>
      <w:em w:val="none"/>
    </w:rPr>
  </w:style>
  <w:style w:type="character" w:customStyle="1" w:styleId="red1">
    <w:name w:val="red1"/>
    <w:autoRedefine/>
    <w:hidden/>
    <w:qFormat/>
    <w:rsid w:val="0043059A"/>
    <w:rPr>
      <w:b/>
      <w:bCs/>
      <w:color w:val="0000FF"/>
      <w:w w:val="100"/>
      <w:position w:val="-1"/>
      <w:effect w:val="none"/>
      <w:shd w:val="clear" w:color="auto" w:fill="FFFF00"/>
      <w:vertAlign w:val="baseline"/>
      <w:cs w:val="0"/>
      <w:em w:val="none"/>
    </w:rPr>
  </w:style>
  <w:style w:type="paragraph" w:customStyle="1" w:styleId="Prrafodelista12">
    <w:name w:val="Párrafo de lista12"/>
    <w:basedOn w:val="Normal"/>
    <w:autoRedefine/>
    <w:hidden/>
    <w:qFormat/>
    <w:rsid w:val="0043059A"/>
    <w:pPr>
      <w:suppressAutoHyphens/>
      <w:spacing w:after="200" w:line="276" w:lineRule="auto"/>
      <w:ind w:leftChars="-1" w:left="720" w:hangingChars="1" w:hanging="1"/>
      <w:textDirection w:val="btLr"/>
      <w:textAlignment w:val="top"/>
      <w:outlineLvl w:val="0"/>
    </w:pPr>
    <w:rPr>
      <w:rFonts w:ascii="Calibri" w:eastAsia="Calibri" w:hAnsi="Calibri" w:cs="Calibri"/>
      <w:position w:val="-1"/>
    </w:rPr>
  </w:style>
  <w:style w:type="paragraph" w:customStyle="1" w:styleId="DecimalAligned">
    <w:name w:val="Decimal Aligned"/>
    <w:basedOn w:val="Normal"/>
    <w:autoRedefine/>
    <w:hidden/>
    <w:qFormat/>
    <w:rsid w:val="0043059A"/>
    <w:pPr>
      <w:suppressAutoHyphens/>
      <w:spacing w:after="200" w:line="276" w:lineRule="auto"/>
      <w:ind w:leftChars="-1" w:left="-1" w:hangingChars="1" w:hanging="1"/>
      <w:textDirection w:val="btLr"/>
      <w:textAlignment w:val="top"/>
      <w:outlineLvl w:val="0"/>
    </w:pPr>
    <w:rPr>
      <w:rFonts w:ascii="Calibri" w:eastAsia="Calibri" w:hAnsi="Calibri" w:cs="Calibri"/>
      <w:position w:val="-1"/>
      <w:lang w:val="es-ES"/>
    </w:rPr>
  </w:style>
  <w:style w:type="character" w:customStyle="1" w:styleId="nfasissutil1">
    <w:name w:val="Énfasis sutil1"/>
    <w:autoRedefine/>
    <w:hidden/>
    <w:qFormat/>
    <w:rsid w:val="0043059A"/>
    <w:rPr>
      <w:i/>
      <w:iCs/>
      <w:color w:val="808080"/>
      <w:w w:val="100"/>
      <w:position w:val="-1"/>
      <w:sz w:val="22"/>
      <w:szCs w:val="22"/>
      <w:effect w:val="none"/>
      <w:vertAlign w:val="baseline"/>
      <w:cs w:val="0"/>
      <w:em w:val="none"/>
      <w:lang w:val="es-ES"/>
    </w:rPr>
  </w:style>
  <w:style w:type="character" w:customStyle="1" w:styleId="TitleChar2">
    <w:name w:val="Title Char2"/>
    <w:autoRedefine/>
    <w:hidden/>
    <w:qFormat/>
    <w:rsid w:val="0043059A"/>
    <w:rPr>
      <w:rFonts w:ascii="Arial" w:hAnsi="Arial" w:cs="Arial"/>
      <w:b/>
      <w:bCs/>
      <w:w w:val="100"/>
      <w:position w:val="-1"/>
      <w:sz w:val="24"/>
      <w:szCs w:val="24"/>
      <w:effect w:val="none"/>
      <w:vertAlign w:val="baseline"/>
      <w:cs w:val="0"/>
      <w:em w:val="none"/>
      <w:lang w:val="en-US" w:eastAsia="es-MX"/>
    </w:rPr>
  </w:style>
  <w:style w:type="paragraph" w:customStyle="1" w:styleId="Pa16">
    <w:name w:val="Pa16"/>
    <w:basedOn w:val="Normal"/>
    <w:next w:val="Normal"/>
    <w:autoRedefine/>
    <w:hidden/>
    <w:qFormat/>
    <w:rsid w:val="0043059A"/>
    <w:pPr>
      <w:widowControl w:val="0"/>
      <w:suppressAutoHyphens/>
      <w:autoSpaceDE w:val="0"/>
      <w:autoSpaceDN w:val="0"/>
      <w:adjustRightInd w:val="0"/>
      <w:spacing w:after="0" w:line="181" w:lineRule="atLeast"/>
      <w:ind w:leftChars="-1" w:left="-1" w:hangingChars="1" w:hanging="1"/>
      <w:textDirection w:val="btLr"/>
      <w:textAlignment w:val="top"/>
      <w:outlineLvl w:val="0"/>
    </w:pPr>
    <w:rPr>
      <w:rFonts w:ascii="Tahoma" w:eastAsia="Times New Roman" w:hAnsi="Tahoma" w:cs="Tahoma"/>
      <w:position w:val="-1"/>
      <w:sz w:val="24"/>
      <w:szCs w:val="24"/>
      <w:lang w:val="es-ES" w:eastAsia="es-ES"/>
    </w:rPr>
  </w:style>
  <w:style w:type="paragraph" w:customStyle="1" w:styleId="Normal2">
    <w:name w:val="Normal2"/>
    <w:basedOn w:val="Normal"/>
    <w:autoRedefine/>
    <w:hidden/>
    <w:qFormat/>
    <w:rsid w:val="0043059A"/>
    <w:pPr>
      <w:suppressAutoHyphens/>
      <w:spacing w:before="100" w:beforeAutospacing="1" w:after="100" w:afterAutospacing="1" w:line="240" w:lineRule="auto"/>
      <w:ind w:leftChars="-1" w:left="-1" w:hangingChars="1" w:hanging="1"/>
      <w:jc w:val="both"/>
      <w:textDirection w:val="btLr"/>
      <w:textAlignment w:val="top"/>
      <w:outlineLvl w:val="0"/>
    </w:pPr>
    <w:rPr>
      <w:rFonts w:ascii="Verdana" w:eastAsia="Times New Roman" w:hAnsi="Verdana" w:cs="Verdana"/>
      <w:position w:val="-1"/>
      <w:sz w:val="16"/>
      <w:szCs w:val="16"/>
      <w:lang w:val="es-ES" w:eastAsia="es-ES"/>
    </w:rPr>
  </w:style>
  <w:style w:type="paragraph" w:customStyle="1" w:styleId="Pa15">
    <w:name w:val="Pa15"/>
    <w:basedOn w:val="Default"/>
    <w:next w:val="Default"/>
    <w:autoRedefine/>
    <w:hidden/>
    <w:qFormat/>
    <w:rsid w:val="0043059A"/>
    <w:pPr>
      <w:widowControl w:val="0"/>
      <w:spacing w:after="100" w:line="181" w:lineRule="atLeast"/>
    </w:pPr>
    <w:rPr>
      <w:rFonts w:ascii="Tahoma" w:eastAsia="Times New Roman" w:hAnsi="Tahoma" w:cs="Tahoma"/>
      <w:color w:val="auto"/>
      <w:lang w:eastAsia="es-ES"/>
    </w:rPr>
  </w:style>
  <w:style w:type="paragraph" w:customStyle="1" w:styleId="Prrafodelista41">
    <w:name w:val="Párrafo de lista41"/>
    <w:basedOn w:val="Normal"/>
    <w:autoRedefine/>
    <w:hidden/>
    <w:qFormat/>
    <w:rsid w:val="0043059A"/>
    <w:pPr>
      <w:suppressAutoHyphens/>
      <w:spacing w:after="200" w:line="276" w:lineRule="auto"/>
      <w:ind w:leftChars="-1" w:left="720" w:hangingChars="1" w:hanging="1"/>
      <w:jc w:val="both"/>
      <w:textDirection w:val="btLr"/>
      <w:textAlignment w:val="top"/>
      <w:outlineLvl w:val="0"/>
    </w:pPr>
    <w:rPr>
      <w:rFonts w:ascii="Calibri" w:eastAsia="Calibri" w:hAnsi="Calibri" w:cs="Calibri"/>
      <w:position w:val="-1"/>
      <w:lang w:val="es-ES"/>
    </w:rPr>
  </w:style>
  <w:style w:type="paragraph" w:customStyle="1" w:styleId="Prrafodelista5">
    <w:name w:val="Párrafo de lista5"/>
    <w:basedOn w:val="Normal"/>
    <w:autoRedefine/>
    <w:hidden/>
    <w:qFormat/>
    <w:rsid w:val="0043059A"/>
    <w:pPr>
      <w:suppressAutoHyphens/>
      <w:spacing w:after="200" w:line="276" w:lineRule="auto"/>
      <w:ind w:leftChars="-1" w:left="720" w:hangingChars="1" w:hanging="1"/>
      <w:textDirection w:val="btLr"/>
      <w:textAlignment w:val="top"/>
      <w:outlineLvl w:val="0"/>
    </w:pPr>
    <w:rPr>
      <w:rFonts w:ascii="Calibri" w:eastAsia="Calibri" w:hAnsi="Calibri" w:cs="Calibri"/>
      <w:position w:val="-1"/>
    </w:rPr>
  </w:style>
  <w:style w:type="paragraph" w:customStyle="1" w:styleId="Sinespaciado21">
    <w:name w:val="Sin espaciado21"/>
    <w:autoRedefine/>
    <w:hidden/>
    <w:qFormat/>
    <w:rsid w:val="0043059A"/>
    <w:pPr>
      <w:suppressAutoHyphens/>
      <w:spacing w:line="1" w:lineRule="atLeast"/>
      <w:ind w:leftChars="-1" w:left="-1" w:hangingChars="1" w:hanging="1"/>
      <w:jc w:val="both"/>
      <w:textDirection w:val="btLr"/>
      <w:textAlignment w:val="top"/>
      <w:outlineLvl w:val="0"/>
    </w:pPr>
    <w:rPr>
      <w:rFonts w:ascii="Calibri" w:eastAsia="Calibri" w:hAnsi="Calibri" w:cs="Calibri"/>
      <w:position w:val="-1"/>
      <w:lang w:val="es-ES"/>
    </w:rPr>
  </w:style>
  <w:style w:type="character" w:customStyle="1" w:styleId="CarCar24">
    <w:name w:val="Car Car24"/>
    <w:autoRedefine/>
    <w:hidden/>
    <w:qFormat/>
    <w:rsid w:val="0043059A"/>
    <w:rPr>
      <w:rFonts w:ascii="Arial" w:hAnsi="Arial" w:cs="Arial"/>
      <w:b/>
      <w:bCs/>
      <w:w w:val="100"/>
      <w:kern w:val="32"/>
      <w:position w:val="-1"/>
      <w:sz w:val="32"/>
      <w:szCs w:val="32"/>
      <w:effect w:val="none"/>
      <w:vertAlign w:val="baseline"/>
      <w:cs w:val="0"/>
      <w:em w:val="none"/>
      <w:lang w:eastAsia="es-MX"/>
    </w:rPr>
  </w:style>
  <w:style w:type="paragraph" w:customStyle="1" w:styleId="Textosinformato3">
    <w:name w:val="Texto sin formato3"/>
    <w:basedOn w:val="Normal"/>
    <w:autoRedefine/>
    <w:hidden/>
    <w:qFormat/>
    <w:rsid w:val="0043059A"/>
    <w:pPr>
      <w:suppressAutoHyphens/>
      <w:spacing w:after="0" w:line="240" w:lineRule="auto"/>
      <w:ind w:leftChars="-1" w:left="-1" w:hangingChars="1" w:hanging="1"/>
      <w:textDirection w:val="btLr"/>
      <w:textAlignment w:val="top"/>
      <w:outlineLvl w:val="0"/>
    </w:pPr>
    <w:rPr>
      <w:rFonts w:ascii="Courier New" w:eastAsia="Calibri" w:hAnsi="Courier New" w:cs="Courier New"/>
      <w:position w:val="-1"/>
      <w:sz w:val="20"/>
      <w:szCs w:val="20"/>
      <w:lang w:val="es-ES" w:eastAsia="es-ES"/>
    </w:rPr>
  </w:style>
  <w:style w:type="paragraph" w:styleId="HTMLconformatoprevio">
    <w:name w:val="HTML Preformatted"/>
    <w:basedOn w:val="Normal"/>
    <w:link w:val="HTMLconformatoprevioCar"/>
    <w:autoRedefine/>
    <w:hidden/>
    <w:qFormat/>
    <w:rsid w:val="0043059A"/>
    <w:pPr>
      <w:suppressAutoHyphens/>
      <w:spacing w:after="0" w:line="240" w:lineRule="auto"/>
      <w:ind w:leftChars="-1" w:left="-1" w:hangingChars="1" w:hanging="1"/>
      <w:textDirection w:val="btLr"/>
      <w:textAlignment w:val="top"/>
      <w:outlineLvl w:val="0"/>
    </w:pPr>
    <w:rPr>
      <w:rFonts w:ascii="Courier New" w:eastAsia="Calibri" w:hAnsi="Courier New" w:cs="Times New Roman"/>
      <w:position w:val="-1"/>
      <w:sz w:val="20"/>
      <w:szCs w:val="20"/>
      <w:lang w:eastAsia="es-MX"/>
    </w:rPr>
  </w:style>
  <w:style w:type="character" w:customStyle="1" w:styleId="HTMLconformatoprevioCar">
    <w:name w:val="HTML con formato previo Car"/>
    <w:basedOn w:val="Fuentedeprrafopredeter"/>
    <w:link w:val="HTMLconformatoprevio"/>
    <w:qFormat/>
    <w:rsid w:val="0043059A"/>
    <w:rPr>
      <w:rFonts w:ascii="Courier New" w:eastAsia="Calibri" w:hAnsi="Courier New" w:cs="Times New Roman"/>
      <w:position w:val="-1"/>
      <w:sz w:val="20"/>
      <w:szCs w:val="20"/>
      <w:lang w:eastAsia="es-MX"/>
    </w:rPr>
  </w:style>
  <w:style w:type="paragraph" w:styleId="Lista">
    <w:name w:val="List"/>
    <w:basedOn w:val="Normal"/>
    <w:autoRedefine/>
    <w:hidden/>
    <w:qFormat/>
    <w:rsid w:val="0043059A"/>
    <w:pPr>
      <w:suppressAutoHyphens/>
      <w:spacing w:after="0" w:line="240" w:lineRule="auto"/>
      <w:ind w:leftChars="-1" w:left="283" w:hangingChars="1" w:hanging="283"/>
      <w:textDirection w:val="btLr"/>
      <w:textAlignment w:val="top"/>
      <w:outlineLvl w:val="0"/>
    </w:pPr>
    <w:rPr>
      <w:rFonts w:ascii="Times New Roman" w:eastAsia="Times New Roman" w:hAnsi="Times New Roman" w:cs="Times New Roman"/>
      <w:position w:val="-1"/>
      <w:sz w:val="24"/>
      <w:szCs w:val="24"/>
      <w:lang w:val="es-ES" w:eastAsia="es-ES"/>
    </w:rPr>
  </w:style>
  <w:style w:type="paragraph" w:styleId="Lista2">
    <w:name w:val="List 2"/>
    <w:basedOn w:val="Normal"/>
    <w:autoRedefine/>
    <w:hidden/>
    <w:qFormat/>
    <w:rsid w:val="0043059A"/>
    <w:pPr>
      <w:suppressAutoHyphens/>
      <w:spacing w:after="0" w:line="240" w:lineRule="auto"/>
      <w:ind w:leftChars="-1" w:left="566" w:hangingChars="1" w:hanging="283"/>
      <w:textDirection w:val="btLr"/>
      <w:textAlignment w:val="top"/>
      <w:outlineLvl w:val="0"/>
    </w:pPr>
    <w:rPr>
      <w:rFonts w:ascii="Times New Roman" w:eastAsia="Times New Roman" w:hAnsi="Times New Roman" w:cs="Times New Roman"/>
      <w:position w:val="-1"/>
      <w:sz w:val="24"/>
      <w:szCs w:val="24"/>
      <w:lang w:val="es-ES" w:eastAsia="es-ES"/>
    </w:rPr>
  </w:style>
  <w:style w:type="paragraph" w:styleId="Lista3">
    <w:name w:val="List 3"/>
    <w:basedOn w:val="Normal"/>
    <w:autoRedefine/>
    <w:hidden/>
    <w:qFormat/>
    <w:rsid w:val="0043059A"/>
    <w:pPr>
      <w:suppressAutoHyphens/>
      <w:spacing w:after="0" w:line="240" w:lineRule="auto"/>
      <w:ind w:leftChars="-1" w:left="849" w:hangingChars="1" w:hanging="283"/>
      <w:textDirection w:val="btLr"/>
      <w:textAlignment w:val="top"/>
      <w:outlineLvl w:val="0"/>
    </w:pPr>
    <w:rPr>
      <w:rFonts w:ascii="Times New Roman" w:eastAsia="Times New Roman" w:hAnsi="Times New Roman" w:cs="Times New Roman"/>
      <w:position w:val="-1"/>
      <w:sz w:val="24"/>
      <w:szCs w:val="24"/>
      <w:lang w:val="es-ES" w:eastAsia="es-ES"/>
    </w:rPr>
  </w:style>
  <w:style w:type="paragraph" w:styleId="Lista4">
    <w:name w:val="List 4"/>
    <w:basedOn w:val="Normal"/>
    <w:autoRedefine/>
    <w:hidden/>
    <w:qFormat/>
    <w:rsid w:val="0043059A"/>
    <w:pPr>
      <w:suppressAutoHyphens/>
      <w:spacing w:after="0" w:line="240" w:lineRule="auto"/>
      <w:ind w:leftChars="-1" w:left="1132" w:hangingChars="1" w:hanging="283"/>
      <w:textDirection w:val="btLr"/>
      <w:textAlignment w:val="top"/>
      <w:outlineLvl w:val="0"/>
    </w:pPr>
    <w:rPr>
      <w:rFonts w:ascii="Times New Roman" w:eastAsia="Times New Roman" w:hAnsi="Times New Roman" w:cs="Times New Roman"/>
      <w:position w:val="-1"/>
      <w:sz w:val="24"/>
      <w:szCs w:val="24"/>
      <w:lang w:val="es-ES" w:eastAsia="es-ES"/>
    </w:rPr>
  </w:style>
  <w:style w:type="paragraph" w:styleId="Continuarlista">
    <w:name w:val="List Continue"/>
    <w:basedOn w:val="Normal"/>
    <w:autoRedefine/>
    <w:hidden/>
    <w:qFormat/>
    <w:rsid w:val="0043059A"/>
    <w:pPr>
      <w:suppressAutoHyphens/>
      <w:spacing w:after="120" w:line="240" w:lineRule="auto"/>
      <w:ind w:leftChars="-1" w:left="283" w:hangingChars="1" w:hanging="1"/>
      <w:textDirection w:val="btLr"/>
      <w:textAlignment w:val="top"/>
      <w:outlineLvl w:val="0"/>
    </w:pPr>
    <w:rPr>
      <w:rFonts w:ascii="Times New Roman" w:eastAsia="Times New Roman" w:hAnsi="Times New Roman" w:cs="Times New Roman"/>
      <w:position w:val="-1"/>
      <w:sz w:val="24"/>
      <w:szCs w:val="24"/>
      <w:lang w:val="es-ES" w:eastAsia="es-ES"/>
    </w:rPr>
  </w:style>
  <w:style w:type="paragraph" w:styleId="Continuarlista2">
    <w:name w:val="List Continue 2"/>
    <w:basedOn w:val="Normal"/>
    <w:autoRedefine/>
    <w:hidden/>
    <w:qFormat/>
    <w:rsid w:val="0043059A"/>
    <w:pPr>
      <w:suppressAutoHyphens/>
      <w:spacing w:after="120" w:line="240" w:lineRule="auto"/>
      <w:ind w:leftChars="-1" w:left="566" w:hangingChars="1" w:hanging="1"/>
      <w:textDirection w:val="btLr"/>
      <w:textAlignment w:val="top"/>
      <w:outlineLvl w:val="0"/>
    </w:pPr>
    <w:rPr>
      <w:rFonts w:ascii="Times New Roman" w:eastAsia="Times New Roman" w:hAnsi="Times New Roman" w:cs="Times New Roman"/>
      <w:position w:val="-1"/>
      <w:sz w:val="24"/>
      <w:szCs w:val="24"/>
      <w:lang w:val="es-ES" w:eastAsia="es-ES"/>
    </w:rPr>
  </w:style>
  <w:style w:type="paragraph" w:styleId="Continuarlista4">
    <w:name w:val="List Continue 4"/>
    <w:basedOn w:val="Normal"/>
    <w:autoRedefine/>
    <w:hidden/>
    <w:qFormat/>
    <w:rsid w:val="0043059A"/>
    <w:pPr>
      <w:suppressAutoHyphens/>
      <w:spacing w:after="120" w:line="240" w:lineRule="auto"/>
      <w:ind w:leftChars="-1" w:left="1132" w:hangingChars="1" w:hanging="1"/>
      <w:textDirection w:val="btLr"/>
      <w:textAlignment w:val="top"/>
      <w:outlineLvl w:val="0"/>
    </w:pPr>
    <w:rPr>
      <w:rFonts w:ascii="Times New Roman" w:eastAsia="Times New Roman" w:hAnsi="Times New Roman" w:cs="Times New Roman"/>
      <w:position w:val="-1"/>
      <w:sz w:val="24"/>
      <w:szCs w:val="24"/>
      <w:lang w:val="es-ES" w:eastAsia="es-ES"/>
    </w:rPr>
  </w:style>
  <w:style w:type="paragraph" w:customStyle="1" w:styleId="L2">
    <w:name w:val="L2"/>
    <w:basedOn w:val="Normal"/>
    <w:autoRedefine/>
    <w:hidden/>
    <w:qFormat/>
    <w:rsid w:val="0043059A"/>
    <w:pPr>
      <w:suppressAutoHyphens/>
      <w:spacing w:after="200" w:line="276" w:lineRule="auto"/>
      <w:ind w:leftChars="-1" w:left="-1" w:hangingChars="1" w:hanging="1"/>
      <w:jc w:val="both"/>
      <w:textDirection w:val="btLr"/>
      <w:textAlignment w:val="top"/>
      <w:outlineLvl w:val="0"/>
    </w:pPr>
    <w:rPr>
      <w:rFonts w:ascii="Adobe Caslon Pro SmBd" w:eastAsia="Calibri" w:hAnsi="Adobe Caslon Pro SmBd" w:cs="Adobe Caslon Pro SmBd"/>
      <w:b/>
      <w:bCs/>
      <w:color w:val="626464"/>
      <w:position w:val="-1"/>
    </w:rPr>
  </w:style>
  <w:style w:type="paragraph" w:styleId="Sangranormal">
    <w:name w:val="Normal Indent"/>
    <w:basedOn w:val="Normal"/>
    <w:autoRedefine/>
    <w:hidden/>
    <w:qFormat/>
    <w:rsid w:val="0043059A"/>
    <w:pPr>
      <w:suppressAutoHyphens/>
      <w:spacing w:after="0" w:line="240" w:lineRule="auto"/>
      <w:ind w:leftChars="-1" w:left="708" w:hangingChars="1" w:hanging="1"/>
      <w:textDirection w:val="btLr"/>
      <w:textAlignment w:val="top"/>
      <w:outlineLvl w:val="0"/>
    </w:pPr>
    <w:rPr>
      <w:rFonts w:ascii="Times New Roman" w:eastAsia="Times New Roman" w:hAnsi="Times New Roman" w:cs="Times New Roman"/>
      <w:position w:val="-1"/>
      <w:sz w:val="24"/>
      <w:szCs w:val="24"/>
      <w:lang w:val="es-ES" w:eastAsia="es-ES"/>
    </w:rPr>
  </w:style>
  <w:style w:type="character" w:customStyle="1" w:styleId="TextosinformatoCar1">
    <w:name w:val="Texto sin formato Car1"/>
    <w:aliases w:val="Car Car1,Pie de página Car1"/>
    <w:autoRedefine/>
    <w:hidden/>
    <w:qFormat/>
    <w:rsid w:val="0043059A"/>
    <w:rPr>
      <w:rFonts w:ascii="Consolas" w:hAnsi="Consolas" w:cs="Consolas"/>
      <w:w w:val="100"/>
      <w:position w:val="-1"/>
      <w:sz w:val="21"/>
      <w:szCs w:val="21"/>
      <w:effect w:val="none"/>
      <w:vertAlign w:val="baseline"/>
      <w:cs w:val="0"/>
      <w:em w:val="none"/>
      <w:lang w:val="es-ES" w:eastAsia="en-US"/>
    </w:rPr>
  </w:style>
  <w:style w:type="paragraph" w:customStyle="1" w:styleId="Revisin1">
    <w:name w:val="Revisión1"/>
    <w:autoRedefine/>
    <w:hidden/>
    <w:qFormat/>
    <w:rsid w:val="0043059A"/>
    <w:pPr>
      <w:suppressAutoHyphens/>
      <w:spacing w:line="1" w:lineRule="atLeast"/>
      <w:ind w:leftChars="-1" w:left="-1" w:hangingChars="1" w:hanging="1"/>
      <w:textDirection w:val="btLr"/>
      <w:textAlignment w:val="top"/>
      <w:outlineLvl w:val="0"/>
    </w:pPr>
    <w:rPr>
      <w:rFonts w:ascii="Calibri" w:eastAsia="Calibri" w:hAnsi="Calibri" w:cs="Calibri"/>
      <w:position w:val="-1"/>
      <w:sz w:val="24"/>
      <w:szCs w:val="24"/>
      <w:lang w:val="es-ES" w:eastAsia="es-ES"/>
    </w:rPr>
  </w:style>
  <w:style w:type="paragraph" w:customStyle="1" w:styleId="Revisin11">
    <w:name w:val="Revisión11"/>
    <w:autoRedefine/>
    <w:hidden/>
    <w:qFormat/>
    <w:rsid w:val="0043059A"/>
    <w:pPr>
      <w:suppressAutoHyphens/>
      <w:spacing w:line="1" w:lineRule="atLeast"/>
      <w:ind w:leftChars="-1" w:left="-1" w:hangingChars="1" w:hanging="1"/>
      <w:textDirection w:val="btLr"/>
      <w:textAlignment w:val="top"/>
      <w:outlineLvl w:val="0"/>
    </w:pPr>
    <w:rPr>
      <w:rFonts w:ascii="Times New Roman" w:eastAsia="Times New Roman" w:hAnsi="Times New Roman" w:cs="Calibri"/>
      <w:position w:val="-1"/>
      <w:sz w:val="24"/>
      <w:szCs w:val="24"/>
      <w:lang w:val="es-ES" w:eastAsia="es-ES"/>
    </w:rPr>
  </w:style>
  <w:style w:type="paragraph" w:customStyle="1" w:styleId="Revisin2">
    <w:name w:val="Revisión2"/>
    <w:autoRedefine/>
    <w:hidden/>
    <w:qFormat/>
    <w:rsid w:val="0043059A"/>
    <w:pPr>
      <w:suppressAutoHyphens/>
      <w:spacing w:line="1" w:lineRule="atLeast"/>
      <w:ind w:leftChars="-1" w:left="-1" w:hangingChars="1" w:hanging="1"/>
      <w:textDirection w:val="btLr"/>
      <w:textAlignment w:val="top"/>
      <w:outlineLvl w:val="0"/>
    </w:pPr>
    <w:rPr>
      <w:rFonts w:ascii="Calibri" w:eastAsia="Calibri" w:hAnsi="Calibri" w:cs="Calibri"/>
      <w:position w:val="-1"/>
      <w:sz w:val="24"/>
      <w:szCs w:val="24"/>
      <w:lang w:val="es-ES" w:eastAsia="es-ES"/>
    </w:rPr>
  </w:style>
  <w:style w:type="paragraph" w:customStyle="1" w:styleId="Pa6">
    <w:name w:val="Pa6"/>
    <w:basedOn w:val="Default"/>
    <w:next w:val="Default"/>
    <w:autoRedefine/>
    <w:hidden/>
    <w:qFormat/>
    <w:rsid w:val="0043059A"/>
    <w:pPr>
      <w:spacing w:line="201" w:lineRule="atLeast"/>
    </w:pPr>
    <w:rPr>
      <w:rFonts w:ascii="Humnst777 BT" w:hAnsi="Humnst777 BT" w:cs="Humnst777 BT"/>
      <w:color w:val="auto"/>
      <w:lang w:val="es-MX"/>
    </w:rPr>
  </w:style>
  <w:style w:type="paragraph" w:customStyle="1" w:styleId="Pa23">
    <w:name w:val="Pa23"/>
    <w:basedOn w:val="Default"/>
    <w:next w:val="Default"/>
    <w:autoRedefine/>
    <w:hidden/>
    <w:qFormat/>
    <w:rsid w:val="0043059A"/>
    <w:pPr>
      <w:spacing w:line="181" w:lineRule="atLeast"/>
    </w:pPr>
    <w:rPr>
      <w:rFonts w:ascii="Humnst777 BT" w:hAnsi="Humnst777 BT" w:cs="Humnst777 BT"/>
      <w:color w:val="auto"/>
      <w:lang w:val="es-MX"/>
    </w:rPr>
  </w:style>
  <w:style w:type="paragraph" w:customStyle="1" w:styleId="Pa20">
    <w:name w:val="Pa20"/>
    <w:basedOn w:val="Default"/>
    <w:next w:val="Default"/>
    <w:autoRedefine/>
    <w:hidden/>
    <w:qFormat/>
    <w:rsid w:val="0043059A"/>
    <w:pPr>
      <w:spacing w:after="100" w:line="181" w:lineRule="atLeast"/>
    </w:pPr>
    <w:rPr>
      <w:rFonts w:ascii="Frutiger 55 Roman" w:eastAsia="Times New Roman" w:hAnsi="Frutiger 55 Roman" w:cs="Frutiger 55 Roman"/>
      <w:color w:val="auto"/>
      <w:lang w:eastAsia="es-ES"/>
    </w:rPr>
  </w:style>
  <w:style w:type="paragraph" w:customStyle="1" w:styleId="xl63">
    <w:name w:val="xl63"/>
    <w:basedOn w:val="Normal"/>
    <w:autoRedefine/>
    <w:hidden/>
    <w:qFormat/>
    <w:rsid w:val="0043059A"/>
    <w:pPr>
      <w:suppressAutoHyphens/>
      <w:spacing w:before="100" w:beforeAutospacing="1" w:after="100" w:afterAutospacing="1" w:line="240" w:lineRule="auto"/>
      <w:ind w:leftChars="-1" w:left="-1" w:hangingChars="1" w:hanging="1"/>
      <w:textDirection w:val="btLr"/>
      <w:textAlignment w:val="top"/>
      <w:outlineLvl w:val="0"/>
    </w:pPr>
    <w:rPr>
      <w:rFonts w:ascii="Arial" w:eastAsia="Times New Roman" w:hAnsi="Arial" w:cs="Arial"/>
      <w:position w:val="-1"/>
      <w:sz w:val="20"/>
      <w:szCs w:val="20"/>
      <w:lang w:eastAsia="es-MX"/>
    </w:rPr>
  </w:style>
  <w:style w:type="paragraph" w:customStyle="1" w:styleId="xl64">
    <w:name w:val="xl64"/>
    <w:basedOn w:val="Normal"/>
    <w:autoRedefine/>
    <w:hidden/>
    <w:qFormat/>
    <w:rsid w:val="0043059A"/>
    <w:pPr>
      <w:suppressAutoHyphens/>
      <w:spacing w:before="100" w:beforeAutospacing="1" w:after="100" w:afterAutospacing="1" w:line="240" w:lineRule="auto"/>
      <w:ind w:leftChars="-1" w:left="-1" w:hangingChars="1" w:hanging="1"/>
      <w:jc w:val="center"/>
      <w:textDirection w:val="btLr"/>
      <w:textAlignment w:val="top"/>
      <w:outlineLvl w:val="0"/>
    </w:pPr>
    <w:rPr>
      <w:rFonts w:ascii="Arial" w:eastAsia="Times New Roman" w:hAnsi="Arial" w:cs="Arial"/>
      <w:position w:val="-1"/>
      <w:sz w:val="20"/>
      <w:szCs w:val="20"/>
      <w:lang w:eastAsia="es-MX"/>
    </w:rPr>
  </w:style>
  <w:style w:type="paragraph" w:customStyle="1" w:styleId="xl65">
    <w:name w:val="xl65"/>
    <w:basedOn w:val="Normal"/>
    <w:autoRedefine/>
    <w:hidden/>
    <w:qFormat/>
    <w:rsid w:val="0043059A"/>
    <w:pPr>
      <w:suppressAutoHyphens/>
      <w:spacing w:before="100" w:beforeAutospacing="1" w:after="100" w:afterAutospacing="1" w:line="240" w:lineRule="auto"/>
      <w:ind w:leftChars="-1" w:left="-1" w:hangingChars="1" w:hanging="1"/>
      <w:jc w:val="center"/>
      <w:textDirection w:val="btLr"/>
      <w:textAlignment w:val="top"/>
      <w:outlineLvl w:val="0"/>
    </w:pPr>
    <w:rPr>
      <w:rFonts w:ascii="Arial" w:eastAsia="Times New Roman" w:hAnsi="Arial" w:cs="Arial"/>
      <w:position w:val="-1"/>
      <w:sz w:val="20"/>
      <w:szCs w:val="20"/>
      <w:lang w:eastAsia="es-MX"/>
    </w:rPr>
  </w:style>
  <w:style w:type="paragraph" w:customStyle="1" w:styleId="xl66">
    <w:name w:val="xl66"/>
    <w:basedOn w:val="Normal"/>
    <w:autoRedefine/>
    <w:hidden/>
    <w:qFormat/>
    <w:rsid w:val="0043059A"/>
    <w:pPr>
      <w:suppressAutoHyphens/>
      <w:spacing w:before="100" w:beforeAutospacing="1" w:after="100" w:afterAutospacing="1" w:line="240" w:lineRule="auto"/>
      <w:ind w:leftChars="-1" w:left="-1" w:hangingChars="1" w:hanging="1"/>
      <w:jc w:val="center"/>
      <w:textDirection w:val="btLr"/>
      <w:textAlignment w:val="top"/>
      <w:outlineLvl w:val="0"/>
    </w:pPr>
    <w:rPr>
      <w:rFonts w:ascii="Arial" w:eastAsia="Times New Roman" w:hAnsi="Arial" w:cs="Arial"/>
      <w:position w:val="-1"/>
      <w:sz w:val="16"/>
      <w:szCs w:val="16"/>
      <w:lang w:eastAsia="es-MX"/>
    </w:rPr>
  </w:style>
  <w:style w:type="paragraph" w:customStyle="1" w:styleId="xl68">
    <w:name w:val="xl68"/>
    <w:basedOn w:val="Normal"/>
    <w:autoRedefine/>
    <w:hidden/>
    <w:qFormat/>
    <w:rsid w:val="0043059A"/>
    <w:pPr>
      <w:suppressAutoHyphens/>
      <w:spacing w:before="100" w:beforeAutospacing="1" w:after="100" w:afterAutospacing="1" w:line="240" w:lineRule="auto"/>
      <w:ind w:leftChars="-1" w:left="-1" w:hangingChars="1" w:hanging="1"/>
      <w:jc w:val="center"/>
      <w:textDirection w:val="btLr"/>
      <w:textAlignment w:val="top"/>
      <w:outlineLvl w:val="0"/>
    </w:pPr>
    <w:rPr>
      <w:rFonts w:ascii="Arial" w:eastAsia="Times New Roman" w:hAnsi="Arial" w:cs="Arial"/>
      <w:position w:val="-1"/>
      <w:sz w:val="20"/>
      <w:szCs w:val="20"/>
      <w:lang w:eastAsia="es-MX"/>
    </w:rPr>
  </w:style>
  <w:style w:type="paragraph" w:customStyle="1" w:styleId="xl70">
    <w:name w:val="xl70"/>
    <w:basedOn w:val="Normal"/>
    <w:autoRedefine/>
    <w:hidden/>
    <w:qFormat/>
    <w:rsid w:val="0043059A"/>
    <w:pPr>
      <w:shd w:val="clear" w:color="auto" w:fill="FFFF00"/>
      <w:suppressAutoHyphens/>
      <w:spacing w:before="100" w:beforeAutospacing="1" w:after="100" w:afterAutospacing="1" w:line="240" w:lineRule="auto"/>
      <w:ind w:leftChars="-1" w:left="-1" w:hangingChars="1" w:hanging="1"/>
      <w:textDirection w:val="btLr"/>
      <w:textAlignment w:val="top"/>
      <w:outlineLvl w:val="0"/>
    </w:pPr>
    <w:rPr>
      <w:rFonts w:ascii="Times New Roman" w:eastAsia="Times New Roman" w:hAnsi="Times New Roman" w:cs="Times New Roman"/>
      <w:position w:val="-1"/>
      <w:sz w:val="24"/>
      <w:szCs w:val="24"/>
      <w:lang w:eastAsia="es-MX"/>
    </w:rPr>
  </w:style>
  <w:style w:type="paragraph" w:customStyle="1" w:styleId="xl67">
    <w:name w:val="xl67"/>
    <w:basedOn w:val="Normal"/>
    <w:autoRedefine/>
    <w:hidden/>
    <w:qFormat/>
    <w:rsid w:val="0043059A"/>
    <w:pPr>
      <w:suppressAutoHyphens/>
      <w:spacing w:before="100" w:beforeAutospacing="1" w:after="100" w:afterAutospacing="1" w:line="240" w:lineRule="auto"/>
      <w:ind w:leftChars="-1" w:left="-1" w:hangingChars="1" w:hanging="1"/>
      <w:jc w:val="center"/>
      <w:textDirection w:val="btLr"/>
      <w:textAlignment w:val="top"/>
      <w:outlineLvl w:val="0"/>
    </w:pPr>
    <w:rPr>
      <w:rFonts w:ascii="Arial" w:eastAsia="Times New Roman" w:hAnsi="Arial" w:cs="Arial"/>
      <w:position w:val="-1"/>
      <w:sz w:val="18"/>
      <w:szCs w:val="18"/>
      <w:lang w:eastAsia="es-MX"/>
    </w:rPr>
  </w:style>
  <w:style w:type="paragraph" w:customStyle="1" w:styleId="xl69">
    <w:name w:val="xl69"/>
    <w:basedOn w:val="Normal"/>
    <w:autoRedefine/>
    <w:hidden/>
    <w:qFormat/>
    <w:rsid w:val="0043059A"/>
    <w:pPr>
      <w:pBdr>
        <w:top w:val="single" w:sz="8" w:space="0" w:color="auto"/>
      </w:pBdr>
      <w:suppressAutoHyphens/>
      <w:spacing w:before="100" w:beforeAutospacing="1" w:after="100" w:afterAutospacing="1" w:line="240" w:lineRule="auto"/>
      <w:ind w:leftChars="-1" w:left="-1" w:hangingChars="1" w:hanging="1"/>
      <w:jc w:val="center"/>
      <w:textDirection w:val="btLr"/>
      <w:textAlignment w:val="top"/>
      <w:outlineLvl w:val="0"/>
    </w:pPr>
    <w:rPr>
      <w:rFonts w:ascii="Arial" w:eastAsia="Times New Roman" w:hAnsi="Arial" w:cs="Arial"/>
      <w:position w:val="-1"/>
      <w:sz w:val="18"/>
      <w:szCs w:val="18"/>
      <w:lang w:eastAsia="es-MX"/>
    </w:rPr>
  </w:style>
  <w:style w:type="paragraph" w:customStyle="1" w:styleId="xl71">
    <w:name w:val="xl71"/>
    <w:basedOn w:val="Normal"/>
    <w:autoRedefine/>
    <w:hidden/>
    <w:qFormat/>
    <w:rsid w:val="0043059A"/>
    <w:pPr>
      <w:suppressAutoHyphens/>
      <w:spacing w:before="100" w:beforeAutospacing="1" w:after="100" w:afterAutospacing="1" w:line="240" w:lineRule="auto"/>
      <w:ind w:leftChars="-1" w:left="-1" w:hangingChars="1" w:hanging="1"/>
      <w:jc w:val="both"/>
      <w:textDirection w:val="btLr"/>
      <w:textAlignment w:val="top"/>
      <w:outlineLvl w:val="0"/>
    </w:pPr>
    <w:rPr>
      <w:rFonts w:ascii="Arial" w:eastAsia="Times New Roman" w:hAnsi="Arial" w:cs="Arial"/>
      <w:position w:val="-1"/>
      <w:sz w:val="18"/>
      <w:szCs w:val="18"/>
      <w:lang w:eastAsia="es-MX"/>
    </w:rPr>
  </w:style>
  <w:style w:type="paragraph" w:customStyle="1" w:styleId="xl72">
    <w:name w:val="xl72"/>
    <w:basedOn w:val="Normal"/>
    <w:autoRedefine/>
    <w:hidden/>
    <w:qFormat/>
    <w:rsid w:val="0043059A"/>
    <w:pPr>
      <w:pBdr>
        <w:top w:val="single" w:sz="8" w:space="0" w:color="auto"/>
        <w:bottom w:val="single" w:sz="8" w:space="0" w:color="auto"/>
        <w:right w:val="single" w:sz="8" w:space="0" w:color="auto"/>
      </w:pBdr>
      <w:suppressAutoHyphens/>
      <w:spacing w:before="100" w:beforeAutospacing="1" w:after="100" w:afterAutospacing="1" w:line="240" w:lineRule="auto"/>
      <w:ind w:leftChars="-1" w:left="-1" w:hangingChars="1" w:hanging="1"/>
      <w:jc w:val="center"/>
      <w:textDirection w:val="btLr"/>
      <w:textAlignment w:val="top"/>
      <w:outlineLvl w:val="0"/>
    </w:pPr>
    <w:rPr>
      <w:rFonts w:ascii="Arial" w:eastAsia="Times New Roman" w:hAnsi="Arial" w:cs="Arial"/>
      <w:position w:val="-1"/>
      <w:sz w:val="18"/>
      <w:szCs w:val="18"/>
      <w:lang w:eastAsia="es-MX"/>
    </w:rPr>
  </w:style>
  <w:style w:type="paragraph" w:customStyle="1" w:styleId="xl73">
    <w:name w:val="xl73"/>
    <w:basedOn w:val="Normal"/>
    <w:autoRedefine/>
    <w:hidden/>
    <w:qFormat/>
    <w:rsid w:val="0043059A"/>
    <w:pPr>
      <w:pBdr>
        <w:top w:val="single" w:sz="8" w:space="0" w:color="auto"/>
        <w:left w:val="single" w:sz="8" w:space="0" w:color="auto"/>
        <w:bottom w:val="single" w:sz="8" w:space="0" w:color="auto"/>
        <w:right w:val="single" w:sz="8" w:space="0" w:color="auto"/>
      </w:pBdr>
      <w:suppressAutoHyphens/>
      <w:spacing w:before="100" w:beforeAutospacing="1" w:after="100" w:afterAutospacing="1" w:line="240" w:lineRule="auto"/>
      <w:ind w:leftChars="-1" w:left="-1" w:hangingChars="1" w:hanging="1"/>
      <w:jc w:val="center"/>
      <w:textDirection w:val="btLr"/>
      <w:textAlignment w:val="top"/>
      <w:outlineLvl w:val="0"/>
    </w:pPr>
    <w:rPr>
      <w:rFonts w:ascii="Arial" w:eastAsia="Times New Roman" w:hAnsi="Arial" w:cs="Arial"/>
      <w:position w:val="-1"/>
      <w:sz w:val="18"/>
      <w:szCs w:val="18"/>
      <w:lang w:eastAsia="es-MX"/>
    </w:rPr>
  </w:style>
  <w:style w:type="paragraph" w:customStyle="1" w:styleId="Revisin3">
    <w:name w:val="Revisión3"/>
    <w:autoRedefine/>
    <w:hidden/>
    <w:qFormat/>
    <w:rsid w:val="0043059A"/>
    <w:pPr>
      <w:suppressAutoHyphens/>
      <w:spacing w:line="1" w:lineRule="atLeast"/>
      <w:ind w:leftChars="-1" w:left="-1" w:hangingChars="1" w:hanging="1"/>
      <w:textDirection w:val="btLr"/>
      <w:textAlignment w:val="top"/>
      <w:outlineLvl w:val="0"/>
    </w:pPr>
    <w:rPr>
      <w:rFonts w:ascii="Calibri" w:eastAsia="Calibri" w:hAnsi="Calibri" w:cs="Calibri"/>
      <w:position w:val="-1"/>
      <w:sz w:val="24"/>
      <w:szCs w:val="24"/>
      <w:lang w:val="es-ES" w:eastAsia="es-ES"/>
    </w:rPr>
  </w:style>
  <w:style w:type="paragraph" w:customStyle="1" w:styleId="xl94">
    <w:name w:val="xl94"/>
    <w:basedOn w:val="Normal"/>
    <w:autoRedefine/>
    <w:hidden/>
    <w:qFormat/>
    <w:rsid w:val="0043059A"/>
    <w:pPr>
      <w:suppressAutoHyphens/>
      <w:spacing w:before="100" w:after="100" w:line="240" w:lineRule="auto"/>
      <w:ind w:leftChars="-1" w:left="-1" w:hangingChars="1" w:hanging="1"/>
      <w:jc w:val="both"/>
      <w:textDirection w:val="btLr"/>
      <w:textAlignment w:val="top"/>
      <w:outlineLvl w:val="0"/>
    </w:pPr>
    <w:rPr>
      <w:rFonts w:ascii="Tahoma" w:eastAsia="Calibri" w:hAnsi="Tahoma" w:cs="Tahoma"/>
      <w:b/>
      <w:bCs/>
      <w:position w:val="-1"/>
      <w:sz w:val="24"/>
      <w:szCs w:val="24"/>
      <w:lang w:val="es-ES" w:eastAsia="es-ES"/>
    </w:rPr>
  </w:style>
  <w:style w:type="paragraph" w:customStyle="1" w:styleId="Normal0">
    <w:name w:val="[Normal]"/>
    <w:autoRedefine/>
    <w:hidden/>
    <w:qFormat/>
    <w:rsid w:val="0043059A"/>
    <w:pPr>
      <w:widowControl w:val="0"/>
      <w:suppressAutoHyphens/>
      <w:autoSpaceDE w:val="0"/>
      <w:autoSpaceDN w:val="0"/>
      <w:adjustRightInd w:val="0"/>
      <w:spacing w:line="1" w:lineRule="atLeast"/>
      <w:ind w:leftChars="-1" w:left="-1" w:hangingChars="1" w:hanging="1"/>
      <w:textDirection w:val="btLr"/>
      <w:textAlignment w:val="top"/>
      <w:outlineLvl w:val="0"/>
    </w:pPr>
    <w:rPr>
      <w:rFonts w:ascii="Arial" w:eastAsia="Times New Roman" w:hAnsi="Arial" w:cs="Arial"/>
      <w:position w:val="-1"/>
      <w:sz w:val="24"/>
      <w:szCs w:val="24"/>
      <w:lang w:eastAsia="es-MX"/>
    </w:rPr>
  </w:style>
  <w:style w:type="paragraph" w:customStyle="1" w:styleId="Pa18">
    <w:name w:val="Pa18"/>
    <w:basedOn w:val="Default"/>
    <w:next w:val="Default"/>
    <w:autoRedefine/>
    <w:hidden/>
    <w:qFormat/>
    <w:rsid w:val="0043059A"/>
    <w:pPr>
      <w:spacing w:line="181" w:lineRule="atLeast"/>
    </w:pPr>
    <w:rPr>
      <w:rFonts w:ascii="Humnst777 BT" w:hAnsi="Humnst777 BT" w:cs="Humnst777 BT"/>
      <w:color w:val="auto"/>
    </w:rPr>
  </w:style>
  <w:style w:type="paragraph" w:customStyle="1" w:styleId="Pa19">
    <w:name w:val="Pa19"/>
    <w:basedOn w:val="Default"/>
    <w:next w:val="Default"/>
    <w:autoRedefine/>
    <w:hidden/>
    <w:qFormat/>
    <w:rsid w:val="0043059A"/>
    <w:pPr>
      <w:spacing w:line="181" w:lineRule="atLeast"/>
    </w:pPr>
    <w:rPr>
      <w:rFonts w:ascii="Humnst777 BT" w:hAnsi="Humnst777 BT" w:cs="Humnst777 BT"/>
      <w:color w:val="auto"/>
      <w:lang w:eastAsia="es-ES"/>
    </w:rPr>
  </w:style>
  <w:style w:type="paragraph" w:customStyle="1" w:styleId="Pa5">
    <w:name w:val="Pa5"/>
    <w:basedOn w:val="Default"/>
    <w:next w:val="Default"/>
    <w:autoRedefine/>
    <w:hidden/>
    <w:qFormat/>
    <w:rsid w:val="0043059A"/>
    <w:pPr>
      <w:spacing w:line="181" w:lineRule="atLeast"/>
    </w:pPr>
    <w:rPr>
      <w:rFonts w:ascii="Humnst777 BT" w:hAnsi="Humnst777 BT" w:cs="Humnst777 BT"/>
      <w:color w:val="auto"/>
    </w:rPr>
  </w:style>
  <w:style w:type="paragraph" w:customStyle="1" w:styleId="Sinespaciado12">
    <w:name w:val="Sin espaciado12"/>
    <w:autoRedefine/>
    <w:hidden/>
    <w:qFormat/>
    <w:rsid w:val="0043059A"/>
    <w:pPr>
      <w:suppressAutoHyphens/>
      <w:spacing w:line="1" w:lineRule="atLeast"/>
      <w:ind w:leftChars="-1" w:left="-1" w:hangingChars="1" w:hanging="1"/>
      <w:textDirection w:val="btLr"/>
      <w:textAlignment w:val="top"/>
      <w:outlineLvl w:val="0"/>
    </w:pPr>
    <w:rPr>
      <w:rFonts w:ascii="Calibri" w:eastAsia="Calibri" w:hAnsi="Calibri" w:cs="Calibri"/>
      <w:position w:val="-1"/>
    </w:rPr>
  </w:style>
  <w:style w:type="paragraph" w:customStyle="1" w:styleId="Sinespaciado4">
    <w:name w:val="Sin espaciado4"/>
    <w:autoRedefine/>
    <w:hidden/>
    <w:qFormat/>
    <w:rsid w:val="0043059A"/>
    <w:pPr>
      <w:suppressAutoHyphens/>
      <w:spacing w:line="1" w:lineRule="atLeast"/>
      <w:ind w:leftChars="-1" w:left="-1" w:hangingChars="1" w:hanging="1"/>
      <w:textDirection w:val="btLr"/>
      <w:textAlignment w:val="top"/>
      <w:outlineLvl w:val="0"/>
    </w:pPr>
    <w:rPr>
      <w:rFonts w:ascii="Calibri" w:eastAsia="Calibri" w:hAnsi="Calibri" w:cs="Calibri"/>
      <w:position w:val="-1"/>
    </w:rPr>
  </w:style>
  <w:style w:type="character" w:customStyle="1" w:styleId="QuoteChar">
    <w:name w:val="Quote Char"/>
    <w:autoRedefine/>
    <w:hidden/>
    <w:qFormat/>
    <w:rsid w:val="0043059A"/>
    <w:rPr>
      <w:i/>
      <w:iCs/>
      <w:color w:val="000000"/>
      <w:w w:val="100"/>
      <w:position w:val="-1"/>
      <w:effect w:val="none"/>
      <w:vertAlign w:val="baseline"/>
      <w:cs w:val="0"/>
      <w:em w:val="none"/>
    </w:rPr>
  </w:style>
  <w:style w:type="paragraph" w:customStyle="1" w:styleId="Cita1">
    <w:name w:val="Cita1"/>
    <w:basedOn w:val="Normal"/>
    <w:next w:val="Normal"/>
    <w:autoRedefine/>
    <w:hidden/>
    <w:qFormat/>
    <w:rsid w:val="0043059A"/>
    <w:pPr>
      <w:suppressAutoHyphens/>
      <w:spacing w:after="200" w:line="276" w:lineRule="auto"/>
      <w:ind w:leftChars="-1" w:left="-1" w:hangingChars="1" w:hanging="1"/>
      <w:textDirection w:val="btLr"/>
      <w:textAlignment w:val="top"/>
      <w:outlineLvl w:val="0"/>
    </w:pPr>
    <w:rPr>
      <w:rFonts w:ascii="Calibri" w:eastAsia="Calibri" w:hAnsi="Calibri" w:cs="Calibri"/>
      <w:i/>
      <w:iCs/>
      <w:color w:val="000000"/>
      <w:position w:val="-1"/>
      <w:sz w:val="20"/>
      <w:szCs w:val="20"/>
    </w:rPr>
  </w:style>
  <w:style w:type="character" w:customStyle="1" w:styleId="IntenseQuoteChar">
    <w:name w:val="Intense Quote Char"/>
    <w:autoRedefine/>
    <w:hidden/>
    <w:qFormat/>
    <w:rsid w:val="0043059A"/>
    <w:rPr>
      <w:b/>
      <w:bCs/>
      <w:i/>
      <w:iCs/>
      <w:color w:val="4F81BD"/>
      <w:w w:val="100"/>
      <w:position w:val="-1"/>
      <w:effect w:val="none"/>
      <w:vertAlign w:val="baseline"/>
      <w:cs w:val="0"/>
      <w:em w:val="none"/>
    </w:rPr>
  </w:style>
  <w:style w:type="paragraph" w:customStyle="1" w:styleId="Citadestacada1">
    <w:name w:val="Cita destacada1"/>
    <w:basedOn w:val="Normal"/>
    <w:next w:val="Normal"/>
    <w:autoRedefine/>
    <w:hidden/>
    <w:qFormat/>
    <w:rsid w:val="0043059A"/>
    <w:pPr>
      <w:pBdr>
        <w:bottom w:val="single" w:sz="4" w:space="4" w:color="4F81BD"/>
      </w:pBdr>
      <w:suppressAutoHyphens/>
      <w:spacing w:before="200" w:after="280" w:line="276" w:lineRule="auto"/>
      <w:ind w:leftChars="-1" w:left="936" w:right="936" w:hangingChars="1" w:hanging="1"/>
      <w:textDirection w:val="btLr"/>
      <w:textAlignment w:val="top"/>
      <w:outlineLvl w:val="0"/>
    </w:pPr>
    <w:rPr>
      <w:rFonts w:ascii="Calibri" w:eastAsia="Calibri" w:hAnsi="Calibri" w:cs="Calibri"/>
      <w:b/>
      <w:bCs/>
      <w:i/>
      <w:iCs/>
      <w:color w:val="4F81BD"/>
      <w:position w:val="-1"/>
      <w:sz w:val="20"/>
      <w:szCs w:val="20"/>
    </w:rPr>
  </w:style>
  <w:style w:type="paragraph" w:customStyle="1" w:styleId="TtulodeTDC1">
    <w:name w:val="Título de TDC1"/>
    <w:basedOn w:val="Ttulo1"/>
    <w:next w:val="Normal"/>
    <w:autoRedefine/>
    <w:hidden/>
    <w:qFormat/>
    <w:rsid w:val="0043059A"/>
    <w:pPr>
      <w:keepLines/>
      <w:spacing w:before="480" w:after="0" w:line="276" w:lineRule="auto"/>
      <w:outlineLvl w:val="9"/>
    </w:pPr>
    <w:rPr>
      <w:rFonts w:ascii="Cambria" w:eastAsia="Times New Roman" w:hAnsi="Cambria" w:cs="Cambria"/>
      <w:color w:val="365F91"/>
      <w:kern w:val="0"/>
      <w:sz w:val="28"/>
      <w:szCs w:val="28"/>
      <w:lang w:val="es-MX"/>
    </w:rPr>
  </w:style>
  <w:style w:type="paragraph" w:customStyle="1" w:styleId="CM1">
    <w:name w:val="CM1"/>
    <w:basedOn w:val="Default"/>
    <w:next w:val="Default"/>
    <w:autoRedefine/>
    <w:hidden/>
    <w:qFormat/>
    <w:rsid w:val="0043059A"/>
    <w:pPr>
      <w:widowControl w:val="0"/>
    </w:pPr>
    <w:rPr>
      <w:rFonts w:ascii="Arial,Bold" w:eastAsia="Times New Roman" w:hAnsi="Arial,Bold" w:cs="Arial,Bold"/>
      <w:lang w:val="es-MX" w:eastAsia="es-MX"/>
    </w:rPr>
  </w:style>
  <w:style w:type="paragraph" w:customStyle="1" w:styleId="CM23">
    <w:name w:val="CM23"/>
    <w:basedOn w:val="Default"/>
    <w:next w:val="Default"/>
    <w:autoRedefine/>
    <w:hidden/>
    <w:qFormat/>
    <w:rsid w:val="0043059A"/>
    <w:pPr>
      <w:widowControl w:val="0"/>
    </w:pPr>
    <w:rPr>
      <w:rFonts w:ascii="Arial,Bold" w:eastAsia="Times New Roman" w:hAnsi="Arial,Bold" w:cs="Arial,Bold"/>
      <w:lang w:val="es-MX" w:eastAsia="es-MX"/>
    </w:rPr>
  </w:style>
  <w:style w:type="paragraph" w:customStyle="1" w:styleId="CM2">
    <w:name w:val="CM2"/>
    <w:basedOn w:val="Default"/>
    <w:next w:val="Default"/>
    <w:autoRedefine/>
    <w:hidden/>
    <w:qFormat/>
    <w:rsid w:val="0043059A"/>
    <w:pPr>
      <w:widowControl w:val="0"/>
    </w:pPr>
    <w:rPr>
      <w:rFonts w:ascii="Arial,Bold" w:eastAsia="Times New Roman" w:hAnsi="Arial,Bold" w:cs="Arial,Bold"/>
      <w:lang w:val="es-MX" w:eastAsia="es-MX"/>
    </w:rPr>
  </w:style>
  <w:style w:type="paragraph" w:customStyle="1" w:styleId="CM3">
    <w:name w:val="CM3"/>
    <w:basedOn w:val="Default"/>
    <w:next w:val="Default"/>
    <w:autoRedefine/>
    <w:hidden/>
    <w:qFormat/>
    <w:rsid w:val="0043059A"/>
    <w:pPr>
      <w:widowControl w:val="0"/>
    </w:pPr>
    <w:rPr>
      <w:rFonts w:ascii="Arial,Bold" w:eastAsia="Times New Roman" w:hAnsi="Arial,Bold" w:cs="Arial,Bold"/>
      <w:lang w:val="es-MX" w:eastAsia="es-MX"/>
    </w:rPr>
  </w:style>
  <w:style w:type="paragraph" w:customStyle="1" w:styleId="CM5">
    <w:name w:val="CM5"/>
    <w:basedOn w:val="Default"/>
    <w:next w:val="Default"/>
    <w:autoRedefine/>
    <w:hidden/>
    <w:qFormat/>
    <w:rsid w:val="0043059A"/>
    <w:pPr>
      <w:widowControl w:val="0"/>
    </w:pPr>
    <w:rPr>
      <w:rFonts w:ascii="Arial,Bold" w:eastAsia="Times New Roman" w:hAnsi="Arial,Bold" w:cs="Arial,Bold"/>
      <w:lang w:val="es-MX" w:eastAsia="es-MX"/>
    </w:rPr>
  </w:style>
  <w:style w:type="paragraph" w:customStyle="1" w:styleId="CM6">
    <w:name w:val="CM6"/>
    <w:basedOn w:val="Default"/>
    <w:next w:val="Default"/>
    <w:autoRedefine/>
    <w:hidden/>
    <w:qFormat/>
    <w:rsid w:val="0043059A"/>
    <w:pPr>
      <w:widowControl w:val="0"/>
    </w:pPr>
    <w:rPr>
      <w:rFonts w:ascii="Arial,Bold" w:eastAsia="Times New Roman" w:hAnsi="Arial,Bold" w:cs="Arial,Bold"/>
      <w:lang w:val="es-MX" w:eastAsia="es-MX"/>
    </w:rPr>
  </w:style>
  <w:style w:type="paragraph" w:customStyle="1" w:styleId="CM7">
    <w:name w:val="CM7"/>
    <w:basedOn w:val="Default"/>
    <w:next w:val="Default"/>
    <w:autoRedefine/>
    <w:hidden/>
    <w:qFormat/>
    <w:rsid w:val="0043059A"/>
    <w:pPr>
      <w:widowControl w:val="0"/>
    </w:pPr>
    <w:rPr>
      <w:rFonts w:ascii="Arial,Bold" w:eastAsia="Times New Roman" w:hAnsi="Arial,Bold" w:cs="Arial,Bold"/>
      <w:lang w:val="es-MX" w:eastAsia="es-MX"/>
    </w:rPr>
  </w:style>
  <w:style w:type="paragraph" w:customStyle="1" w:styleId="CM8">
    <w:name w:val="CM8"/>
    <w:basedOn w:val="Default"/>
    <w:next w:val="Default"/>
    <w:autoRedefine/>
    <w:hidden/>
    <w:qFormat/>
    <w:rsid w:val="0043059A"/>
    <w:pPr>
      <w:widowControl w:val="0"/>
    </w:pPr>
    <w:rPr>
      <w:rFonts w:ascii="Arial,Bold" w:eastAsia="Times New Roman" w:hAnsi="Arial,Bold" w:cs="Arial,Bold"/>
      <w:lang w:val="es-MX" w:eastAsia="es-MX"/>
    </w:rPr>
  </w:style>
  <w:style w:type="paragraph" w:customStyle="1" w:styleId="CM24">
    <w:name w:val="CM24"/>
    <w:basedOn w:val="Default"/>
    <w:next w:val="Default"/>
    <w:autoRedefine/>
    <w:hidden/>
    <w:qFormat/>
    <w:rsid w:val="0043059A"/>
    <w:pPr>
      <w:widowControl w:val="0"/>
    </w:pPr>
    <w:rPr>
      <w:rFonts w:ascii="Arial,Bold" w:eastAsia="Times New Roman" w:hAnsi="Arial,Bold" w:cs="Arial,Bold"/>
      <w:lang w:val="es-MX" w:eastAsia="es-MX"/>
    </w:rPr>
  </w:style>
  <w:style w:type="paragraph" w:customStyle="1" w:styleId="CM25">
    <w:name w:val="CM25"/>
    <w:basedOn w:val="Default"/>
    <w:next w:val="Default"/>
    <w:autoRedefine/>
    <w:hidden/>
    <w:qFormat/>
    <w:rsid w:val="0043059A"/>
    <w:pPr>
      <w:widowControl w:val="0"/>
    </w:pPr>
    <w:rPr>
      <w:rFonts w:ascii="Arial,Bold" w:eastAsia="Times New Roman" w:hAnsi="Arial,Bold" w:cs="Arial,Bold"/>
      <w:lang w:val="es-MX" w:eastAsia="es-MX"/>
    </w:rPr>
  </w:style>
  <w:style w:type="paragraph" w:customStyle="1" w:styleId="CM12">
    <w:name w:val="CM12"/>
    <w:basedOn w:val="Default"/>
    <w:next w:val="Default"/>
    <w:autoRedefine/>
    <w:hidden/>
    <w:qFormat/>
    <w:rsid w:val="0043059A"/>
    <w:pPr>
      <w:widowControl w:val="0"/>
    </w:pPr>
    <w:rPr>
      <w:rFonts w:ascii="Arial,Bold" w:eastAsia="Times New Roman" w:hAnsi="Arial,Bold" w:cs="Arial,Bold"/>
      <w:lang w:val="es-MX" w:eastAsia="es-MX"/>
    </w:rPr>
  </w:style>
  <w:style w:type="paragraph" w:customStyle="1" w:styleId="CM13">
    <w:name w:val="CM13"/>
    <w:basedOn w:val="Default"/>
    <w:next w:val="Default"/>
    <w:autoRedefine/>
    <w:hidden/>
    <w:qFormat/>
    <w:rsid w:val="0043059A"/>
    <w:pPr>
      <w:widowControl w:val="0"/>
    </w:pPr>
    <w:rPr>
      <w:rFonts w:ascii="Arial,Bold" w:eastAsia="Times New Roman" w:hAnsi="Arial,Bold" w:cs="Arial,Bold"/>
      <w:lang w:val="es-MX" w:eastAsia="es-MX"/>
    </w:rPr>
  </w:style>
  <w:style w:type="paragraph" w:customStyle="1" w:styleId="CM26">
    <w:name w:val="CM26"/>
    <w:basedOn w:val="Default"/>
    <w:next w:val="Default"/>
    <w:autoRedefine/>
    <w:hidden/>
    <w:qFormat/>
    <w:rsid w:val="0043059A"/>
    <w:pPr>
      <w:widowControl w:val="0"/>
    </w:pPr>
    <w:rPr>
      <w:rFonts w:ascii="Arial,Bold" w:eastAsia="Times New Roman" w:hAnsi="Arial,Bold" w:cs="Arial,Bold"/>
      <w:lang w:val="es-MX" w:eastAsia="es-MX"/>
    </w:rPr>
  </w:style>
  <w:style w:type="paragraph" w:customStyle="1" w:styleId="CM15">
    <w:name w:val="CM15"/>
    <w:basedOn w:val="Default"/>
    <w:next w:val="Default"/>
    <w:autoRedefine/>
    <w:hidden/>
    <w:qFormat/>
    <w:rsid w:val="0043059A"/>
    <w:pPr>
      <w:widowControl w:val="0"/>
    </w:pPr>
    <w:rPr>
      <w:rFonts w:ascii="Arial,Bold" w:eastAsia="Times New Roman" w:hAnsi="Arial,Bold" w:cs="Arial,Bold"/>
      <w:lang w:val="es-MX" w:eastAsia="es-MX"/>
    </w:rPr>
  </w:style>
  <w:style w:type="paragraph" w:customStyle="1" w:styleId="CM16">
    <w:name w:val="CM16"/>
    <w:basedOn w:val="Default"/>
    <w:next w:val="Default"/>
    <w:autoRedefine/>
    <w:hidden/>
    <w:qFormat/>
    <w:rsid w:val="0043059A"/>
    <w:pPr>
      <w:widowControl w:val="0"/>
    </w:pPr>
    <w:rPr>
      <w:rFonts w:ascii="Arial,Bold" w:eastAsia="Times New Roman" w:hAnsi="Arial,Bold" w:cs="Arial,Bold"/>
      <w:lang w:val="es-MX" w:eastAsia="es-MX"/>
    </w:rPr>
  </w:style>
  <w:style w:type="paragraph" w:customStyle="1" w:styleId="CM21">
    <w:name w:val="CM21"/>
    <w:basedOn w:val="Default"/>
    <w:next w:val="Default"/>
    <w:autoRedefine/>
    <w:hidden/>
    <w:qFormat/>
    <w:rsid w:val="0043059A"/>
    <w:pPr>
      <w:widowControl w:val="0"/>
    </w:pPr>
    <w:rPr>
      <w:rFonts w:ascii="Arial,Bold" w:eastAsia="Times New Roman" w:hAnsi="Arial,Bold" w:cs="Arial,Bold"/>
      <w:lang w:val="es-MX" w:eastAsia="es-MX"/>
    </w:rPr>
  </w:style>
  <w:style w:type="paragraph" w:customStyle="1" w:styleId="CM22">
    <w:name w:val="CM22"/>
    <w:basedOn w:val="Default"/>
    <w:next w:val="Default"/>
    <w:autoRedefine/>
    <w:hidden/>
    <w:qFormat/>
    <w:rsid w:val="0043059A"/>
    <w:pPr>
      <w:widowControl w:val="0"/>
    </w:pPr>
    <w:rPr>
      <w:rFonts w:ascii="Arial,Bold" w:eastAsia="Times New Roman" w:hAnsi="Arial,Bold" w:cs="Arial,Bold"/>
      <w:lang w:val="es-MX" w:eastAsia="es-MX"/>
    </w:rPr>
  </w:style>
  <w:style w:type="character" w:styleId="Refdecomentario">
    <w:name w:val="annotation reference"/>
    <w:autoRedefine/>
    <w:hidden/>
    <w:qFormat/>
    <w:rsid w:val="0043059A"/>
    <w:rPr>
      <w:rFonts w:ascii="Times New Roman" w:hAnsi="Times New Roman" w:cs="Times New Roman"/>
      <w:w w:val="100"/>
      <w:position w:val="-1"/>
      <w:sz w:val="16"/>
      <w:szCs w:val="16"/>
      <w:effect w:val="none"/>
      <w:vertAlign w:val="baseline"/>
      <w:cs w:val="0"/>
      <w:em w:val="none"/>
    </w:rPr>
  </w:style>
  <w:style w:type="character" w:customStyle="1" w:styleId="BalloonTextChar1">
    <w:name w:val="Balloon Text Char1"/>
    <w:autoRedefine/>
    <w:hidden/>
    <w:qFormat/>
    <w:rsid w:val="0043059A"/>
    <w:rPr>
      <w:rFonts w:ascii="Times New Roman" w:hAnsi="Times New Roman" w:cs="Times New Roman"/>
      <w:w w:val="100"/>
      <w:position w:val="-1"/>
      <w:sz w:val="2"/>
      <w:szCs w:val="2"/>
      <w:effect w:val="none"/>
      <w:vertAlign w:val="baseline"/>
      <w:cs w:val="0"/>
      <w:em w:val="none"/>
      <w:lang w:val="es-ES" w:eastAsia="es-ES"/>
    </w:rPr>
  </w:style>
  <w:style w:type="character" w:customStyle="1" w:styleId="CommentTextChar1">
    <w:name w:val="Comment Text Char1"/>
    <w:aliases w:val="Car1 Char1,Car11 Char2,Car Char1,Car11 Char1"/>
    <w:autoRedefine/>
    <w:hidden/>
    <w:qFormat/>
    <w:rsid w:val="0043059A"/>
    <w:rPr>
      <w:rFonts w:ascii="Calibri" w:hAnsi="Calibri" w:cs="Calibri"/>
      <w:w w:val="100"/>
      <w:position w:val="-1"/>
      <w:sz w:val="20"/>
      <w:szCs w:val="20"/>
      <w:effect w:val="none"/>
      <w:vertAlign w:val="baseline"/>
      <w:cs w:val="0"/>
      <w:em w:val="none"/>
      <w:lang w:val="es-ES" w:eastAsia="en-US"/>
    </w:rPr>
  </w:style>
  <w:style w:type="character" w:customStyle="1" w:styleId="FootnoteTextChar1">
    <w:name w:val="Footnote Text Char1"/>
    <w:autoRedefine/>
    <w:hidden/>
    <w:qFormat/>
    <w:rsid w:val="0043059A"/>
    <w:rPr>
      <w:rFonts w:ascii="Calibri" w:hAnsi="Calibri" w:cs="Calibri"/>
      <w:w w:val="100"/>
      <w:position w:val="-1"/>
      <w:sz w:val="20"/>
      <w:szCs w:val="20"/>
      <w:effect w:val="none"/>
      <w:vertAlign w:val="baseline"/>
      <w:cs w:val="0"/>
      <w:em w:val="none"/>
      <w:lang w:val="es-ES" w:eastAsia="en-US"/>
    </w:rPr>
  </w:style>
  <w:style w:type="character" w:customStyle="1" w:styleId="CommentSubjectChar1">
    <w:name w:val="Comment Subject Char1"/>
    <w:autoRedefine/>
    <w:hidden/>
    <w:qFormat/>
    <w:rsid w:val="0043059A"/>
    <w:rPr>
      <w:rFonts w:ascii="Times New Roman" w:hAnsi="Times New Roman" w:cs="Times New Roman"/>
      <w:b/>
      <w:bCs/>
      <w:w w:val="100"/>
      <w:position w:val="-1"/>
      <w:sz w:val="20"/>
      <w:szCs w:val="20"/>
      <w:effect w:val="none"/>
      <w:vertAlign w:val="baseline"/>
      <w:cs w:val="0"/>
      <w:em w:val="none"/>
      <w:lang w:val="es-ES" w:eastAsia="en-US"/>
    </w:rPr>
  </w:style>
  <w:style w:type="character" w:customStyle="1" w:styleId="TextodegloboCar1">
    <w:name w:val="Texto de globo Car1"/>
    <w:autoRedefine/>
    <w:hidden/>
    <w:qFormat/>
    <w:rsid w:val="0043059A"/>
    <w:rPr>
      <w:rFonts w:ascii="Tahoma" w:hAnsi="Tahoma" w:cs="Tahoma"/>
      <w:w w:val="100"/>
      <w:position w:val="-1"/>
      <w:sz w:val="16"/>
      <w:szCs w:val="16"/>
      <w:effect w:val="none"/>
      <w:vertAlign w:val="baseline"/>
      <w:cs w:val="0"/>
      <w:em w:val="none"/>
      <w:lang w:val="es-ES"/>
    </w:rPr>
  </w:style>
  <w:style w:type="character" w:customStyle="1" w:styleId="DocumentMapChar1">
    <w:name w:val="Document Map Char1"/>
    <w:autoRedefine/>
    <w:hidden/>
    <w:qFormat/>
    <w:rsid w:val="0043059A"/>
    <w:rPr>
      <w:rFonts w:ascii="Times New Roman" w:hAnsi="Times New Roman" w:cs="Times New Roman"/>
      <w:w w:val="100"/>
      <w:position w:val="-1"/>
      <w:sz w:val="2"/>
      <w:szCs w:val="2"/>
      <w:effect w:val="none"/>
      <w:vertAlign w:val="baseline"/>
      <w:cs w:val="0"/>
      <w:em w:val="none"/>
      <w:lang w:val="es-ES" w:eastAsia="en-US"/>
    </w:rPr>
  </w:style>
  <w:style w:type="character" w:customStyle="1" w:styleId="AsuntodelcomentarioCar1">
    <w:name w:val="Asunto del comentario Car1"/>
    <w:autoRedefine/>
    <w:hidden/>
    <w:qFormat/>
    <w:rsid w:val="0043059A"/>
    <w:rPr>
      <w:rFonts w:ascii="Calibri" w:hAnsi="Calibri" w:cs="Calibri"/>
      <w:b/>
      <w:bCs/>
      <w:w w:val="100"/>
      <w:position w:val="-1"/>
      <w:sz w:val="20"/>
      <w:szCs w:val="20"/>
      <w:effect w:val="none"/>
      <w:vertAlign w:val="baseline"/>
      <w:cs w:val="0"/>
      <w:em w:val="none"/>
      <w:lang w:val="es-ES"/>
    </w:rPr>
  </w:style>
  <w:style w:type="character" w:customStyle="1" w:styleId="TextonotapieCar1">
    <w:name w:val="Texto nota pie Car1"/>
    <w:autoRedefine/>
    <w:hidden/>
    <w:qFormat/>
    <w:rsid w:val="0043059A"/>
    <w:rPr>
      <w:rFonts w:ascii="Calibri" w:hAnsi="Calibri" w:cs="Calibri"/>
      <w:w w:val="100"/>
      <w:position w:val="-1"/>
      <w:sz w:val="20"/>
      <w:szCs w:val="20"/>
      <w:effect w:val="none"/>
      <w:vertAlign w:val="baseline"/>
      <w:cs w:val="0"/>
      <w:em w:val="none"/>
      <w:lang w:val="es-ES"/>
    </w:rPr>
  </w:style>
  <w:style w:type="character" w:customStyle="1" w:styleId="CarCar5">
    <w:name w:val="Car Car5"/>
    <w:autoRedefine/>
    <w:hidden/>
    <w:qFormat/>
    <w:rsid w:val="0043059A"/>
    <w:rPr>
      <w:rFonts w:ascii="Times New Roman" w:hAnsi="Times New Roman" w:cs="Times New Roman"/>
      <w:w w:val="100"/>
      <w:position w:val="-1"/>
      <w:sz w:val="24"/>
      <w:szCs w:val="24"/>
      <w:effect w:val="none"/>
      <w:vertAlign w:val="baseline"/>
      <w:cs w:val="0"/>
      <w:em w:val="none"/>
      <w:lang w:val="es-ES" w:eastAsia="es-ES"/>
    </w:rPr>
  </w:style>
  <w:style w:type="character" w:customStyle="1" w:styleId="nfasisintenso1">
    <w:name w:val="Énfasis intenso1"/>
    <w:autoRedefine/>
    <w:hidden/>
    <w:qFormat/>
    <w:rsid w:val="0043059A"/>
    <w:rPr>
      <w:b/>
      <w:bCs/>
      <w:i/>
      <w:iCs/>
      <w:color w:val="4F81BD"/>
      <w:w w:val="100"/>
      <w:position w:val="-1"/>
      <w:effect w:val="none"/>
      <w:vertAlign w:val="baseline"/>
      <w:cs w:val="0"/>
      <w:em w:val="none"/>
    </w:rPr>
  </w:style>
  <w:style w:type="character" w:customStyle="1" w:styleId="Referenciasutil1">
    <w:name w:val="Referencia sutil1"/>
    <w:autoRedefine/>
    <w:hidden/>
    <w:qFormat/>
    <w:rsid w:val="0043059A"/>
    <w:rPr>
      <w:smallCaps/>
      <w:color w:val="C0504D"/>
      <w:w w:val="100"/>
      <w:position w:val="-1"/>
      <w:u w:val="single"/>
      <w:effect w:val="none"/>
      <w:vertAlign w:val="baseline"/>
      <w:cs w:val="0"/>
      <w:em w:val="none"/>
    </w:rPr>
  </w:style>
  <w:style w:type="character" w:customStyle="1" w:styleId="Referenciaintensa1">
    <w:name w:val="Referencia intensa1"/>
    <w:autoRedefine/>
    <w:hidden/>
    <w:qFormat/>
    <w:rsid w:val="0043059A"/>
    <w:rPr>
      <w:b/>
      <w:bCs/>
      <w:smallCaps/>
      <w:color w:val="C0504D"/>
      <w:spacing w:val="5"/>
      <w:w w:val="100"/>
      <w:position w:val="-1"/>
      <w:u w:val="single"/>
      <w:effect w:val="none"/>
      <w:vertAlign w:val="baseline"/>
      <w:cs w:val="0"/>
      <w:em w:val="none"/>
    </w:rPr>
  </w:style>
  <w:style w:type="character" w:customStyle="1" w:styleId="Ttulodellibro1">
    <w:name w:val="Título del libro1"/>
    <w:autoRedefine/>
    <w:hidden/>
    <w:qFormat/>
    <w:rsid w:val="0043059A"/>
    <w:rPr>
      <w:b/>
      <w:bCs/>
      <w:smallCaps/>
      <w:spacing w:val="5"/>
      <w:w w:val="100"/>
      <w:position w:val="-1"/>
      <w:effect w:val="none"/>
      <w:vertAlign w:val="baseline"/>
      <w:cs w:val="0"/>
      <w:em w:val="none"/>
    </w:rPr>
  </w:style>
  <w:style w:type="character" w:customStyle="1" w:styleId="CarCar2">
    <w:name w:val="Car Car2"/>
    <w:autoRedefine/>
    <w:hidden/>
    <w:qFormat/>
    <w:rsid w:val="0043059A"/>
    <w:rPr>
      <w:rFonts w:ascii="Courier New" w:hAnsi="Courier New" w:cs="Courier New"/>
      <w:w w:val="100"/>
      <w:position w:val="-1"/>
      <w:sz w:val="20"/>
      <w:szCs w:val="20"/>
      <w:effect w:val="none"/>
      <w:vertAlign w:val="baseline"/>
      <w:cs w:val="0"/>
      <w:em w:val="none"/>
      <w:lang w:val="es-ES" w:eastAsia="es-ES"/>
    </w:rPr>
  </w:style>
  <w:style w:type="table" w:styleId="Tablabsica2">
    <w:name w:val="Table Simple 2"/>
    <w:basedOn w:val="Tablanormal"/>
    <w:autoRedefine/>
    <w:hidden/>
    <w:qFormat/>
    <w:rsid w:val="0043059A"/>
    <w:pPr>
      <w:suppressAutoHyphens/>
      <w:spacing w:after="0" w:line="1" w:lineRule="atLeast"/>
      <w:ind w:leftChars="-1" w:left="-1" w:hangingChars="1" w:hanging="1"/>
      <w:textDirection w:val="btLr"/>
      <w:textAlignment w:val="top"/>
      <w:outlineLvl w:val="0"/>
    </w:pPr>
    <w:rPr>
      <w:rFonts w:ascii="Calibri" w:eastAsia="Calibri" w:hAnsi="Calibri" w:cs="Calibri"/>
      <w:position w:val="-1"/>
      <w:sz w:val="20"/>
      <w:szCs w:val="20"/>
      <w:lang w:eastAsia="es-ES"/>
    </w:rPr>
    <w:tblPr>
      <w:tblInd w:w="0" w:type="dxa"/>
      <w:tblCellMar>
        <w:top w:w="0" w:type="dxa"/>
        <w:left w:w="108" w:type="dxa"/>
        <w:bottom w:w="0" w:type="dxa"/>
        <w:right w:w="108" w:type="dxa"/>
      </w:tblCellMar>
    </w:tblPr>
  </w:style>
  <w:style w:type="table" w:styleId="Tablaclsica3">
    <w:name w:val="Table Classic 3"/>
    <w:basedOn w:val="Tablanormal"/>
    <w:autoRedefine/>
    <w:hidden/>
    <w:qFormat/>
    <w:rsid w:val="0043059A"/>
    <w:pPr>
      <w:suppressAutoHyphens/>
      <w:spacing w:after="0" w:line="1" w:lineRule="atLeast"/>
      <w:ind w:leftChars="-1" w:left="-1" w:hangingChars="1" w:hanging="1"/>
      <w:textDirection w:val="btLr"/>
      <w:textAlignment w:val="top"/>
      <w:outlineLvl w:val="0"/>
    </w:pPr>
    <w:rPr>
      <w:rFonts w:ascii="Calibri" w:eastAsia="Calibri" w:hAnsi="Calibri" w:cs="Calibri"/>
      <w:color w:val="000080"/>
      <w:position w:val="-1"/>
      <w:sz w:val="20"/>
      <w:szCs w:val="20"/>
      <w:lang w:eastAsia="es-ES"/>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styleId="Tablaconcolumnas1">
    <w:name w:val="Table Columns 1"/>
    <w:basedOn w:val="Tablanormal"/>
    <w:autoRedefine/>
    <w:hidden/>
    <w:qFormat/>
    <w:rsid w:val="0043059A"/>
    <w:pPr>
      <w:suppressAutoHyphens/>
      <w:spacing w:after="0" w:line="1" w:lineRule="atLeast"/>
      <w:ind w:leftChars="-1" w:left="-1" w:hangingChars="1" w:hanging="1"/>
      <w:textDirection w:val="btLr"/>
      <w:textAlignment w:val="top"/>
      <w:outlineLvl w:val="0"/>
    </w:pPr>
    <w:rPr>
      <w:rFonts w:ascii="Calibri" w:eastAsia="Calibri" w:hAnsi="Calibri" w:cs="Calibri"/>
      <w:b/>
      <w:bCs/>
      <w:position w:val="-1"/>
      <w:sz w:val="20"/>
      <w:szCs w:val="20"/>
      <w:lang w:eastAsia="es-E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styleId="Tablaconcolumnas4">
    <w:name w:val="Table Columns 4"/>
    <w:basedOn w:val="Tablanormal"/>
    <w:autoRedefine/>
    <w:hidden/>
    <w:qFormat/>
    <w:rsid w:val="0043059A"/>
    <w:pPr>
      <w:suppressAutoHyphens/>
      <w:spacing w:after="0" w:line="1" w:lineRule="atLeast"/>
      <w:ind w:leftChars="-1" w:left="-1" w:hangingChars="1" w:hanging="1"/>
      <w:textDirection w:val="btLr"/>
      <w:textAlignment w:val="top"/>
      <w:outlineLvl w:val="0"/>
    </w:pPr>
    <w:rPr>
      <w:rFonts w:ascii="Calibri" w:eastAsia="Calibri" w:hAnsi="Calibri" w:cs="Calibri"/>
      <w:position w:val="-1"/>
      <w:sz w:val="20"/>
      <w:szCs w:val="20"/>
      <w:lang w:eastAsia="es-ES"/>
    </w:rPr>
    <w:tblPr>
      <w:tblStyleColBandSize w:val="1"/>
      <w:tblInd w:w="0" w:type="dxa"/>
      <w:tblCellMar>
        <w:top w:w="0" w:type="dxa"/>
        <w:left w:w="108" w:type="dxa"/>
        <w:bottom w:w="0" w:type="dxa"/>
        <w:right w:w="108" w:type="dxa"/>
      </w:tblCellMar>
    </w:tblPr>
  </w:style>
  <w:style w:type="table" w:styleId="Tablaconlista3">
    <w:name w:val="Table List 3"/>
    <w:basedOn w:val="Tablanormal"/>
    <w:autoRedefine/>
    <w:hidden/>
    <w:qFormat/>
    <w:rsid w:val="0043059A"/>
    <w:pPr>
      <w:suppressAutoHyphens/>
      <w:spacing w:after="0" w:line="1" w:lineRule="atLeast"/>
      <w:ind w:leftChars="-1" w:left="-1" w:hangingChars="1" w:hanging="1"/>
      <w:textDirection w:val="btLr"/>
      <w:textAlignment w:val="top"/>
      <w:outlineLvl w:val="0"/>
    </w:pPr>
    <w:rPr>
      <w:rFonts w:ascii="Calibri" w:eastAsia="Calibri" w:hAnsi="Calibri" w:cs="Calibri"/>
      <w:position w:val="-1"/>
      <w:sz w:val="20"/>
      <w:szCs w:val="20"/>
      <w:lang w:eastAsia="es-E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styleId="Tablaconefectos3D3">
    <w:name w:val="Table 3D effects 3"/>
    <w:basedOn w:val="Tablanormal"/>
    <w:autoRedefine/>
    <w:hidden/>
    <w:qFormat/>
    <w:rsid w:val="0043059A"/>
    <w:pPr>
      <w:suppressAutoHyphens/>
      <w:spacing w:after="0" w:line="1" w:lineRule="atLeast"/>
      <w:ind w:leftChars="-1" w:left="-1" w:hangingChars="1" w:hanging="1"/>
      <w:textDirection w:val="btLr"/>
      <w:textAlignment w:val="top"/>
      <w:outlineLvl w:val="0"/>
    </w:pPr>
    <w:rPr>
      <w:rFonts w:ascii="Calibri" w:eastAsia="Calibri" w:hAnsi="Calibri" w:cs="Calibri"/>
      <w:position w:val="-1"/>
      <w:sz w:val="20"/>
      <w:szCs w:val="20"/>
      <w:lang w:eastAsia="es-ES"/>
    </w:rPr>
    <w:tblPr>
      <w:tblStyleRowBandSize w:val="1"/>
      <w:tblStyleColBandSize w:val="1"/>
      <w:tblInd w:w="0" w:type="dxa"/>
      <w:tblCellMar>
        <w:top w:w="0" w:type="dxa"/>
        <w:left w:w="108" w:type="dxa"/>
        <w:bottom w:w="0" w:type="dxa"/>
        <w:right w:w="108" w:type="dxa"/>
      </w:tblCellMar>
    </w:tblPr>
  </w:style>
  <w:style w:type="table" w:customStyle="1" w:styleId="Sombreadomedio2-nfasis51">
    <w:name w:val="Sombreado medio 2 - Énfasis 51"/>
    <w:autoRedefine/>
    <w:hidden/>
    <w:qFormat/>
    <w:rsid w:val="0043059A"/>
    <w:pPr>
      <w:suppressAutoHyphens/>
      <w:spacing w:line="1" w:lineRule="atLeast"/>
      <w:ind w:leftChars="-1" w:left="-1" w:hangingChars="1" w:hanging="1"/>
      <w:textDirection w:val="btLr"/>
      <w:textAlignment w:val="top"/>
      <w:outlineLvl w:val="0"/>
    </w:pPr>
    <w:rPr>
      <w:rFonts w:ascii="Calibri" w:eastAsia="Calibri" w:hAnsi="Calibri" w:cs="Calibri"/>
      <w:position w:val="-1"/>
      <w:lang w:val="es-ES"/>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Tablaconcuadrcula11">
    <w:name w:val="Tabla con cuadrícula11"/>
    <w:autoRedefine/>
    <w:hidden/>
    <w:qFormat/>
    <w:rsid w:val="0043059A"/>
    <w:pPr>
      <w:suppressAutoHyphens/>
      <w:spacing w:line="1" w:lineRule="atLeast"/>
      <w:ind w:leftChars="-1" w:left="-1" w:hangingChars="1" w:hanging="1"/>
      <w:textDirection w:val="btLr"/>
      <w:textAlignment w:val="top"/>
      <w:outlineLvl w:val="0"/>
    </w:pPr>
    <w:rPr>
      <w:rFonts w:ascii="Calibri" w:eastAsia="Calibri" w:hAnsi="Calibri" w:cs="Calibri"/>
      <w:position w:val="-1"/>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Cuadrculaclara-nfasis31">
    <w:name w:val="Cuadrícula clara - Énfasis 31"/>
    <w:autoRedefine/>
    <w:hidden/>
    <w:qFormat/>
    <w:rsid w:val="0043059A"/>
    <w:pPr>
      <w:suppressAutoHyphens/>
      <w:spacing w:line="1" w:lineRule="atLeast"/>
      <w:ind w:leftChars="-1" w:left="-1" w:hangingChars="1" w:hanging="1"/>
      <w:textDirection w:val="btLr"/>
      <w:textAlignment w:val="top"/>
      <w:outlineLvl w:val="0"/>
    </w:pPr>
    <w:rPr>
      <w:rFonts w:ascii="Calibri" w:eastAsia="Calibri" w:hAnsi="Calibri" w:cs="Calibri"/>
      <w:position w:val="-1"/>
      <w:lang w:val="en-US"/>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1">
    <w:name w:val="Cuadrícula clara - Énfasis 21"/>
    <w:autoRedefine/>
    <w:hidden/>
    <w:qFormat/>
    <w:rsid w:val="0043059A"/>
    <w:pPr>
      <w:suppressAutoHyphens/>
      <w:spacing w:line="1" w:lineRule="atLeast"/>
      <w:ind w:leftChars="-1" w:left="-1" w:hangingChars="1" w:hanging="1"/>
      <w:textDirection w:val="btLr"/>
      <w:textAlignment w:val="top"/>
      <w:outlineLvl w:val="0"/>
    </w:pPr>
    <w:rPr>
      <w:rFonts w:ascii="Calibri" w:eastAsia="Calibri" w:hAnsi="Calibri" w:cs="Calibri"/>
      <w:position w:val="-1"/>
      <w:lang w:val="en-US"/>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1">
    <w:name w:val="Lista media 21"/>
    <w:autoRedefine/>
    <w:hidden/>
    <w:qFormat/>
    <w:rsid w:val="0043059A"/>
    <w:pPr>
      <w:suppressAutoHyphens/>
      <w:spacing w:line="1" w:lineRule="atLeast"/>
      <w:ind w:leftChars="-1" w:left="-1" w:hangingChars="1" w:hanging="1"/>
      <w:textDirection w:val="btLr"/>
      <w:textAlignment w:val="top"/>
      <w:outlineLvl w:val="0"/>
    </w:pPr>
    <w:rPr>
      <w:rFonts w:ascii="Cambria" w:eastAsia="Times New Roman" w:hAnsi="Cambria" w:cs="Cambria"/>
      <w:color w:val="000000"/>
      <w:position w:val="-1"/>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1">
    <w:name w:val="Sombreado claro1"/>
    <w:autoRedefine/>
    <w:hidden/>
    <w:qFormat/>
    <w:rsid w:val="0043059A"/>
    <w:pPr>
      <w:suppressAutoHyphens/>
      <w:spacing w:line="1" w:lineRule="atLeast"/>
      <w:ind w:leftChars="-1" w:left="-1" w:hangingChars="1" w:hanging="1"/>
      <w:textDirection w:val="btLr"/>
      <w:textAlignment w:val="top"/>
      <w:outlineLvl w:val="0"/>
    </w:pPr>
    <w:rPr>
      <w:rFonts w:ascii="Calibri" w:eastAsia="Calibri" w:hAnsi="Calibri" w:cs="Calibri"/>
      <w:color w:val="000000"/>
      <w:position w:val="-1"/>
      <w:lang w:val="es-ES"/>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Cuadrculaclara1">
    <w:name w:val="Cuadrícula clara1"/>
    <w:autoRedefine/>
    <w:hidden/>
    <w:qFormat/>
    <w:rsid w:val="0043059A"/>
    <w:pPr>
      <w:suppressAutoHyphens/>
      <w:spacing w:line="1" w:lineRule="atLeast"/>
      <w:ind w:leftChars="-1" w:left="-1" w:hangingChars="1" w:hanging="1"/>
      <w:textDirection w:val="btLr"/>
      <w:textAlignment w:val="top"/>
      <w:outlineLvl w:val="0"/>
    </w:pPr>
    <w:rPr>
      <w:rFonts w:ascii="Calibri" w:eastAsia="Calibri" w:hAnsi="Calibri" w:cs="Calibri"/>
      <w:position w:val="-1"/>
      <w:lang w:val="es-E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Sombreadoclaro-nfasis21">
    <w:name w:val="Sombreado claro - Énfasis 21"/>
    <w:autoRedefine/>
    <w:hidden/>
    <w:qFormat/>
    <w:rsid w:val="0043059A"/>
    <w:pPr>
      <w:suppressAutoHyphens/>
      <w:spacing w:line="1" w:lineRule="atLeast"/>
      <w:ind w:leftChars="-1" w:left="-1" w:hangingChars="1" w:hanging="1"/>
      <w:textDirection w:val="btLr"/>
      <w:textAlignment w:val="top"/>
      <w:outlineLvl w:val="0"/>
    </w:pPr>
    <w:rPr>
      <w:rFonts w:ascii="Calibri" w:eastAsia="Calibri" w:hAnsi="Calibri" w:cs="Calibri"/>
      <w:color w:val="943634"/>
      <w:position w:val="-1"/>
      <w:lang w:val="en-US"/>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Sombreadoclaro-nfasis22">
    <w:name w:val="Sombreado claro - Énfasis 22"/>
    <w:autoRedefine/>
    <w:hidden/>
    <w:qFormat/>
    <w:rsid w:val="0043059A"/>
    <w:pPr>
      <w:suppressAutoHyphens/>
      <w:spacing w:line="1" w:lineRule="atLeast"/>
      <w:ind w:leftChars="-1" w:left="-1" w:hangingChars="1" w:hanging="1"/>
      <w:textDirection w:val="btLr"/>
      <w:textAlignment w:val="top"/>
      <w:outlineLvl w:val="0"/>
    </w:pPr>
    <w:rPr>
      <w:rFonts w:ascii="Calibri" w:eastAsia="Calibri" w:hAnsi="Calibri" w:cs="Calibri"/>
      <w:color w:val="943634"/>
      <w:position w:val="-1"/>
      <w:lang w:val="en-US"/>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Sombreadoclaro2">
    <w:name w:val="Sombreado claro2"/>
    <w:autoRedefine/>
    <w:hidden/>
    <w:qFormat/>
    <w:rsid w:val="0043059A"/>
    <w:pPr>
      <w:suppressAutoHyphens/>
      <w:spacing w:line="1" w:lineRule="atLeast"/>
      <w:ind w:leftChars="-1" w:left="-1" w:hangingChars="1" w:hanging="1"/>
      <w:textDirection w:val="btLr"/>
      <w:textAlignment w:val="top"/>
      <w:outlineLvl w:val="0"/>
    </w:pPr>
    <w:rPr>
      <w:rFonts w:ascii="Calibri" w:eastAsia="Calibri" w:hAnsi="Calibri" w:cs="Calibri"/>
      <w:color w:val="000000"/>
      <w:position w:val="-1"/>
      <w:lang w:val="en-US"/>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Tablaclsica31">
    <w:name w:val="Tabla clásica 31"/>
    <w:autoRedefine/>
    <w:hidden/>
    <w:qFormat/>
    <w:rsid w:val="0043059A"/>
    <w:pPr>
      <w:suppressAutoHyphens/>
      <w:spacing w:line="1" w:lineRule="atLeast"/>
      <w:ind w:leftChars="-1" w:left="-1" w:hangingChars="1" w:hanging="1"/>
      <w:textDirection w:val="btLr"/>
      <w:textAlignment w:val="top"/>
      <w:outlineLvl w:val="0"/>
    </w:pPr>
    <w:rPr>
      <w:rFonts w:ascii="Calibri" w:eastAsia="Calibri" w:hAnsi="Calibri" w:cs="Calibri"/>
      <w:color w:val="000080"/>
      <w:position w:val="-1"/>
      <w:lang w:val="en-US"/>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Tablabsica21">
    <w:name w:val="Tabla básica 21"/>
    <w:autoRedefine/>
    <w:hidden/>
    <w:qFormat/>
    <w:rsid w:val="0043059A"/>
    <w:pPr>
      <w:suppressAutoHyphens/>
      <w:spacing w:line="1" w:lineRule="atLeast"/>
      <w:ind w:leftChars="-1" w:left="-1" w:hangingChars="1" w:hanging="1"/>
      <w:textDirection w:val="btLr"/>
      <w:textAlignment w:val="top"/>
      <w:outlineLvl w:val="0"/>
    </w:pPr>
    <w:rPr>
      <w:rFonts w:ascii="Calibri" w:eastAsia="Calibri" w:hAnsi="Calibri" w:cs="Calibri"/>
      <w:position w:val="-1"/>
      <w:lang w:val="en-US"/>
    </w:rPr>
    <w:tblPr>
      <w:tblCellMar>
        <w:top w:w="0" w:type="dxa"/>
        <w:left w:w="108" w:type="dxa"/>
        <w:bottom w:w="0" w:type="dxa"/>
        <w:right w:w="108" w:type="dxa"/>
      </w:tblCellMar>
    </w:tblPr>
  </w:style>
  <w:style w:type="table" w:customStyle="1" w:styleId="Tablaconcolumnas11">
    <w:name w:val="Tabla con columnas 11"/>
    <w:autoRedefine/>
    <w:hidden/>
    <w:qFormat/>
    <w:rsid w:val="0043059A"/>
    <w:pPr>
      <w:suppressAutoHyphens/>
      <w:spacing w:line="1" w:lineRule="atLeast"/>
      <w:ind w:leftChars="-1" w:left="-1" w:hangingChars="1" w:hanging="1"/>
      <w:textDirection w:val="btLr"/>
      <w:textAlignment w:val="top"/>
      <w:outlineLvl w:val="0"/>
    </w:pPr>
    <w:rPr>
      <w:rFonts w:ascii="Calibri" w:eastAsia="Calibri" w:hAnsi="Calibri" w:cs="Calibri"/>
      <w:b/>
      <w:bCs/>
      <w:position w:val="-1"/>
      <w:lang w:val="en-US"/>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Tablaconcolumnas41">
    <w:name w:val="Tabla con columnas 41"/>
    <w:autoRedefine/>
    <w:hidden/>
    <w:qFormat/>
    <w:rsid w:val="0043059A"/>
    <w:pPr>
      <w:suppressAutoHyphens/>
      <w:spacing w:line="1" w:lineRule="atLeast"/>
      <w:ind w:leftChars="-1" w:left="-1" w:hangingChars="1" w:hanging="1"/>
      <w:textDirection w:val="btLr"/>
      <w:textAlignment w:val="top"/>
      <w:outlineLvl w:val="0"/>
    </w:pPr>
    <w:rPr>
      <w:rFonts w:ascii="Calibri" w:eastAsia="Calibri" w:hAnsi="Calibri" w:cs="Calibri"/>
      <w:position w:val="-1"/>
      <w:lang w:val="en-US"/>
    </w:rPr>
    <w:tblPr>
      <w:tblStyleColBandSize w:val="1"/>
      <w:tblCellMar>
        <w:top w:w="0" w:type="dxa"/>
        <w:left w:w="108" w:type="dxa"/>
        <w:bottom w:w="0" w:type="dxa"/>
        <w:right w:w="108" w:type="dxa"/>
      </w:tblCellMar>
    </w:tblPr>
  </w:style>
  <w:style w:type="table" w:customStyle="1" w:styleId="Tablaconefectos3D31">
    <w:name w:val="Tabla con efectos 3D 31"/>
    <w:autoRedefine/>
    <w:hidden/>
    <w:qFormat/>
    <w:rsid w:val="0043059A"/>
    <w:pPr>
      <w:suppressAutoHyphens/>
      <w:spacing w:line="1" w:lineRule="atLeast"/>
      <w:ind w:leftChars="-1" w:left="-1" w:hangingChars="1" w:hanging="1"/>
      <w:textDirection w:val="btLr"/>
      <w:textAlignment w:val="top"/>
      <w:outlineLvl w:val="0"/>
    </w:pPr>
    <w:rPr>
      <w:rFonts w:ascii="Calibri" w:eastAsia="Calibri" w:hAnsi="Calibri" w:cs="Calibri"/>
      <w:position w:val="-1"/>
      <w:lang w:val="en-US"/>
    </w:rPr>
    <w:tblPr>
      <w:tblStyleRowBandSize w:val="1"/>
      <w:tblStyleColBandSize w:val="1"/>
      <w:tblCellMar>
        <w:top w:w="0" w:type="dxa"/>
        <w:left w:w="108" w:type="dxa"/>
        <w:bottom w:w="0" w:type="dxa"/>
        <w:right w:w="108" w:type="dxa"/>
      </w:tblCellMar>
    </w:tblPr>
  </w:style>
  <w:style w:type="table" w:customStyle="1" w:styleId="Tablaconlista31">
    <w:name w:val="Tabla con lista 31"/>
    <w:autoRedefine/>
    <w:hidden/>
    <w:qFormat/>
    <w:rsid w:val="0043059A"/>
    <w:pPr>
      <w:suppressAutoHyphens/>
      <w:spacing w:line="1" w:lineRule="atLeast"/>
      <w:ind w:leftChars="-1" w:left="-1" w:hangingChars="1" w:hanging="1"/>
      <w:textDirection w:val="btLr"/>
      <w:textAlignment w:val="top"/>
      <w:outlineLvl w:val="0"/>
    </w:pPr>
    <w:rPr>
      <w:rFonts w:ascii="Calibri" w:eastAsia="Calibri" w:hAnsi="Calibri" w:cs="Calibri"/>
      <w:position w:val="-1"/>
      <w:lang w:val="en-US"/>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Cuadrculaclara-nfasis32">
    <w:name w:val="Cuadrícula clara - Énfasis 32"/>
    <w:autoRedefine/>
    <w:hidden/>
    <w:qFormat/>
    <w:rsid w:val="0043059A"/>
    <w:pPr>
      <w:suppressAutoHyphens/>
      <w:spacing w:line="1" w:lineRule="atLeast"/>
      <w:ind w:leftChars="-1" w:left="-1" w:hangingChars="1" w:hanging="1"/>
      <w:textDirection w:val="btLr"/>
      <w:textAlignment w:val="top"/>
      <w:outlineLvl w:val="0"/>
    </w:pPr>
    <w:rPr>
      <w:rFonts w:ascii="Calibri" w:eastAsia="Calibri" w:hAnsi="Calibri" w:cs="Calibri"/>
      <w:position w:val="-1"/>
      <w:lang w:val="en-US"/>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2">
    <w:name w:val="Cuadrícula clara - Énfasis 22"/>
    <w:autoRedefine/>
    <w:hidden/>
    <w:qFormat/>
    <w:rsid w:val="0043059A"/>
    <w:pPr>
      <w:suppressAutoHyphens/>
      <w:spacing w:line="1" w:lineRule="atLeast"/>
      <w:ind w:leftChars="-1" w:left="-1" w:hangingChars="1" w:hanging="1"/>
      <w:textDirection w:val="btLr"/>
      <w:textAlignment w:val="top"/>
      <w:outlineLvl w:val="0"/>
    </w:pPr>
    <w:rPr>
      <w:rFonts w:ascii="Calibri" w:eastAsia="Calibri" w:hAnsi="Calibri" w:cs="Calibri"/>
      <w:position w:val="-1"/>
      <w:lang w:val="en-US"/>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ghtShading-Accent21">
    <w:name w:val="Light Shading - Accent 21"/>
    <w:autoRedefine/>
    <w:hidden/>
    <w:qFormat/>
    <w:rsid w:val="0043059A"/>
    <w:pPr>
      <w:suppressAutoHyphens/>
      <w:spacing w:line="1" w:lineRule="atLeast"/>
      <w:ind w:leftChars="-1" w:left="-1" w:hangingChars="1" w:hanging="1"/>
      <w:textDirection w:val="btLr"/>
      <w:textAlignment w:val="top"/>
      <w:outlineLvl w:val="0"/>
    </w:pPr>
    <w:rPr>
      <w:rFonts w:ascii="Calibri" w:eastAsia="Calibri" w:hAnsi="Calibri" w:cs="Calibri"/>
      <w:color w:val="943634"/>
      <w:position w:val="-1"/>
      <w:lang w:val="es-ES"/>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MediumGrid3-Accent51">
    <w:name w:val="Medium Grid 3 - Accent 51"/>
    <w:autoRedefine/>
    <w:hidden/>
    <w:qFormat/>
    <w:rsid w:val="0043059A"/>
    <w:pPr>
      <w:suppressAutoHyphens/>
      <w:spacing w:line="1" w:lineRule="atLeast"/>
      <w:ind w:leftChars="-1" w:left="-1" w:hangingChars="1" w:hanging="1"/>
      <w:textDirection w:val="btLr"/>
      <w:textAlignment w:val="top"/>
      <w:outlineLvl w:val="0"/>
    </w:pPr>
    <w:rPr>
      <w:rFonts w:ascii="Calibri" w:eastAsia="Calibri" w:hAnsi="Calibri" w:cs="Calibri"/>
      <w:position w:val="-1"/>
      <w:lang w:val="es-E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style>
  <w:style w:type="table" w:customStyle="1" w:styleId="MediumGrid3-Accent31">
    <w:name w:val="Medium Grid 3 - Accent 31"/>
    <w:autoRedefine/>
    <w:hidden/>
    <w:qFormat/>
    <w:rsid w:val="0043059A"/>
    <w:pPr>
      <w:suppressAutoHyphens/>
      <w:spacing w:line="1" w:lineRule="atLeast"/>
      <w:ind w:leftChars="-1" w:left="-1" w:hangingChars="1" w:hanging="1"/>
      <w:textDirection w:val="btLr"/>
      <w:textAlignment w:val="top"/>
      <w:outlineLvl w:val="0"/>
    </w:pPr>
    <w:rPr>
      <w:rFonts w:ascii="Calibri" w:eastAsia="Calibri" w:hAnsi="Calibri" w:cs="Calibri"/>
      <w:position w:val="-1"/>
      <w:lang w:val="es-E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style>
  <w:style w:type="table" w:customStyle="1" w:styleId="Tablaconcuadrcula111">
    <w:name w:val="Tabla con cuadrícula111"/>
    <w:autoRedefine/>
    <w:hidden/>
    <w:qFormat/>
    <w:rsid w:val="0043059A"/>
    <w:pPr>
      <w:suppressAutoHyphens/>
      <w:spacing w:line="1" w:lineRule="atLeast"/>
      <w:ind w:leftChars="-1" w:left="-1" w:hangingChars="1" w:hanging="1"/>
      <w:textDirection w:val="btLr"/>
      <w:textAlignment w:val="top"/>
      <w:outlineLvl w:val="0"/>
    </w:pPr>
    <w:rPr>
      <w:rFonts w:ascii="Calibri" w:eastAsia="Calibri" w:hAnsi="Calibri" w:cs="Calibri"/>
      <w:position w:val="-1"/>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22">
    <w:name w:val="Pa22"/>
    <w:basedOn w:val="Default"/>
    <w:next w:val="Default"/>
    <w:autoRedefine/>
    <w:hidden/>
    <w:qFormat/>
    <w:rsid w:val="0043059A"/>
    <w:pPr>
      <w:spacing w:line="181" w:lineRule="atLeast"/>
    </w:pPr>
    <w:rPr>
      <w:rFonts w:ascii="Frutiger 45 Light" w:hAnsi="Frutiger 45 Light" w:cs="Frutiger 45 Light"/>
      <w:color w:val="auto"/>
      <w:lang w:val="es-MX" w:eastAsia="es-MX"/>
    </w:rPr>
  </w:style>
  <w:style w:type="paragraph" w:customStyle="1" w:styleId="Pa0">
    <w:name w:val="Pa0"/>
    <w:basedOn w:val="Default"/>
    <w:next w:val="Default"/>
    <w:autoRedefine/>
    <w:hidden/>
    <w:qFormat/>
    <w:rsid w:val="0043059A"/>
    <w:pPr>
      <w:spacing w:line="241" w:lineRule="atLeast"/>
    </w:pPr>
    <w:rPr>
      <w:rFonts w:ascii="Frutiger 45 Light" w:hAnsi="Frutiger 45 Light" w:cs="Frutiger 45 Light"/>
      <w:color w:val="auto"/>
      <w:lang w:val="es-MX" w:eastAsia="es-MX"/>
    </w:rPr>
  </w:style>
  <w:style w:type="paragraph" w:customStyle="1" w:styleId="Pa14">
    <w:name w:val="Pa14"/>
    <w:basedOn w:val="Default"/>
    <w:next w:val="Default"/>
    <w:autoRedefine/>
    <w:hidden/>
    <w:qFormat/>
    <w:rsid w:val="0043059A"/>
    <w:pPr>
      <w:spacing w:line="181" w:lineRule="atLeast"/>
    </w:pPr>
    <w:rPr>
      <w:rFonts w:ascii="Frutiger 45 Light" w:hAnsi="Frutiger 45 Light" w:cs="Frutiger 45 Light"/>
      <w:color w:val="auto"/>
      <w:lang w:val="es-MX" w:eastAsia="es-MX"/>
    </w:rPr>
  </w:style>
  <w:style w:type="paragraph" w:customStyle="1" w:styleId="Pa2">
    <w:name w:val="Pa2"/>
    <w:basedOn w:val="Default"/>
    <w:next w:val="Default"/>
    <w:autoRedefine/>
    <w:hidden/>
    <w:qFormat/>
    <w:rsid w:val="0043059A"/>
    <w:pPr>
      <w:spacing w:line="181" w:lineRule="atLeast"/>
    </w:pPr>
    <w:rPr>
      <w:rFonts w:ascii="Frutiger 45 Light" w:hAnsi="Frutiger 45 Light" w:cs="Frutiger 45 Light"/>
      <w:color w:val="auto"/>
      <w:lang w:val="es-MX" w:eastAsia="es-MX"/>
    </w:rPr>
  </w:style>
  <w:style w:type="character" w:customStyle="1" w:styleId="my-rtestyle-bold">
    <w:name w:val="my-rtestyle-bold"/>
    <w:autoRedefine/>
    <w:hidden/>
    <w:qFormat/>
    <w:rsid w:val="0043059A"/>
    <w:rPr>
      <w:w w:val="100"/>
      <w:position w:val="-1"/>
      <w:effect w:val="none"/>
      <w:vertAlign w:val="baseline"/>
      <w:cs w:val="0"/>
      <w:em w:val="none"/>
    </w:rPr>
  </w:style>
  <w:style w:type="character" w:customStyle="1" w:styleId="Sinespaciado5Car">
    <w:name w:val="Sin espaciado5 Car"/>
    <w:autoRedefine/>
    <w:hidden/>
    <w:qFormat/>
    <w:rsid w:val="0043059A"/>
    <w:rPr>
      <w:w w:val="100"/>
      <w:position w:val="-1"/>
      <w:sz w:val="22"/>
      <w:szCs w:val="22"/>
      <w:effect w:val="none"/>
      <w:vertAlign w:val="baseline"/>
      <w:cs w:val="0"/>
      <w:em w:val="none"/>
      <w:lang w:val="es-ES" w:eastAsia="en-US" w:bidi="ar-SA"/>
    </w:rPr>
  </w:style>
  <w:style w:type="paragraph" w:customStyle="1" w:styleId="Normal3">
    <w:name w:val="Normal3"/>
    <w:basedOn w:val="Normal"/>
    <w:autoRedefine/>
    <w:hidden/>
    <w:qFormat/>
    <w:rsid w:val="0043059A"/>
    <w:pPr>
      <w:suppressAutoHyphens/>
      <w:spacing w:before="100" w:beforeAutospacing="1" w:after="100" w:afterAutospacing="1" w:line="240" w:lineRule="auto"/>
      <w:ind w:leftChars="-1" w:left="-1" w:hangingChars="1" w:hanging="1"/>
      <w:jc w:val="both"/>
      <w:textDirection w:val="btLr"/>
      <w:textAlignment w:val="top"/>
      <w:outlineLvl w:val="0"/>
    </w:pPr>
    <w:rPr>
      <w:rFonts w:ascii="Verdana" w:eastAsia="Times New Roman" w:hAnsi="Verdana" w:cs="Verdana"/>
      <w:position w:val="-1"/>
      <w:sz w:val="16"/>
      <w:szCs w:val="16"/>
      <w:lang w:val="es-ES" w:eastAsia="es-ES"/>
    </w:rPr>
  </w:style>
  <w:style w:type="character" w:customStyle="1" w:styleId="CarCar25">
    <w:name w:val="Car Car25"/>
    <w:autoRedefine/>
    <w:hidden/>
    <w:qFormat/>
    <w:rsid w:val="0043059A"/>
    <w:rPr>
      <w:rFonts w:ascii="Arial" w:hAnsi="Arial" w:cs="Arial"/>
      <w:b/>
      <w:bCs/>
      <w:w w:val="100"/>
      <w:kern w:val="32"/>
      <w:position w:val="-1"/>
      <w:sz w:val="32"/>
      <w:szCs w:val="32"/>
      <w:effect w:val="none"/>
      <w:vertAlign w:val="baseline"/>
      <w:cs w:val="0"/>
      <w:em w:val="none"/>
      <w:lang w:eastAsia="es-MX"/>
    </w:rPr>
  </w:style>
  <w:style w:type="paragraph" w:customStyle="1" w:styleId="Prrafodelista31">
    <w:name w:val="Párrafo de lista31"/>
    <w:basedOn w:val="Normal"/>
    <w:autoRedefine/>
    <w:hidden/>
    <w:qFormat/>
    <w:rsid w:val="0043059A"/>
    <w:pPr>
      <w:suppressAutoHyphens/>
      <w:spacing w:after="0" w:line="240" w:lineRule="auto"/>
      <w:ind w:leftChars="-1" w:left="720" w:hangingChars="1" w:hanging="1"/>
      <w:textDirection w:val="btLr"/>
      <w:textAlignment w:val="top"/>
      <w:outlineLvl w:val="0"/>
    </w:pPr>
    <w:rPr>
      <w:rFonts w:ascii="Calibri" w:eastAsia="Calibri" w:hAnsi="Calibri" w:cs="Calibri"/>
      <w:position w:val="-1"/>
      <w:sz w:val="24"/>
      <w:szCs w:val="24"/>
      <w:lang w:val="es-ES" w:eastAsia="es-ES"/>
    </w:rPr>
  </w:style>
  <w:style w:type="paragraph" w:styleId="Bibliografa">
    <w:name w:val="Bibliography"/>
    <w:basedOn w:val="Normal"/>
    <w:next w:val="Normal"/>
    <w:autoRedefine/>
    <w:hidden/>
    <w:qFormat/>
    <w:rsid w:val="0043059A"/>
    <w:pPr>
      <w:suppressAutoHyphens/>
      <w:spacing w:after="200" w:line="276" w:lineRule="auto"/>
      <w:ind w:leftChars="-1" w:left="-1" w:hangingChars="1" w:hanging="1"/>
      <w:jc w:val="both"/>
      <w:textDirection w:val="btLr"/>
      <w:textAlignment w:val="top"/>
      <w:outlineLvl w:val="0"/>
    </w:pPr>
    <w:rPr>
      <w:rFonts w:ascii="Calibri" w:eastAsia="Calibri" w:hAnsi="Calibri" w:cs="Calibri"/>
      <w:position w:val="-1"/>
      <w:lang w:val="es-ES"/>
    </w:rPr>
  </w:style>
  <w:style w:type="table" w:customStyle="1" w:styleId="Tablaconcuadrcula2">
    <w:name w:val="Tabla con cuadrícula2"/>
    <w:autoRedefine/>
    <w:hidden/>
    <w:qFormat/>
    <w:rsid w:val="0043059A"/>
    <w:pPr>
      <w:suppressAutoHyphens/>
      <w:spacing w:line="1" w:lineRule="atLeast"/>
      <w:ind w:leftChars="-1" w:left="-1" w:hangingChars="1" w:hanging="1"/>
      <w:textDirection w:val="btLr"/>
      <w:textAlignment w:val="top"/>
      <w:outlineLvl w:val="0"/>
    </w:pPr>
    <w:rPr>
      <w:rFonts w:ascii="Calibri" w:eastAsia="Calibri" w:hAnsi="Calibri" w:cs="Calibri"/>
      <w:position w:val="-1"/>
      <w:lang w:val="es-E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tulo3Inciso">
    <w:name w:val="Título 3.Inciso"/>
    <w:basedOn w:val="Normal"/>
    <w:autoRedefine/>
    <w:hidden/>
    <w:qFormat/>
    <w:rsid w:val="0043059A"/>
    <w:pPr>
      <w:suppressAutoHyphens/>
      <w:spacing w:before="60" w:after="0" w:line="240" w:lineRule="auto"/>
      <w:ind w:leftChars="-1" w:left="-1" w:hangingChars="1" w:hanging="1"/>
      <w:jc w:val="both"/>
      <w:textDirection w:val="btLr"/>
      <w:textAlignment w:val="top"/>
      <w:outlineLvl w:val="2"/>
    </w:pPr>
    <w:rPr>
      <w:rFonts w:ascii="Arial" w:eastAsia="Times New Roman" w:hAnsi="Arial" w:cs="Arial"/>
      <w:kern w:val="22"/>
      <w:position w:val="-1"/>
      <w:sz w:val="24"/>
      <w:szCs w:val="24"/>
      <w:lang w:val="es-ES" w:eastAsia="es-ES"/>
    </w:rPr>
  </w:style>
  <w:style w:type="paragraph" w:customStyle="1" w:styleId="Prrafodelista6">
    <w:name w:val="Párrafo de lista6"/>
    <w:basedOn w:val="Normal"/>
    <w:autoRedefine/>
    <w:hidden/>
    <w:qFormat/>
    <w:rsid w:val="0043059A"/>
    <w:pPr>
      <w:suppressAutoHyphens/>
      <w:spacing w:after="0" w:line="240" w:lineRule="auto"/>
      <w:ind w:leftChars="-1" w:left="720" w:hangingChars="1" w:hanging="1"/>
      <w:jc w:val="both"/>
      <w:textDirection w:val="btLr"/>
      <w:textAlignment w:val="top"/>
      <w:outlineLvl w:val="0"/>
    </w:pPr>
    <w:rPr>
      <w:rFonts w:ascii="Calibri" w:eastAsia="Calibri" w:hAnsi="Calibri" w:cs="Calibri"/>
      <w:position w:val="-1"/>
    </w:rPr>
  </w:style>
  <w:style w:type="table" w:customStyle="1" w:styleId="Tablaconcuadrcula12">
    <w:name w:val="Tabla con cuadrícula12"/>
    <w:autoRedefine/>
    <w:hidden/>
    <w:qFormat/>
    <w:rsid w:val="0043059A"/>
    <w:pPr>
      <w:suppressAutoHyphens/>
      <w:spacing w:line="1" w:lineRule="atLeast"/>
      <w:ind w:leftChars="-1" w:left="-1" w:hangingChars="1" w:hanging="1"/>
      <w:textDirection w:val="btLr"/>
      <w:textAlignment w:val="top"/>
      <w:outlineLvl w:val="0"/>
    </w:pPr>
    <w:rPr>
      <w:rFonts w:ascii="Calibri" w:eastAsia="Calibri" w:hAnsi="Calibri" w:cs="Calibri"/>
      <w:position w:val="-1"/>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lsica32">
    <w:name w:val="Tabla clásica 32"/>
    <w:autoRedefine/>
    <w:hidden/>
    <w:qFormat/>
    <w:rsid w:val="0043059A"/>
    <w:pPr>
      <w:suppressAutoHyphens/>
      <w:spacing w:line="1" w:lineRule="atLeast"/>
      <w:ind w:leftChars="-1" w:left="-1" w:hangingChars="1" w:hanging="1"/>
      <w:textDirection w:val="btLr"/>
      <w:textAlignment w:val="top"/>
      <w:outlineLvl w:val="0"/>
    </w:pPr>
    <w:rPr>
      <w:rFonts w:ascii="Calibri" w:eastAsia="Calibri" w:hAnsi="Calibri" w:cs="Calibri"/>
      <w:color w:val="000080"/>
      <w:position w:val="-1"/>
      <w:lang w:val="es-ES" w:eastAsia="es-ES"/>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Tablabsica22">
    <w:name w:val="Tabla básica 22"/>
    <w:autoRedefine/>
    <w:hidden/>
    <w:qFormat/>
    <w:rsid w:val="0043059A"/>
    <w:pPr>
      <w:suppressAutoHyphens/>
      <w:spacing w:line="1" w:lineRule="atLeast"/>
      <w:ind w:leftChars="-1" w:left="-1" w:hangingChars="1" w:hanging="1"/>
      <w:textDirection w:val="btLr"/>
      <w:textAlignment w:val="top"/>
      <w:outlineLvl w:val="0"/>
    </w:pPr>
    <w:rPr>
      <w:rFonts w:ascii="Calibri" w:eastAsia="Calibri" w:hAnsi="Calibri" w:cs="Calibri"/>
      <w:position w:val="-1"/>
      <w:lang w:val="es-ES" w:eastAsia="es-ES"/>
    </w:rPr>
    <w:tblPr>
      <w:tblCellMar>
        <w:top w:w="0" w:type="dxa"/>
        <w:left w:w="108" w:type="dxa"/>
        <w:bottom w:w="0" w:type="dxa"/>
        <w:right w:w="108" w:type="dxa"/>
      </w:tblCellMar>
    </w:tblPr>
  </w:style>
  <w:style w:type="table" w:customStyle="1" w:styleId="Tablaconcolumnas12">
    <w:name w:val="Tabla con columnas 12"/>
    <w:autoRedefine/>
    <w:hidden/>
    <w:qFormat/>
    <w:rsid w:val="0043059A"/>
    <w:pPr>
      <w:suppressAutoHyphens/>
      <w:spacing w:line="1" w:lineRule="atLeast"/>
      <w:ind w:leftChars="-1" w:left="-1" w:hangingChars="1" w:hanging="1"/>
      <w:textDirection w:val="btLr"/>
      <w:textAlignment w:val="top"/>
      <w:outlineLvl w:val="0"/>
    </w:pPr>
    <w:rPr>
      <w:rFonts w:ascii="Calibri" w:eastAsia="Calibri" w:hAnsi="Calibri" w:cs="Calibri"/>
      <w:b/>
      <w:bCs/>
      <w:position w:val="-1"/>
      <w:lang w:val="es-ES" w:eastAsia="es-ES"/>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Tablaconcolumnas42">
    <w:name w:val="Tabla con columnas 42"/>
    <w:autoRedefine/>
    <w:hidden/>
    <w:qFormat/>
    <w:rsid w:val="0043059A"/>
    <w:pPr>
      <w:suppressAutoHyphens/>
      <w:spacing w:line="1" w:lineRule="atLeast"/>
      <w:ind w:leftChars="-1" w:left="-1" w:hangingChars="1" w:hanging="1"/>
      <w:textDirection w:val="btLr"/>
      <w:textAlignment w:val="top"/>
      <w:outlineLvl w:val="0"/>
    </w:pPr>
    <w:rPr>
      <w:rFonts w:ascii="Calibri" w:eastAsia="Calibri" w:hAnsi="Calibri" w:cs="Calibri"/>
      <w:position w:val="-1"/>
      <w:lang w:val="es-ES" w:eastAsia="es-ES"/>
    </w:rPr>
    <w:tblPr>
      <w:tblStyleColBandSize w:val="1"/>
      <w:tblCellMar>
        <w:top w:w="0" w:type="dxa"/>
        <w:left w:w="108" w:type="dxa"/>
        <w:bottom w:w="0" w:type="dxa"/>
        <w:right w:w="108" w:type="dxa"/>
      </w:tblCellMar>
    </w:tblPr>
  </w:style>
  <w:style w:type="table" w:customStyle="1" w:styleId="Tablaconefectos3D32">
    <w:name w:val="Tabla con efectos 3D 32"/>
    <w:autoRedefine/>
    <w:hidden/>
    <w:qFormat/>
    <w:rsid w:val="0043059A"/>
    <w:pPr>
      <w:suppressAutoHyphens/>
      <w:spacing w:line="1" w:lineRule="atLeast"/>
      <w:ind w:leftChars="-1" w:left="-1" w:hangingChars="1" w:hanging="1"/>
      <w:textDirection w:val="btLr"/>
      <w:textAlignment w:val="top"/>
      <w:outlineLvl w:val="0"/>
    </w:pPr>
    <w:rPr>
      <w:rFonts w:ascii="Calibri" w:eastAsia="Calibri" w:hAnsi="Calibri" w:cs="Calibri"/>
      <w:position w:val="-1"/>
      <w:lang w:val="es-ES" w:eastAsia="es-ES"/>
    </w:rPr>
    <w:tblPr>
      <w:tblStyleRowBandSize w:val="1"/>
      <w:tblStyleColBandSize w:val="1"/>
      <w:tblCellMar>
        <w:top w:w="0" w:type="dxa"/>
        <w:left w:w="108" w:type="dxa"/>
        <w:bottom w:w="0" w:type="dxa"/>
        <w:right w:w="108" w:type="dxa"/>
      </w:tblCellMar>
    </w:tblPr>
  </w:style>
  <w:style w:type="table" w:customStyle="1" w:styleId="Tablaconlista32">
    <w:name w:val="Tabla con lista 32"/>
    <w:autoRedefine/>
    <w:hidden/>
    <w:qFormat/>
    <w:rsid w:val="0043059A"/>
    <w:pPr>
      <w:suppressAutoHyphens/>
      <w:spacing w:line="1" w:lineRule="atLeast"/>
      <w:ind w:leftChars="-1" w:left="-1" w:hangingChars="1" w:hanging="1"/>
      <w:textDirection w:val="btLr"/>
      <w:textAlignment w:val="top"/>
      <w:outlineLvl w:val="0"/>
    </w:pPr>
    <w:rPr>
      <w:rFonts w:ascii="Calibri" w:eastAsia="Calibri" w:hAnsi="Calibri" w:cs="Calibri"/>
      <w:position w:val="-1"/>
      <w:lang w:val="es-ES" w:eastAsia="es-ES"/>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Listamedia211">
    <w:name w:val="Lista media 211"/>
    <w:autoRedefine/>
    <w:hidden/>
    <w:qFormat/>
    <w:rsid w:val="0043059A"/>
    <w:pPr>
      <w:suppressAutoHyphens/>
      <w:spacing w:line="1" w:lineRule="atLeast"/>
      <w:ind w:leftChars="-1" w:left="-1" w:hangingChars="1" w:hanging="1"/>
      <w:textDirection w:val="btLr"/>
      <w:textAlignment w:val="top"/>
      <w:outlineLvl w:val="0"/>
    </w:pPr>
    <w:rPr>
      <w:rFonts w:ascii="Cambria" w:eastAsia="Calibri" w:hAnsi="Cambria" w:cs="Cambria"/>
      <w:color w:val="000000"/>
      <w:position w:val="-1"/>
      <w:lang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paragraph" w:customStyle="1" w:styleId="Prrafodelista42">
    <w:name w:val="Párrafo de lista42"/>
    <w:basedOn w:val="Normal"/>
    <w:autoRedefine/>
    <w:hidden/>
    <w:qFormat/>
    <w:rsid w:val="0043059A"/>
    <w:pPr>
      <w:suppressAutoHyphens/>
      <w:spacing w:after="200" w:line="276" w:lineRule="auto"/>
      <w:ind w:leftChars="-1" w:left="720" w:hangingChars="1" w:hanging="1"/>
      <w:jc w:val="both"/>
      <w:textDirection w:val="btLr"/>
      <w:textAlignment w:val="top"/>
      <w:outlineLvl w:val="0"/>
    </w:pPr>
    <w:rPr>
      <w:rFonts w:ascii="Calibri" w:eastAsia="Calibri" w:hAnsi="Calibri" w:cs="Calibri"/>
      <w:position w:val="-1"/>
      <w:lang w:val="es-ES"/>
    </w:rPr>
  </w:style>
  <w:style w:type="table" w:customStyle="1" w:styleId="Cuadrculaclara-nfasis321">
    <w:name w:val="Cuadrícula clara - Énfasis 321"/>
    <w:autoRedefine/>
    <w:hidden/>
    <w:qFormat/>
    <w:rsid w:val="0043059A"/>
    <w:pPr>
      <w:suppressAutoHyphens/>
      <w:spacing w:line="1" w:lineRule="atLeast"/>
      <w:ind w:leftChars="-1" w:left="-1" w:hangingChars="1" w:hanging="1"/>
      <w:textDirection w:val="btLr"/>
      <w:textAlignment w:val="top"/>
      <w:outlineLvl w:val="0"/>
    </w:pPr>
    <w:rPr>
      <w:rFonts w:ascii="Calibri" w:eastAsia="Calibri" w:hAnsi="Calibri" w:cs="Calibri"/>
      <w:position w:val="-1"/>
      <w:lang w:val="en-US"/>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21">
    <w:name w:val="Cuadrícula clara - Énfasis 221"/>
    <w:autoRedefine/>
    <w:hidden/>
    <w:qFormat/>
    <w:rsid w:val="0043059A"/>
    <w:pPr>
      <w:suppressAutoHyphens/>
      <w:spacing w:line="1" w:lineRule="atLeast"/>
      <w:ind w:leftChars="-1" w:left="-1" w:hangingChars="1" w:hanging="1"/>
      <w:textDirection w:val="btLr"/>
      <w:textAlignment w:val="top"/>
      <w:outlineLvl w:val="0"/>
    </w:pPr>
    <w:rPr>
      <w:rFonts w:ascii="Calibri" w:eastAsia="Calibri" w:hAnsi="Calibri" w:cs="Calibri"/>
      <w:position w:val="-1"/>
      <w:lang w:val="en-US"/>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2">
    <w:name w:val="Lista media 22"/>
    <w:autoRedefine/>
    <w:hidden/>
    <w:qFormat/>
    <w:rsid w:val="0043059A"/>
    <w:pPr>
      <w:suppressAutoHyphens/>
      <w:spacing w:line="1" w:lineRule="atLeast"/>
      <w:ind w:leftChars="-1" w:left="-1" w:hangingChars="1" w:hanging="1"/>
      <w:textDirection w:val="btLr"/>
      <w:textAlignment w:val="top"/>
      <w:outlineLvl w:val="0"/>
    </w:pPr>
    <w:rPr>
      <w:rFonts w:ascii="Cambria" w:eastAsia="Calibri" w:hAnsi="Cambria" w:cs="Cambria"/>
      <w:color w:val="000000"/>
      <w:position w:val="-1"/>
      <w:lang w:val="en-US"/>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paragraph" w:customStyle="1" w:styleId="Sinespaciado31">
    <w:name w:val="Sin espaciado31"/>
    <w:autoRedefine/>
    <w:hidden/>
    <w:qFormat/>
    <w:rsid w:val="0043059A"/>
    <w:pPr>
      <w:suppressAutoHyphens/>
      <w:spacing w:after="200" w:line="276" w:lineRule="auto"/>
      <w:ind w:leftChars="-1" w:left="-1" w:hangingChars="1" w:hanging="1"/>
      <w:jc w:val="both"/>
      <w:textDirection w:val="btLr"/>
      <w:textAlignment w:val="top"/>
      <w:outlineLvl w:val="0"/>
    </w:pPr>
    <w:rPr>
      <w:rFonts w:ascii="Calibri" w:eastAsia="Calibri" w:hAnsi="Calibri" w:cs="Calibri"/>
      <w:position w:val="-1"/>
      <w:lang w:val="es-ES"/>
    </w:rPr>
  </w:style>
  <w:style w:type="table" w:customStyle="1" w:styleId="LightGrid-Accent31">
    <w:name w:val="Light Grid - Accent 31"/>
    <w:autoRedefine/>
    <w:hidden/>
    <w:qFormat/>
    <w:rsid w:val="0043059A"/>
    <w:pPr>
      <w:suppressAutoHyphens/>
      <w:spacing w:line="1" w:lineRule="atLeast"/>
      <w:ind w:leftChars="-1" w:left="-1" w:hangingChars="1" w:hanging="1"/>
      <w:textDirection w:val="btLr"/>
      <w:textAlignment w:val="top"/>
      <w:outlineLvl w:val="0"/>
    </w:pPr>
    <w:rPr>
      <w:rFonts w:ascii="Calibri" w:eastAsia="Calibri" w:hAnsi="Calibri" w:cs="Calibri"/>
      <w:position w:val="-1"/>
      <w:lang w:val="en-US"/>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LightGrid-Accent21">
    <w:name w:val="Light Grid - Accent 21"/>
    <w:autoRedefine/>
    <w:hidden/>
    <w:qFormat/>
    <w:rsid w:val="0043059A"/>
    <w:pPr>
      <w:suppressAutoHyphens/>
      <w:spacing w:line="1" w:lineRule="atLeast"/>
      <w:ind w:leftChars="-1" w:left="-1" w:hangingChars="1" w:hanging="1"/>
      <w:textDirection w:val="btLr"/>
      <w:textAlignment w:val="top"/>
      <w:outlineLvl w:val="0"/>
    </w:pPr>
    <w:rPr>
      <w:rFonts w:ascii="Calibri" w:eastAsia="Calibri" w:hAnsi="Calibri" w:cs="Calibri"/>
      <w:position w:val="-1"/>
      <w:lang w:val="en-US"/>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paragraph" w:customStyle="1" w:styleId="Prrafodelista7">
    <w:name w:val="Párrafo de lista7"/>
    <w:basedOn w:val="Normal"/>
    <w:autoRedefine/>
    <w:hidden/>
    <w:qFormat/>
    <w:rsid w:val="0043059A"/>
    <w:pPr>
      <w:suppressAutoHyphens/>
      <w:spacing w:after="0" w:line="240" w:lineRule="auto"/>
      <w:ind w:leftChars="-1" w:left="720" w:hangingChars="1" w:hanging="1"/>
      <w:jc w:val="both"/>
      <w:textDirection w:val="btLr"/>
      <w:textAlignment w:val="top"/>
      <w:outlineLvl w:val="0"/>
    </w:pPr>
    <w:rPr>
      <w:rFonts w:ascii="Calibri" w:eastAsia="Calibri" w:hAnsi="Calibri" w:cs="Calibri"/>
      <w:position w:val="-1"/>
    </w:rPr>
  </w:style>
  <w:style w:type="paragraph" w:customStyle="1" w:styleId="Normal21">
    <w:name w:val="Normal21"/>
    <w:basedOn w:val="Normal"/>
    <w:autoRedefine/>
    <w:hidden/>
    <w:qFormat/>
    <w:rsid w:val="0043059A"/>
    <w:pPr>
      <w:suppressAutoHyphens/>
      <w:spacing w:before="100" w:beforeAutospacing="1" w:after="100" w:afterAutospacing="1" w:line="240" w:lineRule="auto"/>
      <w:ind w:leftChars="-1" w:left="-1" w:hangingChars="1" w:hanging="1"/>
      <w:jc w:val="both"/>
      <w:textDirection w:val="btLr"/>
      <w:textAlignment w:val="top"/>
      <w:outlineLvl w:val="0"/>
    </w:pPr>
    <w:rPr>
      <w:rFonts w:ascii="Verdana" w:eastAsia="Calibri" w:hAnsi="Verdana" w:cs="Verdana"/>
      <w:position w:val="-1"/>
      <w:sz w:val="16"/>
      <w:szCs w:val="16"/>
      <w:lang w:val="es-ES" w:eastAsia="es-ES"/>
    </w:rPr>
  </w:style>
  <w:style w:type="paragraph" w:customStyle="1" w:styleId="Prrafodelista8">
    <w:name w:val="Párrafo de lista8"/>
    <w:basedOn w:val="Normal"/>
    <w:autoRedefine/>
    <w:hidden/>
    <w:qFormat/>
    <w:rsid w:val="0043059A"/>
    <w:pPr>
      <w:suppressAutoHyphens/>
      <w:spacing w:after="0" w:line="240" w:lineRule="auto"/>
      <w:ind w:leftChars="-1" w:left="720" w:hangingChars="1" w:hanging="1"/>
      <w:jc w:val="both"/>
      <w:textDirection w:val="btLr"/>
      <w:textAlignment w:val="top"/>
      <w:outlineLvl w:val="0"/>
    </w:pPr>
    <w:rPr>
      <w:rFonts w:ascii="Calibri" w:eastAsia="Calibri" w:hAnsi="Calibri" w:cs="Calibri"/>
      <w:position w:val="-1"/>
    </w:rPr>
  </w:style>
  <w:style w:type="character" w:customStyle="1" w:styleId="EndnoteTextChar">
    <w:name w:val="Endnote Text Char"/>
    <w:autoRedefine/>
    <w:hidden/>
    <w:qFormat/>
    <w:rsid w:val="0043059A"/>
    <w:rPr>
      <w:rFonts w:ascii="Century Gothic" w:hAnsi="Century Gothic" w:cs="Century Gothic"/>
      <w:b/>
      <w:bCs/>
      <w:w w:val="100"/>
      <w:position w:val="-1"/>
      <w:sz w:val="20"/>
      <w:szCs w:val="20"/>
      <w:effect w:val="none"/>
      <w:vertAlign w:val="baseline"/>
      <w:cs w:val="0"/>
      <w:em w:val="none"/>
      <w:lang w:eastAsia="es-ES"/>
    </w:rPr>
  </w:style>
  <w:style w:type="paragraph" w:styleId="Textonotaalfinal">
    <w:name w:val="endnote text"/>
    <w:basedOn w:val="Normal"/>
    <w:link w:val="TextonotaalfinalCar"/>
    <w:autoRedefine/>
    <w:hidden/>
    <w:qFormat/>
    <w:rsid w:val="0043059A"/>
    <w:pPr>
      <w:suppressAutoHyphens/>
      <w:spacing w:after="200" w:line="276" w:lineRule="auto"/>
      <w:ind w:leftChars="-1" w:left="-1" w:hangingChars="1" w:hanging="1"/>
      <w:textDirection w:val="btLr"/>
      <w:textAlignment w:val="top"/>
      <w:outlineLvl w:val="0"/>
    </w:pPr>
    <w:rPr>
      <w:rFonts w:ascii="Calibri" w:eastAsia="Calibri" w:hAnsi="Calibri" w:cs="Calibri"/>
      <w:position w:val="-1"/>
      <w:sz w:val="20"/>
      <w:szCs w:val="20"/>
    </w:rPr>
  </w:style>
  <w:style w:type="character" w:customStyle="1" w:styleId="TextonotaalfinalCar">
    <w:name w:val="Texto nota al final Car"/>
    <w:basedOn w:val="Fuentedeprrafopredeter"/>
    <w:link w:val="Textonotaalfinal"/>
    <w:qFormat/>
    <w:rsid w:val="0043059A"/>
    <w:rPr>
      <w:rFonts w:ascii="Calibri" w:eastAsia="Calibri" w:hAnsi="Calibri" w:cs="Calibri"/>
      <w:position w:val="-1"/>
      <w:sz w:val="20"/>
      <w:szCs w:val="20"/>
    </w:rPr>
  </w:style>
  <w:style w:type="character" w:customStyle="1" w:styleId="EndnoteTextChar1">
    <w:name w:val="Endnote Text Char1"/>
    <w:autoRedefine/>
    <w:hidden/>
    <w:qFormat/>
    <w:rsid w:val="0043059A"/>
    <w:rPr>
      <w:w w:val="100"/>
      <w:position w:val="-1"/>
      <w:sz w:val="20"/>
      <w:szCs w:val="20"/>
      <w:effect w:val="none"/>
      <w:vertAlign w:val="baseline"/>
      <w:cs w:val="0"/>
      <w:em w:val="none"/>
      <w:lang w:eastAsia="en-US"/>
    </w:rPr>
  </w:style>
  <w:style w:type="paragraph" w:customStyle="1" w:styleId="Sinespaciado6">
    <w:name w:val="Sin espaciado6"/>
    <w:autoRedefine/>
    <w:hidden/>
    <w:qFormat/>
    <w:rsid w:val="0043059A"/>
    <w:pPr>
      <w:suppressAutoHyphens/>
      <w:spacing w:line="1" w:lineRule="atLeast"/>
      <w:ind w:leftChars="-1" w:left="-1" w:hangingChars="1" w:hanging="1"/>
      <w:textDirection w:val="btLr"/>
      <w:textAlignment w:val="top"/>
      <w:outlineLvl w:val="0"/>
    </w:pPr>
    <w:rPr>
      <w:rFonts w:ascii="Calibri" w:eastAsia="Calibri" w:hAnsi="Calibri" w:cs="Calibri"/>
      <w:position w:val="-1"/>
    </w:rPr>
  </w:style>
  <w:style w:type="character" w:customStyle="1" w:styleId="EstiloCar">
    <w:name w:val="Estilo Car"/>
    <w:autoRedefine/>
    <w:hidden/>
    <w:qFormat/>
    <w:rsid w:val="0043059A"/>
    <w:rPr>
      <w:rFonts w:ascii="Arial" w:hAnsi="Arial"/>
      <w:w w:val="100"/>
      <w:position w:val="-1"/>
      <w:sz w:val="24"/>
      <w:szCs w:val="24"/>
      <w:effect w:val="none"/>
      <w:vertAlign w:val="baseline"/>
      <w:cs w:val="0"/>
      <w:em w:val="none"/>
      <w:lang w:val="es-ES" w:eastAsia="es-ES" w:bidi="ar-SA"/>
    </w:rPr>
  </w:style>
  <w:style w:type="character" w:customStyle="1" w:styleId="TtuloCar2">
    <w:name w:val="Título Car2"/>
    <w:autoRedefine/>
    <w:hidden/>
    <w:qFormat/>
    <w:rsid w:val="0043059A"/>
    <w:rPr>
      <w:rFonts w:ascii="Calibri Light" w:hAnsi="Calibri Light" w:cs="Calibri Light"/>
      <w:spacing w:val="-10"/>
      <w:w w:val="100"/>
      <w:kern w:val="28"/>
      <w:position w:val="-1"/>
      <w:sz w:val="56"/>
      <w:szCs w:val="56"/>
      <w:effect w:val="none"/>
      <w:vertAlign w:val="baseline"/>
      <w:cs w:val="0"/>
      <w:em w:val="none"/>
    </w:rPr>
  </w:style>
  <w:style w:type="character" w:customStyle="1" w:styleId="HTMLconformatoprevioCar1">
    <w:name w:val="HTML con formato previo Car1"/>
    <w:autoRedefine/>
    <w:hidden/>
    <w:qFormat/>
    <w:rsid w:val="0043059A"/>
    <w:rPr>
      <w:rFonts w:ascii="Consolas" w:hAnsi="Consolas" w:cs="Consolas"/>
      <w:w w:val="100"/>
      <w:position w:val="-1"/>
      <w:sz w:val="20"/>
      <w:szCs w:val="20"/>
      <w:effect w:val="none"/>
      <w:vertAlign w:val="baseline"/>
      <w:cs w:val="0"/>
      <w:em w:val="none"/>
    </w:rPr>
  </w:style>
  <w:style w:type="character" w:customStyle="1" w:styleId="SangradetextonormalCar1">
    <w:name w:val="Sangría de texto normal Car1"/>
    <w:autoRedefine/>
    <w:hidden/>
    <w:qFormat/>
    <w:rsid w:val="0043059A"/>
    <w:rPr>
      <w:rFonts w:ascii="Calibri" w:hAnsi="Calibri" w:cs="Calibri"/>
      <w:w w:val="100"/>
      <w:position w:val="-1"/>
      <w:effect w:val="none"/>
      <w:vertAlign w:val="baseline"/>
      <w:cs w:val="0"/>
      <w:em w:val="none"/>
    </w:rPr>
  </w:style>
  <w:style w:type="character" w:customStyle="1" w:styleId="SaludoCar1">
    <w:name w:val="Saludo Car1"/>
    <w:autoRedefine/>
    <w:hidden/>
    <w:qFormat/>
    <w:rsid w:val="0043059A"/>
    <w:rPr>
      <w:rFonts w:ascii="Calibri" w:hAnsi="Calibri" w:cs="Calibri"/>
      <w:w w:val="100"/>
      <w:position w:val="-1"/>
      <w:effect w:val="none"/>
      <w:vertAlign w:val="baseline"/>
      <w:cs w:val="0"/>
      <w:em w:val="none"/>
    </w:rPr>
  </w:style>
  <w:style w:type="character" w:customStyle="1" w:styleId="TextoindependienteprimerasangraCar1">
    <w:name w:val="Texto independiente primera sangría Car1"/>
    <w:autoRedefine/>
    <w:hidden/>
    <w:qFormat/>
    <w:rsid w:val="0043059A"/>
    <w:rPr>
      <w:rFonts w:ascii="Calibri" w:hAnsi="Calibri" w:cs="Calibri"/>
      <w:w w:val="100"/>
      <w:position w:val="-1"/>
      <w:sz w:val="28"/>
      <w:szCs w:val="28"/>
      <w:effect w:val="none"/>
      <w:vertAlign w:val="baseline"/>
      <w:cs w:val="0"/>
      <w:em w:val="none"/>
      <w:lang w:val="es-ES" w:eastAsia="es-MX"/>
    </w:rPr>
  </w:style>
  <w:style w:type="character" w:customStyle="1" w:styleId="Textoindependienteprimerasangra2Car1">
    <w:name w:val="Texto independiente primera sangría 2 Car1"/>
    <w:autoRedefine/>
    <w:hidden/>
    <w:qFormat/>
    <w:rsid w:val="0043059A"/>
    <w:rPr>
      <w:rFonts w:ascii="Calibri" w:hAnsi="Calibri" w:cs="Calibri"/>
      <w:w w:val="100"/>
      <w:position w:val="-1"/>
      <w:effect w:val="none"/>
      <w:vertAlign w:val="baseline"/>
      <w:cs w:val="0"/>
      <w:em w:val="none"/>
    </w:rPr>
  </w:style>
  <w:style w:type="character" w:customStyle="1" w:styleId="Textoindependiente2Car1">
    <w:name w:val="Texto independiente 2 Car1"/>
    <w:autoRedefine/>
    <w:hidden/>
    <w:qFormat/>
    <w:rsid w:val="0043059A"/>
    <w:rPr>
      <w:rFonts w:ascii="Calibri" w:hAnsi="Calibri" w:cs="Calibri"/>
      <w:w w:val="100"/>
      <w:position w:val="-1"/>
      <w:effect w:val="none"/>
      <w:vertAlign w:val="baseline"/>
      <w:cs w:val="0"/>
      <w:em w:val="none"/>
    </w:rPr>
  </w:style>
  <w:style w:type="character" w:customStyle="1" w:styleId="Sangra2detindependienteCar1">
    <w:name w:val="Sangría 2 de t. independiente Car1"/>
    <w:autoRedefine/>
    <w:hidden/>
    <w:qFormat/>
    <w:rsid w:val="0043059A"/>
    <w:rPr>
      <w:rFonts w:ascii="Calibri" w:hAnsi="Calibri" w:cs="Calibri"/>
      <w:w w:val="100"/>
      <w:position w:val="-1"/>
      <w:effect w:val="none"/>
      <w:vertAlign w:val="baseline"/>
      <w:cs w:val="0"/>
      <w:em w:val="none"/>
    </w:rPr>
  </w:style>
  <w:style w:type="character" w:customStyle="1" w:styleId="Sangra3detindependienteCar1">
    <w:name w:val="Sangría 3 de t. independiente Car1"/>
    <w:autoRedefine/>
    <w:hidden/>
    <w:qFormat/>
    <w:rsid w:val="0043059A"/>
    <w:rPr>
      <w:rFonts w:ascii="Calibri" w:hAnsi="Calibri" w:cs="Calibri"/>
      <w:w w:val="100"/>
      <w:position w:val="-1"/>
      <w:sz w:val="16"/>
      <w:szCs w:val="16"/>
      <w:effect w:val="none"/>
      <w:vertAlign w:val="baseline"/>
      <w:cs w:val="0"/>
      <w:em w:val="none"/>
    </w:rPr>
  </w:style>
  <w:style w:type="character" w:customStyle="1" w:styleId="CarCar241">
    <w:name w:val="Car Car241"/>
    <w:autoRedefine/>
    <w:hidden/>
    <w:qFormat/>
    <w:rsid w:val="0043059A"/>
    <w:rPr>
      <w:rFonts w:ascii="Arial" w:hAnsi="Arial" w:cs="Arial"/>
      <w:b/>
      <w:bCs/>
      <w:w w:val="100"/>
      <w:kern w:val="32"/>
      <w:position w:val="-1"/>
      <w:sz w:val="32"/>
      <w:szCs w:val="32"/>
      <w:effect w:val="none"/>
      <w:vertAlign w:val="baseline"/>
      <w:cs w:val="0"/>
      <w:em w:val="none"/>
      <w:lang w:eastAsia="es-MX"/>
    </w:rPr>
  </w:style>
  <w:style w:type="character" w:customStyle="1" w:styleId="CarCar231">
    <w:name w:val="Car Car231"/>
    <w:autoRedefine/>
    <w:hidden/>
    <w:qFormat/>
    <w:rsid w:val="0043059A"/>
    <w:rPr>
      <w:rFonts w:ascii="Arial" w:hAnsi="Arial" w:cs="Arial"/>
      <w:w w:val="100"/>
      <w:position w:val="-1"/>
      <w:sz w:val="28"/>
      <w:szCs w:val="28"/>
      <w:effect w:val="none"/>
      <w:vertAlign w:val="baseline"/>
      <w:cs w:val="0"/>
      <w:em w:val="none"/>
      <w:lang w:val="es-ES"/>
    </w:rPr>
  </w:style>
  <w:style w:type="character" w:customStyle="1" w:styleId="PrrafodelistaCar">
    <w:name w:val="Párrafo de lista Car"/>
    <w:autoRedefine/>
    <w:hidden/>
    <w:uiPriority w:val="99"/>
    <w:qFormat/>
    <w:rsid w:val="0043059A"/>
    <w:rPr>
      <w:w w:val="100"/>
      <w:position w:val="-1"/>
      <w:effect w:val="none"/>
      <w:vertAlign w:val="baseline"/>
      <w:cs w:val="0"/>
      <w:em w:val="none"/>
    </w:rPr>
  </w:style>
  <w:style w:type="paragraph" w:customStyle="1" w:styleId="Ttulo11">
    <w:name w:val="Título 11"/>
    <w:basedOn w:val="Normal"/>
    <w:autoRedefine/>
    <w:hidden/>
    <w:qFormat/>
    <w:rsid w:val="0043059A"/>
    <w:pPr>
      <w:widowControl w:val="0"/>
      <w:suppressAutoHyphens/>
      <w:spacing w:after="0" w:line="240" w:lineRule="auto"/>
      <w:ind w:leftChars="-1" w:left="255" w:hangingChars="1" w:hanging="1"/>
      <w:jc w:val="center"/>
      <w:textDirection w:val="btLr"/>
      <w:textAlignment w:val="top"/>
      <w:outlineLvl w:val="1"/>
    </w:pPr>
    <w:rPr>
      <w:rFonts w:ascii="Times New Roman" w:eastAsia="Times New Roman" w:hAnsi="Times New Roman" w:cs="Times New Roman"/>
      <w:b/>
      <w:bCs/>
      <w:position w:val="-1"/>
      <w:lang w:val="en-US"/>
    </w:rPr>
  </w:style>
  <w:style w:type="paragraph" w:customStyle="1" w:styleId="Epgrafe2">
    <w:name w:val="Epígrafe2"/>
    <w:aliases w:val="caption"/>
    <w:basedOn w:val="Normal"/>
    <w:next w:val="Normal"/>
    <w:autoRedefine/>
    <w:hidden/>
    <w:qFormat/>
    <w:rsid w:val="0043059A"/>
    <w:pPr>
      <w:suppressAutoHyphens/>
      <w:spacing w:after="0" w:line="240" w:lineRule="auto"/>
      <w:ind w:leftChars="-1" w:left="-1" w:hangingChars="1" w:hanging="1"/>
      <w:textDirection w:val="btLr"/>
      <w:textAlignment w:val="top"/>
      <w:outlineLvl w:val="0"/>
    </w:pPr>
    <w:rPr>
      <w:rFonts w:ascii="Times New Roman" w:eastAsia="Times New Roman" w:hAnsi="Times New Roman" w:cs="Times New Roman"/>
      <w:b/>
      <w:bCs/>
      <w:position w:val="-1"/>
      <w:sz w:val="20"/>
      <w:szCs w:val="20"/>
      <w:lang w:val="es-ES" w:eastAsia="es-ES"/>
    </w:rPr>
  </w:style>
  <w:style w:type="paragraph" w:customStyle="1" w:styleId="Pa11">
    <w:name w:val="Pa11"/>
    <w:basedOn w:val="Default"/>
    <w:next w:val="Default"/>
    <w:autoRedefine/>
    <w:hidden/>
    <w:qFormat/>
    <w:rsid w:val="0043059A"/>
    <w:pPr>
      <w:spacing w:line="181" w:lineRule="atLeast"/>
    </w:pPr>
    <w:rPr>
      <w:rFonts w:ascii="Frutiger 55 Roman" w:hAnsi="Frutiger 55 Roman" w:cs="Frutiger 55 Roman"/>
      <w:color w:val="auto"/>
      <w:lang w:val="es-MX"/>
    </w:rPr>
  </w:style>
  <w:style w:type="paragraph" w:customStyle="1" w:styleId="Textonotaalfinal1">
    <w:name w:val="Texto nota al final1"/>
    <w:basedOn w:val="Normal"/>
    <w:next w:val="Textonotaalfinal"/>
    <w:autoRedefine/>
    <w:hidden/>
    <w:qFormat/>
    <w:rsid w:val="0043059A"/>
    <w:pPr>
      <w:suppressAutoHyphens/>
      <w:spacing w:after="200" w:line="276" w:lineRule="auto"/>
      <w:ind w:leftChars="-1" w:left="-1" w:hangingChars="1" w:hanging="1"/>
      <w:textDirection w:val="btLr"/>
      <w:textAlignment w:val="top"/>
      <w:outlineLvl w:val="0"/>
    </w:pPr>
    <w:rPr>
      <w:rFonts w:ascii="Century Gothic" w:eastAsia="Calibri" w:hAnsi="Century Gothic" w:cs="Century Gothic"/>
      <w:b/>
      <w:bCs/>
      <w:position w:val="-1"/>
      <w:sz w:val="20"/>
      <w:szCs w:val="20"/>
      <w:lang w:eastAsia="es-ES"/>
    </w:rPr>
  </w:style>
  <w:style w:type="character" w:customStyle="1" w:styleId="NoSpacingChar2">
    <w:name w:val="No Spacing Char2"/>
    <w:autoRedefine/>
    <w:hidden/>
    <w:qFormat/>
    <w:rsid w:val="0043059A"/>
    <w:rPr>
      <w:rFonts w:ascii="Calibri" w:hAnsi="Calibri" w:cs="Calibri"/>
      <w:w w:val="100"/>
      <w:position w:val="-1"/>
      <w:effect w:val="none"/>
      <w:vertAlign w:val="baseline"/>
      <w:cs w:val="0"/>
      <w:em w:val="none"/>
    </w:rPr>
  </w:style>
  <w:style w:type="character" w:styleId="Nmerodelnea">
    <w:name w:val="line number"/>
    <w:autoRedefine/>
    <w:hidden/>
    <w:qFormat/>
    <w:rsid w:val="0043059A"/>
    <w:rPr>
      <w:w w:val="100"/>
      <w:position w:val="-1"/>
      <w:effect w:val="none"/>
      <w:vertAlign w:val="baseline"/>
      <w:cs w:val="0"/>
      <w:em w:val="none"/>
    </w:rPr>
  </w:style>
  <w:style w:type="character" w:customStyle="1" w:styleId="TextonotaalfinalCar2">
    <w:name w:val="Texto nota al final Car2"/>
    <w:autoRedefine/>
    <w:hidden/>
    <w:qFormat/>
    <w:rsid w:val="0043059A"/>
    <w:rPr>
      <w:rFonts w:ascii="Calibri" w:hAnsi="Calibri" w:cs="Calibri"/>
      <w:w w:val="100"/>
      <w:position w:val="-1"/>
      <w:sz w:val="20"/>
      <w:szCs w:val="20"/>
      <w:effect w:val="none"/>
      <w:vertAlign w:val="baseline"/>
      <w:cs w:val="0"/>
      <w:em w:val="none"/>
    </w:rPr>
  </w:style>
  <w:style w:type="character" w:customStyle="1" w:styleId="PrrafodelistaCar1">
    <w:name w:val="Párrafo de lista Car1"/>
    <w:autoRedefine/>
    <w:hidden/>
    <w:qFormat/>
    <w:rsid w:val="0043059A"/>
    <w:rPr>
      <w:w w:val="100"/>
      <w:position w:val="-1"/>
      <w:effect w:val="none"/>
      <w:vertAlign w:val="baseline"/>
      <w:cs w:val="0"/>
      <w:em w:val="none"/>
    </w:rPr>
  </w:style>
  <w:style w:type="paragraph" w:customStyle="1" w:styleId="Prrafodelista9">
    <w:name w:val="Párrafo de lista9"/>
    <w:basedOn w:val="Normal"/>
    <w:autoRedefine/>
    <w:hidden/>
    <w:qFormat/>
    <w:rsid w:val="0043059A"/>
    <w:pPr>
      <w:suppressAutoHyphens/>
      <w:ind w:leftChars="-1" w:left="720" w:hangingChars="1" w:hanging="1"/>
      <w:textDirection w:val="btLr"/>
      <w:textAlignment w:val="top"/>
      <w:outlineLvl w:val="0"/>
    </w:pPr>
    <w:rPr>
      <w:rFonts w:ascii="Calibri" w:eastAsia="Calibri" w:hAnsi="Calibri" w:cs="Calibri"/>
      <w:position w:val="-1"/>
    </w:rPr>
  </w:style>
  <w:style w:type="numbering" w:customStyle="1" w:styleId="Reglamentos">
    <w:name w:val="Reglamentos"/>
    <w:autoRedefine/>
    <w:hidden/>
    <w:qFormat/>
    <w:rsid w:val="0043059A"/>
  </w:style>
  <w:style w:type="numbering" w:customStyle="1" w:styleId="Estilo2">
    <w:name w:val="Estilo2"/>
    <w:autoRedefine/>
    <w:hidden/>
    <w:qFormat/>
    <w:rsid w:val="0043059A"/>
  </w:style>
  <w:style w:type="numbering" w:customStyle="1" w:styleId="Estilo1">
    <w:name w:val="Estilo1"/>
    <w:autoRedefine/>
    <w:hidden/>
    <w:qFormat/>
    <w:rsid w:val="0043059A"/>
  </w:style>
  <w:style w:type="numbering" w:customStyle="1" w:styleId="Sinlista11">
    <w:name w:val="Sin lista11"/>
    <w:next w:val="Sinlista"/>
    <w:autoRedefine/>
    <w:hidden/>
    <w:qFormat/>
    <w:rsid w:val="0043059A"/>
  </w:style>
  <w:style w:type="character" w:customStyle="1" w:styleId="b1">
    <w:name w:val="b1"/>
    <w:autoRedefine/>
    <w:hidden/>
    <w:qFormat/>
    <w:rsid w:val="0043059A"/>
    <w:rPr>
      <w:color w:val="000000"/>
      <w:w w:val="100"/>
      <w:position w:val="-1"/>
      <w:effect w:val="none"/>
      <w:vertAlign w:val="baseline"/>
      <w:cs w:val="0"/>
      <w:em w:val="none"/>
    </w:rPr>
  </w:style>
  <w:style w:type="paragraph" w:customStyle="1" w:styleId="searchresultsummary">
    <w:name w:val="search_result_summary"/>
    <w:basedOn w:val="Normal"/>
    <w:autoRedefine/>
    <w:hidden/>
    <w:qFormat/>
    <w:rsid w:val="0043059A"/>
    <w:pPr>
      <w:suppressAutoHyphens/>
      <w:spacing w:before="100" w:beforeAutospacing="1" w:after="100" w:afterAutospacing="1" w:line="240" w:lineRule="auto"/>
      <w:ind w:leftChars="-1" w:left="-1" w:hangingChars="1" w:hanging="1"/>
      <w:textDirection w:val="btLr"/>
      <w:textAlignment w:val="top"/>
      <w:outlineLvl w:val="0"/>
    </w:pPr>
    <w:rPr>
      <w:rFonts w:ascii="Times New Roman" w:eastAsia="Times New Roman" w:hAnsi="Times New Roman" w:cs="Times New Roman"/>
      <w:position w:val="-1"/>
      <w:sz w:val="24"/>
      <w:szCs w:val="24"/>
      <w:lang w:eastAsia="es-MX"/>
    </w:rPr>
  </w:style>
  <w:style w:type="paragraph" w:customStyle="1" w:styleId="ROMANOS">
    <w:name w:val="ROMANOS"/>
    <w:basedOn w:val="Normal"/>
    <w:autoRedefine/>
    <w:hidden/>
    <w:qFormat/>
    <w:rsid w:val="0043059A"/>
    <w:pPr>
      <w:tabs>
        <w:tab w:val="left" w:pos="720"/>
      </w:tabs>
      <w:suppressAutoHyphens/>
      <w:spacing w:after="101" w:line="216" w:lineRule="atLeast"/>
      <w:ind w:leftChars="-1" w:left="720" w:hangingChars="1" w:hanging="432"/>
      <w:jc w:val="both"/>
      <w:textDirection w:val="btLr"/>
      <w:textAlignment w:val="top"/>
      <w:outlineLvl w:val="0"/>
    </w:pPr>
    <w:rPr>
      <w:rFonts w:ascii="Arial" w:eastAsia="Times New Roman" w:hAnsi="Arial" w:cs="Arial"/>
      <w:position w:val="-1"/>
      <w:sz w:val="18"/>
      <w:szCs w:val="18"/>
      <w:lang w:val="es-ES" w:eastAsia="es-ES"/>
    </w:rPr>
  </w:style>
  <w:style w:type="character" w:customStyle="1" w:styleId="titulolibrodetalle">
    <w:name w:val="titulo_libro_detalle"/>
    <w:autoRedefine/>
    <w:hidden/>
    <w:qFormat/>
    <w:rsid w:val="0043059A"/>
    <w:rPr>
      <w:w w:val="100"/>
      <w:position w:val="-1"/>
      <w:effect w:val="none"/>
      <w:vertAlign w:val="baseline"/>
      <w:cs w:val="0"/>
      <w:em w:val="none"/>
    </w:rPr>
  </w:style>
  <w:style w:type="paragraph" w:styleId="Revisin">
    <w:name w:val="Revision"/>
    <w:autoRedefine/>
    <w:hidden/>
    <w:qFormat/>
    <w:rsid w:val="0043059A"/>
    <w:pPr>
      <w:suppressAutoHyphens/>
      <w:spacing w:line="1" w:lineRule="atLeast"/>
      <w:ind w:leftChars="-1" w:left="-1" w:hangingChars="1" w:hanging="1"/>
      <w:textDirection w:val="btLr"/>
      <w:textAlignment w:val="top"/>
      <w:outlineLvl w:val="0"/>
    </w:pPr>
    <w:rPr>
      <w:rFonts w:ascii="Times New Roman" w:eastAsia="Calibri" w:hAnsi="Times New Roman" w:cs="Calibri"/>
      <w:position w:val="-1"/>
      <w:sz w:val="24"/>
      <w:szCs w:val="24"/>
      <w:lang w:val="es-ES" w:eastAsia="es-ES"/>
    </w:rPr>
  </w:style>
  <w:style w:type="paragraph" w:styleId="Piedepgina">
    <w:name w:val="footer"/>
    <w:basedOn w:val="Normal"/>
    <w:link w:val="PiedepginaCar2"/>
    <w:uiPriority w:val="99"/>
    <w:unhideWhenUsed/>
    <w:rsid w:val="0043059A"/>
    <w:pPr>
      <w:tabs>
        <w:tab w:val="center" w:pos="4252"/>
        <w:tab w:val="right" w:pos="8504"/>
      </w:tabs>
      <w:suppressAutoHyphens/>
      <w:spacing w:after="0" w:line="240" w:lineRule="auto"/>
      <w:ind w:leftChars="-1" w:left="-1" w:hangingChars="1" w:hanging="1"/>
      <w:textDirection w:val="btLr"/>
      <w:textAlignment w:val="top"/>
      <w:outlineLvl w:val="0"/>
    </w:pPr>
    <w:rPr>
      <w:rFonts w:ascii="Calibri" w:eastAsia="Calibri" w:hAnsi="Calibri" w:cs="Calibri"/>
      <w:position w:val="-1"/>
    </w:rPr>
  </w:style>
  <w:style w:type="character" w:customStyle="1" w:styleId="PiedepginaCar2">
    <w:name w:val="Pie de página Car2"/>
    <w:basedOn w:val="Fuentedeprrafopredeter"/>
    <w:link w:val="Piedepgina"/>
    <w:uiPriority w:val="99"/>
    <w:rsid w:val="0043059A"/>
    <w:rPr>
      <w:rFonts w:ascii="Calibri" w:eastAsia="Calibri" w:hAnsi="Calibri" w:cs="Calibri"/>
      <w:position w:val="-1"/>
    </w:rPr>
  </w:style>
  <w:style w:type="paragraph" w:customStyle="1" w:styleId="msonormal0">
    <w:name w:val="msonormal"/>
    <w:basedOn w:val="Normal"/>
    <w:rsid w:val="0043059A"/>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4">
    <w:name w:val="xl74"/>
    <w:basedOn w:val="Normal"/>
    <w:rsid w:val="0043059A"/>
    <w:pPr>
      <w:pBdr>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lang w:eastAsia="es-MX"/>
    </w:rPr>
  </w:style>
  <w:style w:type="paragraph" w:customStyle="1" w:styleId="xl75">
    <w:name w:val="xl75"/>
    <w:basedOn w:val="Normal"/>
    <w:rsid w:val="0043059A"/>
    <w:pPr>
      <w:pBdr>
        <w:top w:val="single" w:sz="4" w:space="0" w:color="000000"/>
        <w:left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Arial" w:eastAsia="Times New Roman" w:hAnsi="Arial" w:cs="Arial"/>
      <w:color w:val="000000"/>
      <w:sz w:val="24"/>
      <w:szCs w:val="24"/>
      <w:lang w:eastAsia="es-MX"/>
    </w:rPr>
  </w:style>
  <w:style w:type="paragraph" w:customStyle="1" w:styleId="xl76">
    <w:name w:val="xl76"/>
    <w:basedOn w:val="Normal"/>
    <w:rsid w:val="0043059A"/>
    <w:pPr>
      <w:pBdr>
        <w:left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lang w:eastAsia="es-MX"/>
    </w:rPr>
  </w:style>
  <w:style w:type="character" w:customStyle="1" w:styleId="Ninguno">
    <w:name w:val="Ninguno"/>
    <w:rsid w:val="0043059A"/>
    <w:rPr>
      <w:lang w:val="es-ES_tradnl"/>
    </w:rPr>
  </w:style>
  <w:style w:type="paragraph" w:customStyle="1" w:styleId="CuerpoA">
    <w:name w:val="Cuerpo A"/>
    <w:rsid w:val="0043059A"/>
    <w:pPr>
      <w:pBdr>
        <w:top w:val="nil"/>
        <w:left w:val="nil"/>
        <w:bottom w:val="nil"/>
        <w:right w:val="nil"/>
        <w:between w:val="nil"/>
        <w:bar w:val="nil"/>
      </w:pBdr>
      <w:spacing w:after="200" w:line="276" w:lineRule="auto"/>
    </w:pPr>
    <w:rPr>
      <w:rFonts w:ascii="Calibri" w:eastAsia="Arial Unicode MS" w:hAnsi="Calibri" w:cs="Arial Unicode MS"/>
      <w:color w:val="000000"/>
      <w:u w:color="000000"/>
      <w:bdr w:val="nil"/>
      <w:lang w:val="pt-PT" w:eastAsia="es-MX"/>
    </w:rPr>
  </w:style>
  <w:style w:type="table" w:customStyle="1" w:styleId="Tablaconcuadrcula3">
    <w:name w:val="Tabla con cuadrícula3"/>
    <w:basedOn w:val="Tablanormal"/>
    <w:next w:val="Tablaconcuadrcula"/>
    <w:uiPriority w:val="39"/>
    <w:rsid w:val="004305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footnote text" w:qFormat="1"/>
    <w:lsdException w:name="header" w:uiPriority="0" w:qFormat="1"/>
    <w:lsdException w:name="caption" w:uiPriority="35" w:qFormat="1"/>
    <w:lsdException w:name="footnote reference" w:qFormat="1"/>
    <w:lsdException w:name="annotation reference" w:uiPriority="0" w:qFormat="1"/>
    <w:lsdException w:name="line number" w:uiPriority="0" w:qFormat="1"/>
    <w:lsdException w:name="page number" w:uiPriority="0" w:qFormat="1"/>
    <w:lsdException w:name="endnote text" w:uiPriority="0" w:qFormat="1"/>
    <w:lsdException w:name="List" w:uiPriority="0" w:qFormat="1"/>
    <w:lsdException w:name="List Bullet" w:uiPriority="0" w:qFormat="1"/>
    <w:lsdException w:name="List 2" w:uiPriority="0" w:qFormat="1"/>
    <w:lsdException w:name="List 3" w:uiPriority="0" w:qFormat="1"/>
    <w:lsdException w:name="List 4" w:uiPriority="0" w:qFormat="1"/>
    <w:lsdException w:name="Title" w:semiHidden="0" w:uiPriority="0" w:unhideWhenUsed="0" w:qFormat="1"/>
    <w:lsdException w:name="Default Paragraph Font" w:uiPriority="1"/>
    <w:lsdException w:name="Body Text" w:uiPriority="0" w:qFormat="1"/>
    <w:lsdException w:name="Body Text Indent" w:uiPriority="0" w:qFormat="1"/>
    <w:lsdException w:name="List Continue" w:uiPriority="0" w:qFormat="1"/>
    <w:lsdException w:name="List Continue 2" w:uiPriority="0" w:qFormat="1"/>
    <w:lsdException w:name="List Continue 4" w:uiPriority="0" w:qFormat="1"/>
    <w:lsdException w:name="Subtitle" w:semiHidden="0" w:uiPriority="0" w:unhideWhenUsed="0" w:qFormat="1"/>
    <w:lsdException w:name="Salutation" w:uiPriority="0" w:qFormat="1"/>
    <w:lsdException w:name="Body Text First Indent" w:uiPriority="0" w:qFormat="1"/>
    <w:lsdException w:name="Body Text First Indent 2" w:uiPriority="0" w:qFormat="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qFormat="1"/>
    <w:lsdException w:name="Strong" w:semiHidden="0" w:uiPriority="0" w:unhideWhenUsed="0" w:qFormat="1"/>
    <w:lsdException w:name="Emphasis" w:semiHidden="0" w:uiPriority="0" w:unhideWhenUsed="0" w:qFormat="1"/>
    <w:lsdException w:name="Document Map" w:uiPriority="0" w:qFormat="1"/>
    <w:lsdException w:name="Plain Text" w:uiPriority="0" w:qFormat="1"/>
    <w:lsdException w:name="Normal (Web)" w:uiPriority="0" w:qFormat="1"/>
    <w:lsdException w:name="HTML Preformatted" w:uiPriority="0" w:qFormat="1"/>
    <w:lsdException w:name="HTML Typewriter" w:uiPriority="0" w:qFormat="1"/>
    <w:lsdException w:name="annotation subject" w:uiPriority="0" w:qFormat="1"/>
    <w:lsdException w:name="Table Simple 2" w:uiPriority="0" w:qFormat="1"/>
    <w:lsdException w:name="Table Classic 3" w:uiPriority="0" w:qFormat="1"/>
    <w:lsdException w:name="Table Columns 1" w:uiPriority="0" w:qFormat="1"/>
    <w:lsdException w:name="Table Columns 4" w:uiPriority="0" w:qFormat="1"/>
    <w:lsdException w:name="Table List 3" w:uiPriority="0" w:qFormat="1"/>
    <w:lsdException w:name="Table 3D effects 3" w:uiPriority="0" w:qFormat="1"/>
    <w:lsdException w:name="Balloon Text" w:uiPriority="0" w:qFormat="1"/>
    <w:lsdException w:name="Table Grid" w:semiHidden="0" w:uiPriority="0"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0" w:qFormat="1"/>
    <w:lsdException w:name="TOC Heading" w:uiPriority="39" w:qFormat="1"/>
  </w:latentStyles>
  <w:style w:type="paragraph" w:default="1" w:styleId="Normal">
    <w:name w:val="Normal"/>
    <w:qFormat/>
    <w:rsid w:val="0043059A"/>
  </w:style>
  <w:style w:type="paragraph" w:styleId="Ttulo1">
    <w:name w:val="heading 1"/>
    <w:basedOn w:val="Normal"/>
    <w:next w:val="Normal"/>
    <w:link w:val="Ttulo1Car"/>
    <w:autoRedefine/>
    <w:hidden/>
    <w:qFormat/>
    <w:rsid w:val="0043059A"/>
    <w:pPr>
      <w:keepNext/>
      <w:suppressAutoHyphens/>
      <w:spacing w:before="240" w:after="60" w:line="240" w:lineRule="auto"/>
      <w:ind w:leftChars="-1" w:left="-1" w:hangingChars="1" w:hanging="1"/>
      <w:textDirection w:val="btLr"/>
      <w:textAlignment w:val="top"/>
      <w:outlineLvl w:val="0"/>
    </w:pPr>
    <w:rPr>
      <w:rFonts w:ascii="Arial" w:eastAsia="Calibri" w:hAnsi="Arial" w:cs="Times New Roman"/>
      <w:b/>
      <w:bCs/>
      <w:kern w:val="32"/>
      <w:position w:val="-1"/>
      <w:sz w:val="32"/>
      <w:szCs w:val="32"/>
      <w:lang w:val="es-ES" w:eastAsia="es-MX"/>
    </w:rPr>
  </w:style>
  <w:style w:type="paragraph" w:styleId="Ttulo2">
    <w:name w:val="heading 2"/>
    <w:basedOn w:val="Normal"/>
    <w:next w:val="Normal"/>
    <w:link w:val="Ttulo2Car"/>
    <w:autoRedefine/>
    <w:hidden/>
    <w:qFormat/>
    <w:rsid w:val="0043059A"/>
    <w:pPr>
      <w:keepNext/>
      <w:keepLines/>
      <w:suppressAutoHyphens/>
      <w:spacing w:before="200" w:after="0" w:line="240" w:lineRule="auto"/>
      <w:ind w:leftChars="-1" w:left="-1" w:hangingChars="1" w:hanging="1"/>
      <w:textDirection w:val="btLr"/>
      <w:textAlignment w:val="top"/>
      <w:outlineLvl w:val="1"/>
    </w:pPr>
    <w:rPr>
      <w:rFonts w:ascii="Cambria" w:eastAsia="Calibri" w:hAnsi="Cambria" w:cs="Times New Roman"/>
      <w:b/>
      <w:bCs/>
      <w:color w:val="4F81BD"/>
      <w:position w:val="-1"/>
      <w:sz w:val="26"/>
      <w:szCs w:val="26"/>
      <w:lang w:val="es-ES" w:eastAsia="es-ES"/>
    </w:rPr>
  </w:style>
  <w:style w:type="paragraph" w:styleId="Ttulo3">
    <w:name w:val="heading 3"/>
    <w:basedOn w:val="Normal"/>
    <w:next w:val="Normal"/>
    <w:link w:val="Ttulo3Car"/>
    <w:autoRedefine/>
    <w:hidden/>
    <w:qFormat/>
    <w:rsid w:val="0043059A"/>
    <w:pPr>
      <w:keepNext/>
      <w:suppressAutoHyphens/>
      <w:spacing w:after="0" w:line="360" w:lineRule="auto"/>
      <w:ind w:leftChars="-1" w:left="-1" w:hangingChars="1" w:hanging="1"/>
      <w:textDirection w:val="btLr"/>
      <w:textAlignment w:val="top"/>
      <w:outlineLvl w:val="2"/>
    </w:pPr>
    <w:rPr>
      <w:rFonts w:ascii="Arial" w:eastAsia="Calibri" w:hAnsi="Arial" w:cs="Times New Roman"/>
      <w:b/>
      <w:bCs/>
      <w:position w:val="-1"/>
      <w:sz w:val="24"/>
      <w:szCs w:val="24"/>
      <w:lang w:eastAsia="es-ES"/>
    </w:rPr>
  </w:style>
  <w:style w:type="paragraph" w:styleId="Ttulo4">
    <w:name w:val="heading 4"/>
    <w:basedOn w:val="Normal"/>
    <w:next w:val="Normal"/>
    <w:link w:val="Ttulo4Car"/>
    <w:autoRedefine/>
    <w:hidden/>
    <w:qFormat/>
    <w:rsid w:val="0043059A"/>
    <w:pPr>
      <w:keepNext/>
      <w:suppressAutoHyphens/>
      <w:spacing w:after="0" w:line="240" w:lineRule="auto"/>
      <w:ind w:leftChars="-1" w:left="-1" w:hangingChars="1" w:hanging="1"/>
      <w:jc w:val="both"/>
      <w:textDirection w:val="btLr"/>
      <w:textAlignment w:val="top"/>
      <w:outlineLvl w:val="3"/>
    </w:pPr>
    <w:rPr>
      <w:rFonts w:ascii="Arial" w:eastAsia="Calibri" w:hAnsi="Arial" w:cs="Times New Roman"/>
      <w:position w:val="-1"/>
      <w:sz w:val="24"/>
      <w:szCs w:val="24"/>
      <w:lang w:val="es-ES" w:eastAsia="es-MX"/>
    </w:rPr>
  </w:style>
  <w:style w:type="paragraph" w:styleId="Ttulo5">
    <w:name w:val="heading 5"/>
    <w:basedOn w:val="Normal"/>
    <w:next w:val="Normal"/>
    <w:link w:val="Ttulo5Car"/>
    <w:autoRedefine/>
    <w:hidden/>
    <w:qFormat/>
    <w:rsid w:val="0043059A"/>
    <w:pPr>
      <w:suppressAutoHyphens/>
      <w:spacing w:before="240" w:after="60" w:line="240" w:lineRule="auto"/>
      <w:ind w:leftChars="-1" w:left="-1" w:hangingChars="1" w:hanging="1"/>
      <w:textDirection w:val="btLr"/>
      <w:textAlignment w:val="top"/>
      <w:outlineLvl w:val="4"/>
    </w:pPr>
    <w:rPr>
      <w:rFonts w:ascii="Calibri" w:eastAsia="Calibri" w:hAnsi="Calibri" w:cs="Calibri"/>
      <w:b/>
      <w:bCs/>
      <w:i/>
      <w:iCs/>
      <w:position w:val="-1"/>
      <w:sz w:val="26"/>
      <w:szCs w:val="26"/>
      <w:lang w:val="es-ES" w:eastAsia="es-ES"/>
    </w:rPr>
  </w:style>
  <w:style w:type="paragraph" w:styleId="Ttulo6">
    <w:name w:val="heading 6"/>
    <w:basedOn w:val="Normal"/>
    <w:next w:val="Normal"/>
    <w:link w:val="Ttulo6Car"/>
    <w:autoRedefine/>
    <w:hidden/>
    <w:qFormat/>
    <w:rsid w:val="0043059A"/>
    <w:pPr>
      <w:suppressAutoHyphens/>
      <w:spacing w:before="240" w:after="60" w:line="240" w:lineRule="auto"/>
      <w:ind w:leftChars="-1" w:left="-1" w:hangingChars="1" w:hanging="1"/>
      <w:textDirection w:val="btLr"/>
      <w:textAlignment w:val="top"/>
      <w:outlineLvl w:val="5"/>
    </w:pPr>
    <w:rPr>
      <w:rFonts w:ascii="Times New Roman" w:eastAsia="Calibri" w:hAnsi="Times New Roman" w:cs="Times New Roman"/>
      <w:b/>
      <w:bCs/>
      <w:position w:val="-1"/>
      <w:sz w:val="20"/>
      <w:szCs w:val="20"/>
      <w:lang w:val="es-ES" w:eastAsia="es-MX"/>
    </w:rPr>
  </w:style>
  <w:style w:type="paragraph" w:styleId="Ttulo7">
    <w:name w:val="heading 7"/>
    <w:basedOn w:val="Normal"/>
    <w:next w:val="Normal"/>
    <w:link w:val="Ttulo7Car"/>
    <w:autoRedefine/>
    <w:hidden/>
    <w:qFormat/>
    <w:rsid w:val="0043059A"/>
    <w:pPr>
      <w:suppressAutoHyphens/>
      <w:spacing w:before="240" w:after="60" w:line="240" w:lineRule="auto"/>
      <w:ind w:leftChars="-1" w:left="-1" w:hangingChars="1" w:hanging="1"/>
      <w:textDirection w:val="btLr"/>
      <w:textAlignment w:val="top"/>
      <w:outlineLvl w:val="6"/>
    </w:pPr>
    <w:rPr>
      <w:rFonts w:ascii="Times New Roman" w:eastAsia="Calibri" w:hAnsi="Times New Roman" w:cs="Times New Roman"/>
      <w:position w:val="-1"/>
      <w:sz w:val="24"/>
      <w:szCs w:val="24"/>
      <w:lang w:val="es-ES" w:eastAsia="es-MX"/>
    </w:rPr>
  </w:style>
  <w:style w:type="paragraph" w:styleId="Ttulo8">
    <w:name w:val="heading 8"/>
    <w:basedOn w:val="Normal"/>
    <w:next w:val="Normal"/>
    <w:link w:val="Ttulo8Car"/>
    <w:autoRedefine/>
    <w:hidden/>
    <w:qFormat/>
    <w:rsid w:val="0043059A"/>
    <w:pPr>
      <w:suppressAutoHyphens/>
      <w:spacing w:before="240" w:after="60" w:line="240" w:lineRule="auto"/>
      <w:ind w:leftChars="-1" w:left="1439" w:hangingChars="1" w:hanging="1440"/>
      <w:jc w:val="both"/>
      <w:textDirection w:val="btLr"/>
      <w:textAlignment w:val="top"/>
      <w:outlineLvl w:val="7"/>
    </w:pPr>
    <w:rPr>
      <w:rFonts w:ascii="Arial" w:eastAsia="Calibri" w:hAnsi="Arial" w:cs="Times New Roman"/>
      <w:i/>
      <w:iCs/>
      <w:position w:val="-1"/>
      <w:sz w:val="20"/>
      <w:szCs w:val="20"/>
    </w:rPr>
  </w:style>
  <w:style w:type="paragraph" w:styleId="Ttulo9">
    <w:name w:val="heading 9"/>
    <w:basedOn w:val="Normal"/>
    <w:next w:val="Normal"/>
    <w:link w:val="Ttulo9Car"/>
    <w:autoRedefine/>
    <w:hidden/>
    <w:qFormat/>
    <w:rsid w:val="0043059A"/>
    <w:pPr>
      <w:suppressAutoHyphens/>
      <w:spacing w:before="240" w:after="60" w:line="240" w:lineRule="auto"/>
      <w:ind w:leftChars="-1" w:left="1583" w:hangingChars="1" w:hanging="1584"/>
      <w:jc w:val="both"/>
      <w:textDirection w:val="btLr"/>
      <w:textAlignment w:val="top"/>
      <w:outlineLvl w:val="8"/>
    </w:pPr>
    <w:rPr>
      <w:rFonts w:ascii="Arial" w:eastAsia="Calibri" w:hAnsi="Arial" w:cs="Times New Roman"/>
      <w:position w:val="-1"/>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qFormat/>
    <w:rsid w:val="0043059A"/>
    <w:rPr>
      <w:rFonts w:ascii="Arial" w:eastAsia="Calibri" w:hAnsi="Arial" w:cs="Times New Roman"/>
      <w:b/>
      <w:bCs/>
      <w:kern w:val="32"/>
      <w:position w:val="-1"/>
      <w:sz w:val="32"/>
      <w:szCs w:val="32"/>
      <w:lang w:val="es-ES" w:eastAsia="es-MX"/>
    </w:rPr>
  </w:style>
  <w:style w:type="character" w:customStyle="1" w:styleId="Ttulo2Car">
    <w:name w:val="Título 2 Car"/>
    <w:basedOn w:val="Fuentedeprrafopredeter"/>
    <w:link w:val="Ttulo2"/>
    <w:qFormat/>
    <w:rsid w:val="0043059A"/>
    <w:rPr>
      <w:rFonts w:ascii="Cambria" w:eastAsia="Calibri" w:hAnsi="Cambria" w:cs="Times New Roman"/>
      <w:b/>
      <w:bCs/>
      <w:color w:val="4F81BD"/>
      <w:position w:val="-1"/>
      <w:sz w:val="26"/>
      <w:szCs w:val="26"/>
      <w:lang w:val="es-ES" w:eastAsia="es-ES"/>
    </w:rPr>
  </w:style>
  <w:style w:type="character" w:customStyle="1" w:styleId="Ttulo3Car">
    <w:name w:val="Título 3 Car"/>
    <w:basedOn w:val="Fuentedeprrafopredeter"/>
    <w:link w:val="Ttulo3"/>
    <w:qFormat/>
    <w:rsid w:val="0043059A"/>
    <w:rPr>
      <w:rFonts w:ascii="Arial" w:eastAsia="Calibri" w:hAnsi="Arial" w:cs="Times New Roman"/>
      <w:b/>
      <w:bCs/>
      <w:position w:val="-1"/>
      <w:sz w:val="24"/>
      <w:szCs w:val="24"/>
      <w:lang w:eastAsia="es-ES"/>
    </w:rPr>
  </w:style>
  <w:style w:type="character" w:customStyle="1" w:styleId="Ttulo4Car">
    <w:name w:val="Título 4 Car"/>
    <w:basedOn w:val="Fuentedeprrafopredeter"/>
    <w:link w:val="Ttulo4"/>
    <w:qFormat/>
    <w:rsid w:val="0043059A"/>
    <w:rPr>
      <w:rFonts w:ascii="Arial" w:eastAsia="Calibri" w:hAnsi="Arial" w:cs="Times New Roman"/>
      <w:position w:val="-1"/>
      <w:sz w:val="24"/>
      <w:szCs w:val="24"/>
      <w:lang w:val="es-ES" w:eastAsia="es-MX"/>
    </w:rPr>
  </w:style>
  <w:style w:type="character" w:customStyle="1" w:styleId="Ttulo5Car">
    <w:name w:val="Título 5 Car"/>
    <w:basedOn w:val="Fuentedeprrafopredeter"/>
    <w:link w:val="Ttulo5"/>
    <w:qFormat/>
    <w:rsid w:val="0043059A"/>
    <w:rPr>
      <w:rFonts w:ascii="Calibri" w:eastAsia="Calibri" w:hAnsi="Calibri" w:cs="Calibri"/>
      <w:b/>
      <w:bCs/>
      <w:i/>
      <w:iCs/>
      <w:position w:val="-1"/>
      <w:sz w:val="26"/>
      <w:szCs w:val="26"/>
      <w:lang w:val="es-ES" w:eastAsia="es-ES"/>
    </w:rPr>
  </w:style>
  <w:style w:type="character" w:customStyle="1" w:styleId="Ttulo6Car">
    <w:name w:val="Título 6 Car"/>
    <w:basedOn w:val="Fuentedeprrafopredeter"/>
    <w:link w:val="Ttulo6"/>
    <w:qFormat/>
    <w:rsid w:val="0043059A"/>
    <w:rPr>
      <w:rFonts w:ascii="Times New Roman" w:eastAsia="Calibri" w:hAnsi="Times New Roman" w:cs="Times New Roman"/>
      <w:b/>
      <w:bCs/>
      <w:position w:val="-1"/>
      <w:sz w:val="20"/>
      <w:szCs w:val="20"/>
      <w:lang w:val="es-ES" w:eastAsia="es-MX"/>
    </w:rPr>
  </w:style>
  <w:style w:type="character" w:customStyle="1" w:styleId="Ttulo7Car">
    <w:name w:val="Título 7 Car"/>
    <w:basedOn w:val="Fuentedeprrafopredeter"/>
    <w:link w:val="Ttulo7"/>
    <w:qFormat/>
    <w:rsid w:val="0043059A"/>
    <w:rPr>
      <w:rFonts w:ascii="Times New Roman" w:eastAsia="Calibri" w:hAnsi="Times New Roman" w:cs="Times New Roman"/>
      <w:position w:val="-1"/>
      <w:sz w:val="24"/>
      <w:szCs w:val="24"/>
      <w:lang w:val="es-ES" w:eastAsia="es-MX"/>
    </w:rPr>
  </w:style>
  <w:style w:type="character" w:customStyle="1" w:styleId="Ttulo8Car">
    <w:name w:val="Título 8 Car"/>
    <w:basedOn w:val="Fuentedeprrafopredeter"/>
    <w:link w:val="Ttulo8"/>
    <w:qFormat/>
    <w:rsid w:val="0043059A"/>
    <w:rPr>
      <w:rFonts w:ascii="Arial" w:eastAsia="Calibri" w:hAnsi="Arial" w:cs="Times New Roman"/>
      <w:i/>
      <w:iCs/>
      <w:position w:val="-1"/>
      <w:sz w:val="20"/>
      <w:szCs w:val="20"/>
    </w:rPr>
  </w:style>
  <w:style w:type="character" w:customStyle="1" w:styleId="Ttulo9Car">
    <w:name w:val="Título 9 Car"/>
    <w:basedOn w:val="Fuentedeprrafopredeter"/>
    <w:link w:val="Ttulo9"/>
    <w:qFormat/>
    <w:rsid w:val="0043059A"/>
    <w:rPr>
      <w:rFonts w:ascii="Arial" w:eastAsia="Calibri" w:hAnsi="Arial" w:cs="Times New Roman"/>
      <w:position w:val="-1"/>
      <w:sz w:val="20"/>
      <w:szCs w:val="20"/>
    </w:rPr>
  </w:style>
  <w:style w:type="numbering" w:customStyle="1" w:styleId="Sinlista1">
    <w:name w:val="Sin lista1"/>
    <w:next w:val="Sinlista"/>
    <w:uiPriority w:val="99"/>
    <w:semiHidden/>
    <w:unhideWhenUsed/>
    <w:rsid w:val="0043059A"/>
  </w:style>
  <w:style w:type="table" w:customStyle="1" w:styleId="TableNormal">
    <w:name w:val="Table Normal"/>
    <w:rsid w:val="0043059A"/>
    <w:pPr>
      <w:ind w:hanging="1"/>
    </w:pPr>
    <w:rPr>
      <w:rFonts w:ascii="Calibri" w:eastAsia="Calibri" w:hAnsi="Calibri" w:cs="Calibri"/>
      <w:lang w:val="es-ES" w:eastAsia="es-MX"/>
    </w:rPr>
    <w:tblPr>
      <w:tblCellMar>
        <w:top w:w="0" w:type="dxa"/>
        <w:left w:w="0" w:type="dxa"/>
        <w:bottom w:w="0" w:type="dxa"/>
        <w:right w:w="0" w:type="dxa"/>
      </w:tblCellMar>
    </w:tblPr>
  </w:style>
  <w:style w:type="paragraph" w:styleId="Ttulo">
    <w:name w:val="Title"/>
    <w:basedOn w:val="Normal"/>
    <w:link w:val="TtuloCar"/>
    <w:autoRedefine/>
    <w:hidden/>
    <w:qFormat/>
    <w:rsid w:val="0043059A"/>
    <w:pPr>
      <w:suppressAutoHyphens/>
      <w:spacing w:after="0" w:line="240" w:lineRule="auto"/>
      <w:ind w:leftChars="-1" w:left="-1" w:hangingChars="1" w:hanging="1"/>
      <w:jc w:val="center"/>
      <w:textDirection w:val="btLr"/>
      <w:textAlignment w:val="top"/>
      <w:outlineLvl w:val="0"/>
    </w:pPr>
    <w:rPr>
      <w:rFonts w:ascii="Arial" w:eastAsia="Calibri" w:hAnsi="Arial" w:cs="Times New Roman"/>
      <w:b/>
      <w:bCs/>
      <w:position w:val="-1"/>
      <w:sz w:val="24"/>
      <w:szCs w:val="24"/>
      <w:lang w:val="en-US" w:eastAsia="es-MX"/>
    </w:rPr>
  </w:style>
  <w:style w:type="character" w:customStyle="1" w:styleId="TtuloCar">
    <w:name w:val="Título Car"/>
    <w:basedOn w:val="Fuentedeprrafopredeter"/>
    <w:link w:val="Ttulo"/>
    <w:qFormat/>
    <w:rsid w:val="0043059A"/>
    <w:rPr>
      <w:rFonts w:ascii="Arial" w:eastAsia="Calibri" w:hAnsi="Arial" w:cs="Times New Roman"/>
      <w:b/>
      <w:bCs/>
      <w:position w:val="-1"/>
      <w:sz w:val="24"/>
      <w:szCs w:val="24"/>
      <w:lang w:val="en-US" w:eastAsia="es-MX"/>
    </w:rPr>
  </w:style>
  <w:style w:type="paragraph" w:customStyle="1" w:styleId="Normal1">
    <w:name w:val="Normal1"/>
    <w:rsid w:val="0043059A"/>
    <w:pPr>
      <w:ind w:hanging="1"/>
    </w:pPr>
    <w:rPr>
      <w:rFonts w:ascii="Calibri" w:eastAsia="Calibri" w:hAnsi="Calibri" w:cs="Calibri"/>
      <w:lang w:val="es-ES" w:eastAsia="es-MX"/>
    </w:rPr>
  </w:style>
  <w:style w:type="character" w:customStyle="1" w:styleId="Heading1Char">
    <w:name w:val="Heading 1 Char"/>
    <w:autoRedefine/>
    <w:hidden/>
    <w:qFormat/>
    <w:rsid w:val="0043059A"/>
    <w:rPr>
      <w:rFonts w:ascii="JNIIJE+Arial,Bold" w:hAnsi="JNIIJE+Arial,Bold" w:cs="JNIIJE+Arial,Bold"/>
      <w:w w:val="100"/>
      <w:position w:val="-1"/>
      <w:sz w:val="24"/>
      <w:szCs w:val="24"/>
      <w:effect w:val="none"/>
      <w:vertAlign w:val="baseline"/>
      <w:cs w:val="0"/>
      <w:em w:val="none"/>
      <w:lang w:val="es-ES" w:eastAsia="es-ES"/>
    </w:rPr>
  </w:style>
  <w:style w:type="character" w:customStyle="1" w:styleId="Heading2Char">
    <w:name w:val="Heading 2 Char"/>
    <w:autoRedefine/>
    <w:hidden/>
    <w:qFormat/>
    <w:rsid w:val="0043059A"/>
    <w:rPr>
      <w:rFonts w:ascii="Arial" w:hAnsi="Arial" w:cs="Arial"/>
      <w:w w:val="100"/>
      <w:position w:val="-1"/>
      <w:sz w:val="20"/>
      <w:szCs w:val="20"/>
      <w:effect w:val="none"/>
      <w:vertAlign w:val="baseline"/>
      <w:cs w:val="0"/>
      <w:em w:val="none"/>
      <w:lang w:eastAsia="es-ES"/>
    </w:rPr>
  </w:style>
  <w:style w:type="character" w:customStyle="1" w:styleId="Heading3Char">
    <w:name w:val="Heading 3 Char"/>
    <w:autoRedefine/>
    <w:hidden/>
    <w:qFormat/>
    <w:rsid w:val="0043059A"/>
    <w:rPr>
      <w:rFonts w:ascii="Arial" w:hAnsi="Arial" w:cs="Arial"/>
      <w:w w:val="100"/>
      <w:position w:val="-1"/>
      <w:sz w:val="20"/>
      <w:szCs w:val="20"/>
      <w:effect w:val="none"/>
      <w:vertAlign w:val="baseline"/>
      <w:cs w:val="0"/>
      <w:em w:val="none"/>
      <w:lang w:eastAsia="es-ES"/>
    </w:rPr>
  </w:style>
  <w:style w:type="character" w:customStyle="1" w:styleId="Heading4Char">
    <w:name w:val="Heading 4 Char"/>
    <w:autoRedefine/>
    <w:hidden/>
    <w:qFormat/>
    <w:rsid w:val="0043059A"/>
    <w:rPr>
      <w:rFonts w:ascii="Calibri" w:hAnsi="Calibri" w:cs="Calibri"/>
      <w:b/>
      <w:bCs/>
      <w:w w:val="100"/>
      <w:position w:val="-1"/>
      <w:sz w:val="28"/>
      <w:szCs w:val="28"/>
      <w:effect w:val="none"/>
      <w:vertAlign w:val="baseline"/>
      <w:cs w:val="0"/>
      <w:em w:val="none"/>
      <w:lang w:eastAsia="es-ES"/>
    </w:rPr>
  </w:style>
  <w:style w:type="character" w:customStyle="1" w:styleId="Heading5Char">
    <w:name w:val="Heading 5 Char"/>
    <w:autoRedefine/>
    <w:hidden/>
    <w:qFormat/>
    <w:rsid w:val="0043059A"/>
    <w:rPr>
      <w:rFonts w:ascii="Calibri" w:hAnsi="Calibri" w:cs="Calibri"/>
      <w:b/>
      <w:bCs/>
      <w:i/>
      <w:iCs/>
      <w:w w:val="100"/>
      <w:position w:val="-1"/>
      <w:sz w:val="26"/>
      <w:szCs w:val="26"/>
      <w:effect w:val="none"/>
      <w:vertAlign w:val="baseline"/>
      <w:cs w:val="0"/>
      <w:em w:val="none"/>
      <w:lang w:eastAsia="es-ES"/>
    </w:rPr>
  </w:style>
  <w:style w:type="character" w:customStyle="1" w:styleId="Heading6Char">
    <w:name w:val="Heading 6 Char"/>
    <w:autoRedefine/>
    <w:hidden/>
    <w:qFormat/>
    <w:rsid w:val="0043059A"/>
    <w:rPr>
      <w:rFonts w:ascii="Calibri" w:hAnsi="Calibri" w:cs="Calibri"/>
      <w:b/>
      <w:bCs/>
      <w:w w:val="100"/>
      <w:position w:val="-1"/>
      <w:effect w:val="none"/>
      <w:vertAlign w:val="baseline"/>
      <w:cs w:val="0"/>
      <w:em w:val="none"/>
      <w:lang w:val="es-ES" w:eastAsia="es-MX"/>
    </w:rPr>
  </w:style>
  <w:style w:type="character" w:customStyle="1" w:styleId="Heading7Char">
    <w:name w:val="Heading 7 Char"/>
    <w:autoRedefine/>
    <w:hidden/>
    <w:qFormat/>
    <w:rsid w:val="0043059A"/>
    <w:rPr>
      <w:rFonts w:ascii="Calibri" w:hAnsi="Calibri" w:cs="Calibri"/>
      <w:w w:val="100"/>
      <w:position w:val="-1"/>
      <w:sz w:val="24"/>
      <w:szCs w:val="24"/>
      <w:effect w:val="none"/>
      <w:vertAlign w:val="baseline"/>
      <w:cs w:val="0"/>
      <w:em w:val="none"/>
      <w:lang w:val="es-ES" w:eastAsia="es-MX"/>
    </w:rPr>
  </w:style>
  <w:style w:type="character" w:customStyle="1" w:styleId="Heading8Char">
    <w:name w:val="Heading 8 Char"/>
    <w:autoRedefine/>
    <w:hidden/>
    <w:qFormat/>
    <w:rsid w:val="0043059A"/>
    <w:rPr>
      <w:rFonts w:ascii="Arial" w:hAnsi="Arial" w:cs="Arial"/>
      <w:i/>
      <w:iCs/>
      <w:w w:val="100"/>
      <w:position w:val="-1"/>
      <w:effect w:val="none"/>
      <w:vertAlign w:val="baseline"/>
      <w:cs w:val="0"/>
      <w:em w:val="none"/>
    </w:rPr>
  </w:style>
  <w:style w:type="character" w:customStyle="1" w:styleId="Heading9Char">
    <w:name w:val="Heading 9 Char"/>
    <w:autoRedefine/>
    <w:hidden/>
    <w:qFormat/>
    <w:rsid w:val="0043059A"/>
    <w:rPr>
      <w:rFonts w:ascii="Arial" w:hAnsi="Arial" w:cs="Arial"/>
      <w:w w:val="100"/>
      <w:position w:val="-1"/>
      <w:effect w:val="none"/>
      <w:vertAlign w:val="baseline"/>
      <w:cs w:val="0"/>
      <w:em w:val="none"/>
    </w:rPr>
  </w:style>
  <w:style w:type="paragraph" w:styleId="Textoindependiente3">
    <w:name w:val="Body Text 3"/>
    <w:basedOn w:val="Normal"/>
    <w:link w:val="Textoindependiente3Car"/>
    <w:autoRedefine/>
    <w:hidden/>
    <w:qFormat/>
    <w:rsid w:val="0043059A"/>
    <w:pPr>
      <w:spacing w:after="0" w:line="240" w:lineRule="auto"/>
      <w:ind w:leftChars="-1" w:left="-1" w:hangingChars="1" w:hanging="1"/>
      <w:jc w:val="both"/>
      <w:textDirection w:val="btLr"/>
      <w:textAlignment w:val="top"/>
      <w:outlineLvl w:val="0"/>
    </w:pPr>
    <w:rPr>
      <w:rFonts w:ascii="Times New Roman" w:eastAsia="Calibri" w:hAnsi="Times New Roman" w:cs="Times New Roman"/>
      <w:spacing w:val="-3"/>
      <w:position w:val="-1"/>
      <w:sz w:val="24"/>
      <w:szCs w:val="24"/>
      <w:lang w:val="es-ES" w:eastAsia="es-ES"/>
    </w:rPr>
  </w:style>
  <w:style w:type="character" w:customStyle="1" w:styleId="Textoindependiente3Car">
    <w:name w:val="Texto independiente 3 Car"/>
    <w:basedOn w:val="Fuentedeprrafopredeter"/>
    <w:link w:val="Textoindependiente3"/>
    <w:qFormat/>
    <w:rsid w:val="0043059A"/>
    <w:rPr>
      <w:rFonts w:ascii="Times New Roman" w:eastAsia="Calibri" w:hAnsi="Times New Roman" w:cs="Times New Roman"/>
      <w:spacing w:val="-3"/>
      <w:position w:val="-1"/>
      <w:sz w:val="24"/>
      <w:szCs w:val="24"/>
      <w:lang w:val="es-ES" w:eastAsia="es-ES"/>
    </w:rPr>
  </w:style>
  <w:style w:type="character" w:customStyle="1" w:styleId="BodyText3Char">
    <w:name w:val="Body Text 3 Char"/>
    <w:autoRedefine/>
    <w:hidden/>
    <w:qFormat/>
    <w:rsid w:val="0043059A"/>
    <w:rPr>
      <w:rFonts w:ascii="Calibri" w:hAnsi="Calibri" w:cs="Calibri"/>
      <w:w w:val="100"/>
      <w:position w:val="-1"/>
      <w:sz w:val="16"/>
      <w:szCs w:val="16"/>
      <w:effect w:val="none"/>
      <w:vertAlign w:val="baseline"/>
      <w:cs w:val="0"/>
      <w:em w:val="none"/>
      <w:lang w:eastAsia="es-ES"/>
    </w:rPr>
  </w:style>
  <w:style w:type="paragraph" w:styleId="Encabezado">
    <w:name w:val="header"/>
    <w:basedOn w:val="Normal"/>
    <w:link w:val="EncabezadoCar"/>
    <w:autoRedefine/>
    <w:hidden/>
    <w:qFormat/>
    <w:rsid w:val="0043059A"/>
    <w:pPr>
      <w:suppressAutoHyphens/>
      <w:spacing w:after="0" w:line="240" w:lineRule="auto"/>
      <w:ind w:leftChars="-1" w:left="-1" w:hangingChars="1" w:hanging="1"/>
      <w:textDirection w:val="btLr"/>
      <w:textAlignment w:val="top"/>
      <w:outlineLvl w:val="0"/>
    </w:pPr>
    <w:rPr>
      <w:rFonts w:ascii="Calibri" w:eastAsia="Calibri" w:hAnsi="Calibri" w:cs="Calibri"/>
      <w:position w:val="-1"/>
      <w:sz w:val="20"/>
      <w:szCs w:val="20"/>
    </w:rPr>
  </w:style>
  <w:style w:type="character" w:customStyle="1" w:styleId="EncabezadoCar">
    <w:name w:val="Encabezado Car"/>
    <w:basedOn w:val="Fuentedeprrafopredeter"/>
    <w:link w:val="Encabezado"/>
    <w:qFormat/>
    <w:rsid w:val="0043059A"/>
    <w:rPr>
      <w:rFonts w:ascii="Calibri" w:eastAsia="Calibri" w:hAnsi="Calibri" w:cs="Calibri"/>
      <w:position w:val="-1"/>
      <w:sz w:val="20"/>
      <w:szCs w:val="20"/>
    </w:rPr>
  </w:style>
  <w:style w:type="character" w:customStyle="1" w:styleId="HeaderChar">
    <w:name w:val="Header Char"/>
    <w:autoRedefine/>
    <w:hidden/>
    <w:qFormat/>
    <w:rsid w:val="0043059A"/>
    <w:rPr>
      <w:rFonts w:ascii="Calibri" w:hAnsi="Calibri" w:cs="Calibri"/>
      <w:w w:val="100"/>
      <w:position w:val="-1"/>
      <w:effect w:val="none"/>
      <w:vertAlign w:val="baseline"/>
      <w:cs w:val="0"/>
      <w:em w:val="none"/>
    </w:rPr>
  </w:style>
  <w:style w:type="paragraph" w:customStyle="1" w:styleId="Piedepgina1">
    <w:name w:val="Pie de página1"/>
    <w:aliases w:val="Car"/>
    <w:basedOn w:val="Normal"/>
    <w:autoRedefine/>
    <w:hidden/>
    <w:qFormat/>
    <w:rsid w:val="0043059A"/>
    <w:pPr>
      <w:suppressAutoHyphens/>
      <w:spacing w:after="0" w:line="240" w:lineRule="auto"/>
      <w:ind w:leftChars="-1" w:left="-1" w:hangingChars="1" w:hanging="1"/>
      <w:textDirection w:val="btLr"/>
      <w:textAlignment w:val="top"/>
      <w:outlineLvl w:val="0"/>
    </w:pPr>
    <w:rPr>
      <w:rFonts w:ascii="Calibri" w:eastAsia="Calibri" w:hAnsi="Calibri" w:cs="Calibri"/>
      <w:position w:val="-1"/>
      <w:sz w:val="20"/>
      <w:szCs w:val="20"/>
    </w:rPr>
  </w:style>
  <w:style w:type="character" w:customStyle="1" w:styleId="FooterChar">
    <w:name w:val="Footer Char"/>
    <w:aliases w:val="Car Char"/>
    <w:autoRedefine/>
    <w:hidden/>
    <w:qFormat/>
    <w:rsid w:val="0043059A"/>
    <w:rPr>
      <w:w w:val="100"/>
      <w:position w:val="-1"/>
      <w:effect w:val="none"/>
      <w:vertAlign w:val="baseline"/>
      <w:cs w:val="0"/>
      <w:em w:val="none"/>
      <w:lang w:eastAsia="en-US"/>
    </w:rPr>
  </w:style>
  <w:style w:type="character" w:customStyle="1" w:styleId="PiedepginaCar">
    <w:name w:val="Pie de página Car"/>
    <w:aliases w:val="Car Car"/>
    <w:autoRedefine/>
    <w:hidden/>
    <w:uiPriority w:val="99"/>
    <w:qFormat/>
    <w:rsid w:val="0043059A"/>
    <w:rPr>
      <w:w w:val="100"/>
      <w:position w:val="-1"/>
      <w:effect w:val="none"/>
      <w:vertAlign w:val="baseline"/>
      <w:cs w:val="0"/>
      <w:em w:val="none"/>
    </w:rPr>
  </w:style>
  <w:style w:type="paragraph" w:styleId="Prrafodelista">
    <w:name w:val="List Paragraph"/>
    <w:basedOn w:val="Normal"/>
    <w:autoRedefine/>
    <w:hidden/>
    <w:uiPriority w:val="34"/>
    <w:qFormat/>
    <w:rsid w:val="00584E37"/>
    <w:pPr>
      <w:numPr>
        <w:numId w:val="11"/>
      </w:numPr>
      <w:suppressAutoHyphens/>
      <w:spacing w:after="0" w:line="276" w:lineRule="auto"/>
      <w:contextualSpacing/>
      <w:jc w:val="both"/>
      <w:textDirection w:val="btLr"/>
      <w:textAlignment w:val="top"/>
      <w:outlineLvl w:val="0"/>
    </w:pPr>
    <w:rPr>
      <w:rFonts w:ascii="Arial" w:eastAsia="Arial" w:hAnsi="Arial" w:cs="Arial"/>
      <w:position w:val="-1"/>
      <w:sz w:val="24"/>
      <w:szCs w:val="24"/>
    </w:rPr>
  </w:style>
  <w:style w:type="paragraph" w:customStyle="1" w:styleId="Default">
    <w:name w:val="Default"/>
    <w:autoRedefine/>
    <w:hidden/>
    <w:qFormat/>
    <w:rsid w:val="0043059A"/>
    <w:pPr>
      <w:suppressAutoHyphens/>
      <w:autoSpaceDE w:val="0"/>
      <w:autoSpaceDN w:val="0"/>
      <w:adjustRightInd w:val="0"/>
      <w:spacing w:line="1" w:lineRule="atLeast"/>
      <w:ind w:leftChars="-1" w:left="-1" w:hangingChars="1" w:hanging="1"/>
      <w:textDirection w:val="btLr"/>
      <w:textAlignment w:val="top"/>
      <w:outlineLvl w:val="0"/>
    </w:pPr>
    <w:rPr>
      <w:rFonts w:ascii="Arial" w:eastAsia="Calibri" w:hAnsi="Arial" w:cs="Arial"/>
      <w:color w:val="000000"/>
      <w:position w:val="-1"/>
      <w:sz w:val="24"/>
      <w:szCs w:val="24"/>
      <w:lang w:val="es-ES"/>
    </w:rPr>
  </w:style>
  <w:style w:type="paragraph" w:customStyle="1" w:styleId="Texto">
    <w:name w:val="Texto"/>
    <w:basedOn w:val="Normal"/>
    <w:autoRedefine/>
    <w:hidden/>
    <w:qFormat/>
    <w:rsid w:val="0043059A"/>
    <w:pPr>
      <w:suppressAutoHyphens/>
      <w:spacing w:after="101" w:line="216" w:lineRule="atLeast"/>
      <w:ind w:leftChars="-1" w:left="-1" w:hangingChars="1" w:hanging="1"/>
      <w:jc w:val="both"/>
      <w:textDirection w:val="btLr"/>
      <w:textAlignment w:val="top"/>
      <w:outlineLvl w:val="0"/>
    </w:pPr>
    <w:rPr>
      <w:rFonts w:ascii="Arial" w:eastAsia="Calibri" w:hAnsi="Arial" w:cs="Times New Roman"/>
      <w:position w:val="-1"/>
      <w:sz w:val="20"/>
      <w:szCs w:val="20"/>
      <w:lang w:val="es-ES" w:eastAsia="es-ES"/>
    </w:rPr>
  </w:style>
  <w:style w:type="character" w:customStyle="1" w:styleId="TextoCar">
    <w:name w:val="Texto Car"/>
    <w:autoRedefine/>
    <w:hidden/>
    <w:qFormat/>
    <w:rsid w:val="0043059A"/>
    <w:rPr>
      <w:rFonts w:ascii="Arial" w:hAnsi="Arial" w:cs="Arial"/>
      <w:w w:val="100"/>
      <w:position w:val="-1"/>
      <w:sz w:val="20"/>
      <w:szCs w:val="20"/>
      <w:effect w:val="none"/>
      <w:vertAlign w:val="baseline"/>
      <w:cs w:val="0"/>
      <w:em w:val="none"/>
      <w:lang w:val="es-ES" w:eastAsia="es-ES"/>
    </w:rPr>
  </w:style>
  <w:style w:type="table" w:styleId="Tablaconcuadrcula">
    <w:name w:val="Table Grid"/>
    <w:basedOn w:val="Tablanormal"/>
    <w:autoRedefine/>
    <w:hidden/>
    <w:qFormat/>
    <w:rsid w:val="0043059A"/>
    <w:pPr>
      <w:suppressAutoHyphens/>
      <w:spacing w:after="0" w:line="1" w:lineRule="atLeast"/>
      <w:ind w:leftChars="-1" w:left="-1" w:hangingChars="1" w:hanging="1"/>
      <w:textDirection w:val="btLr"/>
      <w:textAlignment w:val="top"/>
      <w:outlineLvl w:val="0"/>
    </w:pPr>
    <w:rPr>
      <w:rFonts w:ascii="Calibri" w:eastAsia="Calibri" w:hAnsi="Calibri" w:cs="Calibri"/>
      <w:position w:val="-1"/>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rafodelista1">
    <w:name w:val="Párrafo de lista1"/>
    <w:basedOn w:val="Normal"/>
    <w:autoRedefine/>
    <w:hidden/>
    <w:qFormat/>
    <w:rsid w:val="0043059A"/>
    <w:pPr>
      <w:suppressAutoHyphens/>
      <w:spacing w:after="0" w:line="240" w:lineRule="auto"/>
      <w:ind w:leftChars="-1" w:left="720" w:hangingChars="1" w:hanging="1"/>
      <w:jc w:val="both"/>
      <w:textDirection w:val="btLr"/>
      <w:textAlignment w:val="top"/>
      <w:outlineLvl w:val="0"/>
    </w:pPr>
    <w:rPr>
      <w:rFonts w:ascii="Calibri" w:eastAsia="Calibri" w:hAnsi="Calibri" w:cs="Calibri"/>
      <w:position w:val="-1"/>
    </w:rPr>
  </w:style>
  <w:style w:type="character" w:styleId="Textoennegrita">
    <w:name w:val="Strong"/>
    <w:autoRedefine/>
    <w:hidden/>
    <w:qFormat/>
    <w:rsid w:val="0043059A"/>
    <w:rPr>
      <w:b/>
      <w:bCs/>
      <w:w w:val="100"/>
      <w:position w:val="-1"/>
      <w:effect w:val="none"/>
      <w:vertAlign w:val="baseline"/>
      <w:cs w:val="0"/>
      <w:em w:val="none"/>
    </w:rPr>
  </w:style>
  <w:style w:type="paragraph" w:styleId="NormalWeb">
    <w:name w:val="Normal (Web)"/>
    <w:basedOn w:val="Normal"/>
    <w:autoRedefine/>
    <w:hidden/>
    <w:qFormat/>
    <w:rsid w:val="0043059A"/>
    <w:pPr>
      <w:suppressAutoHyphens/>
      <w:spacing w:before="100" w:beforeAutospacing="1" w:after="100" w:afterAutospacing="1" w:line="240" w:lineRule="auto"/>
      <w:ind w:leftChars="-1" w:left="-1" w:hangingChars="1" w:hanging="1"/>
      <w:textDirection w:val="btLr"/>
      <w:textAlignment w:val="top"/>
      <w:outlineLvl w:val="0"/>
    </w:pPr>
    <w:rPr>
      <w:rFonts w:ascii="Calibri" w:eastAsia="Calibri" w:hAnsi="Calibri" w:cs="Calibri"/>
      <w:position w:val="-1"/>
      <w:sz w:val="24"/>
      <w:szCs w:val="24"/>
      <w:lang w:val="es-ES" w:eastAsia="es-ES"/>
    </w:rPr>
  </w:style>
  <w:style w:type="paragraph" w:styleId="Textoindependiente2">
    <w:name w:val="Body Text 2"/>
    <w:basedOn w:val="Normal"/>
    <w:link w:val="Textoindependiente2Car"/>
    <w:autoRedefine/>
    <w:hidden/>
    <w:qFormat/>
    <w:rsid w:val="0043059A"/>
    <w:pPr>
      <w:suppressAutoHyphens/>
      <w:spacing w:after="0" w:line="240" w:lineRule="auto"/>
      <w:ind w:leftChars="-1" w:left="-1" w:hangingChars="1" w:hanging="1"/>
      <w:jc w:val="both"/>
      <w:textDirection w:val="btLr"/>
      <w:textAlignment w:val="top"/>
      <w:outlineLvl w:val="0"/>
    </w:pPr>
    <w:rPr>
      <w:rFonts w:ascii="Arial" w:eastAsia="Calibri" w:hAnsi="Arial" w:cs="Times New Roman"/>
      <w:position w:val="-1"/>
      <w:sz w:val="24"/>
      <w:szCs w:val="24"/>
      <w:lang w:val="es-ES" w:eastAsia="es-MX"/>
    </w:rPr>
  </w:style>
  <w:style w:type="character" w:customStyle="1" w:styleId="Textoindependiente2Car">
    <w:name w:val="Texto independiente 2 Car"/>
    <w:basedOn w:val="Fuentedeprrafopredeter"/>
    <w:link w:val="Textoindependiente2"/>
    <w:qFormat/>
    <w:rsid w:val="0043059A"/>
    <w:rPr>
      <w:rFonts w:ascii="Arial" w:eastAsia="Calibri" w:hAnsi="Arial" w:cs="Times New Roman"/>
      <w:position w:val="-1"/>
      <w:sz w:val="24"/>
      <w:szCs w:val="24"/>
      <w:lang w:val="es-ES" w:eastAsia="es-MX"/>
    </w:rPr>
  </w:style>
  <w:style w:type="character" w:customStyle="1" w:styleId="BodyText2Char">
    <w:name w:val="Body Text 2 Char"/>
    <w:autoRedefine/>
    <w:hidden/>
    <w:qFormat/>
    <w:rsid w:val="0043059A"/>
    <w:rPr>
      <w:rFonts w:ascii="Calibri" w:hAnsi="Calibri" w:cs="Calibri"/>
      <w:w w:val="100"/>
      <w:position w:val="-1"/>
      <w:sz w:val="24"/>
      <w:szCs w:val="24"/>
      <w:effect w:val="none"/>
      <w:vertAlign w:val="baseline"/>
      <w:cs w:val="0"/>
      <w:em w:val="none"/>
      <w:lang w:val="es-ES" w:eastAsia="es-ES"/>
    </w:rPr>
  </w:style>
  <w:style w:type="paragraph" w:styleId="Textoindependiente">
    <w:name w:val="Body Text"/>
    <w:basedOn w:val="Normal"/>
    <w:link w:val="TextoindependienteCar"/>
    <w:autoRedefine/>
    <w:hidden/>
    <w:qFormat/>
    <w:rsid w:val="0043059A"/>
    <w:pPr>
      <w:suppressAutoHyphens/>
      <w:spacing w:after="120" w:line="240" w:lineRule="auto"/>
      <w:ind w:leftChars="-1" w:left="-1" w:hangingChars="1" w:hanging="1"/>
      <w:textDirection w:val="btLr"/>
      <w:textAlignment w:val="top"/>
      <w:outlineLvl w:val="0"/>
    </w:pPr>
    <w:rPr>
      <w:rFonts w:ascii="Calibri" w:eastAsia="Calibri" w:hAnsi="Calibri" w:cs="Calibri"/>
      <w:position w:val="-1"/>
      <w:sz w:val="20"/>
      <w:szCs w:val="20"/>
      <w:lang w:val="es-ES" w:eastAsia="es-MX"/>
    </w:rPr>
  </w:style>
  <w:style w:type="character" w:customStyle="1" w:styleId="TextoindependienteCar">
    <w:name w:val="Texto independiente Car"/>
    <w:basedOn w:val="Fuentedeprrafopredeter"/>
    <w:link w:val="Textoindependiente"/>
    <w:qFormat/>
    <w:rsid w:val="0043059A"/>
    <w:rPr>
      <w:rFonts w:ascii="Calibri" w:eastAsia="Calibri" w:hAnsi="Calibri" w:cs="Calibri"/>
      <w:position w:val="-1"/>
      <w:sz w:val="20"/>
      <w:szCs w:val="20"/>
      <w:lang w:val="es-ES" w:eastAsia="es-MX"/>
    </w:rPr>
  </w:style>
  <w:style w:type="character" w:customStyle="1" w:styleId="BodyTextChar">
    <w:name w:val="Body Text Char"/>
    <w:autoRedefine/>
    <w:hidden/>
    <w:qFormat/>
    <w:rsid w:val="0043059A"/>
    <w:rPr>
      <w:rFonts w:ascii="Calibri" w:hAnsi="Calibri" w:cs="Calibri"/>
      <w:w w:val="100"/>
      <w:position w:val="-1"/>
      <w:sz w:val="24"/>
      <w:szCs w:val="24"/>
      <w:effect w:val="none"/>
      <w:vertAlign w:val="baseline"/>
      <w:cs w:val="0"/>
      <w:em w:val="none"/>
      <w:lang w:eastAsia="es-ES"/>
    </w:rPr>
  </w:style>
  <w:style w:type="paragraph" w:styleId="Sangra2detindependiente">
    <w:name w:val="Body Text Indent 2"/>
    <w:basedOn w:val="Normal"/>
    <w:link w:val="Sangra2detindependienteCar"/>
    <w:autoRedefine/>
    <w:hidden/>
    <w:qFormat/>
    <w:rsid w:val="0043059A"/>
    <w:pPr>
      <w:suppressAutoHyphens/>
      <w:spacing w:after="120" w:line="480" w:lineRule="auto"/>
      <w:ind w:leftChars="-1" w:left="283" w:hangingChars="1" w:hanging="1"/>
      <w:textDirection w:val="btLr"/>
      <w:textAlignment w:val="top"/>
      <w:outlineLvl w:val="0"/>
    </w:pPr>
    <w:rPr>
      <w:rFonts w:ascii="Calibri" w:eastAsia="Calibri" w:hAnsi="Calibri" w:cs="Calibri"/>
      <w:position w:val="-1"/>
      <w:sz w:val="24"/>
      <w:szCs w:val="24"/>
      <w:lang w:val="es-ES" w:eastAsia="es-ES"/>
    </w:rPr>
  </w:style>
  <w:style w:type="character" w:customStyle="1" w:styleId="Sangra2detindependienteCar">
    <w:name w:val="Sangría 2 de t. independiente Car"/>
    <w:basedOn w:val="Fuentedeprrafopredeter"/>
    <w:link w:val="Sangra2detindependiente"/>
    <w:qFormat/>
    <w:rsid w:val="0043059A"/>
    <w:rPr>
      <w:rFonts w:ascii="Calibri" w:eastAsia="Calibri" w:hAnsi="Calibri" w:cs="Calibri"/>
      <w:position w:val="-1"/>
      <w:sz w:val="24"/>
      <w:szCs w:val="24"/>
      <w:lang w:val="es-ES" w:eastAsia="es-ES"/>
    </w:rPr>
  </w:style>
  <w:style w:type="character" w:customStyle="1" w:styleId="BodyTextIndent2Char">
    <w:name w:val="Body Text Indent 2 Char"/>
    <w:autoRedefine/>
    <w:hidden/>
    <w:qFormat/>
    <w:rsid w:val="0043059A"/>
    <w:rPr>
      <w:rFonts w:ascii="Calibri" w:hAnsi="Calibri" w:cs="Calibri"/>
      <w:w w:val="100"/>
      <w:position w:val="-1"/>
      <w:sz w:val="24"/>
      <w:szCs w:val="24"/>
      <w:effect w:val="none"/>
      <w:vertAlign w:val="baseline"/>
      <w:cs w:val="0"/>
      <w:em w:val="none"/>
      <w:lang w:eastAsia="es-ES"/>
    </w:rPr>
  </w:style>
  <w:style w:type="paragraph" w:styleId="Textodeglobo">
    <w:name w:val="Balloon Text"/>
    <w:basedOn w:val="Normal"/>
    <w:link w:val="TextodegloboCar"/>
    <w:autoRedefine/>
    <w:hidden/>
    <w:qFormat/>
    <w:rsid w:val="0043059A"/>
    <w:pPr>
      <w:suppressAutoHyphens/>
      <w:spacing w:after="0" w:line="240" w:lineRule="auto"/>
      <w:ind w:leftChars="-1" w:left="-1" w:hangingChars="1" w:hanging="1"/>
      <w:textDirection w:val="btLr"/>
      <w:textAlignment w:val="top"/>
      <w:outlineLvl w:val="0"/>
    </w:pPr>
    <w:rPr>
      <w:rFonts w:ascii="Tahoma" w:eastAsia="Calibri" w:hAnsi="Tahoma" w:cs="Times New Roman"/>
      <w:position w:val="-1"/>
      <w:sz w:val="16"/>
      <w:szCs w:val="16"/>
      <w:lang w:val="es-ES" w:eastAsia="es-ES"/>
    </w:rPr>
  </w:style>
  <w:style w:type="character" w:customStyle="1" w:styleId="TextodegloboCar">
    <w:name w:val="Texto de globo Car"/>
    <w:basedOn w:val="Fuentedeprrafopredeter"/>
    <w:link w:val="Textodeglobo"/>
    <w:qFormat/>
    <w:rsid w:val="0043059A"/>
    <w:rPr>
      <w:rFonts w:ascii="Tahoma" w:eastAsia="Calibri" w:hAnsi="Tahoma" w:cs="Times New Roman"/>
      <w:position w:val="-1"/>
      <w:sz w:val="16"/>
      <w:szCs w:val="16"/>
      <w:lang w:val="es-ES" w:eastAsia="es-ES"/>
    </w:rPr>
  </w:style>
  <w:style w:type="character" w:customStyle="1" w:styleId="BalloonTextChar">
    <w:name w:val="Balloon Text Char"/>
    <w:autoRedefine/>
    <w:hidden/>
    <w:qFormat/>
    <w:rsid w:val="0043059A"/>
    <w:rPr>
      <w:rFonts w:ascii="Tahoma" w:hAnsi="Tahoma" w:cs="Tahoma"/>
      <w:w w:val="100"/>
      <w:position w:val="-1"/>
      <w:sz w:val="16"/>
      <w:szCs w:val="16"/>
      <w:effect w:val="none"/>
      <w:vertAlign w:val="baseline"/>
      <w:cs w:val="0"/>
      <w:em w:val="none"/>
      <w:lang w:eastAsia="es-ES"/>
    </w:rPr>
  </w:style>
  <w:style w:type="paragraph" w:customStyle="1" w:styleId="Textocomentario1">
    <w:name w:val="Texto comentario1"/>
    <w:aliases w:val="Car1,Car11"/>
    <w:basedOn w:val="Normal"/>
    <w:autoRedefine/>
    <w:hidden/>
    <w:qFormat/>
    <w:rsid w:val="0043059A"/>
    <w:pPr>
      <w:suppressAutoHyphens/>
      <w:spacing w:after="0" w:line="240" w:lineRule="auto"/>
      <w:ind w:leftChars="-1" w:left="-1" w:hangingChars="1" w:hanging="1"/>
      <w:textDirection w:val="btLr"/>
      <w:textAlignment w:val="top"/>
      <w:outlineLvl w:val="0"/>
    </w:pPr>
    <w:rPr>
      <w:rFonts w:ascii="Calibri" w:eastAsia="Calibri" w:hAnsi="Calibri" w:cs="Calibri"/>
      <w:position w:val="-1"/>
      <w:sz w:val="20"/>
      <w:szCs w:val="20"/>
      <w:lang w:val="es-ES" w:eastAsia="es-ES"/>
    </w:rPr>
  </w:style>
  <w:style w:type="character" w:customStyle="1" w:styleId="CommentTextChar">
    <w:name w:val="Comment Text Char"/>
    <w:aliases w:val="Car1 Char,Car11 Char"/>
    <w:autoRedefine/>
    <w:hidden/>
    <w:qFormat/>
    <w:rsid w:val="0043059A"/>
    <w:rPr>
      <w:w w:val="100"/>
      <w:position w:val="-1"/>
      <w:effect w:val="none"/>
      <w:vertAlign w:val="baseline"/>
      <w:cs w:val="0"/>
      <w:em w:val="none"/>
      <w:lang w:eastAsia="es-ES"/>
    </w:rPr>
  </w:style>
  <w:style w:type="character" w:customStyle="1" w:styleId="TextocomentarioCar">
    <w:name w:val="Texto comentario Car"/>
    <w:aliases w:val="Car1 Car,Car11 Car"/>
    <w:autoRedefine/>
    <w:hidden/>
    <w:qFormat/>
    <w:rsid w:val="0043059A"/>
    <w:rPr>
      <w:rFonts w:ascii="Calibri" w:hAnsi="Calibri" w:cs="Calibri"/>
      <w:w w:val="100"/>
      <w:position w:val="-1"/>
      <w:sz w:val="20"/>
      <w:szCs w:val="20"/>
      <w:effect w:val="none"/>
      <w:vertAlign w:val="baseline"/>
      <w:cs w:val="0"/>
      <w:em w:val="none"/>
      <w:lang w:val="es-ES" w:eastAsia="es-ES"/>
    </w:rPr>
  </w:style>
  <w:style w:type="paragraph" w:styleId="Textocomentario">
    <w:name w:val="annotation text"/>
    <w:basedOn w:val="Normal"/>
    <w:link w:val="TextocomentarioCar1"/>
    <w:uiPriority w:val="99"/>
    <w:semiHidden/>
    <w:unhideWhenUsed/>
    <w:rsid w:val="0043059A"/>
    <w:pPr>
      <w:suppressAutoHyphens/>
      <w:spacing w:line="240" w:lineRule="auto"/>
      <w:ind w:leftChars="-1" w:left="-1" w:hangingChars="1" w:hanging="1"/>
      <w:textDirection w:val="btLr"/>
      <w:textAlignment w:val="top"/>
      <w:outlineLvl w:val="0"/>
    </w:pPr>
    <w:rPr>
      <w:rFonts w:ascii="Calibri" w:eastAsia="Calibri" w:hAnsi="Calibri" w:cs="Calibri"/>
      <w:position w:val="-1"/>
      <w:sz w:val="20"/>
      <w:szCs w:val="20"/>
    </w:rPr>
  </w:style>
  <w:style w:type="character" w:customStyle="1" w:styleId="TextocomentarioCar1">
    <w:name w:val="Texto comentario Car1"/>
    <w:basedOn w:val="Fuentedeprrafopredeter"/>
    <w:link w:val="Textocomentario"/>
    <w:qFormat/>
    <w:rsid w:val="0043059A"/>
    <w:rPr>
      <w:rFonts w:ascii="Calibri" w:eastAsia="Calibri" w:hAnsi="Calibri" w:cs="Calibri"/>
      <w:position w:val="-1"/>
      <w:sz w:val="20"/>
      <w:szCs w:val="20"/>
    </w:rPr>
  </w:style>
  <w:style w:type="paragraph" w:styleId="Asuntodelcomentario">
    <w:name w:val="annotation subject"/>
    <w:basedOn w:val="Textocomentario1"/>
    <w:next w:val="Textocomentario1"/>
    <w:link w:val="AsuntodelcomentarioCar"/>
    <w:autoRedefine/>
    <w:hidden/>
    <w:qFormat/>
    <w:rsid w:val="0043059A"/>
    <w:rPr>
      <w:b/>
      <w:bCs/>
    </w:rPr>
  </w:style>
  <w:style w:type="character" w:customStyle="1" w:styleId="AsuntodelcomentarioCar">
    <w:name w:val="Asunto del comentario Car"/>
    <w:basedOn w:val="TextocomentarioCar1"/>
    <w:link w:val="Asuntodelcomentario"/>
    <w:qFormat/>
    <w:rsid w:val="0043059A"/>
    <w:rPr>
      <w:rFonts w:ascii="Calibri" w:eastAsia="Calibri" w:hAnsi="Calibri" w:cs="Calibri"/>
      <w:b/>
      <w:bCs/>
      <w:position w:val="-1"/>
      <w:sz w:val="20"/>
      <w:szCs w:val="20"/>
      <w:lang w:val="es-ES" w:eastAsia="es-ES"/>
    </w:rPr>
  </w:style>
  <w:style w:type="paragraph" w:styleId="Textosinformato">
    <w:name w:val="Plain Text"/>
    <w:basedOn w:val="Normal"/>
    <w:link w:val="TextosinformatoCar"/>
    <w:autoRedefine/>
    <w:hidden/>
    <w:qFormat/>
    <w:rsid w:val="0043059A"/>
    <w:pPr>
      <w:widowControl w:val="0"/>
      <w:suppressAutoHyphens/>
      <w:spacing w:after="0" w:line="240" w:lineRule="auto"/>
      <w:ind w:leftChars="-1" w:left="-1" w:hangingChars="1" w:hanging="1"/>
      <w:textDirection w:val="btLr"/>
      <w:textAlignment w:val="top"/>
      <w:outlineLvl w:val="0"/>
    </w:pPr>
    <w:rPr>
      <w:rFonts w:ascii="Courier New" w:eastAsia="Calibri" w:hAnsi="Courier New" w:cs="Times New Roman"/>
      <w:position w:val="-1"/>
      <w:sz w:val="20"/>
      <w:szCs w:val="20"/>
      <w:lang w:val="es-ES" w:eastAsia="es-ES"/>
    </w:rPr>
  </w:style>
  <w:style w:type="character" w:customStyle="1" w:styleId="TextosinformatoCar">
    <w:name w:val="Texto sin formato Car"/>
    <w:basedOn w:val="Fuentedeprrafopredeter"/>
    <w:link w:val="Textosinformato"/>
    <w:qFormat/>
    <w:rsid w:val="0043059A"/>
    <w:rPr>
      <w:rFonts w:ascii="Courier New" w:eastAsia="Calibri" w:hAnsi="Courier New" w:cs="Times New Roman"/>
      <w:position w:val="-1"/>
      <w:sz w:val="20"/>
      <w:szCs w:val="20"/>
      <w:lang w:val="es-ES" w:eastAsia="es-ES"/>
    </w:rPr>
  </w:style>
  <w:style w:type="character" w:customStyle="1" w:styleId="PlainTextChar">
    <w:name w:val="Plain Text Char"/>
    <w:autoRedefine/>
    <w:hidden/>
    <w:qFormat/>
    <w:rsid w:val="0043059A"/>
    <w:rPr>
      <w:rFonts w:ascii="Courier New" w:hAnsi="Courier New" w:cs="Courier New"/>
      <w:w w:val="100"/>
      <w:position w:val="-1"/>
      <w:sz w:val="20"/>
      <w:szCs w:val="20"/>
      <w:effect w:val="none"/>
      <w:vertAlign w:val="baseline"/>
      <w:cs w:val="0"/>
      <w:em w:val="none"/>
      <w:lang w:eastAsia="en-US"/>
    </w:rPr>
  </w:style>
  <w:style w:type="paragraph" w:styleId="Saludo">
    <w:name w:val="Salutation"/>
    <w:basedOn w:val="Normal"/>
    <w:next w:val="Normal"/>
    <w:link w:val="SaludoCar"/>
    <w:autoRedefine/>
    <w:hidden/>
    <w:qFormat/>
    <w:rsid w:val="0043059A"/>
    <w:pPr>
      <w:suppressAutoHyphens/>
      <w:spacing w:after="0" w:line="240" w:lineRule="auto"/>
      <w:ind w:leftChars="-1" w:left="-1" w:hangingChars="1" w:hanging="1"/>
      <w:textDirection w:val="btLr"/>
      <w:textAlignment w:val="top"/>
      <w:outlineLvl w:val="0"/>
    </w:pPr>
    <w:rPr>
      <w:rFonts w:ascii="Calibri" w:eastAsia="Calibri" w:hAnsi="Calibri" w:cs="Calibri"/>
      <w:position w:val="-1"/>
      <w:sz w:val="24"/>
      <w:szCs w:val="24"/>
      <w:lang w:val="es-ES" w:eastAsia="es-ES"/>
    </w:rPr>
  </w:style>
  <w:style w:type="character" w:customStyle="1" w:styleId="SaludoCar">
    <w:name w:val="Saludo Car"/>
    <w:basedOn w:val="Fuentedeprrafopredeter"/>
    <w:link w:val="Saludo"/>
    <w:qFormat/>
    <w:rsid w:val="0043059A"/>
    <w:rPr>
      <w:rFonts w:ascii="Calibri" w:eastAsia="Calibri" w:hAnsi="Calibri" w:cs="Calibri"/>
      <w:position w:val="-1"/>
      <w:sz w:val="24"/>
      <w:szCs w:val="24"/>
      <w:lang w:val="es-ES" w:eastAsia="es-ES"/>
    </w:rPr>
  </w:style>
  <w:style w:type="paragraph" w:styleId="Sangradetextonormal">
    <w:name w:val="Body Text Indent"/>
    <w:basedOn w:val="Normal"/>
    <w:link w:val="SangradetextonormalCar"/>
    <w:autoRedefine/>
    <w:hidden/>
    <w:qFormat/>
    <w:rsid w:val="0043059A"/>
    <w:pPr>
      <w:suppressAutoHyphens/>
      <w:spacing w:after="120" w:line="240" w:lineRule="auto"/>
      <w:ind w:leftChars="-1" w:left="283" w:hangingChars="1" w:hanging="1"/>
      <w:textDirection w:val="btLr"/>
      <w:textAlignment w:val="top"/>
      <w:outlineLvl w:val="0"/>
    </w:pPr>
    <w:rPr>
      <w:rFonts w:ascii="Calibri" w:eastAsia="Calibri" w:hAnsi="Calibri" w:cs="Calibri"/>
      <w:position w:val="-1"/>
      <w:sz w:val="24"/>
      <w:szCs w:val="24"/>
      <w:lang w:val="es-ES" w:eastAsia="es-ES"/>
    </w:rPr>
  </w:style>
  <w:style w:type="character" w:customStyle="1" w:styleId="SangradetextonormalCar">
    <w:name w:val="Sangría de texto normal Car"/>
    <w:basedOn w:val="Fuentedeprrafopredeter"/>
    <w:link w:val="Sangradetextonormal"/>
    <w:qFormat/>
    <w:rsid w:val="0043059A"/>
    <w:rPr>
      <w:rFonts w:ascii="Calibri" w:eastAsia="Calibri" w:hAnsi="Calibri" w:cs="Calibri"/>
      <w:position w:val="-1"/>
      <w:sz w:val="24"/>
      <w:szCs w:val="24"/>
      <w:lang w:val="es-ES" w:eastAsia="es-ES"/>
    </w:rPr>
  </w:style>
  <w:style w:type="character" w:customStyle="1" w:styleId="BodyTextIndentChar">
    <w:name w:val="Body Text Indent Char"/>
    <w:autoRedefine/>
    <w:hidden/>
    <w:qFormat/>
    <w:rsid w:val="0043059A"/>
    <w:rPr>
      <w:rFonts w:ascii="Calibri" w:hAnsi="Calibri" w:cs="Calibri"/>
      <w:w w:val="100"/>
      <w:position w:val="-1"/>
      <w:sz w:val="24"/>
      <w:szCs w:val="24"/>
      <w:effect w:val="none"/>
      <w:vertAlign w:val="baseline"/>
      <w:cs w:val="0"/>
      <w:em w:val="none"/>
      <w:lang w:eastAsia="es-ES"/>
    </w:rPr>
  </w:style>
  <w:style w:type="paragraph" w:styleId="Textoindependienteprimerasangra">
    <w:name w:val="Body Text First Indent"/>
    <w:basedOn w:val="Textoindependiente"/>
    <w:link w:val="TextoindependienteprimerasangraCar"/>
    <w:autoRedefine/>
    <w:hidden/>
    <w:qFormat/>
    <w:rsid w:val="0043059A"/>
    <w:pPr>
      <w:ind w:firstLine="210"/>
    </w:pPr>
    <w:rPr>
      <w:sz w:val="24"/>
      <w:szCs w:val="24"/>
      <w:lang w:eastAsia="es-ES"/>
    </w:rPr>
  </w:style>
  <w:style w:type="character" w:customStyle="1" w:styleId="TextoindependienteprimerasangraCar">
    <w:name w:val="Texto independiente primera sangría Car"/>
    <w:basedOn w:val="TextoindependienteCar"/>
    <w:link w:val="Textoindependienteprimerasangra"/>
    <w:qFormat/>
    <w:rsid w:val="0043059A"/>
    <w:rPr>
      <w:rFonts w:ascii="Calibri" w:eastAsia="Calibri" w:hAnsi="Calibri" w:cs="Calibri"/>
      <w:position w:val="-1"/>
      <w:sz w:val="24"/>
      <w:szCs w:val="24"/>
      <w:lang w:val="es-ES" w:eastAsia="es-ES"/>
    </w:rPr>
  </w:style>
  <w:style w:type="paragraph" w:styleId="Textoindependienteprimerasangra2">
    <w:name w:val="Body Text First Indent 2"/>
    <w:basedOn w:val="Sangradetextonormal"/>
    <w:link w:val="Textoindependienteprimerasangra2Car"/>
    <w:autoRedefine/>
    <w:hidden/>
    <w:qFormat/>
    <w:rsid w:val="0043059A"/>
    <w:pPr>
      <w:ind w:firstLine="210"/>
    </w:pPr>
  </w:style>
  <w:style w:type="character" w:customStyle="1" w:styleId="Textoindependienteprimerasangra2Car">
    <w:name w:val="Texto independiente primera sangría 2 Car"/>
    <w:basedOn w:val="SangradetextonormalCar"/>
    <w:link w:val="Textoindependienteprimerasangra2"/>
    <w:qFormat/>
    <w:rsid w:val="0043059A"/>
    <w:rPr>
      <w:rFonts w:ascii="Calibri" w:eastAsia="Calibri" w:hAnsi="Calibri" w:cs="Calibri"/>
      <w:position w:val="-1"/>
      <w:sz w:val="24"/>
      <w:szCs w:val="24"/>
      <w:lang w:val="es-ES" w:eastAsia="es-ES"/>
    </w:rPr>
  </w:style>
  <w:style w:type="paragraph" w:customStyle="1" w:styleId="tag1">
    <w:name w:val="tag1"/>
    <w:basedOn w:val="Normal"/>
    <w:autoRedefine/>
    <w:hidden/>
    <w:qFormat/>
    <w:rsid w:val="0043059A"/>
    <w:pPr>
      <w:suppressAutoHyphens/>
      <w:spacing w:before="180" w:after="180" w:line="240" w:lineRule="auto"/>
      <w:ind w:leftChars="-1" w:left="720" w:hangingChars="1" w:hanging="360"/>
      <w:jc w:val="both"/>
      <w:textDirection w:val="btLr"/>
      <w:textAlignment w:val="top"/>
      <w:outlineLvl w:val="0"/>
    </w:pPr>
    <w:rPr>
      <w:rFonts w:ascii="Arial" w:eastAsia="Calibri" w:hAnsi="Arial" w:cs="Arial"/>
      <w:position w:val="-1"/>
      <w:sz w:val="24"/>
      <w:szCs w:val="24"/>
      <w:lang w:val="es-ES" w:eastAsia="es-ES"/>
    </w:rPr>
  </w:style>
  <w:style w:type="paragraph" w:styleId="Textonotapie">
    <w:name w:val="footnote text"/>
    <w:basedOn w:val="Normal"/>
    <w:link w:val="TextonotapieCar"/>
    <w:autoRedefine/>
    <w:hidden/>
    <w:uiPriority w:val="99"/>
    <w:qFormat/>
    <w:rsid w:val="0043059A"/>
    <w:pPr>
      <w:suppressAutoHyphens/>
      <w:spacing w:after="0" w:line="240" w:lineRule="auto"/>
      <w:ind w:leftChars="-1" w:left="-1" w:hangingChars="1" w:hanging="1"/>
      <w:textDirection w:val="btLr"/>
      <w:textAlignment w:val="top"/>
      <w:outlineLvl w:val="0"/>
    </w:pPr>
    <w:rPr>
      <w:rFonts w:ascii="Times New Roman" w:eastAsia="Calibri" w:hAnsi="Times New Roman" w:cs="Times New Roman"/>
      <w:position w:val="-1"/>
      <w:sz w:val="20"/>
      <w:szCs w:val="20"/>
      <w:lang w:val="es-ES" w:eastAsia="es-ES"/>
    </w:rPr>
  </w:style>
  <w:style w:type="character" w:customStyle="1" w:styleId="TextonotapieCar">
    <w:name w:val="Texto nota pie Car"/>
    <w:basedOn w:val="Fuentedeprrafopredeter"/>
    <w:link w:val="Textonotapie"/>
    <w:uiPriority w:val="99"/>
    <w:qFormat/>
    <w:rsid w:val="0043059A"/>
    <w:rPr>
      <w:rFonts w:ascii="Times New Roman" w:eastAsia="Calibri" w:hAnsi="Times New Roman" w:cs="Times New Roman"/>
      <w:position w:val="-1"/>
      <w:sz w:val="20"/>
      <w:szCs w:val="20"/>
      <w:lang w:val="es-ES" w:eastAsia="es-ES"/>
    </w:rPr>
  </w:style>
  <w:style w:type="character" w:customStyle="1" w:styleId="FootnoteTextChar">
    <w:name w:val="Footnote Text Char"/>
    <w:autoRedefine/>
    <w:hidden/>
    <w:qFormat/>
    <w:rsid w:val="0043059A"/>
    <w:rPr>
      <w:w w:val="100"/>
      <w:position w:val="-1"/>
      <w:effect w:val="none"/>
      <w:vertAlign w:val="baseline"/>
      <w:cs w:val="0"/>
      <w:em w:val="none"/>
      <w:lang w:eastAsia="es-ES"/>
    </w:rPr>
  </w:style>
  <w:style w:type="paragraph" w:styleId="Sangra3detindependiente">
    <w:name w:val="Body Text Indent 3"/>
    <w:basedOn w:val="Normal"/>
    <w:link w:val="Sangra3detindependienteCar"/>
    <w:autoRedefine/>
    <w:hidden/>
    <w:qFormat/>
    <w:rsid w:val="0043059A"/>
    <w:pPr>
      <w:suppressAutoHyphens/>
      <w:spacing w:after="0" w:line="240" w:lineRule="auto"/>
      <w:ind w:leftChars="-1" w:left="-1" w:hangingChars="1" w:hanging="1"/>
      <w:jc w:val="both"/>
      <w:textDirection w:val="btLr"/>
      <w:textAlignment w:val="top"/>
      <w:outlineLvl w:val="0"/>
    </w:pPr>
    <w:rPr>
      <w:rFonts w:ascii="Arial" w:eastAsia="Calibri" w:hAnsi="Arial" w:cs="Times New Roman"/>
      <w:position w:val="-1"/>
      <w:sz w:val="24"/>
      <w:szCs w:val="24"/>
      <w:lang w:val="es-ES" w:eastAsia="es-MX"/>
    </w:rPr>
  </w:style>
  <w:style w:type="character" w:customStyle="1" w:styleId="Sangra3detindependienteCar">
    <w:name w:val="Sangría 3 de t. independiente Car"/>
    <w:basedOn w:val="Fuentedeprrafopredeter"/>
    <w:link w:val="Sangra3detindependiente"/>
    <w:qFormat/>
    <w:rsid w:val="0043059A"/>
    <w:rPr>
      <w:rFonts w:ascii="Arial" w:eastAsia="Calibri" w:hAnsi="Arial" w:cs="Times New Roman"/>
      <w:position w:val="-1"/>
      <w:sz w:val="24"/>
      <w:szCs w:val="24"/>
      <w:lang w:val="es-ES" w:eastAsia="es-MX"/>
    </w:rPr>
  </w:style>
  <w:style w:type="character" w:customStyle="1" w:styleId="BodyTextIndent3Char">
    <w:name w:val="Body Text Indent 3 Char"/>
    <w:autoRedefine/>
    <w:hidden/>
    <w:qFormat/>
    <w:rsid w:val="0043059A"/>
    <w:rPr>
      <w:rFonts w:ascii="Calibri" w:hAnsi="Calibri" w:cs="Calibri"/>
      <w:w w:val="100"/>
      <w:position w:val="-1"/>
      <w:sz w:val="16"/>
      <w:szCs w:val="16"/>
      <w:effect w:val="none"/>
      <w:vertAlign w:val="baseline"/>
      <w:cs w:val="0"/>
      <w:em w:val="none"/>
      <w:lang w:eastAsia="es-ES"/>
    </w:rPr>
  </w:style>
  <w:style w:type="paragraph" w:styleId="Mapadeldocumento">
    <w:name w:val="Document Map"/>
    <w:basedOn w:val="Normal"/>
    <w:link w:val="MapadeldocumentoCar"/>
    <w:autoRedefine/>
    <w:hidden/>
    <w:qFormat/>
    <w:rsid w:val="0043059A"/>
    <w:pPr>
      <w:shd w:val="clear" w:color="auto" w:fill="000080"/>
      <w:suppressAutoHyphens/>
      <w:spacing w:after="0" w:line="240" w:lineRule="auto"/>
      <w:ind w:leftChars="-1" w:left="-1" w:hangingChars="1" w:hanging="1"/>
      <w:textDirection w:val="btLr"/>
      <w:textAlignment w:val="top"/>
      <w:outlineLvl w:val="0"/>
    </w:pPr>
    <w:rPr>
      <w:rFonts w:ascii="Tahoma" w:eastAsia="Calibri" w:hAnsi="Tahoma" w:cs="Times New Roman"/>
      <w:position w:val="-1"/>
      <w:sz w:val="20"/>
      <w:szCs w:val="20"/>
      <w:lang w:val="es-ES" w:eastAsia="es-MX"/>
    </w:rPr>
  </w:style>
  <w:style w:type="character" w:customStyle="1" w:styleId="MapadeldocumentoCar">
    <w:name w:val="Mapa del documento Car"/>
    <w:basedOn w:val="Fuentedeprrafopredeter"/>
    <w:link w:val="Mapadeldocumento"/>
    <w:qFormat/>
    <w:rsid w:val="0043059A"/>
    <w:rPr>
      <w:rFonts w:ascii="Tahoma" w:eastAsia="Calibri" w:hAnsi="Tahoma" w:cs="Times New Roman"/>
      <w:position w:val="-1"/>
      <w:sz w:val="20"/>
      <w:szCs w:val="20"/>
      <w:shd w:val="clear" w:color="auto" w:fill="000080"/>
      <w:lang w:val="es-ES" w:eastAsia="es-MX"/>
    </w:rPr>
  </w:style>
  <w:style w:type="paragraph" w:customStyle="1" w:styleId="Secuencia">
    <w:name w:val="Secuencia"/>
    <w:basedOn w:val="Normal"/>
    <w:next w:val="Normal"/>
    <w:autoRedefine/>
    <w:hidden/>
    <w:qFormat/>
    <w:rsid w:val="0043059A"/>
    <w:pPr>
      <w:tabs>
        <w:tab w:val="num" w:pos="-31680"/>
      </w:tabs>
      <w:suppressAutoHyphens/>
      <w:spacing w:after="0" w:line="360" w:lineRule="auto"/>
      <w:ind w:leftChars="-1" w:left="1260" w:hangingChars="1" w:hanging="1"/>
      <w:jc w:val="both"/>
      <w:textDirection w:val="btLr"/>
      <w:textAlignment w:val="top"/>
      <w:outlineLvl w:val="0"/>
    </w:pPr>
    <w:rPr>
      <w:rFonts w:ascii="Arial" w:eastAsia="Times New Roman" w:hAnsi="Arial" w:cs="Arial"/>
      <w:position w:val="-1"/>
      <w:lang w:val="es-ES" w:eastAsia="es-ES"/>
    </w:rPr>
  </w:style>
  <w:style w:type="character" w:customStyle="1" w:styleId="TitleChar">
    <w:name w:val="Title Char"/>
    <w:autoRedefine/>
    <w:hidden/>
    <w:qFormat/>
    <w:rsid w:val="0043059A"/>
    <w:rPr>
      <w:rFonts w:ascii="Arial" w:hAnsi="Arial" w:cs="Arial"/>
      <w:b/>
      <w:bCs/>
      <w:w w:val="100"/>
      <w:position w:val="-1"/>
      <w:sz w:val="24"/>
      <w:szCs w:val="24"/>
      <w:effect w:val="none"/>
      <w:vertAlign w:val="baseline"/>
      <w:cs w:val="0"/>
      <w:em w:val="none"/>
      <w:lang w:eastAsia="es-MX"/>
    </w:rPr>
  </w:style>
  <w:style w:type="character" w:styleId="Nmerodepgina">
    <w:name w:val="page number"/>
    <w:autoRedefine/>
    <w:hidden/>
    <w:qFormat/>
    <w:rsid w:val="0043059A"/>
    <w:rPr>
      <w:w w:val="100"/>
      <w:position w:val="-1"/>
      <w:effect w:val="none"/>
      <w:vertAlign w:val="baseline"/>
      <w:cs w:val="0"/>
      <w:em w:val="none"/>
    </w:rPr>
  </w:style>
  <w:style w:type="paragraph" w:customStyle="1" w:styleId="ListParagraph1">
    <w:name w:val="List Paragraph1"/>
    <w:basedOn w:val="Normal"/>
    <w:autoRedefine/>
    <w:hidden/>
    <w:qFormat/>
    <w:rsid w:val="0043059A"/>
    <w:pPr>
      <w:suppressAutoHyphens/>
      <w:spacing w:after="0" w:line="240" w:lineRule="auto"/>
      <w:ind w:leftChars="-1" w:left="720" w:hangingChars="1" w:hanging="1"/>
      <w:jc w:val="both"/>
      <w:textDirection w:val="btLr"/>
      <w:textAlignment w:val="top"/>
      <w:outlineLvl w:val="0"/>
    </w:pPr>
    <w:rPr>
      <w:rFonts w:ascii="Calibri" w:eastAsia="Calibri" w:hAnsi="Calibri" w:cs="Calibri"/>
      <w:position w:val="-1"/>
    </w:rPr>
  </w:style>
  <w:style w:type="table" w:customStyle="1" w:styleId="Tablaconcuadrcula1">
    <w:name w:val="Tabla con cuadrícula1"/>
    <w:autoRedefine/>
    <w:hidden/>
    <w:qFormat/>
    <w:rsid w:val="0043059A"/>
    <w:pPr>
      <w:suppressAutoHyphens/>
      <w:spacing w:line="1" w:lineRule="atLeast"/>
      <w:ind w:leftChars="-1" w:left="-1" w:hangingChars="1" w:hanging="1"/>
      <w:textDirection w:val="btLr"/>
      <w:textAlignment w:val="top"/>
      <w:outlineLvl w:val="0"/>
    </w:pPr>
    <w:rPr>
      <w:rFonts w:ascii="Calibri" w:eastAsia="Calibri" w:hAnsi="Calibri" w:cs="Calibri"/>
      <w:position w:val="-1"/>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rancesa">
    <w:name w:val="francesa"/>
    <w:basedOn w:val="Normal"/>
    <w:autoRedefine/>
    <w:hidden/>
    <w:qFormat/>
    <w:rsid w:val="0043059A"/>
    <w:pPr>
      <w:suppressAutoHyphens/>
      <w:spacing w:before="100" w:beforeAutospacing="1" w:after="100" w:afterAutospacing="1" w:line="240" w:lineRule="auto"/>
      <w:ind w:leftChars="-1" w:left="-1" w:hangingChars="1" w:hanging="1"/>
      <w:textDirection w:val="btLr"/>
      <w:textAlignment w:val="top"/>
      <w:outlineLvl w:val="0"/>
    </w:pPr>
    <w:rPr>
      <w:rFonts w:ascii="Times New Roman" w:eastAsia="Times New Roman" w:hAnsi="Times New Roman" w:cs="Times New Roman"/>
      <w:position w:val="-1"/>
      <w:sz w:val="24"/>
      <w:szCs w:val="24"/>
      <w:lang w:val="es-ES" w:eastAsia="es-ES"/>
    </w:rPr>
  </w:style>
  <w:style w:type="character" w:styleId="Hipervnculo">
    <w:name w:val="Hyperlink"/>
    <w:autoRedefine/>
    <w:hidden/>
    <w:uiPriority w:val="99"/>
    <w:qFormat/>
    <w:rsid w:val="0043059A"/>
    <w:rPr>
      <w:color w:val="0000FF"/>
      <w:w w:val="100"/>
      <w:position w:val="-1"/>
      <w:u w:val="single"/>
      <w:effect w:val="none"/>
      <w:vertAlign w:val="baseline"/>
      <w:cs w:val="0"/>
      <w:em w:val="none"/>
    </w:rPr>
  </w:style>
  <w:style w:type="character" w:customStyle="1" w:styleId="apple-converted-space">
    <w:name w:val="apple-converted-space"/>
    <w:autoRedefine/>
    <w:hidden/>
    <w:qFormat/>
    <w:rsid w:val="0043059A"/>
    <w:rPr>
      <w:w w:val="100"/>
      <w:position w:val="-1"/>
      <w:effect w:val="none"/>
      <w:vertAlign w:val="baseline"/>
      <w:cs w:val="0"/>
      <w:em w:val="none"/>
    </w:rPr>
  </w:style>
  <w:style w:type="paragraph" w:customStyle="1" w:styleId="francesa1">
    <w:name w:val="francesa1"/>
    <w:basedOn w:val="Normal"/>
    <w:autoRedefine/>
    <w:hidden/>
    <w:qFormat/>
    <w:rsid w:val="0043059A"/>
    <w:pPr>
      <w:suppressAutoHyphens/>
      <w:spacing w:after="0" w:line="240" w:lineRule="auto"/>
      <w:ind w:leftChars="-1" w:left="-1" w:hangingChars="1" w:hanging="1"/>
      <w:jc w:val="both"/>
      <w:textDirection w:val="btLr"/>
      <w:textAlignment w:val="top"/>
      <w:outlineLvl w:val="0"/>
    </w:pPr>
    <w:rPr>
      <w:rFonts w:ascii="Times New Roman" w:eastAsia="Times New Roman" w:hAnsi="Times New Roman" w:cs="Times New Roman"/>
      <w:color w:val="444444"/>
      <w:position w:val="-1"/>
      <w:sz w:val="24"/>
      <w:szCs w:val="24"/>
      <w:lang w:val="es-ES" w:eastAsia="es-ES"/>
    </w:rPr>
  </w:style>
  <w:style w:type="paragraph" w:customStyle="1" w:styleId="Sinespaciado1">
    <w:name w:val="Sin espaciado1"/>
    <w:autoRedefine/>
    <w:hidden/>
    <w:qFormat/>
    <w:rsid w:val="0043059A"/>
    <w:pPr>
      <w:suppressAutoHyphens/>
      <w:ind w:leftChars="-1" w:left="-1" w:hangingChars="1" w:hanging="1"/>
      <w:textDirection w:val="btLr"/>
      <w:textAlignment w:val="top"/>
      <w:outlineLvl w:val="0"/>
    </w:pPr>
    <w:rPr>
      <w:rFonts w:ascii="Calibri" w:eastAsia="Calibri" w:hAnsi="Calibri" w:cs="Calibri"/>
      <w:position w:val="-1"/>
      <w:lang w:val="es-ES"/>
    </w:rPr>
  </w:style>
  <w:style w:type="paragraph" w:customStyle="1" w:styleId="ListParagraph2">
    <w:name w:val="List Paragraph2"/>
    <w:basedOn w:val="Normal"/>
    <w:autoRedefine/>
    <w:hidden/>
    <w:qFormat/>
    <w:rsid w:val="0043059A"/>
    <w:pPr>
      <w:suppressAutoHyphens/>
      <w:spacing w:after="200" w:line="276" w:lineRule="auto"/>
      <w:ind w:leftChars="-1" w:left="720" w:hangingChars="1" w:hanging="1"/>
      <w:textDirection w:val="btLr"/>
      <w:textAlignment w:val="top"/>
      <w:outlineLvl w:val="0"/>
    </w:pPr>
    <w:rPr>
      <w:rFonts w:ascii="Calibri" w:eastAsia="Calibri" w:hAnsi="Calibri" w:cs="Calibri"/>
      <w:position w:val="-1"/>
    </w:rPr>
  </w:style>
  <w:style w:type="paragraph" w:customStyle="1" w:styleId="CM42">
    <w:name w:val="CM42"/>
    <w:basedOn w:val="Normal"/>
    <w:next w:val="Normal"/>
    <w:autoRedefine/>
    <w:hidden/>
    <w:qFormat/>
    <w:rsid w:val="0043059A"/>
    <w:pPr>
      <w:widowControl w:val="0"/>
      <w:suppressAutoHyphens/>
      <w:autoSpaceDE w:val="0"/>
      <w:autoSpaceDN w:val="0"/>
      <w:adjustRightInd w:val="0"/>
      <w:spacing w:after="0" w:line="240" w:lineRule="auto"/>
      <w:ind w:leftChars="-1" w:left="-1" w:hangingChars="1" w:hanging="1"/>
      <w:textDirection w:val="btLr"/>
      <w:textAlignment w:val="top"/>
      <w:outlineLvl w:val="0"/>
    </w:pPr>
    <w:rPr>
      <w:rFonts w:ascii="Tahoma" w:eastAsia="Times New Roman" w:hAnsi="Tahoma" w:cs="Tahoma"/>
      <w:position w:val="-1"/>
      <w:sz w:val="24"/>
      <w:szCs w:val="24"/>
      <w:lang w:eastAsia="es-MX"/>
    </w:rPr>
  </w:style>
  <w:style w:type="paragraph" w:customStyle="1" w:styleId="Pa8">
    <w:name w:val="Pa8"/>
    <w:basedOn w:val="Normal"/>
    <w:next w:val="Normal"/>
    <w:autoRedefine/>
    <w:hidden/>
    <w:qFormat/>
    <w:rsid w:val="0043059A"/>
    <w:pPr>
      <w:suppressAutoHyphens/>
      <w:autoSpaceDE w:val="0"/>
      <w:autoSpaceDN w:val="0"/>
      <w:adjustRightInd w:val="0"/>
      <w:spacing w:after="0" w:line="181" w:lineRule="atLeast"/>
      <w:ind w:leftChars="-1" w:left="-1" w:hangingChars="1" w:hanging="1"/>
      <w:textDirection w:val="btLr"/>
      <w:textAlignment w:val="top"/>
      <w:outlineLvl w:val="0"/>
    </w:pPr>
    <w:rPr>
      <w:rFonts w:ascii="Frutiger 55 Roman" w:eastAsia="Calibri" w:hAnsi="Frutiger 55 Roman" w:cs="Frutiger 55 Roman"/>
      <w:position w:val="-1"/>
      <w:sz w:val="24"/>
      <w:szCs w:val="24"/>
      <w:lang w:eastAsia="es-MX"/>
    </w:rPr>
  </w:style>
  <w:style w:type="character" w:styleId="Refdenotaalpie">
    <w:name w:val="footnote reference"/>
    <w:autoRedefine/>
    <w:hidden/>
    <w:uiPriority w:val="99"/>
    <w:qFormat/>
    <w:rsid w:val="0043059A"/>
    <w:rPr>
      <w:w w:val="100"/>
      <w:position w:val="-1"/>
      <w:effect w:val="none"/>
      <w:vertAlign w:val="superscript"/>
      <w:cs w:val="0"/>
      <w:em w:val="none"/>
    </w:rPr>
  </w:style>
  <w:style w:type="character" w:customStyle="1" w:styleId="CarCar23">
    <w:name w:val="Car Car23"/>
    <w:autoRedefine/>
    <w:hidden/>
    <w:qFormat/>
    <w:rsid w:val="0043059A"/>
    <w:rPr>
      <w:rFonts w:ascii="Arial" w:hAnsi="Arial" w:cs="Arial"/>
      <w:b/>
      <w:bCs/>
      <w:w w:val="100"/>
      <w:kern w:val="32"/>
      <w:position w:val="-1"/>
      <w:sz w:val="32"/>
      <w:szCs w:val="32"/>
      <w:effect w:val="none"/>
      <w:vertAlign w:val="baseline"/>
      <w:cs w:val="0"/>
      <w:em w:val="none"/>
      <w:lang w:val="es-MX" w:eastAsia="es-MX"/>
    </w:rPr>
  </w:style>
  <w:style w:type="character" w:customStyle="1" w:styleId="CarCar22">
    <w:name w:val="Car Car22"/>
    <w:autoRedefine/>
    <w:hidden/>
    <w:qFormat/>
    <w:rsid w:val="0043059A"/>
    <w:rPr>
      <w:rFonts w:ascii="Arial" w:hAnsi="Arial" w:cs="Arial"/>
      <w:w w:val="100"/>
      <w:position w:val="-1"/>
      <w:sz w:val="28"/>
      <w:szCs w:val="28"/>
      <w:effect w:val="none"/>
      <w:vertAlign w:val="baseline"/>
      <w:cs w:val="0"/>
      <w:em w:val="none"/>
      <w:lang w:val="es-ES" w:eastAsia="es-ES"/>
    </w:rPr>
  </w:style>
  <w:style w:type="character" w:customStyle="1" w:styleId="CarCar21">
    <w:name w:val="Car Car21"/>
    <w:autoRedefine/>
    <w:hidden/>
    <w:qFormat/>
    <w:rsid w:val="0043059A"/>
    <w:rPr>
      <w:b/>
      <w:bCs/>
      <w:w w:val="100"/>
      <w:position w:val="-1"/>
      <w:sz w:val="22"/>
      <w:szCs w:val="22"/>
      <w:effect w:val="none"/>
      <w:vertAlign w:val="baseline"/>
      <w:cs w:val="0"/>
      <w:em w:val="none"/>
      <w:lang w:val="es-ES" w:eastAsia="es-ES"/>
    </w:rPr>
  </w:style>
  <w:style w:type="character" w:customStyle="1" w:styleId="CarCar20">
    <w:name w:val="Car Car20"/>
    <w:autoRedefine/>
    <w:hidden/>
    <w:qFormat/>
    <w:rsid w:val="0043059A"/>
    <w:rPr>
      <w:b/>
      <w:bCs/>
      <w:w w:val="100"/>
      <w:position w:val="-1"/>
      <w:sz w:val="28"/>
      <w:szCs w:val="28"/>
      <w:effect w:val="none"/>
      <w:vertAlign w:val="baseline"/>
      <w:cs w:val="0"/>
      <w:em w:val="none"/>
      <w:lang w:val="es-MX" w:eastAsia="es-ES"/>
    </w:rPr>
  </w:style>
  <w:style w:type="character" w:customStyle="1" w:styleId="CarCar19">
    <w:name w:val="Car Car19"/>
    <w:autoRedefine/>
    <w:hidden/>
    <w:qFormat/>
    <w:rsid w:val="0043059A"/>
    <w:rPr>
      <w:b/>
      <w:bCs/>
      <w:i/>
      <w:iCs/>
      <w:w w:val="100"/>
      <w:position w:val="-1"/>
      <w:sz w:val="26"/>
      <w:szCs w:val="26"/>
      <w:effect w:val="none"/>
      <w:vertAlign w:val="baseline"/>
      <w:cs w:val="0"/>
      <w:em w:val="none"/>
      <w:lang w:val="es-MX" w:eastAsia="es-ES"/>
    </w:rPr>
  </w:style>
  <w:style w:type="character" w:customStyle="1" w:styleId="CarCar18">
    <w:name w:val="Car Car18"/>
    <w:autoRedefine/>
    <w:hidden/>
    <w:qFormat/>
    <w:rsid w:val="0043059A"/>
    <w:rPr>
      <w:b/>
      <w:bCs/>
      <w:w w:val="100"/>
      <w:position w:val="-1"/>
      <w:sz w:val="22"/>
      <w:szCs w:val="22"/>
      <w:effect w:val="none"/>
      <w:vertAlign w:val="baseline"/>
      <w:cs w:val="0"/>
      <w:em w:val="none"/>
      <w:lang w:val="es-ES" w:eastAsia="es-MX"/>
    </w:rPr>
  </w:style>
  <w:style w:type="character" w:customStyle="1" w:styleId="CarCar17">
    <w:name w:val="Car Car17"/>
    <w:autoRedefine/>
    <w:hidden/>
    <w:qFormat/>
    <w:rsid w:val="0043059A"/>
    <w:rPr>
      <w:w w:val="100"/>
      <w:position w:val="-1"/>
      <w:sz w:val="24"/>
      <w:szCs w:val="24"/>
      <w:effect w:val="none"/>
      <w:vertAlign w:val="baseline"/>
      <w:cs w:val="0"/>
      <w:em w:val="none"/>
      <w:lang w:val="es-ES" w:eastAsia="es-MX"/>
    </w:rPr>
  </w:style>
  <w:style w:type="character" w:customStyle="1" w:styleId="CarCar16">
    <w:name w:val="Car Car16"/>
    <w:autoRedefine/>
    <w:hidden/>
    <w:qFormat/>
    <w:rsid w:val="0043059A"/>
    <w:rPr>
      <w:rFonts w:ascii="Arial" w:hAnsi="Arial" w:cs="Arial"/>
      <w:i/>
      <w:iCs/>
      <w:w w:val="100"/>
      <w:position w:val="-1"/>
      <w:sz w:val="22"/>
      <w:szCs w:val="22"/>
      <w:effect w:val="none"/>
      <w:vertAlign w:val="baseline"/>
      <w:cs w:val="0"/>
      <w:em w:val="none"/>
      <w:lang w:val="es-MX" w:eastAsia="en-US"/>
    </w:rPr>
  </w:style>
  <w:style w:type="character" w:customStyle="1" w:styleId="CarCar15">
    <w:name w:val="Car Car15"/>
    <w:autoRedefine/>
    <w:hidden/>
    <w:qFormat/>
    <w:rsid w:val="0043059A"/>
    <w:rPr>
      <w:rFonts w:ascii="Arial" w:hAnsi="Arial" w:cs="Arial"/>
      <w:w w:val="100"/>
      <w:position w:val="-1"/>
      <w:sz w:val="22"/>
      <w:szCs w:val="22"/>
      <w:effect w:val="none"/>
      <w:vertAlign w:val="baseline"/>
      <w:cs w:val="0"/>
      <w:em w:val="none"/>
      <w:lang w:val="es-MX" w:eastAsia="en-US"/>
    </w:rPr>
  </w:style>
  <w:style w:type="character" w:customStyle="1" w:styleId="CarCar14">
    <w:name w:val="Car Car14"/>
    <w:autoRedefine/>
    <w:hidden/>
    <w:qFormat/>
    <w:rsid w:val="0043059A"/>
    <w:rPr>
      <w:rFonts w:ascii="Calibri" w:hAnsi="Calibri" w:cs="Calibri"/>
      <w:w w:val="100"/>
      <w:position w:val="-1"/>
      <w:effect w:val="none"/>
      <w:vertAlign w:val="baseline"/>
      <w:cs w:val="0"/>
      <w:em w:val="none"/>
      <w:lang w:val="es-MX" w:eastAsia="es-ES"/>
    </w:rPr>
  </w:style>
  <w:style w:type="character" w:customStyle="1" w:styleId="CarCarCar">
    <w:name w:val="Car Car Car"/>
    <w:autoRedefine/>
    <w:hidden/>
    <w:qFormat/>
    <w:rsid w:val="0043059A"/>
    <w:rPr>
      <w:rFonts w:ascii="Calibri" w:hAnsi="Calibri" w:cs="Calibri"/>
      <w:w w:val="100"/>
      <w:position w:val="-1"/>
      <w:effect w:val="none"/>
      <w:vertAlign w:val="baseline"/>
      <w:cs w:val="0"/>
      <w:em w:val="none"/>
      <w:lang w:val="es-MX" w:eastAsia="es-ES"/>
    </w:rPr>
  </w:style>
  <w:style w:type="character" w:customStyle="1" w:styleId="CarCar13">
    <w:name w:val="Car Car13"/>
    <w:autoRedefine/>
    <w:hidden/>
    <w:qFormat/>
    <w:rsid w:val="0043059A"/>
    <w:rPr>
      <w:rFonts w:ascii="Courier New" w:hAnsi="Courier New" w:cs="Courier New"/>
      <w:w w:val="100"/>
      <w:position w:val="-1"/>
      <w:effect w:val="none"/>
      <w:vertAlign w:val="baseline"/>
      <w:cs w:val="0"/>
      <w:em w:val="none"/>
      <w:lang w:val="es-MX" w:eastAsia="es-ES"/>
    </w:rPr>
  </w:style>
  <w:style w:type="paragraph" w:customStyle="1" w:styleId="Epgrafe1">
    <w:name w:val="Epígrafe1"/>
    <w:basedOn w:val="Normal"/>
    <w:next w:val="Normal"/>
    <w:autoRedefine/>
    <w:hidden/>
    <w:qFormat/>
    <w:rsid w:val="0043059A"/>
    <w:pPr>
      <w:suppressAutoHyphens/>
      <w:spacing w:after="0" w:line="240" w:lineRule="auto"/>
      <w:ind w:leftChars="-1" w:left="-1" w:hangingChars="1" w:hanging="1"/>
      <w:textDirection w:val="btLr"/>
      <w:textAlignment w:val="top"/>
      <w:outlineLvl w:val="0"/>
    </w:pPr>
    <w:rPr>
      <w:rFonts w:ascii="Times New Roman" w:eastAsia="Times New Roman" w:hAnsi="Times New Roman" w:cs="Times New Roman"/>
      <w:b/>
      <w:bCs/>
      <w:position w:val="-1"/>
      <w:sz w:val="20"/>
      <w:szCs w:val="20"/>
      <w:lang w:val="es-ES" w:eastAsia="es-ES"/>
    </w:rPr>
  </w:style>
  <w:style w:type="character" w:customStyle="1" w:styleId="CarCar12">
    <w:name w:val="Car Car12"/>
    <w:autoRedefine/>
    <w:hidden/>
    <w:qFormat/>
    <w:rsid w:val="0043059A"/>
    <w:rPr>
      <w:rFonts w:ascii="Arial" w:hAnsi="Arial" w:cs="Arial"/>
      <w:w w:val="100"/>
      <w:position w:val="-1"/>
      <w:effect w:val="none"/>
      <w:vertAlign w:val="baseline"/>
      <w:cs w:val="0"/>
      <w:em w:val="none"/>
      <w:lang w:val="es-MX" w:eastAsia="es-MX"/>
    </w:rPr>
  </w:style>
  <w:style w:type="character" w:customStyle="1" w:styleId="CarCar11">
    <w:name w:val="Car Car11"/>
    <w:autoRedefine/>
    <w:hidden/>
    <w:qFormat/>
    <w:rsid w:val="0043059A"/>
    <w:rPr>
      <w:w w:val="100"/>
      <w:position w:val="-1"/>
      <w:effect w:val="none"/>
      <w:vertAlign w:val="baseline"/>
      <w:cs w:val="0"/>
      <w:em w:val="none"/>
      <w:lang w:val="es-MX" w:eastAsia="es-MX"/>
    </w:rPr>
  </w:style>
  <w:style w:type="character" w:customStyle="1" w:styleId="CarCar10">
    <w:name w:val="Car Car10"/>
    <w:autoRedefine/>
    <w:hidden/>
    <w:qFormat/>
    <w:rsid w:val="0043059A"/>
    <w:rPr>
      <w:w w:val="100"/>
      <w:position w:val="-1"/>
      <w:sz w:val="24"/>
      <w:szCs w:val="24"/>
      <w:effect w:val="none"/>
      <w:vertAlign w:val="baseline"/>
      <w:cs w:val="0"/>
      <w:em w:val="none"/>
      <w:lang w:val="es-MX" w:eastAsia="es-ES"/>
    </w:rPr>
  </w:style>
  <w:style w:type="character" w:customStyle="1" w:styleId="CarCar6">
    <w:name w:val="Car Car6"/>
    <w:autoRedefine/>
    <w:hidden/>
    <w:qFormat/>
    <w:rsid w:val="0043059A"/>
    <w:rPr>
      <w:w w:val="100"/>
      <w:position w:val="-1"/>
      <w:sz w:val="16"/>
      <w:szCs w:val="16"/>
      <w:effect w:val="none"/>
      <w:vertAlign w:val="baseline"/>
      <w:cs w:val="0"/>
      <w:em w:val="none"/>
      <w:lang w:val="es-MX" w:eastAsia="es-ES"/>
    </w:rPr>
  </w:style>
  <w:style w:type="paragraph" w:customStyle="1" w:styleId="Justificado">
    <w:name w:val="Justificado"/>
    <w:basedOn w:val="Normal"/>
    <w:autoRedefine/>
    <w:hidden/>
    <w:qFormat/>
    <w:rsid w:val="0043059A"/>
    <w:pPr>
      <w:suppressAutoHyphens/>
      <w:spacing w:after="0" w:line="240" w:lineRule="auto"/>
      <w:ind w:leftChars="-1" w:left="-1" w:hangingChars="1" w:hanging="1"/>
      <w:jc w:val="center"/>
      <w:textDirection w:val="btLr"/>
      <w:textAlignment w:val="top"/>
      <w:outlineLvl w:val="0"/>
    </w:pPr>
    <w:rPr>
      <w:rFonts w:ascii="Arial" w:eastAsia="Times New Roman" w:hAnsi="Arial" w:cs="Arial"/>
      <w:position w:val="-1"/>
      <w:sz w:val="24"/>
      <w:szCs w:val="24"/>
      <w:lang w:val="es-ES" w:eastAsia="es-ES"/>
    </w:rPr>
  </w:style>
  <w:style w:type="paragraph" w:customStyle="1" w:styleId="T">
    <w:name w:val="T"/>
    <w:basedOn w:val="Normal"/>
    <w:autoRedefine/>
    <w:hidden/>
    <w:qFormat/>
    <w:rsid w:val="0043059A"/>
    <w:pPr>
      <w:suppressAutoHyphens/>
      <w:spacing w:after="0" w:line="240" w:lineRule="auto"/>
      <w:ind w:leftChars="-1" w:left="426" w:right="49" w:hangingChars="1" w:hanging="426"/>
      <w:jc w:val="both"/>
      <w:textDirection w:val="btLr"/>
      <w:textAlignment w:val="top"/>
      <w:outlineLvl w:val="0"/>
    </w:pPr>
    <w:rPr>
      <w:rFonts w:ascii="Arial" w:eastAsia="Times New Roman" w:hAnsi="Arial" w:cs="Arial"/>
      <w:position w:val="-1"/>
      <w:sz w:val="18"/>
      <w:szCs w:val="18"/>
      <w:lang w:val="es-ES" w:eastAsia="es-ES"/>
    </w:rPr>
  </w:style>
  <w:style w:type="paragraph" w:customStyle="1" w:styleId="Prrafodelista2">
    <w:name w:val="Párrafo de lista2"/>
    <w:basedOn w:val="Normal"/>
    <w:autoRedefine/>
    <w:hidden/>
    <w:qFormat/>
    <w:rsid w:val="0043059A"/>
    <w:pPr>
      <w:suppressAutoHyphens/>
      <w:spacing w:after="0" w:line="240" w:lineRule="auto"/>
      <w:ind w:leftChars="-1" w:left="720" w:hangingChars="1" w:hanging="1"/>
      <w:textDirection w:val="btLr"/>
      <w:textAlignment w:val="top"/>
      <w:outlineLvl w:val="0"/>
    </w:pPr>
    <w:rPr>
      <w:rFonts w:ascii="Calibri" w:eastAsia="Calibri" w:hAnsi="Calibri" w:cs="Calibri"/>
      <w:position w:val="-1"/>
      <w:sz w:val="24"/>
      <w:szCs w:val="24"/>
      <w:lang w:val="es-ES" w:eastAsia="es-ES"/>
    </w:rPr>
  </w:style>
  <w:style w:type="paragraph" w:customStyle="1" w:styleId="Pa9">
    <w:name w:val="Pa9"/>
    <w:basedOn w:val="Normal"/>
    <w:next w:val="Normal"/>
    <w:autoRedefine/>
    <w:hidden/>
    <w:qFormat/>
    <w:rsid w:val="0043059A"/>
    <w:pPr>
      <w:suppressAutoHyphens/>
      <w:autoSpaceDE w:val="0"/>
      <w:autoSpaceDN w:val="0"/>
      <w:adjustRightInd w:val="0"/>
      <w:spacing w:after="100" w:line="201" w:lineRule="atLeast"/>
      <w:ind w:leftChars="-1" w:left="-1" w:hangingChars="1" w:hanging="1"/>
      <w:textDirection w:val="btLr"/>
      <w:textAlignment w:val="top"/>
      <w:outlineLvl w:val="0"/>
    </w:pPr>
    <w:rPr>
      <w:rFonts w:ascii="Trebuchet MS" w:eastAsia="Times New Roman" w:hAnsi="Trebuchet MS" w:cs="Trebuchet MS"/>
      <w:position w:val="-1"/>
      <w:sz w:val="24"/>
      <w:szCs w:val="24"/>
      <w:lang w:val="es-ES"/>
    </w:rPr>
  </w:style>
  <w:style w:type="paragraph" w:customStyle="1" w:styleId="Pa10">
    <w:name w:val="Pa10"/>
    <w:basedOn w:val="Normal"/>
    <w:next w:val="Normal"/>
    <w:autoRedefine/>
    <w:hidden/>
    <w:qFormat/>
    <w:rsid w:val="0043059A"/>
    <w:pPr>
      <w:suppressAutoHyphens/>
      <w:autoSpaceDE w:val="0"/>
      <w:autoSpaceDN w:val="0"/>
      <w:adjustRightInd w:val="0"/>
      <w:spacing w:after="100" w:line="181" w:lineRule="atLeast"/>
      <w:ind w:leftChars="-1" w:left="-1" w:hangingChars="1" w:hanging="1"/>
      <w:textDirection w:val="btLr"/>
      <w:textAlignment w:val="top"/>
      <w:outlineLvl w:val="0"/>
    </w:pPr>
    <w:rPr>
      <w:rFonts w:ascii="Trebuchet MS" w:eastAsia="Times New Roman" w:hAnsi="Trebuchet MS" w:cs="Trebuchet MS"/>
      <w:position w:val="-1"/>
      <w:sz w:val="24"/>
      <w:szCs w:val="24"/>
      <w:lang w:val="es-ES"/>
    </w:rPr>
  </w:style>
  <w:style w:type="paragraph" w:customStyle="1" w:styleId="Pa7">
    <w:name w:val="Pa7"/>
    <w:basedOn w:val="Normal"/>
    <w:next w:val="Normal"/>
    <w:autoRedefine/>
    <w:hidden/>
    <w:qFormat/>
    <w:rsid w:val="0043059A"/>
    <w:pPr>
      <w:suppressAutoHyphens/>
      <w:autoSpaceDE w:val="0"/>
      <w:autoSpaceDN w:val="0"/>
      <w:adjustRightInd w:val="0"/>
      <w:spacing w:after="0" w:line="181" w:lineRule="atLeast"/>
      <w:ind w:leftChars="-1" w:left="-1" w:hangingChars="1" w:hanging="1"/>
      <w:textDirection w:val="btLr"/>
      <w:textAlignment w:val="top"/>
      <w:outlineLvl w:val="0"/>
    </w:pPr>
    <w:rPr>
      <w:rFonts w:ascii="Trebuchet MS" w:eastAsia="Times New Roman" w:hAnsi="Trebuchet MS" w:cs="Trebuchet MS"/>
      <w:position w:val="-1"/>
      <w:sz w:val="24"/>
      <w:szCs w:val="24"/>
      <w:lang w:val="es-ES"/>
    </w:rPr>
  </w:style>
  <w:style w:type="paragraph" w:customStyle="1" w:styleId="Pa12">
    <w:name w:val="Pa12"/>
    <w:basedOn w:val="Normal"/>
    <w:next w:val="Normal"/>
    <w:autoRedefine/>
    <w:hidden/>
    <w:qFormat/>
    <w:rsid w:val="0043059A"/>
    <w:pPr>
      <w:suppressAutoHyphens/>
      <w:autoSpaceDE w:val="0"/>
      <w:autoSpaceDN w:val="0"/>
      <w:adjustRightInd w:val="0"/>
      <w:spacing w:after="0" w:line="201" w:lineRule="atLeast"/>
      <w:ind w:leftChars="-1" w:left="-1" w:hangingChars="1" w:hanging="1"/>
      <w:textDirection w:val="btLr"/>
      <w:textAlignment w:val="top"/>
      <w:outlineLvl w:val="0"/>
    </w:pPr>
    <w:rPr>
      <w:rFonts w:ascii="Trebuchet MS" w:eastAsia="Times New Roman" w:hAnsi="Trebuchet MS" w:cs="Trebuchet MS"/>
      <w:position w:val="-1"/>
      <w:sz w:val="24"/>
      <w:szCs w:val="24"/>
      <w:lang w:val="es-ES"/>
    </w:rPr>
  </w:style>
  <w:style w:type="paragraph" w:customStyle="1" w:styleId="Pa17">
    <w:name w:val="Pa17"/>
    <w:basedOn w:val="Normal"/>
    <w:next w:val="Normal"/>
    <w:autoRedefine/>
    <w:hidden/>
    <w:qFormat/>
    <w:rsid w:val="0043059A"/>
    <w:pPr>
      <w:suppressAutoHyphens/>
      <w:autoSpaceDE w:val="0"/>
      <w:autoSpaceDN w:val="0"/>
      <w:adjustRightInd w:val="0"/>
      <w:spacing w:after="0" w:line="181" w:lineRule="atLeast"/>
      <w:ind w:leftChars="-1" w:left="-1" w:hangingChars="1" w:hanging="1"/>
      <w:textDirection w:val="btLr"/>
      <w:textAlignment w:val="top"/>
      <w:outlineLvl w:val="0"/>
    </w:pPr>
    <w:rPr>
      <w:rFonts w:ascii="Trebuchet MS" w:eastAsia="Times New Roman" w:hAnsi="Trebuchet MS" w:cs="Trebuchet MS"/>
      <w:position w:val="-1"/>
      <w:sz w:val="24"/>
      <w:szCs w:val="24"/>
      <w:lang w:val="es-ES"/>
    </w:rPr>
  </w:style>
  <w:style w:type="character" w:customStyle="1" w:styleId="A7">
    <w:name w:val="A7"/>
    <w:autoRedefine/>
    <w:hidden/>
    <w:qFormat/>
    <w:rsid w:val="0043059A"/>
    <w:rPr>
      <w:color w:val="000000"/>
      <w:w w:val="100"/>
      <w:position w:val="-1"/>
      <w:effect w:val="none"/>
      <w:vertAlign w:val="baseline"/>
      <w:cs w:val="0"/>
      <w:em w:val="none"/>
    </w:rPr>
  </w:style>
  <w:style w:type="paragraph" w:customStyle="1" w:styleId="NoSpacing1">
    <w:name w:val="No Spacing1"/>
    <w:autoRedefine/>
    <w:hidden/>
    <w:qFormat/>
    <w:rsid w:val="0043059A"/>
    <w:pPr>
      <w:suppressAutoHyphens/>
      <w:spacing w:line="1" w:lineRule="atLeast"/>
      <w:ind w:leftChars="-1" w:left="-1" w:hangingChars="1" w:hanging="1"/>
      <w:jc w:val="both"/>
      <w:textDirection w:val="btLr"/>
      <w:textAlignment w:val="top"/>
      <w:outlineLvl w:val="0"/>
    </w:pPr>
    <w:rPr>
      <w:rFonts w:ascii="Calibri" w:eastAsia="Calibri" w:hAnsi="Calibri" w:cs="Calibri"/>
      <w:position w:val="-1"/>
      <w:lang w:val="es-ES"/>
    </w:rPr>
  </w:style>
  <w:style w:type="character" w:customStyle="1" w:styleId="TextoindependienteCar1">
    <w:name w:val="Texto independiente Car1"/>
    <w:autoRedefine/>
    <w:hidden/>
    <w:qFormat/>
    <w:rsid w:val="0043059A"/>
    <w:rPr>
      <w:rFonts w:ascii="CG Times" w:hAnsi="CG Times" w:cs="CG Times"/>
      <w:w w:val="100"/>
      <w:position w:val="-1"/>
      <w:sz w:val="28"/>
      <w:szCs w:val="28"/>
      <w:effect w:val="none"/>
      <w:vertAlign w:val="baseline"/>
      <w:cs w:val="0"/>
      <w:em w:val="none"/>
      <w:lang w:val="es-ES" w:eastAsia="es-MX"/>
    </w:rPr>
  </w:style>
  <w:style w:type="paragraph" w:customStyle="1" w:styleId="Textoindependiente31">
    <w:name w:val="Texto independiente 31"/>
    <w:basedOn w:val="Normal"/>
    <w:autoRedefine/>
    <w:hidden/>
    <w:qFormat/>
    <w:rsid w:val="0043059A"/>
    <w:pPr>
      <w:suppressAutoHyphens/>
      <w:spacing w:after="0" w:line="240" w:lineRule="auto"/>
      <w:ind w:leftChars="-1" w:left="-1" w:hangingChars="1" w:hanging="1"/>
      <w:jc w:val="both"/>
      <w:textDirection w:val="btLr"/>
      <w:textAlignment w:val="top"/>
      <w:outlineLvl w:val="0"/>
    </w:pPr>
    <w:rPr>
      <w:rFonts w:ascii="Arial" w:eastAsia="Times New Roman" w:hAnsi="Arial" w:cs="Arial"/>
      <w:b/>
      <w:bCs/>
      <w:position w:val="-1"/>
      <w:sz w:val="24"/>
      <w:szCs w:val="24"/>
      <w:lang w:val="es-ES" w:eastAsia="es-MX"/>
    </w:rPr>
  </w:style>
  <w:style w:type="character" w:customStyle="1" w:styleId="CarCar4">
    <w:name w:val="Car Car4"/>
    <w:autoRedefine/>
    <w:hidden/>
    <w:qFormat/>
    <w:rsid w:val="0043059A"/>
    <w:rPr>
      <w:rFonts w:ascii="Arial" w:hAnsi="Arial" w:cs="Arial"/>
      <w:w w:val="100"/>
      <w:position w:val="-1"/>
      <w:sz w:val="24"/>
      <w:szCs w:val="24"/>
      <w:effect w:val="none"/>
      <w:vertAlign w:val="baseline"/>
      <w:cs w:val="0"/>
      <w:em w:val="none"/>
      <w:lang w:val="es-ES" w:eastAsia="es-MX"/>
    </w:rPr>
  </w:style>
  <w:style w:type="paragraph" w:customStyle="1" w:styleId="expandido">
    <w:name w:val="expandido"/>
    <w:basedOn w:val="Normal"/>
    <w:autoRedefine/>
    <w:hidden/>
    <w:qFormat/>
    <w:rsid w:val="0043059A"/>
    <w:pPr>
      <w:suppressAutoHyphens/>
      <w:spacing w:after="0" w:line="360" w:lineRule="atLeast"/>
      <w:ind w:leftChars="-1" w:left="-1" w:hangingChars="1" w:hanging="1"/>
      <w:jc w:val="center"/>
      <w:textDirection w:val="btLr"/>
      <w:textAlignment w:val="top"/>
      <w:outlineLvl w:val="0"/>
    </w:pPr>
    <w:rPr>
      <w:rFonts w:ascii="Times New Roman" w:eastAsia="Times New Roman" w:hAnsi="Times New Roman" w:cs="Times New Roman"/>
      <w:b/>
      <w:bCs/>
      <w:smallCaps/>
      <w:spacing w:val="50"/>
      <w:position w:val="-1"/>
      <w:sz w:val="24"/>
      <w:szCs w:val="24"/>
      <w:lang w:val="es-ES" w:eastAsia="es-MX"/>
    </w:rPr>
  </w:style>
  <w:style w:type="character" w:styleId="Hipervnculovisitado">
    <w:name w:val="FollowedHyperlink"/>
    <w:autoRedefine/>
    <w:hidden/>
    <w:uiPriority w:val="99"/>
    <w:qFormat/>
    <w:rsid w:val="0043059A"/>
    <w:rPr>
      <w:color w:val="800080"/>
      <w:w w:val="100"/>
      <w:position w:val="-1"/>
      <w:u w:val="single"/>
      <w:effect w:val="none"/>
      <w:vertAlign w:val="baseline"/>
      <w:cs w:val="0"/>
      <w:em w:val="none"/>
    </w:rPr>
  </w:style>
  <w:style w:type="paragraph" w:customStyle="1" w:styleId="DICTAMEN">
    <w:name w:val="DICTAMEN"/>
    <w:basedOn w:val="Normal"/>
    <w:autoRedefine/>
    <w:hidden/>
    <w:qFormat/>
    <w:rsid w:val="0043059A"/>
    <w:pPr>
      <w:suppressAutoHyphens/>
      <w:spacing w:after="0" w:line="360" w:lineRule="auto"/>
      <w:ind w:leftChars="-1" w:left="-1" w:hangingChars="1" w:hanging="1"/>
      <w:jc w:val="both"/>
      <w:textDirection w:val="btLr"/>
      <w:textAlignment w:val="top"/>
      <w:outlineLvl w:val="0"/>
    </w:pPr>
    <w:rPr>
      <w:rFonts w:ascii="CG Times" w:eastAsia="Times New Roman" w:hAnsi="CG Times" w:cs="CG Times"/>
      <w:position w:val="-1"/>
      <w:sz w:val="24"/>
      <w:szCs w:val="24"/>
      <w:lang w:val="es-ES" w:eastAsia="es-MX"/>
    </w:rPr>
  </w:style>
  <w:style w:type="character" w:customStyle="1" w:styleId="MapadeldocumentoCar1">
    <w:name w:val="Mapa del documento Car1"/>
    <w:autoRedefine/>
    <w:hidden/>
    <w:qFormat/>
    <w:rsid w:val="0043059A"/>
    <w:rPr>
      <w:rFonts w:ascii="Tahoma" w:hAnsi="Tahoma" w:cs="Tahoma"/>
      <w:w w:val="100"/>
      <w:position w:val="-1"/>
      <w:sz w:val="16"/>
      <w:szCs w:val="16"/>
      <w:effect w:val="none"/>
      <w:vertAlign w:val="baseline"/>
      <w:cs w:val="0"/>
      <w:em w:val="none"/>
      <w:lang w:val="es-ES" w:eastAsia="en-US"/>
    </w:rPr>
  </w:style>
  <w:style w:type="paragraph" w:customStyle="1" w:styleId="Dictamen0">
    <w:name w:val="Dictamen"/>
    <w:basedOn w:val="Normal"/>
    <w:autoRedefine/>
    <w:hidden/>
    <w:qFormat/>
    <w:rsid w:val="0043059A"/>
    <w:pPr>
      <w:suppressAutoHyphens/>
      <w:spacing w:after="0" w:line="360" w:lineRule="auto"/>
      <w:ind w:leftChars="-1" w:left="-1" w:hangingChars="1" w:hanging="1"/>
      <w:jc w:val="both"/>
      <w:textDirection w:val="btLr"/>
      <w:textAlignment w:val="top"/>
      <w:outlineLvl w:val="0"/>
    </w:pPr>
    <w:rPr>
      <w:rFonts w:ascii="CG Times" w:eastAsia="Times New Roman" w:hAnsi="CG Times" w:cs="CG Times"/>
      <w:position w:val="-1"/>
      <w:sz w:val="24"/>
      <w:szCs w:val="24"/>
      <w:lang w:val="es-ES" w:eastAsia="es-ES"/>
    </w:rPr>
  </w:style>
  <w:style w:type="paragraph" w:customStyle="1" w:styleId="Blockquote">
    <w:name w:val="Blockquote"/>
    <w:basedOn w:val="Normal"/>
    <w:autoRedefine/>
    <w:hidden/>
    <w:qFormat/>
    <w:rsid w:val="0043059A"/>
    <w:pPr>
      <w:suppressAutoHyphens/>
      <w:spacing w:before="100" w:after="100" w:line="240" w:lineRule="auto"/>
      <w:ind w:leftChars="-1" w:left="360" w:right="360" w:hangingChars="1" w:hanging="1"/>
      <w:textDirection w:val="btLr"/>
      <w:textAlignment w:val="top"/>
      <w:outlineLvl w:val="0"/>
    </w:pPr>
    <w:rPr>
      <w:rFonts w:ascii="Times New Roman" w:eastAsia="Times New Roman" w:hAnsi="Times New Roman" w:cs="Times New Roman"/>
      <w:position w:val="-1"/>
      <w:sz w:val="24"/>
      <w:szCs w:val="24"/>
      <w:lang w:val="es-ES" w:eastAsia="es-ES"/>
    </w:rPr>
  </w:style>
  <w:style w:type="paragraph" w:customStyle="1" w:styleId="titulo9">
    <w:name w:val="titulo 9"/>
    <w:basedOn w:val="Normal"/>
    <w:autoRedefine/>
    <w:hidden/>
    <w:qFormat/>
    <w:rsid w:val="0043059A"/>
    <w:pPr>
      <w:suppressAutoHyphens/>
      <w:spacing w:after="0" w:line="240" w:lineRule="auto"/>
      <w:ind w:leftChars="-1" w:left="-1" w:hangingChars="1" w:hanging="1"/>
      <w:jc w:val="both"/>
      <w:textDirection w:val="btLr"/>
      <w:textAlignment w:val="top"/>
      <w:outlineLvl w:val="0"/>
    </w:pPr>
    <w:rPr>
      <w:rFonts w:ascii="Arial" w:eastAsia="Times New Roman" w:hAnsi="Arial" w:cs="Arial"/>
      <w:position w:val="-1"/>
      <w:sz w:val="24"/>
      <w:szCs w:val="24"/>
      <w:lang w:val="es-ES" w:eastAsia="es-ES"/>
    </w:rPr>
  </w:style>
  <w:style w:type="character" w:customStyle="1" w:styleId="artexto">
    <w:name w:val="artexto"/>
    <w:autoRedefine/>
    <w:hidden/>
    <w:qFormat/>
    <w:rsid w:val="0043059A"/>
    <w:rPr>
      <w:w w:val="100"/>
      <w:position w:val="-1"/>
      <w:effect w:val="none"/>
      <w:vertAlign w:val="baseline"/>
      <w:cs w:val="0"/>
      <w:em w:val="none"/>
    </w:rPr>
  </w:style>
  <w:style w:type="character" w:styleId="MquinadeescribirHTML">
    <w:name w:val="HTML Typewriter"/>
    <w:autoRedefine/>
    <w:hidden/>
    <w:qFormat/>
    <w:rsid w:val="0043059A"/>
    <w:rPr>
      <w:rFonts w:ascii="Courier New" w:hAnsi="Courier New" w:cs="Courier New"/>
      <w:w w:val="100"/>
      <w:position w:val="-1"/>
      <w:sz w:val="20"/>
      <w:szCs w:val="20"/>
      <w:effect w:val="none"/>
      <w:vertAlign w:val="baseline"/>
      <w:cs w:val="0"/>
      <w:em w:val="none"/>
    </w:rPr>
  </w:style>
  <w:style w:type="paragraph" w:customStyle="1" w:styleId="Articulado">
    <w:name w:val="Articulado"/>
    <w:basedOn w:val="Normal"/>
    <w:next w:val="Normal"/>
    <w:autoRedefine/>
    <w:hidden/>
    <w:qFormat/>
    <w:rsid w:val="0043059A"/>
    <w:pPr>
      <w:suppressAutoHyphens/>
      <w:spacing w:after="0" w:line="240" w:lineRule="auto"/>
      <w:ind w:leftChars="-1" w:left="180" w:hangingChars="1" w:hanging="180"/>
      <w:jc w:val="both"/>
      <w:textDirection w:val="btLr"/>
      <w:textAlignment w:val="top"/>
      <w:outlineLvl w:val="0"/>
    </w:pPr>
    <w:rPr>
      <w:rFonts w:ascii="Arial" w:eastAsia="Times New Roman" w:hAnsi="Arial" w:cs="Arial"/>
      <w:position w:val="-1"/>
    </w:rPr>
  </w:style>
  <w:style w:type="character" w:customStyle="1" w:styleId="SecuenciaCar">
    <w:name w:val="Secuencia Car"/>
    <w:autoRedefine/>
    <w:hidden/>
    <w:qFormat/>
    <w:rsid w:val="0043059A"/>
    <w:rPr>
      <w:rFonts w:ascii="Arial" w:hAnsi="Arial" w:cs="Arial"/>
      <w:w w:val="100"/>
      <w:position w:val="-1"/>
      <w:sz w:val="24"/>
      <w:szCs w:val="24"/>
      <w:effect w:val="none"/>
      <w:vertAlign w:val="baseline"/>
      <w:cs w:val="0"/>
      <w:em w:val="none"/>
      <w:lang w:val="es-ES" w:eastAsia="es-ES"/>
    </w:rPr>
  </w:style>
  <w:style w:type="character" w:styleId="nfasis">
    <w:name w:val="Emphasis"/>
    <w:autoRedefine/>
    <w:hidden/>
    <w:qFormat/>
    <w:rsid w:val="0043059A"/>
    <w:rPr>
      <w:i/>
      <w:iCs/>
      <w:w w:val="100"/>
      <w:position w:val="-1"/>
      <w:effect w:val="none"/>
      <w:vertAlign w:val="baseline"/>
      <w:cs w:val="0"/>
      <w:em w:val="none"/>
    </w:rPr>
  </w:style>
  <w:style w:type="paragraph" w:customStyle="1" w:styleId="Textoindependiente21">
    <w:name w:val="Texto independiente 21"/>
    <w:basedOn w:val="Normal"/>
    <w:autoRedefine/>
    <w:hidden/>
    <w:qFormat/>
    <w:rsid w:val="0043059A"/>
    <w:pPr>
      <w:suppressAutoHyphens/>
      <w:spacing w:after="0" w:line="360" w:lineRule="auto"/>
      <w:ind w:leftChars="-1" w:left="-1" w:hangingChars="1" w:hanging="1"/>
      <w:jc w:val="both"/>
      <w:textDirection w:val="btLr"/>
      <w:textAlignment w:val="top"/>
      <w:outlineLvl w:val="0"/>
    </w:pPr>
    <w:rPr>
      <w:rFonts w:ascii="CG Times" w:eastAsia="Times New Roman" w:hAnsi="CG Times" w:cs="CG Times"/>
      <w:position w:val="-1"/>
      <w:sz w:val="28"/>
      <w:szCs w:val="28"/>
      <w:lang w:val="es-ES" w:eastAsia="es-MX"/>
    </w:rPr>
  </w:style>
  <w:style w:type="character" w:customStyle="1" w:styleId="textocorrido1">
    <w:name w:val="textocorrido1"/>
    <w:autoRedefine/>
    <w:hidden/>
    <w:qFormat/>
    <w:rsid w:val="0043059A"/>
    <w:rPr>
      <w:rFonts w:ascii="Verdana" w:hAnsi="Verdana" w:cs="Verdana"/>
      <w:color w:val="auto"/>
      <w:w w:val="100"/>
      <w:position w:val="-1"/>
      <w:sz w:val="22"/>
      <w:szCs w:val="22"/>
      <w:effect w:val="none"/>
      <w:vertAlign w:val="baseline"/>
      <w:cs w:val="0"/>
      <w:em w:val="none"/>
    </w:rPr>
  </w:style>
  <w:style w:type="paragraph" w:customStyle="1" w:styleId="texto0">
    <w:name w:val="texto"/>
    <w:basedOn w:val="Normal"/>
    <w:autoRedefine/>
    <w:hidden/>
    <w:qFormat/>
    <w:rsid w:val="0043059A"/>
    <w:pPr>
      <w:suppressAutoHyphens/>
      <w:spacing w:before="100" w:beforeAutospacing="1" w:after="100" w:afterAutospacing="1" w:line="240" w:lineRule="auto"/>
      <w:ind w:leftChars="-1" w:left="-1" w:hangingChars="1" w:hanging="1"/>
      <w:textDirection w:val="btLr"/>
      <w:textAlignment w:val="top"/>
      <w:outlineLvl w:val="0"/>
    </w:pPr>
    <w:rPr>
      <w:rFonts w:ascii="Arial" w:eastAsia="Calibri" w:hAnsi="Arial" w:cs="Arial"/>
      <w:position w:val="-1"/>
      <w:sz w:val="18"/>
      <w:szCs w:val="18"/>
      <w:lang w:val="es-ES" w:eastAsia="es-ES"/>
    </w:rPr>
  </w:style>
  <w:style w:type="paragraph" w:customStyle="1" w:styleId="1">
    <w:name w:val="1"/>
    <w:basedOn w:val="Normal"/>
    <w:autoRedefine/>
    <w:hidden/>
    <w:qFormat/>
    <w:rsid w:val="0043059A"/>
    <w:pPr>
      <w:suppressAutoHyphens/>
      <w:spacing w:after="0" w:line="360" w:lineRule="atLeast"/>
      <w:ind w:leftChars="-1" w:left="-1" w:hangingChars="1" w:hanging="1"/>
      <w:jc w:val="both"/>
      <w:textDirection w:val="btLr"/>
      <w:textAlignment w:val="top"/>
      <w:outlineLvl w:val="0"/>
    </w:pPr>
    <w:rPr>
      <w:rFonts w:ascii="Times" w:eastAsia="Times New Roman" w:hAnsi="Times" w:cs="Times"/>
      <w:position w:val="-1"/>
      <w:sz w:val="24"/>
      <w:szCs w:val="24"/>
      <w:lang w:val="es-ES" w:eastAsia="es-ES"/>
    </w:rPr>
  </w:style>
  <w:style w:type="paragraph" w:customStyle="1" w:styleId="font5">
    <w:name w:val="font5"/>
    <w:basedOn w:val="Normal"/>
    <w:autoRedefine/>
    <w:hidden/>
    <w:qFormat/>
    <w:rsid w:val="0043059A"/>
    <w:pPr>
      <w:suppressAutoHyphens/>
      <w:spacing w:before="100" w:beforeAutospacing="1" w:after="100" w:afterAutospacing="1" w:line="240" w:lineRule="auto"/>
      <w:ind w:leftChars="-1" w:left="-1" w:hangingChars="1" w:hanging="1"/>
      <w:textDirection w:val="btLr"/>
      <w:textAlignment w:val="top"/>
      <w:outlineLvl w:val="0"/>
    </w:pPr>
    <w:rPr>
      <w:rFonts w:ascii="Arial" w:eastAsia="Times New Roman" w:hAnsi="Arial" w:cs="Arial"/>
      <w:position w:val="-1"/>
      <w:sz w:val="18"/>
      <w:szCs w:val="18"/>
      <w:lang w:val="en-US"/>
    </w:rPr>
  </w:style>
  <w:style w:type="paragraph" w:customStyle="1" w:styleId="font6">
    <w:name w:val="font6"/>
    <w:basedOn w:val="Normal"/>
    <w:autoRedefine/>
    <w:hidden/>
    <w:qFormat/>
    <w:rsid w:val="0043059A"/>
    <w:pPr>
      <w:suppressAutoHyphens/>
      <w:spacing w:before="100" w:beforeAutospacing="1" w:after="100" w:afterAutospacing="1" w:line="240" w:lineRule="auto"/>
      <w:ind w:leftChars="-1" w:left="-1" w:hangingChars="1" w:hanging="1"/>
      <w:textDirection w:val="btLr"/>
      <w:textAlignment w:val="top"/>
      <w:outlineLvl w:val="0"/>
    </w:pPr>
    <w:rPr>
      <w:rFonts w:ascii="Arial" w:eastAsia="Times New Roman" w:hAnsi="Arial" w:cs="Arial"/>
      <w:position w:val="-1"/>
      <w:sz w:val="18"/>
      <w:szCs w:val="18"/>
      <w:lang w:val="en-US"/>
    </w:rPr>
  </w:style>
  <w:style w:type="paragraph" w:customStyle="1" w:styleId="xl25">
    <w:name w:val="xl25"/>
    <w:basedOn w:val="Normal"/>
    <w:autoRedefine/>
    <w:hidden/>
    <w:qFormat/>
    <w:rsid w:val="0043059A"/>
    <w:pPr>
      <w:shd w:val="clear" w:color="auto" w:fill="FFFFFF"/>
      <w:suppressAutoHyphens/>
      <w:spacing w:before="100" w:beforeAutospacing="1" w:after="100" w:afterAutospacing="1" w:line="240" w:lineRule="auto"/>
      <w:ind w:leftChars="-1" w:left="-1" w:hangingChars="1" w:hanging="1"/>
      <w:jc w:val="right"/>
      <w:textDirection w:val="btLr"/>
      <w:textAlignment w:val="center"/>
      <w:outlineLvl w:val="0"/>
    </w:pPr>
    <w:rPr>
      <w:rFonts w:ascii="Arial" w:eastAsia="Times New Roman" w:hAnsi="Arial" w:cs="Arial"/>
      <w:position w:val="-1"/>
      <w:sz w:val="24"/>
      <w:szCs w:val="24"/>
      <w:lang w:val="en-US"/>
    </w:rPr>
  </w:style>
  <w:style w:type="paragraph" w:customStyle="1" w:styleId="xl26">
    <w:name w:val="xl26"/>
    <w:basedOn w:val="Normal"/>
    <w:autoRedefine/>
    <w:hidden/>
    <w:qFormat/>
    <w:rsid w:val="0043059A"/>
    <w:pPr>
      <w:shd w:val="clear" w:color="auto" w:fill="FFFFFF"/>
      <w:suppressAutoHyphens/>
      <w:spacing w:before="100" w:beforeAutospacing="1" w:after="100" w:afterAutospacing="1" w:line="240" w:lineRule="auto"/>
      <w:ind w:leftChars="-1" w:left="-1" w:hangingChars="1" w:hanging="1"/>
      <w:jc w:val="center"/>
      <w:textDirection w:val="btLr"/>
      <w:textAlignment w:val="center"/>
      <w:outlineLvl w:val="0"/>
    </w:pPr>
    <w:rPr>
      <w:rFonts w:ascii="Arial" w:eastAsia="Times New Roman" w:hAnsi="Arial" w:cs="Arial"/>
      <w:position w:val="-1"/>
      <w:sz w:val="24"/>
      <w:szCs w:val="24"/>
      <w:lang w:val="en-US"/>
    </w:rPr>
  </w:style>
  <w:style w:type="paragraph" w:customStyle="1" w:styleId="xl27">
    <w:name w:val="xl27"/>
    <w:basedOn w:val="Normal"/>
    <w:autoRedefine/>
    <w:hidden/>
    <w:qFormat/>
    <w:rsid w:val="0043059A"/>
    <w:pPr>
      <w:shd w:val="clear" w:color="auto" w:fill="FFFFFF"/>
      <w:suppressAutoHyphens/>
      <w:spacing w:before="100" w:beforeAutospacing="1" w:after="100" w:afterAutospacing="1" w:line="240" w:lineRule="auto"/>
      <w:ind w:leftChars="-1" w:left="-1" w:hangingChars="1" w:hanging="1"/>
      <w:jc w:val="both"/>
      <w:textDirection w:val="btLr"/>
      <w:textAlignment w:val="center"/>
      <w:outlineLvl w:val="0"/>
    </w:pPr>
    <w:rPr>
      <w:rFonts w:ascii="Arial" w:eastAsia="Times New Roman" w:hAnsi="Arial" w:cs="Arial"/>
      <w:position w:val="-1"/>
      <w:sz w:val="24"/>
      <w:szCs w:val="24"/>
      <w:lang w:val="en-US"/>
    </w:rPr>
  </w:style>
  <w:style w:type="paragraph" w:customStyle="1" w:styleId="xl28">
    <w:name w:val="xl28"/>
    <w:basedOn w:val="Normal"/>
    <w:autoRedefine/>
    <w:hidden/>
    <w:qFormat/>
    <w:rsid w:val="0043059A"/>
    <w:pPr>
      <w:shd w:val="clear" w:color="auto" w:fill="FFFFFF"/>
      <w:suppressAutoHyphens/>
      <w:spacing w:before="100" w:beforeAutospacing="1" w:after="100" w:afterAutospacing="1" w:line="240" w:lineRule="auto"/>
      <w:ind w:leftChars="-1" w:left="-1" w:hangingChars="1" w:hanging="1"/>
      <w:jc w:val="center"/>
      <w:textDirection w:val="btLr"/>
      <w:textAlignment w:val="center"/>
      <w:outlineLvl w:val="0"/>
    </w:pPr>
    <w:rPr>
      <w:rFonts w:ascii="Arial" w:eastAsia="Times New Roman" w:hAnsi="Arial" w:cs="Arial"/>
      <w:position w:val="-1"/>
      <w:sz w:val="24"/>
      <w:szCs w:val="24"/>
      <w:lang w:val="en-US"/>
    </w:rPr>
  </w:style>
  <w:style w:type="paragraph" w:customStyle="1" w:styleId="xl29">
    <w:name w:val="xl29"/>
    <w:basedOn w:val="Normal"/>
    <w:autoRedefine/>
    <w:hidden/>
    <w:qFormat/>
    <w:rsid w:val="0043059A"/>
    <w:pPr>
      <w:shd w:val="clear" w:color="auto" w:fill="FFFFFF"/>
      <w:suppressAutoHyphens/>
      <w:spacing w:before="100" w:beforeAutospacing="1" w:after="100" w:afterAutospacing="1" w:line="240" w:lineRule="auto"/>
      <w:ind w:leftChars="-1" w:left="-1" w:hangingChars="1" w:hanging="1"/>
      <w:jc w:val="both"/>
      <w:textDirection w:val="btLr"/>
      <w:textAlignment w:val="center"/>
      <w:outlineLvl w:val="0"/>
    </w:pPr>
    <w:rPr>
      <w:rFonts w:ascii="Times New Roman" w:eastAsia="Times New Roman" w:hAnsi="Times New Roman" w:cs="Times New Roman"/>
      <w:position w:val="-1"/>
      <w:sz w:val="24"/>
      <w:szCs w:val="24"/>
      <w:lang w:val="en-US"/>
    </w:rPr>
  </w:style>
  <w:style w:type="paragraph" w:customStyle="1" w:styleId="xl30">
    <w:name w:val="xl30"/>
    <w:basedOn w:val="Normal"/>
    <w:autoRedefine/>
    <w:hidden/>
    <w:qFormat/>
    <w:rsid w:val="0043059A"/>
    <w:pPr>
      <w:shd w:val="clear" w:color="auto" w:fill="FFFFFF"/>
      <w:suppressAutoHyphens/>
      <w:spacing w:before="100" w:beforeAutospacing="1" w:after="100" w:afterAutospacing="1" w:line="240" w:lineRule="auto"/>
      <w:ind w:leftChars="-1" w:left="-1" w:hangingChars="1" w:hanging="1"/>
      <w:jc w:val="both"/>
      <w:textDirection w:val="btLr"/>
      <w:textAlignment w:val="center"/>
      <w:outlineLvl w:val="0"/>
    </w:pPr>
    <w:rPr>
      <w:rFonts w:ascii="Times New Roman" w:eastAsia="Times New Roman" w:hAnsi="Times New Roman" w:cs="Times New Roman"/>
      <w:position w:val="-1"/>
      <w:sz w:val="24"/>
      <w:szCs w:val="24"/>
      <w:lang w:val="en-US"/>
    </w:rPr>
  </w:style>
  <w:style w:type="paragraph" w:customStyle="1" w:styleId="xl31">
    <w:name w:val="xl31"/>
    <w:basedOn w:val="Normal"/>
    <w:autoRedefine/>
    <w:hidden/>
    <w:qFormat/>
    <w:rsid w:val="0043059A"/>
    <w:pPr>
      <w:shd w:val="clear" w:color="auto" w:fill="FFFFFF"/>
      <w:suppressAutoHyphens/>
      <w:spacing w:before="100" w:beforeAutospacing="1" w:after="100" w:afterAutospacing="1" w:line="240" w:lineRule="auto"/>
      <w:ind w:leftChars="-1" w:left="-1" w:hangingChars="1" w:hanging="1"/>
      <w:jc w:val="right"/>
      <w:textDirection w:val="btLr"/>
      <w:textAlignment w:val="center"/>
      <w:outlineLvl w:val="0"/>
    </w:pPr>
    <w:rPr>
      <w:rFonts w:ascii="Times New Roman" w:eastAsia="Times New Roman" w:hAnsi="Times New Roman" w:cs="Times New Roman"/>
      <w:position w:val="-1"/>
      <w:sz w:val="24"/>
      <w:szCs w:val="24"/>
      <w:lang w:val="en-US"/>
    </w:rPr>
  </w:style>
  <w:style w:type="paragraph" w:customStyle="1" w:styleId="xl32">
    <w:name w:val="xl32"/>
    <w:basedOn w:val="Normal"/>
    <w:autoRedefine/>
    <w:hidden/>
    <w:qFormat/>
    <w:rsid w:val="0043059A"/>
    <w:pPr>
      <w:shd w:val="clear" w:color="auto" w:fill="FFFFFF"/>
      <w:suppressAutoHyphens/>
      <w:spacing w:before="100" w:beforeAutospacing="1" w:after="100" w:afterAutospacing="1" w:line="240" w:lineRule="auto"/>
      <w:ind w:leftChars="-1" w:left="-1" w:hangingChars="1" w:hanging="1"/>
      <w:jc w:val="center"/>
      <w:textDirection w:val="btLr"/>
      <w:textAlignment w:val="center"/>
      <w:outlineLvl w:val="0"/>
    </w:pPr>
    <w:rPr>
      <w:rFonts w:ascii="Arial" w:eastAsia="Times New Roman" w:hAnsi="Arial" w:cs="Arial"/>
      <w:position w:val="-1"/>
      <w:sz w:val="24"/>
      <w:szCs w:val="24"/>
      <w:lang w:val="en-US"/>
    </w:rPr>
  </w:style>
  <w:style w:type="paragraph" w:customStyle="1" w:styleId="xl33">
    <w:name w:val="xl33"/>
    <w:basedOn w:val="Normal"/>
    <w:autoRedefine/>
    <w:hidden/>
    <w:qFormat/>
    <w:rsid w:val="0043059A"/>
    <w:pPr>
      <w:shd w:val="clear" w:color="auto" w:fill="FFFFFF"/>
      <w:suppressAutoHyphens/>
      <w:spacing w:before="100" w:beforeAutospacing="1" w:after="100" w:afterAutospacing="1" w:line="240" w:lineRule="auto"/>
      <w:ind w:leftChars="-1" w:left="-1" w:hangingChars="1" w:hanging="1"/>
      <w:jc w:val="right"/>
      <w:textDirection w:val="btLr"/>
      <w:textAlignment w:val="center"/>
      <w:outlineLvl w:val="0"/>
    </w:pPr>
    <w:rPr>
      <w:rFonts w:ascii="Arial" w:eastAsia="Times New Roman" w:hAnsi="Arial" w:cs="Arial"/>
      <w:position w:val="-1"/>
      <w:sz w:val="24"/>
      <w:szCs w:val="24"/>
      <w:lang w:val="en-US"/>
    </w:rPr>
  </w:style>
  <w:style w:type="paragraph" w:customStyle="1" w:styleId="xl34">
    <w:name w:val="xl34"/>
    <w:basedOn w:val="Normal"/>
    <w:autoRedefine/>
    <w:hidden/>
    <w:qFormat/>
    <w:rsid w:val="0043059A"/>
    <w:pPr>
      <w:shd w:val="clear" w:color="auto" w:fill="FFFFFF"/>
      <w:suppressAutoHyphens/>
      <w:spacing w:before="100" w:beforeAutospacing="1" w:after="100" w:afterAutospacing="1" w:line="240" w:lineRule="auto"/>
      <w:ind w:leftChars="-1" w:left="-1" w:hangingChars="1" w:hanging="1"/>
      <w:jc w:val="right"/>
      <w:textDirection w:val="btLr"/>
      <w:textAlignment w:val="center"/>
      <w:outlineLvl w:val="0"/>
    </w:pPr>
    <w:rPr>
      <w:rFonts w:ascii="Arial" w:eastAsia="Times New Roman" w:hAnsi="Arial" w:cs="Arial"/>
      <w:position w:val="-1"/>
      <w:sz w:val="24"/>
      <w:szCs w:val="24"/>
      <w:lang w:val="en-US"/>
    </w:rPr>
  </w:style>
  <w:style w:type="paragraph" w:customStyle="1" w:styleId="xl35">
    <w:name w:val="xl35"/>
    <w:basedOn w:val="Normal"/>
    <w:autoRedefine/>
    <w:hidden/>
    <w:qFormat/>
    <w:rsid w:val="0043059A"/>
    <w:pPr>
      <w:shd w:val="clear" w:color="auto" w:fill="FFFFFF"/>
      <w:suppressAutoHyphens/>
      <w:spacing w:before="100" w:beforeAutospacing="1" w:after="100" w:afterAutospacing="1" w:line="240" w:lineRule="auto"/>
      <w:ind w:leftChars="-1" w:left="-1" w:hangingChars="1" w:hanging="1"/>
      <w:textDirection w:val="btLr"/>
      <w:textAlignment w:val="center"/>
      <w:outlineLvl w:val="0"/>
    </w:pPr>
    <w:rPr>
      <w:rFonts w:ascii="Times New Roman" w:eastAsia="Times New Roman" w:hAnsi="Times New Roman" w:cs="Times New Roman"/>
      <w:position w:val="-1"/>
      <w:sz w:val="24"/>
      <w:szCs w:val="24"/>
      <w:lang w:val="en-US"/>
    </w:rPr>
  </w:style>
  <w:style w:type="paragraph" w:customStyle="1" w:styleId="xl36">
    <w:name w:val="xl36"/>
    <w:basedOn w:val="Normal"/>
    <w:autoRedefine/>
    <w:hidden/>
    <w:qFormat/>
    <w:rsid w:val="0043059A"/>
    <w:pPr>
      <w:shd w:val="clear" w:color="auto" w:fill="FFFFFF"/>
      <w:suppressAutoHyphens/>
      <w:spacing w:before="100" w:beforeAutospacing="1" w:after="100" w:afterAutospacing="1" w:line="240" w:lineRule="auto"/>
      <w:ind w:leftChars="-1" w:left="-1" w:hangingChars="1" w:hanging="1"/>
      <w:jc w:val="right"/>
      <w:textDirection w:val="btLr"/>
      <w:textAlignment w:val="center"/>
      <w:outlineLvl w:val="0"/>
    </w:pPr>
    <w:rPr>
      <w:rFonts w:ascii="Arial" w:eastAsia="Times New Roman" w:hAnsi="Arial" w:cs="Arial"/>
      <w:position w:val="-1"/>
      <w:sz w:val="24"/>
      <w:szCs w:val="24"/>
      <w:lang w:val="en-US"/>
    </w:rPr>
  </w:style>
  <w:style w:type="paragraph" w:customStyle="1" w:styleId="xl37">
    <w:name w:val="xl37"/>
    <w:basedOn w:val="Normal"/>
    <w:autoRedefine/>
    <w:hidden/>
    <w:qFormat/>
    <w:rsid w:val="0043059A"/>
    <w:pPr>
      <w:shd w:val="clear" w:color="auto" w:fill="FFFFFF"/>
      <w:suppressAutoHyphens/>
      <w:spacing w:before="100" w:beforeAutospacing="1" w:after="100" w:afterAutospacing="1" w:line="240" w:lineRule="auto"/>
      <w:ind w:leftChars="-1" w:left="-1" w:hangingChars="1" w:hanging="1"/>
      <w:jc w:val="right"/>
      <w:textDirection w:val="btLr"/>
      <w:textAlignment w:val="center"/>
      <w:outlineLvl w:val="0"/>
    </w:pPr>
    <w:rPr>
      <w:rFonts w:ascii="Times New Roman" w:eastAsia="Times New Roman" w:hAnsi="Times New Roman" w:cs="Times New Roman"/>
      <w:position w:val="-1"/>
      <w:sz w:val="24"/>
      <w:szCs w:val="24"/>
      <w:lang w:val="en-US"/>
    </w:rPr>
  </w:style>
  <w:style w:type="paragraph" w:customStyle="1" w:styleId="xl38">
    <w:name w:val="xl38"/>
    <w:basedOn w:val="Normal"/>
    <w:autoRedefine/>
    <w:hidden/>
    <w:qFormat/>
    <w:rsid w:val="0043059A"/>
    <w:pPr>
      <w:shd w:val="clear" w:color="auto" w:fill="FFFFFF"/>
      <w:suppressAutoHyphens/>
      <w:spacing w:before="100" w:beforeAutospacing="1" w:after="100" w:afterAutospacing="1" w:line="240" w:lineRule="auto"/>
      <w:ind w:leftChars="-1" w:left="-1" w:hangingChars="1" w:hanging="1"/>
      <w:jc w:val="right"/>
      <w:textDirection w:val="btLr"/>
      <w:textAlignment w:val="center"/>
      <w:outlineLvl w:val="0"/>
    </w:pPr>
    <w:rPr>
      <w:rFonts w:ascii="Arial" w:eastAsia="Times New Roman" w:hAnsi="Arial" w:cs="Arial"/>
      <w:position w:val="-1"/>
      <w:sz w:val="24"/>
      <w:szCs w:val="24"/>
      <w:lang w:val="en-US"/>
    </w:rPr>
  </w:style>
  <w:style w:type="paragraph" w:customStyle="1" w:styleId="xl39">
    <w:name w:val="xl39"/>
    <w:basedOn w:val="Normal"/>
    <w:autoRedefine/>
    <w:hidden/>
    <w:qFormat/>
    <w:rsid w:val="0043059A"/>
    <w:pPr>
      <w:shd w:val="clear" w:color="auto" w:fill="FFFFFF"/>
      <w:suppressAutoHyphens/>
      <w:spacing w:before="100" w:beforeAutospacing="1" w:after="100" w:afterAutospacing="1" w:line="240" w:lineRule="auto"/>
      <w:ind w:leftChars="-1" w:left="-1" w:hangingChars="1" w:hanging="1"/>
      <w:jc w:val="center"/>
      <w:textDirection w:val="btLr"/>
      <w:textAlignment w:val="center"/>
      <w:outlineLvl w:val="0"/>
    </w:pPr>
    <w:rPr>
      <w:rFonts w:ascii="Times New Roman" w:eastAsia="Times New Roman" w:hAnsi="Times New Roman" w:cs="Times New Roman"/>
      <w:position w:val="-1"/>
      <w:sz w:val="18"/>
      <w:szCs w:val="18"/>
      <w:lang w:val="en-US"/>
    </w:rPr>
  </w:style>
  <w:style w:type="paragraph" w:customStyle="1" w:styleId="xl40">
    <w:name w:val="xl40"/>
    <w:basedOn w:val="Normal"/>
    <w:autoRedefine/>
    <w:hidden/>
    <w:qFormat/>
    <w:rsid w:val="0043059A"/>
    <w:pPr>
      <w:shd w:val="clear" w:color="auto" w:fill="FFFFFF"/>
      <w:suppressAutoHyphens/>
      <w:spacing w:before="100" w:beforeAutospacing="1" w:after="100" w:afterAutospacing="1" w:line="240" w:lineRule="auto"/>
      <w:ind w:leftChars="-1" w:left="-1" w:hangingChars="1" w:hanging="1"/>
      <w:jc w:val="center"/>
      <w:textDirection w:val="btLr"/>
      <w:textAlignment w:val="center"/>
      <w:outlineLvl w:val="0"/>
    </w:pPr>
    <w:rPr>
      <w:rFonts w:ascii="Times New Roman" w:eastAsia="Times New Roman" w:hAnsi="Times New Roman" w:cs="Times New Roman"/>
      <w:position w:val="-1"/>
      <w:sz w:val="18"/>
      <w:szCs w:val="18"/>
      <w:lang w:val="en-US"/>
    </w:rPr>
  </w:style>
  <w:style w:type="paragraph" w:customStyle="1" w:styleId="xl41">
    <w:name w:val="xl41"/>
    <w:basedOn w:val="Normal"/>
    <w:autoRedefine/>
    <w:hidden/>
    <w:qFormat/>
    <w:rsid w:val="0043059A"/>
    <w:pPr>
      <w:shd w:val="clear" w:color="auto" w:fill="FFFFFF"/>
      <w:suppressAutoHyphens/>
      <w:spacing w:before="100" w:beforeAutospacing="1" w:after="100" w:afterAutospacing="1" w:line="240" w:lineRule="auto"/>
      <w:ind w:leftChars="-1" w:left="-1" w:hangingChars="1" w:hanging="1"/>
      <w:textDirection w:val="btLr"/>
      <w:textAlignment w:val="center"/>
      <w:outlineLvl w:val="0"/>
    </w:pPr>
    <w:rPr>
      <w:rFonts w:ascii="Times New Roman" w:eastAsia="Times New Roman" w:hAnsi="Times New Roman" w:cs="Times New Roman"/>
      <w:position w:val="-1"/>
      <w:sz w:val="18"/>
      <w:szCs w:val="18"/>
      <w:lang w:val="en-US"/>
    </w:rPr>
  </w:style>
  <w:style w:type="paragraph" w:customStyle="1" w:styleId="xl42">
    <w:name w:val="xl42"/>
    <w:basedOn w:val="Normal"/>
    <w:autoRedefine/>
    <w:hidden/>
    <w:qFormat/>
    <w:rsid w:val="0043059A"/>
    <w:pPr>
      <w:shd w:val="clear" w:color="auto" w:fill="FFFFFF"/>
      <w:suppressAutoHyphens/>
      <w:spacing w:before="100" w:beforeAutospacing="1" w:after="100" w:afterAutospacing="1" w:line="240" w:lineRule="auto"/>
      <w:ind w:leftChars="-1" w:left="-1" w:hangingChars="1" w:hanging="1"/>
      <w:jc w:val="center"/>
      <w:textDirection w:val="btLr"/>
      <w:textAlignment w:val="center"/>
      <w:outlineLvl w:val="0"/>
    </w:pPr>
    <w:rPr>
      <w:rFonts w:ascii="Times New Roman" w:eastAsia="Times New Roman" w:hAnsi="Times New Roman" w:cs="Times New Roman"/>
      <w:position w:val="-1"/>
      <w:sz w:val="18"/>
      <w:szCs w:val="18"/>
      <w:lang w:val="en-US"/>
    </w:rPr>
  </w:style>
  <w:style w:type="paragraph" w:customStyle="1" w:styleId="xl43">
    <w:name w:val="xl43"/>
    <w:basedOn w:val="Normal"/>
    <w:autoRedefine/>
    <w:hidden/>
    <w:qFormat/>
    <w:rsid w:val="0043059A"/>
    <w:pPr>
      <w:shd w:val="clear" w:color="auto" w:fill="FFFFFF"/>
      <w:suppressAutoHyphens/>
      <w:spacing w:before="100" w:beforeAutospacing="1" w:after="100" w:afterAutospacing="1" w:line="240" w:lineRule="auto"/>
      <w:ind w:leftChars="-1" w:left="-1" w:hangingChars="1" w:hanging="1"/>
      <w:jc w:val="right"/>
      <w:textDirection w:val="btLr"/>
      <w:textAlignment w:val="center"/>
      <w:outlineLvl w:val="0"/>
    </w:pPr>
    <w:rPr>
      <w:rFonts w:ascii="Arial" w:eastAsia="Times New Roman" w:hAnsi="Arial" w:cs="Arial"/>
      <w:position w:val="-1"/>
      <w:sz w:val="24"/>
      <w:szCs w:val="24"/>
      <w:lang w:val="en-US"/>
    </w:rPr>
  </w:style>
  <w:style w:type="paragraph" w:customStyle="1" w:styleId="xl44">
    <w:name w:val="xl44"/>
    <w:basedOn w:val="Normal"/>
    <w:autoRedefine/>
    <w:hidden/>
    <w:qFormat/>
    <w:rsid w:val="0043059A"/>
    <w:pPr>
      <w:shd w:val="clear" w:color="auto" w:fill="FFFFFF"/>
      <w:suppressAutoHyphens/>
      <w:spacing w:before="100" w:beforeAutospacing="1" w:after="100" w:afterAutospacing="1" w:line="240" w:lineRule="auto"/>
      <w:ind w:leftChars="-1" w:left="-1" w:hangingChars="1" w:hanging="1"/>
      <w:jc w:val="right"/>
      <w:textDirection w:val="btLr"/>
      <w:textAlignment w:val="center"/>
      <w:outlineLvl w:val="0"/>
    </w:pPr>
    <w:rPr>
      <w:rFonts w:ascii="Arial" w:eastAsia="Times New Roman" w:hAnsi="Arial" w:cs="Arial"/>
      <w:position w:val="-1"/>
      <w:sz w:val="24"/>
      <w:szCs w:val="24"/>
      <w:lang w:val="en-US"/>
    </w:rPr>
  </w:style>
  <w:style w:type="paragraph" w:customStyle="1" w:styleId="xl45">
    <w:name w:val="xl45"/>
    <w:basedOn w:val="Normal"/>
    <w:autoRedefine/>
    <w:hidden/>
    <w:qFormat/>
    <w:rsid w:val="0043059A"/>
    <w:pPr>
      <w:shd w:val="clear" w:color="auto" w:fill="FFFFFF"/>
      <w:suppressAutoHyphens/>
      <w:spacing w:before="100" w:beforeAutospacing="1" w:after="100" w:afterAutospacing="1" w:line="240" w:lineRule="auto"/>
      <w:ind w:leftChars="-1" w:left="-1" w:hangingChars="1" w:hanging="1"/>
      <w:jc w:val="center"/>
      <w:textDirection w:val="btLr"/>
      <w:textAlignment w:val="center"/>
      <w:outlineLvl w:val="0"/>
    </w:pPr>
    <w:rPr>
      <w:rFonts w:ascii="Arial" w:eastAsia="Times New Roman" w:hAnsi="Arial" w:cs="Arial"/>
      <w:position w:val="-1"/>
      <w:sz w:val="24"/>
      <w:szCs w:val="24"/>
      <w:lang w:val="en-US"/>
    </w:rPr>
  </w:style>
  <w:style w:type="paragraph" w:customStyle="1" w:styleId="xl46">
    <w:name w:val="xl46"/>
    <w:basedOn w:val="Normal"/>
    <w:autoRedefine/>
    <w:hidden/>
    <w:qFormat/>
    <w:rsid w:val="0043059A"/>
    <w:pPr>
      <w:shd w:val="clear" w:color="auto" w:fill="FFFFFF"/>
      <w:suppressAutoHyphens/>
      <w:spacing w:before="100" w:beforeAutospacing="1" w:after="100" w:afterAutospacing="1" w:line="240" w:lineRule="auto"/>
      <w:ind w:leftChars="-1" w:left="-1" w:hangingChars="1" w:hanging="1"/>
      <w:jc w:val="right"/>
      <w:textDirection w:val="btLr"/>
      <w:textAlignment w:val="center"/>
      <w:outlineLvl w:val="0"/>
    </w:pPr>
    <w:rPr>
      <w:rFonts w:ascii="Arial" w:eastAsia="Times New Roman" w:hAnsi="Arial" w:cs="Arial"/>
      <w:position w:val="-1"/>
      <w:sz w:val="24"/>
      <w:szCs w:val="24"/>
      <w:lang w:val="en-US"/>
    </w:rPr>
  </w:style>
  <w:style w:type="paragraph" w:customStyle="1" w:styleId="xl47">
    <w:name w:val="xl47"/>
    <w:basedOn w:val="Normal"/>
    <w:autoRedefine/>
    <w:hidden/>
    <w:qFormat/>
    <w:rsid w:val="0043059A"/>
    <w:pPr>
      <w:shd w:val="clear" w:color="auto" w:fill="FFFFFF"/>
      <w:suppressAutoHyphens/>
      <w:spacing w:before="100" w:beforeAutospacing="1" w:after="100" w:afterAutospacing="1" w:line="240" w:lineRule="auto"/>
      <w:ind w:leftChars="-1" w:left="-1" w:hangingChars="1" w:hanging="1"/>
      <w:jc w:val="both"/>
      <w:textDirection w:val="btLr"/>
      <w:textAlignment w:val="center"/>
      <w:outlineLvl w:val="0"/>
    </w:pPr>
    <w:rPr>
      <w:rFonts w:ascii="Arial" w:eastAsia="Times New Roman" w:hAnsi="Arial" w:cs="Arial"/>
      <w:position w:val="-1"/>
      <w:sz w:val="24"/>
      <w:szCs w:val="24"/>
      <w:lang w:val="en-US"/>
    </w:rPr>
  </w:style>
  <w:style w:type="paragraph" w:customStyle="1" w:styleId="xl48">
    <w:name w:val="xl48"/>
    <w:basedOn w:val="Normal"/>
    <w:autoRedefine/>
    <w:hidden/>
    <w:qFormat/>
    <w:rsid w:val="0043059A"/>
    <w:pPr>
      <w:shd w:val="clear" w:color="auto" w:fill="FFFFFF"/>
      <w:suppressAutoHyphens/>
      <w:spacing w:before="100" w:beforeAutospacing="1" w:after="100" w:afterAutospacing="1" w:line="240" w:lineRule="auto"/>
      <w:ind w:leftChars="-1" w:left="-1" w:hangingChars="1" w:hanging="1"/>
      <w:jc w:val="center"/>
      <w:textDirection w:val="btLr"/>
      <w:textAlignment w:val="center"/>
      <w:outlineLvl w:val="0"/>
    </w:pPr>
    <w:rPr>
      <w:rFonts w:ascii="Arial" w:eastAsia="Times New Roman" w:hAnsi="Arial" w:cs="Arial"/>
      <w:position w:val="-1"/>
      <w:sz w:val="16"/>
      <w:szCs w:val="16"/>
      <w:lang w:val="en-US"/>
    </w:rPr>
  </w:style>
  <w:style w:type="paragraph" w:customStyle="1" w:styleId="xl49">
    <w:name w:val="xl49"/>
    <w:basedOn w:val="Normal"/>
    <w:autoRedefine/>
    <w:hidden/>
    <w:qFormat/>
    <w:rsid w:val="0043059A"/>
    <w:pPr>
      <w:shd w:val="clear" w:color="auto" w:fill="FFFFFF"/>
      <w:suppressAutoHyphens/>
      <w:spacing w:before="100" w:beforeAutospacing="1" w:after="100" w:afterAutospacing="1" w:line="240" w:lineRule="auto"/>
      <w:ind w:leftChars="-1" w:left="-1" w:hangingChars="1" w:hanging="1"/>
      <w:jc w:val="right"/>
      <w:textDirection w:val="btLr"/>
      <w:textAlignment w:val="center"/>
      <w:outlineLvl w:val="0"/>
    </w:pPr>
    <w:rPr>
      <w:rFonts w:ascii="Arial" w:eastAsia="Times New Roman" w:hAnsi="Arial" w:cs="Arial"/>
      <w:position w:val="-1"/>
      <w:sz w:val="24"/>
      <w:szCs w:val="24"/>
      <w:lang w:val="en-US"/>
    </w:rPr>
  </w:style>
  <w:style w:type="paragraph" w:customStyle="1" w:styleId="xl50">
    <w:name w:val="xl50"/>
    <w:basedOn w:val="Normal"/>
    <w:autoRedefine/>
    <w:hidden/>
    <w:qFormat/>
    <w:rsid w:val="0043059A"/>
    <w:pPr>
      <w:shd w:val="clear" w:color="auto" w:fill="FFFFFF"/>
      <w:suppressAutoHyphens/>
      <w:spacing w:before="100" w:beforeAutospacing="1" w:after="100" w:afterAutospacing="1" w:line="240" w:lineRule="auto"/>
      <w:ind w:leftChars="-1" w:left="-1" w:hangingChars="1" w:hanging="1"/>
      <w:textDirection w:val="btLr"/>
      <w:textAlignment w:val="center"/>
      <w:outlineLvl w:val="0"/>
    </w:pPr>
    <w:rPr>
      <w:rFonts w:ascii="Times New Roman" w:eastAsia="Times New Roman" w:hAnsi="Times New Roman" w:cs="Times New Roman"/>
      <w:position w:val="-1"/>
      <w:sz w:val="24"/>
      <w:szCs w:val="24"/>
      <w:lang w:val="en-US"/>
    </w:rPr>
  </w:style>
  <w:style w:type="paragraph" w:customStyle="1" w:styleId="xl51">
    <w:name w:val="xl51"/>
    <w:basedOn w:val="Normal"/>
    <w:autoRedefine/>
    <w:hidden/>
    <w:qFormat/>
    <w:rsid w:val="0043059A"/>
    <w:pPr>
      <w:shd w:val="clear" w:color="auto" w:fill="FFFFFF"/>
      <w:suppressAutoHyphens/>
      <w:spacing w:before="100" w:beforeAutospacing="1" w:after="100" w:afterAutospacing="1" w:line="240" w:lineRule="auto"/>
      <w:ind w:leftChars="-1" w:left="-1" w:hangingChars="1" w:hanging="1"/>
      <w:textDirection w:val="btLr"/>
      <w:textAlignment w:val="center"/>
      <w:outlineLvl w:val="0"/>
    </w:pPr>
    <w:rPr>
      <w:rFonts w:ascii="Times New Roman" w:eastAsia="Times New Roman" w:hAnsi="Times New Roman" w:cs="Times New Roman"/>
      <w:position w:val="-1"/>
      <w:sz w:val="24"/>
      <w:szCs w:val="24"/>
      <w:lang w:val="en-US"/>
    </w:rPr>
  </w:style>
  <w:style w:type="paragraph" w:customStyle="1" w:styleId="xl52">
    <w:name w:val="xl52"/>
    <w:basedOn w:val="Normal"/>
    <w:autoRedefine/>
    <w:hidden/>
    <w:qFormat/>
    <w:rsid w:val="0043059A"/>
    <w:pPr>
      <w:shd w:val="clear" w:color="auto" w:fill="FFFFFF"/>
      <w:suppressAutoHyphens/>
      <w:spacing w:before="100" w:beforeAutospacing="1" w:after="100" w:afterAutospacing="1" w:line="240" w:lineRule="auto"/>
      <w:ind w:leftChars="-1" w:left="-1" w:hangingChars="1" w:hanging="1"/>
      <w:textDirection w:val="btLr"/>
      <w:textAlignment w:val="center"/>
      <w:outlineLvl w:val="0"/>
    </w:pPr>
    <w:rPr>
      <w:rFonts w:ascii="Times New Roman" w:eastAsia="Times New Roman" w:hAnsi="Times New Roman" w:cs="Times New Roman"/>
      <w:position w:val="-1"/>
      <w:sz w:val="24"/>
      <w:szCs w:val="24"/>
      <w:lang w:val="en-US"/>
    </w:rPr>
  </w:style>
  <w:style w:type="paragraph" w:customStyle="1" w:styleId="xl53">
    <w:name w:val="xl53"/>
    <w:basedOn w:val="Normal"/>
    <w:autoRedefine/>
    <w:hidden/>
    <w:qFormat/>
    <w:rsid w:val="0043059A"/>
    <w:pPr>
      <w:shd w:val="clear" w:color="auto" w:fill="C0C0C0"/>
      <w:suppressAutoHyphens/>
      <w:spacing w:before="100" w:beforeAutospacing="1" w:after="100" w:afterAutospacing="1" w:line="240" w:lineRule="auto"/>
      <w:ind w:leftChars="-1" w:left="-1" w:hangingChars="1" w:hanging="1"/>
      <w:jc w:val="both"/>
      <w:textDirection w:val="btLr"/>
      <w:textAlignment w:val="center"/>
      <w:outlineLvl w:val="0"/>
    </w:pPr>
    <w:rPr>
      <w:rFonts w:ascii="Arial" w:eastAsia="Times New Roman" w:hAnsi="Arial" w:cs="Arial"/>
      <w:position w:val="-1"/>
      <w:sz w:val="24"/>
      <w:szCs w:val="24"/>
      <w:lang w:val="en-US"/>
    </w:rPr>
  </w:style>
  <w:style w:type="paragraph" w:customStyle="1" w:styleId="xl54">
    <w:name w:val="xl54"/>
    <w:basedOn w:val="Normal"/>
    <w:autoRedefine/>
    <w:hidden/>
    <w:qFormat/>
    <w:rsid w:val="0043059A"/>
    <w:pPr>
      <w:shd w:val="clear" w:color="auto" w:fill="C0C0C0"/>
      <w:suppressAutoHyphens/>
      <w:spacing w:before="100" w:beforeAutospacing="1" w:after="100" w:afterAutospacing="1" w:line="240" w:lineRule="auto"/>
      <w:ind w:leftChars="-1" w:left="-1" w:hangingChars="1" w:hanging="1"/>
      <w:jc w:val="center"/>
      <w:textDirection w:val="btLr"/>
      <w:textAlignment w:val="center"/>
      <w:outlineLvl w:val="0"/>
    </w:pPr>
    <w:rPr>
      <w:rFonts w:ascii="Times New Roman" w:eastAsia="Times New Roman" w:hAnsi="Times New Roman" w:cs="Times New Roman"/>
      <w:position w:val="-1"/>
      <w:sz w:val="18"/>
      <w:szCs w:val="18"/>
      <w:lang w:val="en-US"/>
    </w:rPr>
  </w:style>
  <w:style w:type="paragraph" w:customStyle="1" w:styleId="xl55">
    <w:name w:val="xl55"/>
    <w:basedOn w:val="Normal"/>
    <w:autoRedefine/>
    <w:hidden/>
    <w:qFormat/>
    <w:rsid w:val="0043059A"/>
    <w:pPr>
      <w:shd w:val="clear" w:color="auto" w:fill="C0C0C0"/>
      <w:suppressAutoHyphens/>
      <w:spacing w:before="100" w:beforeAutospacing="1" w:after="100" w:afterAutospacing="1" w:line="240" w:lineRule="auto"/>
      <w:ind w:leftChars="-1" w:left="-1" w:hangingChars="1" w:hanging="1"/>
      <w:jc w:val="center"/>
      <w:textDirection w:val="btLr"/>
      <w:textAlignment w:val="center"/>
      <w:outlineLvl w:val="0"/>
    </w:pPr>
    <w:rPr>
      <w:rFonts w:ascii="Times New Roman" w:eastAsia="Times New Roman" w:hAnsi="Times New Roman" w:cs="Times New Roman"/>
      <w:position w:val="-1"/>
      <w:sz w:val="18"/>
      <w:szCs w:val="18"/>
      <w:lang w:val="en-US"/>
    </w:rPr>
  </w:style>
  <w:style w:type="paragraph" w:customStyle="1" w:styleId="xl56">
    <w:name w:val="xl56"/>
    <w:basedOn w:val="Normal"/>
    <w:autoRedefine/>
    <w:hidden/>
    <w:qFormat/>
    <w:rsid w:val="0043059A"/>
    <w:pPr>
      <w:shd w:val="clear" w:color="auto" w:fill="FFFFFF"/>
      <w:suppressAutoHyphens/>
      <w:spacing w:before="100" w:beforeAutospacing="1" w:after="100" w:afterAutospacing="1" w:line="240" w:lineRule="auto"/>
      <w:ind w:leftChars="-1" w:left="-1" w:hangingChars="1" w:hanging="1"/>
      <w:jc w:val="right"/>
      <w:textDirection w:val="btLr"/>
      <w:textAlignment w:val="center"/>
      <w:outlineLvl w:val="0"/>
    </w:pPr>
    <w:rPr>
      <w:rFonts w:ascii="Arial" w:eastAsia="Times New Roman" w:hAnsi="Arial" w:cs="Arial"/>
      <w:position w:val="-1"/>
      <w:sz w:val="24"/>
      <w:szCs w:val="24"/>
      <w:lang w:val="en-US"/>
    </w:rPr>
  </w:style>
  <w:style w:type="paragraph" w:customStyle="1" w:styleId="xl57">
    <w:name w:val="xl57"/>
    <w:basedOn w:val="Normal"/>
    <w:autoRedefine/>
    <w:hidden/>
    <w:qFormat/>
    <w:rsid w:val="0043059A"/>
    <w:pPr>
      <w:shd w:val="clear" w:color="auto" w:fill="FFFFFF"/>
      <w:suppressAutoHyphens/>
      <w:spacing w:before="100" w:beforeAutospacing="1" w:after="100" w:afterAutospacing="1" w:line="240" w:lineRule="auto"/>
      <w:ind w:leftChars="-1" w:left="-1" w:hangingChars="1" w:hanging="1"/>
      <w:jc w:val="both"/>
      <w:textDirection w:val="btLr"/>
      <w:textAlignment w:val="center"/>
      <w:outlineLvl w:val="0"/>
    </w:pPr>
    <w:rPr>
      <w:rFonts w:ascii="Arial" w:eastAsia="Times New Roman" w:hAnsi="Arial" w:cs="Arial"/>
      <w:position w:val="-1"/>
      <w:sz w:val="24"/>
      <w:szCs w:val="24"/>
      <w:lang w:val="en-US"/>
    </w:rPr>
  </w:style>
  <w:style w:type="paragraph" w:customStyle="1" w:styleId="xl58">
    <w:name w:val="xl58"/>
    <w:basedOn w:val="Normal"/>
    <w:autoRedefine/>
    <w:hidden/>
    <w:qFormat/>
    <w:rsid w:val="0043059A"/>
    <w:pPr>
      <w:suppressAutoHyphens/>
      <w:spacing w:before="100" w:beforeAutospacing="1" w:after="100" w:afterAutospacing="1" w:line="240" w:lineRule="auto"/>
      <w:ind w:leftChars="-1" w:left="-1" w:hangingChars="1" w:hanging="1"/>
      <w:jc w:val="both"/>
      <w:textDirection w:val="btLr"/>
      <w:textAlignment w:val="center"/>
      <w:outlineLvl w:val="0"/>
    </w:pPr>
    <w:rPr>
      <w:rFonts w:ascii="Arial" w:eastAsia="Times New Roman" w:hAnsi="Arial" w:cs="Arial"/>
      <w:position w:val="-1"/>
      <w:sz w:val="24"/>
      <w:szCs w:val="24"/>
      <w:lang w:val="en-US"/>
    </w:rPr>
  </w:style>
  <w:style w:type="paragraph" w:customStyle="1" w:styleId="xl59">
    <w:name w:val="xl59"/>
    <w:basedOn w:val="Normal"/>
    <w:autoRedefine/>
    <w:hidden/>
    <w:qFormat/>
    <w:rsid w:val="0043059A"/>
    <w:pPr>
      <w:shd w:val="clear" w:color="auto" w:fill="FFFFFF"/>
      <w:suppressAutoHyphens/>
      <w:spacing w:before="100" w:beforeAutospacing="1" w:after="100" w:afterAutospacing="1" w:line="240" w:lineRule="auto"/>
      <w:ind w:leftChars="-1" w:left="-1" w:hangingChars="1" w:hanging="1"/>
      <w:jc w:val="right"/>
      <w:textDirection w:val="btLr"/>
      <w:textAlignment w:val="center"/>
      <w:outlineLvl w:val="0"/>
    </w:pPr>
    <w:rPr>
      <w:rFonts w:ascii="Arial" w:eastAsia="Times New Roman" w:hAnsi="Arial" w:cs="Arial"/>
      <w:position w:val="-1"/>
      <w:sz w:val="24"/>
      <w:szCs w:val="24"/>
      <w:lang w:val="en-US"/>
    </w:rPr>
  </w:style>
  <w:style w:type="paragraph" w:customStyle="1" w:styleId="xl60">
    <w:name w:val="xl60"/>
    <w:basedOn w:val="Normal"/>
    <w:autoRedefine/>
    <w:hidden/>
    <w:qFormat/>
    <w:rsid w:val="0043059A"/>
    <w:pPr>
      <w:shd w:val="clear" w:color="auto" w:fill="FFFFFF"/>
      <w:suppressAutoHyphens/>
      <w:spacing w:before="100" w:beforeAutospacing="1" w:after="100" w:afterAutospacing="1" w:line="240" w:lineRule="auto"/>
      <w:ind w:leftChars="-1" w:left="-1" w:hangingChars="1" w:hanging="1"/>
      <w:textDirection w:val="btLr"/>
      <w:textAlignment w:val="center"/>
      <w:outlineLvl w:val="0"/>
    </w:pPr>
    <w:rPr>
      <w:rFonts w:ascii="Arial" w:eastAsia="Times New Roman" w:hAnsi="Arial" w:cs="Arial"/>
      <w:position w:val="-1"/>
      <w:sz w:val="24"/>
      <w:szCs w:val="24"/>
      <w:lang w:val="en-US"/>
    </w:rPr>
  </w:style>
  <w:style w:type="paragraph" w:customStyle="1" w:styleId="font7">
    <w:name w:val="font7"/>
    <w:basedOn w:val="Normal"/>
    <w:autoRedefine/>
    <w:hidden/>
    <w:qFormat/>
    <w:rsid w:val="0043059A"/>
    <w:pPr>
      <w:suppressAutoHyphens/>
      <w:spacing w:before="100" w:beforeAutospacing="1" w:after="100" w:afterAutospacing="1" w:line="240" w:lineRule="auto"/>
      <w:ind w:leftChars="-1" w:left="-1" w:hangingChars="1" w:hanging="1"/>
      <w:textDirection w:val="btLr"/>
      <w:textAlignment w:val="top"/>
      <w:outlineLvl w:val="0"/>
    </w:pPr>
    <w:rPr>
      <w:rFonts w:ascii="Arial" w:eastAsia="Times New Roman" w:hAnsi="Arial" w:cs="Arial"/>
      <w:b/>
      <w:bCs/>
      <w:color w:val="0000FF"/>
      <w:position w:val="-1"/>
      <w:sz w:val="20"/>
      <w:szCs w:val="20"/>
      <w:lang w:val="es-ES" w:eastAsia="es-ES"/>
    </w:rPr>
  </w:style>
  <w:style w:type="paragraph" w:customStyle="1" w:styleId="font8">
    <w:name w:val="font8"/>
    <w:basedOn w:val="Normal"/>
    <w:autoRedefine/>
    <w:hidden/>
    <w:qFormat/>
    <w:rsid w:val="0043059A"/>
    <w:pPr>
      <w:suppressAutoHyphens/>
      <w:spacing w:before="100" w:beforeAutospacing="1" w:after="100" w:afterAutospacing="1" w:line="240" w:lineRule="auto"/>
      <w:ind w:leftChars="-1" w:left="-1" w:hangingChars="1" w:hanging="1"/>
      <w:textDirection w:val="btLr"/>
      <w:textAlignment w:val="top"/>
      <w:outlineLvl w:val="0"/>
    </w:pPr>
    <w:rPr>
      <w:rFonts w:ascii="Arial" w:eastAsia="Times New Roman" w:hAnsi="Arial" w:cs="Arial"/>
      <w:b/>
      <w:bCs/>
      <w:position w:val="-1"/>
      <w:sz w:val="20"/>
      <w:szCs w:val="20"/>
      <w:lang w:val="es-ES" w:eastAsia="es-ES"/>
    </w:rPr>
  </w:style>
  <w:style w:type="paragraph" w:customStyle="1" w:styleId="font9">
    <w:name w:val="font9"/>
    <w:basedOn w:val="Normal"/>
    <w:autoRedefine/>
    <w:hidden/>
    <w:qFormat/>
    <w:rsid w:val="0043059A"/>
    <w:pPr>
      <w:suppressAutoHyphens/>
      <w:spacing w:before="100" w:beforeAutospacing="1" w:after="100" w:afterAutospacing="1" w:line="240" w:lineRule="auto"/>
      <w:ind w:leftChars="-1" w:left="-1" w:hangingChars="1" w:hanging="1"/>
      <w:textDirection w:val="btLr"/>
      <w:textAlignment w:val="top"/>
      <w:outlineLvl w:val="0"/>
    </w:pPr>
    <w:rPr>
      <w:rFonts w:ascii="Arial" w:eastAsia="Times New Roman" w:hAnsi="Arial" w:cs="Arial"/>
      <w:color w:val="FF6600"/>
      <w:position w:val="-1"/>
      <w:sz w:val="20"/>
      <w:szCs w:val="20"/>
      <w:lang w:val="es-ES" w:eastAsia="es-ES"/>
    </w:rPr>
  </w:style>
  <w:style w:type="paragraph" w:customStyle="1" w:styleId="font10">
    <w:name w:val="font10"/>
    <w:basedOn w:val="Normal"/>
    <w:autoRedefine/>
    <w:hidden/>
    <w:qFormat/>
    <w:rsid w:val="0043059A"/>
    <w:pPr>
      <w:suppressAutoHyphens/>
      <w:spacing w:before="100" w:beforeAutospacing="1" w:after="100" w:afterAutospacing="1" w:line="240" w:lineRule="auto"/>
      <w:ind w:leftChars="-1" w:left="-1" w:hangingChars="1" w:hanging="1"/>
      <w:textDirection w:val="btLr"/>
      <w:textAlignment w:val="top"/>
      <w:outlineLvl w:val="0"/>
    </w:pPr>
    <w:rPr>
      <w:rFonts w:ascii="Arial" w:eastAsia="Times New Roman" w:hAnsi="Arial" w:cs="Arial"/>
      <w:b/>
      <w:bCs/>
      <w:color w:val="FF0000"/>
      <w:position w:val="-1"/>
      <w:sz w:val="20"/>
      <w:szCs w:val="20"/>
      <w:lang w:val="es-ES" w:eastAsia="es-ES"/>
    </w:rPr>
  </w:style>
  <w:style w:type="paragraph" w:styleId="Listaconvietas">
    <w:name w:val="List Bullet"/>
    <w:basedOn w:val="Normal"/>
    <w:autoRedefine/>
    <w:hidden/>
    <w:qFormat/>
    <w:rsid w:val="0043059A"/>
    <w:pPr>
      <w:suppressAutoHyphens/>
      <w:spacing w:after="0" w:line="240" w:lineRule="auto"/>
      <w:ind w:leftChars="-1" w:left="-1" w:hangingChars="1" w:hanging="1"/>
      <w:jc w:val="both"/>
      <w:textDirection w:val="btLr"/>
      <w:textAlignment w:val="top"/>
      <w:outlineLvl w:val="0"/>
    </w:pPr>
    <w:rPr>
      <w:rFonts w:ascii="Times New Roman" w:eastAsia="Times New Roman" w:hAnsi="Times New Roman" w:cs="Times New Roman"/>
      <w:position w:val="-1"/>
      <w:sz w:val="24"/>
      <w:szCs w:val="24"/>
      <w:lang w:val="es-ES" w:eastAsia="es-ES"/>
    </w:rPr>
  </w:style>
  <w:style w:type="paragraph" w:styleId="Textodebloque">
    <w:name w:val="Block Text"/>
    <w:basedOn w:val="Normal"/>
    <w:autoRedefine/>
    <w:hidden/>
    <w:qFormat/>
    <w:rsid w:val="0043059A"/>
    <w:pPr>
      <w:suppressAutoHyphens/>
      <w:spacing w:after="0" w:line="240" w:lineRule="auto"/>
      <w:ind w:leftChars="-1" w:left="1787" w:right="-376" w:hangingChars="1" w:hanging="1"/>
      <w:textDirection w:val="btLr"/>
      <w:textAlignment w:val="top"/>
      <w:outlineLvl w:val="0"/>
    </w:pPr>
    <w:rPr>
      <w:rFonts w:ascii="Arial" w:eastAsia="Times New Roman" w:hAnsi="Arial" w:cs="Arial"/>
      <w:position w:val="-1"/>
      <w:sz w:val="20"/>
      <w:szCs w:val="20"/>
      <w:lang w:val="es-ES" w:eastAsia="es-ES"/>
    </w:rPr>
  </w:style>
  <w:style w:type="paragraph" w:customStyle="1" w:styleId="xl24">
    <w:name w:val="xl24"/>
    <w:basedOn w:val="Normal"/>
    <w:autoRedefine/>
    <w:hidden/>
    <w:qFormat/>
    <w:rsid w:val="0043059A"/>
    <w:pPr>
      <w:pBdr>
        <w:left w:val="single" w:sz="12" w:space="0" w:color="auto"/>
        <w:bottom w:val="single" w:sz="12" w:space="0" w:color="auto"/>
        <w:right w:val="single" w:sz="12" w:space="0" w:color="auto"/>
      </w:pBdr>
      <w:suppressAutoHyphens/>
      <w:spacing w:before="100" w:beforeAutospacing="1" w:after="100" w:afterAutospacing="1" w:line="240" w:lineRule="auto"/>
      <w:ind w:leftChars="-1" w:left="-1" w:hangingChars="1" w:hanging="1"/>
      <w:textDirection w:val="btLr"/>
      <w:textAlignment w:val="top"/>
      <w:outlineLvl w:val="0"/>
    </w:pPr>
    <w:rPr>
      <w:rFonts w:ascii="Century Gothic" w:eastAsia="Times New Roman" w:hAnsi="Century Gothic" w:cs="Century Gothic"/>
      <w:position w:val="-1"/>
      <w:sz w:val="24"/>
      <w:szCs w:val="24"/>
      <w:lang w:val="es-ES" w:eastAsia="es-ES"/>
    </w:rPr>
  </w:style>
  <w:style w:type="paragraph" w:customStyle="1" w:styleId="Pa4">
    <w:name w:val="Pa4"/>
    <w:basedOn w:val="Normal"/>
    <w:next w:val="Normal"/>
    <w:autoRedefine/>
    <w:hidden/>
    <w:qFormat/>
    <w:rsid w:val="0043059A"/>
    <w:pPr>
      <w:suppressAutoHyphens/>
      <w:autoSpaceDE w:val="0"/>
      <w:autoSpaceDN w:val="0"/>
      <w:adjustRightInd w:val="0"/>
      <w:spacing w:after="0" w:line="241" w:lineRule="atLeast"/>
      <w:ind w:leftChars="-1" w:left="-1" w:hangingChars="1" w:hanging="1"/>
      <w:textDirection w:val="btLr"/>
      <w:textAlignment w:val="top"/>
      <w:outlineLvl w:val="0"/>
    </w:pPr>
    <w:rPr>
      <w:rFonts w:ascii="Tahoma" w:eastAsia="Times New Roman" w:hAnsi="Tahoma" w:cs="Tahoma"/>
      <w:position w:val="-1"/>
      <w:sz w:val="24"/>
      <w:szCs w:val="24"/>
      <w:lang w:val="en-US"/>
    </w:rPr>
  </w:style>
  <w:style w:type="character" w:customStyle="1" w:styleId="A6">
    <w:name w:val="A6"/>
    <w:autoRedefine/>
    <w:hidden/>
    <w:qFormat/>
    <w:rsid w:val="0043059A"/>
    <w:rPr>
      <w:color w:val="000000"/>
      <w:w w:val="100"/>
      <w:position w:val="-1"/>
      <w:sz w:val="18"/>
      <w:szCs w:val="18"/>
      <w:effect w:val="none"/>
      <w:vertAlign w:val="baseline"/>
      <w:cs w:val="0"/>
      <w:em w:val="none"/>
    </w:rPr>
  </w:style>
  <w:style w:type="character" w:customStyle="1" w:styleId="CarCar191">
    <w:name w:val="Car Car191"/>
    <w:autoRedefine/>
    <w:hidden/>
    <w:qFormat/>
    <w:rsid w:val="0043059A"/>
    <w:rPr>
      <w:rFonts w:ascii="Arial" w:hAnsi="Arial" w:cs="Arial"/>
      <w:b/>
      <w:bCs/>
      <w:w w:val="100"/>
      <w:position w:val="-1"/>
      <w:sz w:val="24"/>
      <w:szCs w:val="24"/>
      <w:effect w:val="none"/>
      <w:vertAlign w:val="baseline"/>
      <w:cs w:val="0"/>
      <w:em w:val="none"/>
      <w:lang w:val="es-ES" w:eastAsia="es-ES"/>
    </w:rPr>
  </w:style>
  <w:style w:type="character" w:customStyle="1" w:styleId="CarCar181">
    <w:name w:val="Car Car181"/>
    <w:autoRedefine/>
    <w:hidden/>
    <w:qFormat/>
    <w:rsid w:val="0043059A"/>
    <w:rPr>
      <w:rFonts w:ascii="Arial" w:hAnsi="Arial" w:cs="Arial"/>
      <w:b/>
      <w:bCs/>
      <w:w w:val="100"/>
      <w:position w:val="-1"/>
      <w:sz w:val="24"/>
      <w:szCs w:val="24"/>
      <w:effect w:val="none"/>
      <w:vertAlign w:val="baseline"/>
      <w:cs w:val="0"/>
      <w:em w:val="none"/>
      <w:lang w:val="es-ES" w:eastAsia="es-ES"/>
    </w:rPr>
  </w:style>
  <w:style w:type="character" w:customStyle="1" w:styleId="CarCar151">
    <w:name w:val="Car Car151"/>
    <w:autoRedefine/>
    <w:hidden/>
    <w:qFormat/>
    <w:rsid w:val="0043059A"/>
    <w:rPr>
      <w:rFonts w:ascii="Antique Olive" w:hAnsi="Antique Olive" w:cs="Antique Olive"/>
      <w:b/>
      <w:bCs/>
      <w:color w:val="000000"/>
      <w:w w:val="100"/>
      <w:position w:val="-1"/>
      <w:sz w:val="20"/>
      <w:szCs w:val="20"/>
      <w:effect w:val="none"/>
      <w:vertAlign w:val="baseline"/>
      <w:cs w:val="0"/>
      <w:em w:val="none"/>
      <w:lang w:val="es-ES" w:eastAsia="es-ES"/>
    </w:rPr>
  </w:style>
  <w:style w:type="character" w:customStyle="1" w:styleId="CarCar141">
    <w:name w:val="Car Car141"/>
    <w:autoRedefine/>
    <w:hidden/>
    <w:qFormat/>
    <w:rsid w:val="0043059A"/>
    <w:rPr>
      <w:rFonts w:ascii="Times New Roman" w:hAnsi="Times New Roman" w:cs="Times New Roman"/>
      <w:w w:val="100"/>
      <w:position w:val="-1"/>
      <w:sz w:val="20"/>
      <w:szCs w:val="20"/>
      <w:effect w:val="none"/>
      <w:vertAlign w:val="baseline"/>
      <w:cs w:val="0"/>
      <w:em w:val="none"/>
      <w:lang w:val="es-ES" w:eastAsia="es-ES"/>
    </w:rPr>
  </w:style>
  <w:style w:type="paragraph" w:customStyle="1" w:styleId="Prrafodelista11">
    <w:name w:val="Párrafo de lista11"/>
    <w:basedOn w:val="Normal"/>
    <w:autoRedefine/>
    <w:hidden/>
    <w:qFormat/>
    <w:rsid w:val="0043059A"/>
    <w:pPr>
      <w:suppressAutoHyphens/>
      <w:spacing w:after="200" w:line="276" w:lineRule="auto"/>
      <w:ind w:leftChars="-1" w:left="720" w:hangingChars="1" w:hanging="1"/>
      <w:textDirection w:val="btLr"/>
      <w:textAlignment w:val="top"/>
      <w:outlineLvl w:val="0"/>
    </w:pPr>
    <w:rPr>
      <w:rFonts w:ascii="Calibri" w:eastAsia="Calibri" w:hAnsi="Calibri" w:cs="Calibri"/>
      <w:position w:val="-1"/>
    </w:rPr>
  </w:style>
  <w:style w:type="paragraph" w:customStyle="1" w:styleId="Sinespaciado11">
    <w:name w:val="Sin espaciado11"/>
    <w:autoRedefine/>
    <w:hidden/>
    <w:qFormat/>
    <w:rsid w:val="0043059A"/>
    <w:pPr>
      <w:suppressAutoHyphens/>
      <w:spacing w:line="1" w:lineRule="atLeast"/>
      <w:ind w:leftChars="-1" w:left="-1" w:hangingChars="1" w:hanging="1"/>
      <w:textDirection w:val="btLr"/>
      <w:textAlignment w:val="top"/>
      <w:outlineLvl w:val="0"/>
    </w:pPr>
    <w:rPr>
      <w:rFonts w:ascii="Calibri" w:eastAsia="Calibri" w:hAnsi="Calibri" w:cs="Calibri"/>
      <w:position w:val="-1"/>
    </w:rPr>
  </w:style>
  <w:style w:type="paragraph" w:customStyle="1" w:styleId="CM4">
    <w:name w:val="CM4"/>
    <w:basedOn w:val="Default"/>
    <w:next w:val="Default"/>
    <w:autoRedefine/>
    <w:hidden/>
    <w:qFormat/>
    <w:rsid w:val="0043059A"/>
    <w:pPr>
      <w:widowControl w:val="0"/>
      <w:spacing w:line="238" w:lineRule="atLeast"/>
    </w:pPr>
    <w:rPr>
      <w:rFonts w:ascii="Tahoma" w:eastAsia="Times New Roman" w:hAnsi="Tahoma" w:cs="Tahoma"/>
      <w:color w:val="auto"/>
      <w:lang w:val="es-MX" w:eastAsia="es-MX"/>
    </w:rPr>
  </w:style>
  <w:style w:type="character" w:customStyle="1" w:styleId="TitleChar1">
    <w:name w:val="Title Char1"/>
    <w:autoRedefine/>
    <w:hidden/>
    <w:qFormat/>
    <w:rsid w:val="0043059A"/>
    <w:rPr>
      <w:rFonts w:ascii="Cambria" w:hAnsi="Cambria" w:cs="Cambria"/>
      <w:b/>
      <w:bCs/>
      <w:w w:val="100"/>
      <w:kern w:val="28"/>
      <w:position w:val="-1"/>
      <w:sz w:val="32"/>
      <w:szCs w:val="32"/>
      <w:effect w:val="none"/>
      <w:vertAlign w:val="baseline"/>
      <w:cs w:val="0"/>
      <w:em w:val="none"/>
      <w:lang w:val="es-ES" w:eastAsia="es-ES"/>
    </w:rPr>
  </w:style>
  <w:style w:type="paragraph" w:customStyle="1" w:styleId="CM45">
    <w:name w:val="CM45"/>
    <w:basedOn w:val="Default"/>
    <w:next w:val="Default"/>
    <w:autoRedefine/>
    <w:hidden/>
    <w:qFormat/>
    <w:rsid w:val="0043059A"/>
    <w:pPr>
      <w:widowControl w:val="0"/>
    </w:pPr>
    <w:rPr>
      <w:rFonts w:ascii="Tahoma" w:eastAsia="Times New Roman" w:hAnsi="Tahoma" w:cs="Tahoma"/>
      <w:color w:val="auto"/>
      <w:lang w:val="es-MX" w:eastAsia="es-MX"/>
    </w:rPr>
  </w:style>
  <w:style w:type="paragraph" w:customStyle="1" w:styleId="CM55">
    <w:name w:val="CM55"/>
    <w:basedOn w:val="Default"/>
    <w:next w:val="Default"/>
    <w:autoRedefine/>
    <w:hidden/>
    <w:qFormat/>
    <w:rsid w:val="0043059A"/>
    <w:pPr>
      <w:widowControl w:val="0"/>
    </w:pPr>
    <w:rPr>
      <w:rFonts w:ascii="Tahoma" w:eastAsia="Times New Roman" w:hAnsi="Tahoma" w:cs="Tahoma"/>
      <w:color w:val="auto"/>
      <w:lang w:val="es-MX" w:eastAsia="es-MX"/>
    </w:rPr>
  </w:style>
  <w:style w:type="paragraph" w:customStyle="1" w:styleId="CM39">
    <w:name w:val="CM39"/>
    <w:basedOn w:val="Default"/>
    <w:next w:val="Default"/>
    <w:autoRedefine/>
    <w:hidden/>
    <w:qFormat/>
    <w:rsid w:val="0043059A"/>
    <w:pPr>
      <w:widowControl w:val="0"/>
      <w:spacing w:line="326" w:lineRule="atLeast"/>
    </w:pPr>
    <w:rPr>
      <w:rFonts w:ascii="Tahoma" w:eastAsia="Times New Roman" w:hAnsi="Tahoma" w:cs="Tahoma"/>
      <w:color w:val="auto"/>
      <w:lang w:val="es-MX" w:eastAsia="es-MX"/>
    </w:rPr>
  </w:style>
  <w:style w:type="paragraph" w:customStyle="1" w:styleId="CM40">
    <w:name w:val="CM40"/>
    <w:basedOn w:val="Default"/>
    <w:next w:val="Default"/>
    <w:autoRedefine/>
    <w:hidden/>
    <w:qFormat/>
    <w:rsid w:val="0043059A"/>
    <w:pPr>
      <w:widowControl w:val="0"/>
      <w:spacing w:line="328" w:lineRule="atLeast"/>
    </w:pPr>
    <w:rPr>
      <w:rFonts w:ascii="Tahoma" w:eastAsia="Times New Roman" w:hAnsi="Tahoma" w:cs="Tahoma"/>
      <w:color w:val="auto"/>
      <w:lang w:val="es-MX" w:eastAsia="es-MX"/>
    </w:rPr>
  </w:style>
  <w:style w:type="paragraph" w:customStyle="1" w:styleId="Sinespaciado2">
    <w:name w:val="Sin espaciado2"/>
    <w:autoRedefine/>
    <w:hidden/>
    <w:qFormat/>
    <w:rsid w:val="0043059A"/>
    <w:pPr>
      <w:suppressAutoHyphens/>
      <w:spacing w:line="1" w:lineRule="atLeast"/>
      <w:ind w:leftChars="-1" w:left="-1" w:hangingChars="1" w:hanging="1"/>
      <w:textDirection w:val="btLr"/>
      <w:textAlignment w:val="top"/>
      <w:outlineLvl w:val="0"/>
    </w:pPr>
    <w:rPr>
      <w:rFonts w:ascii="Calibri" w:eastAsia="Calibri" w:hAnsi="Calibri" w:cs="Calibri"/>
      <w:position w:val="-1"/>
    </w:rPr>
  </w:style>
  <w:style w:type="character" w:customStyle="1" w:styleId="TtuloCar1">
    <w:name w:val="Título Car1"/>
    <w:autoRedefine/>
    <w:hidden/>
    <w:qFormat/>
    <w:rsid w:val="0043059A"/>
    <w:rPr>
      <w:rFonts w:ascii="Cambria" w:hAnsi="Cambria" w:cs="Cambria"/>
      <w:color w:val="auto"/>
      <w:spacing w:val="5"/>
      <w:w w:val="100"/>
      <w:kern w:val="28"/>
      <w:position w:val="-1"/>
      <w:sz w:val="52"/>
      <w:szCs w:val="52"/>
      <w:effect w:val="none"/>
      <w:vertAlign w:val="baseline"/>
      <w:cs w:val="0"/>
      <w:em w:val="none"/>
      <w:lang w:val="es-ES" w:eastAsia="es-ES"/>
    </w:rPr>
  </w:style>
  <w:style w:type="paragraph" w:customStyle="1" w:styleId="Prrafodelista3">
    <w:name w:val="Párrafo de lista3"/>
    <w:basedOn w:val="Normal"/>
    <w:autoRedefine/>
    <w:hidden/>
    <w:qFormat/>
    <w:rsid w:val="0043059A"/>
    <w:pPr>
      <w:suppressAutoHyphens/>
      <w:spacing w:after="0" w:line="240" w:lineRule="auto"/>
      <w:ind w:leftChars="-1" w:left="720" w:hangingChars="1" w:hanging="1"/>
      <w:textDirection w:val="btLr"/>
      <w:textAlignment w:val="top"/>
      <w:outlineLvl w:val="0"/>
    </w:pPr>
    <w:rPr>
      <w:rFonts w:ascii="Calibri" w:eastAsia="Calibri" w:hAnsi="Calibri" w:cs="Calibri"/>
      <w:position w:val="-1"/>
      <w:sz w:val="24"/>
      <w:szCs w:val="24"/>
      <w:lang w:val="es-ES" w:eastAsia="es-ES"/>
    </w:rPr>
  </w:style>
  <w:style w:type="paragraph" w:customStyle="1" w:styleId="Sinespaciado3">
    <w:name w:val="Sin espaciado3"/>
    <w:autoRedefine/>
    <w:hidden/>
    <w:qFormat/>
    <w:rsid w:val="0043059A"/>
    <w:pPr>
      <w:suppressAutoHyphens/>
      <w:spacing w:after="200" w:line="276" w:lineRule="auto"/>
      <w:ind w:leftChars="-1" w:left="-1" w:hangingChars="1" w:hanging="1"/>
      <w:jc w:val="both"/>
      <w:textDirection w:val="btLr"/>
      <w:textAlignment w:val="top"/>
      <w:outlineLvl w:val="0"/>
    </w:pPr>
    <w:rPr>
      <w:rFonts w:ascii="Calibri" w:eastAsia="Calibri" w:hAnsi="Calibri" w:cs="Calibri"/>
      <w:position w:val="-1"/>
      <w:lang w:val="es-ES"/>
    </w:rPr>
  </w:style>
  <w:style w:type="character" w:customStyle="1" w:styleId="NoSpacingChar">
    <w:name w:val="No Spacing Char"/>
    <w:autoRedefine/>
    <w:hidden/>
    <w:qFormat/>
    <w:rsid w:val="0043059A"/>
    <w:rPr>
      <w:w w:val="100"/>
      <w:position w:val="-1"/>
      <w:sz w:val="22"/>
      <w:szCs w:val="22"/>
      <w:effect w:val="none"/>
      <w:vertAlign w:val="baseline"/>
      <w:cs w:val="0"/>
      <w:em w:val="none"/>
      <w:lang w:val="es-ES" w:eastAsia="en-US" w:bidi="ar-SA"/>
    </w:rPr>
  </w:style>
  <w:style w:type="paragraph" w:customStyle="1" w:styleId="ecxmsonormal">
    <w:name w:val="ecxmsonormal"/>
    <w:basedOn w:val="Normal"/>
    <w:autoRedefine/>
    <w:hidden/>
    <w:qFormat/>
    <w:rsid w:val="0043059A"/>
    <w:pPr>
      <w:suppressAutoHyphens/>
      <w:spacing w:after="324" w:line="240" w:lineRule="auto"/>
      <w:ind w:leftChars="-1" w:left="-1" w:hangingChars="1" w:hanging="1"/>
      <w:textDirection w:val="btLr"/>
      <w:textAlignment w:val="top"/>
      <w:outlineLvl w:val="0"/>
    </w:pPr>
    <w:rPr>
      <w:rFonts w:ascii="Calibri" w:eastAsia="Calibri" w:hAnsi="Calibri" w:cs="Calibri"/>
      <w:position w:val="-1"/>
      <w:sz w:val="24"/>
      <w:szCs w:val="24"/>
      <w:lang w:eastAsia="es-MX"/>
    </w:rPr>
  </w:style>
  <w:style w:type="paragraph" w:customStyle="1" w:styleId="Textosinformato1">
    <w:name w:val="Texto sin formato1"/>
    <w:basedOn w:val="Normal"/>
    <w:autoRedefine/>
    <w:hidden/>
    <w:qFormat/>
    <w:rsid w:val="0043059A"/>
    <w:pPr>
      <w:suppressAutoHyphens/>
      <w:spacing w:after="0" w:line="240" w:lineRule="auto"/>
      <w:ind w:leftChars="-1" w:left="-1" w:hangingChars="1" w:hanging="1"/>
      <w:textDirection w:val="btLr"/>
      <w:textAlignment w:val="top"/>
      <w:outlineLvl w:val="0"/>
    </w:pPr>
    <w:rPr>
      <w:rFonts w:ascii="Courier New" w:eastAsia="Calibri" w:hAnsi="Courier New" w:cs="Courier New"/>
      <w:position w:val="-1"/>
      <w:sz w:val="20"/>
      <w:szCs w:val="20"/>
      <w:lang w:val="es-ES" w:eastAsia="es-ES"/>
    </w:rPr>
  </w:style>
  <w:style w:type="paragraph" w:customStyle="1" w:styleId="Textosinformato2">
    <w:name w:val="Texto sin formato2"/>
    <w:basedOn w:val="Normal"/>
    <w:autoRedefine/>
    <w:hidden/>
    <w:qFormat/>
    <w:rsid w:val="0043059A"/>
    <w:pPr>
      <w:suppressAutoHyphens/>
      <w:spacing w:after="0" w:line="240" w:lineRule="auto"/>
      <w:ind w:leftChars="-1" w:left="-1" w:hangingChars="1" w:hanging="1"/>
      <w:textDirection w:val="btLr"/>
      <w:textAlignment w:val="top"/>
      <w:outlineLvl w:val="0"/>
    </w:pPr>
    <w:rPr>
      <w:rFonts w:ascii="Courier New" w:eastAsia="Calibri" w:hAnsi="Courier New" w:cs="Courier New"/>
      <w:position w:val="-1"/>
      <w:sz w:val="20"/>
      <w:szCs w:val="20"/>
      <w:lang w:val="es-ES" w:eastAsia="es-ES"/>
    </w:rPr>
  </w:style>
  <w:style w:type="paragraph" w:customStyle="1" w:styleId="NoSpacing11">
    <w:name w:val="No Spacing11"/>
    <w:autoRedefine/>
    <w:hidden/>
    <w:qFormat/>
    <w:rsid w:val="0043059A"/>
    <w:pPr>
      <w:suppressAutoHyphens/>
      <w:spacing w:line="1" w:lineRule="atLeast"/>
      <w:ind w:leftChars="-1" w:left="-1" w:hangingChars="1" w:hanging="1"/>
      <w:textDirection w:val="btLr"/>
      <w:textAlignment w:val="top"/>
      <w:outlineLvl w:val="0"/>
    </w:pPr>
    <w:rPr>
      <w:rFonts w:ascii="Calibri" w:eastAsia="Calibri" w:hAnsi="Calibri" w:cs="Calibri"/>
      <w:position w:val="-1"/>
    </w:rPr>
  </w:style>
  <w:style w:type="paragraph" w:customStyle="1" w:styleId="ADECUACIONMPAL">
    <w:name w:val="ADECUACIONMPAL"/>
    <w:basedOn w:val="Normal"/>
    <w:autoRedefine/>
    <w:hidden/>
    <w:qFormat/>
    <w:rsid w:val="0043059A"/>
    <w:pPr>
      <w:suppressAutoHyphens/>
      <w:spacing w:after="0" w:line="240" w:lineRule="auto"/>
      <w:ind w:leftChars="-1" w:left="-1" w:hangingChars="1" w:hanging="1"/>
      <w:jc w:val="both"/>
      <w:textDirection w:val="btLr"/>
      <w:textAlignment w:val="top"/>
      <w:outlineLvl w:val="0"/>
    </w:pPr>
    <w:rPr>
      <w:rFonts w:ascii="Arial" w:eastAsia="Calibri" w:hAnsi="Arial" w:cs="Times New Roman"/>
      <w:strike/>
      <w:color w:val="FF0000"/>
      <w:position w:val="-1"/>
      <w:sz w:val="20"/>
      <w:szCs w:val="20"/>
      <w:lang w:eastAsia="es-ES"/>
    </w:rPr>
  </w:style>
  <w:style w:type="character" w:customStyle="1" w:styleId="ADECUACIONMPALCar">
    <w:name w:val="ADECUACIONMPAL Car"/>
    <w:autoRedefine/>
    <w:hidden/>
    <w:qFormat/>
    <w:rsid w:val="0043059A"/>
    <w:rPr>
      <w:rFonts w:ascii="Arial" w:hAnsi="Arial" w:cs="Arial"/>
      <w:strike/>
      <w:color w:val="FF0000"/>
      <w:w w:val="100"/>
      <w:position w:val="-1"/>
      <w:sz w:val="20"/>
      <w:szCs w:val="20"/>
      <w:effect w:val="none"/>
      <w:vertAlign w:val="baseline"/>
      <w:cs w:val="0"/>
      <w:em w:val="none"/>
      <w:lang w:eastAsia="es-ES"/>
    </w:rPr>
  </w:style>
  <w:style w:type="paragraph" w:customStyle="1" w:styleId="Prrafodelista4">
    <w:name w:val="Párrafo de lista4"/>
    <w:basedOn w:val="Normal"/>
    <w:autoRedefine/>
    <w:hidden/>
    <w:qFormat/>
    <w:rsid w:val="0043059A"/>
    <w:pPr>
      <w:suppressAutoHyphens/>
      <w:spacing w:after="200" w:line="276" w:lineRule="auto"/>
      <w:ind w:leftChars="-1" w:left="720" w:hangingChars="1" w:hanging="1"/>
      <w:textDirection w:val="btLr"/>
      <w:textAlignment w:val="top"/>
      <w:outlineLvl w:val="0"/>
    </w:pPr>
    <w:rPr>
      <w:rFonts w:ascii="Calibri" w:eastAsia="Calibri" w:hAnsi="Calibri" w:cs="Calibri"/>
      <w:position w:val="-1"/>
    </w:rPr>
  </w:style>
  <w:style w:type="paragraph" w:styleId="Subttulo">
    <w:name w:val="Subtitle"/>
    <w:basedOn w:val="Normal"/>
    <w:next w:val="Normal"/>
    <w:link w:val="SubttuloCar"/>
    <w:rsid w:val="0043059A"/>
    <w:pPr>
      <w:keepNext/>
      <w:keepLines/>
      <w:suppressAutoHyphens/>
      <w:spacing w:before="360" w:after="80"/>
      <w:ind w:leftChars="-1" w:left="-1" w:hangingChars="1" w:hanging="1"/>
      <w:textDirection w:val="btLr"/>
      <w:textAlignment w:val="top"/>
      <w:outlineLvl w:val="0"/>
    </w:pPr>
    <w:rPr>
      <w:rFonts w:ascii="Georgia" w:eastAsia="Georgia" w:hAnsi="Georgia" w:cs="Georgia"/>
      <w:i/>
      <w:color w:val="666666"/>
      <w:position w:val="-1"/>
      <w:sz w:val="48"/>
      <w:szCs w:val="48"/>
    </w:rPr>
  </w:style>
  <w:style w:type="character" w:customStyle="1" w:styleId="SubttuloCar">
    <w:name w:val="Subtítulo Car"/>
    <w:basedOn w:val="Fuentedeprrafopredeter"/>
    <w:link w:val="Subttulo"/>
    <w:qFormat/>
    <w:rsid w:val="0043059A"/>
    <w:rPr>
      <w:rFonts w:ascii="Georgia" w:eastAsia="Georgia" w:hAnsi="Georgia" w:cs="Georgia"/>
      <w:i/>
      <w:color w:val="666666"/>
      <w:position w:val="-1"/>
      <w:sz w:val="48"/>
      <w:szCs w:val="48"/>
    </w:rPr>
  </w:style>
  <w:style w:type="paragraph" w:customStyle="1" w:styleId="Sinespaciado5">
    <w:name w:val="Sin espaciado5"/>
    <w:autoRedefine/>
    <w:hidden/>
    <w:qFormat/>
    <w:rsid w:val="0043059A"/>
    <w:pPr>
      <w:suppressAutoHyphens/>
      <w:spacing w:line="1" w:lineRule="atLeast"/>
      <w:ind w:leftChars="-1" w:left="-1" w:hangingChars="1" w:hanging="1"/>
      <w:jc w:val="both"/>
      <w:textDirection w:val="btLr"/>
      <w:textAlignment w:val="top"/>
      <w:outlineLvl w:val="0"/>
    </w:pPr>
    <w:rPr>
      <w:rFonts w:ascii="Calibri" w:eastAsia="Calibri" w:hAnsi="Calibri" w:cs="Calibri"/>
      <w:position w:val="-1"/>
      <w:lang w:val="es-ES"/>
    </w:rPr>
  </w:style>
  <w:style w:type="paragraph" w:customStyle="1" w:styleId="Estilo">
    <w:name w:val="Estilo"/>
    <w:autoRedefine/>
    <w:hidden/>
    <w:qFormat/>
    <w:rsid w:val="00AE221A"/>
    <w:pPr>
      <w:widowControl w:val="0"/>
      <w:suppressAutoHyphens/>
      <w:autoSpaceDE w:val="0"/>
      <w:autoSpaceDN w:val="0"/>
      <w:adjustRightInd w:val="0"/>
      <w:spacing w:after="0" w:line="276" w:lineRule="auto"/>
      <w:ind w:left="2" w:hangingChars="1" w:hanging="2"/>
      <w:jc w:val="both"/>
      <w:textDirection w:val="btLr"/>
      <w:textAlignment w:val="top"/>
      <w:outlineLvl w:val="0"/>
    </w:pPr>
    <w:rPr>
      <w:rFonts w:ascii="Arial" w:eastAsia="Calibri" w:hAnsi="Arial" w:cs="Calibri"/>
      <w:position w:val="-1"/>
      <w:sz w:val="24"/>
      <w:szCs w:val="24"/>
      <w:lang w:val="es-ES" w:eastAsia="es-ES"/>
    </w:rPr>
  </w:style>
  <w:style w:type="paragraph" w:customStyle="1" w:styleId="Pa32">
    <w:name w:val="Pa32"/>
    <w:basedOn w:val="Normal"/>
    <w:next w:val="Normal"/>
    <w:autoRedefine/>
    <w:hidden/>
    <w:qFormat/>
    <w:rsid w:val="0043059A"/>
    <w:pPr>
      <w:suppressAutoHyphens/>
      <w:autoSpaceDE w:val="0"/>
      <w:autoSpaceDN w:val="0"/>
      <w:adjustRightInd w:val="0"/>
      <w:spacing w:after="0" w:line="241" w:lineRule="atLeast"/>
      <w:ind w:leftChars="-1" w:left="-1" w:hangingChars="1" w:hanging="1"/>
      <w:textDirection w:val="btLr"/>
      <w:textAlignment w:val="top"/>
      <w:outlineLvl w:val="0"/>
    </w:pPr>
    <w:rPr>
      <w:rFonts w:ascii="Avenir Next" w:eastAsia="Times New Roman" w:hAnsi="Avenir Next" w:cs="Avenir Next"/>
      <w:position w:val="-1"/>
      <w:sz w:val="24"/>
      <w:szCs w:val="24"/>
      <w:lang w:val="es-ES" w:eastAsia="es-ES"/>
    </w:rPr>
  </w:style>
  <w:style w:type="character" w:customStyle="1" w:styleId="A5">
    <w:name w:val="A5"/>
    <w:autoRedefine/>
    <w:hidden/>
    <w:qFormat/>
    <w:rsid w:val="0043059A"/>
    <w:rPr>
      <w:rFonts w:ascii="Avenir Next" w:hAnsi="Avenir Next" w:cs="Avenir Next"/>
      <w:color w:val="000000"/>
      <w:w w:val="100"/>
      <w:position w:val="-1"/>
      <w:sz w:val="16"/>
      <w:szCs w:val="16"/>
      <w:effect w:val="none"/>
      <w:vertAlign w:val="baseline"/>
      <w:cs w:val="0"/>
      <w:em w:val="none"/>
    </w:rPr>
  </w:style>
  <w:style w:type="character" w:customStyle="1" w:styleId="NoSpacingChar1">
    <w:name w:val="No Spacing Char1"/>
    <w:autoRedefine/>
    <w:hidden/>
    <w:qFormat/>
    <w:rsid w:val="0043059A"/>
    <w:rPr>
      <w:w w:val="100"/>
      <w:position w:val="-1"/>
      <w:sz w:val="22"/>
      <w:szCs w:val="22"/>
      <w:effect w:val="none"/>
      <w:vertAlign w:val="baseline"/>
      <w:cs w:val="0"/>
      <w:em w:val="none"/>
      <w:lang w:val="es-ES" w:eastAsia="en-US" w:bidi="ar-SA"/>
    </w:rPr>
  </w:style>
  <w:style w:type="paragraph" w:styleId="Sinespaciado">
    <w:name w:val="No Spacing"/>
    <w:autoRedefine/>
    <w:hidden/>
    <w:qFormat/>
    <w:rsid w:val="0043059A"/>
    <w:pPr>
      <w:suppressAutoHyphens/>
      <w:ind w:leftChars="-1" w:left="-1" w:hangingChars="1" w:hanging="1"/>
      <w:textDirection w:val="btLr"/>
      <w:textAlignment w:val="top"/>
      <w:outlineLvl w:val="0"/>
    </w:pPr>
    <w:rPr>
      <w:rFonts w:ascii="Calibri" w:eastAsia="Calibri" w:hAnsi="Calibri" w:cs="Calibri"/>
      <w:position w:val="-1"/>
      <w:lang w:val="es-ES"/>
    </w:rPr>
  </w:style>
  <w:style w:type="character" w:customStyle="1" w:styleId="SinespaciadoCar">
    <w:name w:val="Sin espaciado Car"/>
    <w:autoRedefine/>
    <w:hidden/>
    <w:qFormat/>
    <w:rsid w:val="0043059A"/>
    <w:rPr>
      <w:w w:val="100"/>
      <w:position w:val="-1"/>
      <w:sz w:val="22"/>
      <w:szCs w:val="22"/>
      <w:effect w:val="none"/>
      <w:vertAlign w:val="baseline"/>
      <w:cs w:val="0"/>
      <w:em w:val="none"/>
      <w:lang w:val="es-ES" w:eastAsia="en-US" w:bidi="ar-SA"/>
    </w:rPr>
  </w:style>
  <w:style w:type="character" w:customStyle="1" w:styleId="PlainTextChar2">
    <w:name w:val="Plain Text Char2"/>
    <w:aliases w:val="Footer Char2,Car Char2"/>
    <w:autoRedefine/>
    <w:hidden/>
    <w:qFormat/>
    <w:rsid w:val="0043059A"/>
    <w:rPr>
      <w:rFonts w:ascii="Courier New" w:hAnsi="Courier New" w:cs="Courier New"/>
      <w:w w:val="100"/>
      <w:position w:val="-1"/>
      <w:sz w:val="20"/>
      <w:szCs w:val="20"/>
      <w:effect w:val="none"/>
      <w:vertAlign w:val="baseline"/>
      <w:cs w:val="0"/>
      <w:em w:val="none"/>
      <w:lang w:val="es-ES" w:eastAsia="es-ES"/>
    </w:rPr>
  </w:style>
  <w:style w:type="character" w:customStyle="1" w:styleId="lbl-encabezado-negrobold">
    <w:name w:val="lbl-encabezado-negro bold"/>
    <w:autoRedefine/>
    <w:hidden/>
    <w:qFormat/>
    <w:rsid w:val="0043059A"/>
    <w:rPr>
      <w:w w:val="100"/>
      <w:position w:val="-1"/>
      <w:effect w:val="none"/>
      <w:vertAlign w:val="baseline"/>
      <w:cs w:val="0"/>
      <w:em w:val="none"/>
    </w:rPr>
  </w:style>
  <w:style w:type="character" w:customStyle="1" w:styleId="lbl-encabezado-negro2">
    <w:name w:val="lbl-encabezado-negro2"/>
    <w:autoRedefine/>
    <w:hidden/>
    <w:qFormat/>
    <w:rsid w:val="0043059A"/>
    <w:rPr>
      <w:color w:val="000000"/>
      <w:w w:val="100"/>
      <w:position w:val="-1"/>
      <w:effect w:val="none"/>
      <w:vertAlign w:val="baseline"/>
      <w:cs w:val="0"/>
      <w:em w:val="none"/>
    </w:rPr>
  </w:style>
  <w:style w:type="character" w:customStyle="1" w:styleId="red1">
    <w:name w:val="red1"/>
    <w:autoRedefine/>
    <w:hidden/>
    <w:qFormat/>
    <w:rsid w:val="0043059A"/>
    <w:rPr>
      <w:b/>
      <w:bCs/>
      <w:color w:val="0000FF"/>
      <w:w w:val="100"/>
      <w:position w:val="-1"/>
      <w:effect w:val="none"/>
      <w:shd w:val="clear" w:color="auto" w:fill="FFFF00"/>
      <w:vertAlign w:val="baseline"/>
      <w:cs w:val="0"/>
      <w:em w:val="none"/>
    </w:rPr>
  </w:style>
  <w:style w:type="paragraph" w:customStyle="1" w:styleId="Prrafodelista12">
    <w:name w:val="Párrafo de lista12"/>
    <w:basedOn w:val="Normal"/>
    <w:autoRedefine/>
    <w:hidden/>
    <w:qFormat/>
    <w:rsid w:val="0043059A"/>
    <w:pPr>
      <w:suppressAutoHyphens/>
      <w:spacing w:after="200" w:line="276" w:lineRule="auto"/>
      <w:ind w:leftChars="-1" w:left="720" w:hangingChars="1" w:hanging="1"/>
      <w:textDirection w:val="btLr"/>
      <w:textAlignment w:val="top"/>
      <w:outlineLvl w:val="0"/>
    </w:pPr>
    <w:rPr>
      <w:rFonts w:ascii="Calibri" w:eastAsia="Calibri" w:hAnsi="Calibri" w:cs="Calibri"/>
      <w:position w:val="-1"/>
    </w:rPr>
  </w:style>
  <w:style w:type="paragraph" w:customStyle="1" w:styleId="DecimalAligned">
    <w:name w:val="Decimal Aligned"/>
    <w:basedOn w:val="Normal"/>
    <w:autoRedefine/>
    <w:hidden/>
    <w:qFormat/>
    <w:rsid w:val="0043059A"/>
    <w:pPr>
      <w:suppressAutoHyphens/>
      <w:spacing w:after="200" w:line="276" w:lineRule="auto"/>
      <w:ind w:leftChars="-1" w:left="-1" w:hangingChars="1" w:hanging="1"/>
      <w:textDirection w:val="btLr"/>
      <w:textAlignment w:val="top"/>
      <w:outlineLvl w:val="0"/>
    </w:pPr>
    <w:rPr>
      <w:rFonts w:ascii="Calibri" w:eastAsia="Calibri" w:hAnsi="Calibri" w:cs="Calibri"/>
      <w:position w:val="-1"/>
      <w:lang w:val="es-ES"/>
    </w:rPr>
  </w:style>
  <w:style w:type="character" w:customStyle="1" w:styleId="nfasissutil1">
    <w:name w:val="Énfasis sutil1"/>
    <w:autoRedefine/>
    <w:hidden/>
    <w:qFormat/>
    <w:rsid w:val="0043059A"/>
    <w:rPr>
      <w:i/>
      <w:iCs/>
      <w:color w:val="808080"/>
      <w:w w:val="100"/>
      <w:position w:val="-1"/>
      <w:sz w:val="22"/>
      <w:szCs w:val="22"/>
      <w:effect w:val="none"/>
      <w:vertAlign w:val="baseline"/>
      <w:cs w:val="0"/>
      <w:em w:val="none"/>
      <w:lang w:val="es-ES"/>
    </w:rPr>
  </w:style>
  <w:style w:type="character" w:customStyle="1" w:styleId="TitleChar2">
    <w:name w:val="Title Char2"/>
    <w:autoRedefine/>
    <w:hidden/>
    <w:qFormat/>
    <w:rsid w:val="0043059A"/>
    <w:rPr>
      <w:rFonts w:ascii="Arial" w:hAnsi="Arial" w:cs="Arial"/>
      <w:b/>
      <w:bCs/>
      <w:w w:val="100"/>
      <w:position w:val="-1"/>
      <w:sz w:val="24"/>
      <w:szCs w:val="24"/>
      <w:effect w:val="none"/>
      <w:vertAlign w:val="baseline"/>
      <w:cs w:val="0"/>
      <w:em w:val="none"/>
      <w:lang w:val="en-US" w:eastAsia="es-MX"/>
    </w:rPr>
  </w:style>
  <w:style w:type="paragraph" w:customStyle="1" w:styleId="Pa16">
    <w:name w:val="Pa16"/>
    <w:basedOn w:val="Normal"/>
    <w:next w:val="Normal"/>
    <w:autoRedefine/>
    <w:hidden/>
    <w:qFormat/>
    <w:rsid w:val="0043059A"/>
    <w:pPr>
      <w:widowControl w:val="0"/>
      <w:suppressAutoHyphens/>
      <w:autoSpaceDE w:val="0"/>
      <w:autoSpaceDN w:val="0"/>
      <w:adjustRightInd w:val="0"/>
      <w:spacing w:after="0" w:line="181" w:lineRule="atLeast"/>
      <w:ind w:leftChars="-1" w:left="-1" w:hangingChars="1" w:hanging="1"/>
      <w:textDirection w:val="btLr"/>
      <w:textAlignment w:val="top"/>
      <w:outlineLvl w:val="0"/>
    </w:pPr>
    <w:rPr>
      <w:rFonts w:ascii="Tahoma" w:eastAsia="Times New Roman" w:hAnsi="Tahoma" w:cs="Tahoma"/>
      <w:position w:val="-1"/>
      <w:sz w:val="24"/>
      <w:szCs w:val="24"/>
      <w:lang w:val="es-ES" w:eastAsia="es-ES"/>
    </w:rPr>
  </w:style>
  <w:style w:type="paragraph" w:customStyle="1" w:styleId="Normal2">
    <w:name w:val="Normal2"/>
    <w:basedOn w:val="Normal"/>
    <w:autoRedefine/>
    <w:hidden/>
    <w:qFormat/>
    <w:rsid w:val="0043059A"/>
    <w:pPr>
      <w:suppressAutoHyphens/>
      <w:spacing w:before="100" w:beforeAutospacing="1" w:after="100" w:afterAutospacing="1" w:line="240" w:lineRule="auto"/>
      <w:ind w:leftChars="-1" w:left="-1" w:hangingChars="1" w:hanging="1"/>
      <w:jc w:val="both"/>
      <w:textDirection w:val="btLr"/>
      <w:textAlignment w:val="top"/>
      <w:outlineLvl w:val="0"/>
    </w:pPr>
    <w:rPr>
      <w:rFonts w:ascii="Verdana" w:eastAsia="Times New Roman" w:hAnsi="Verdana" w:cs="Verdana"/>
      <w:position w:val="-1"/>
      <w:sz w:val="16"/>
      <w:szCs w:val="16"/>
      <w:lang w:val="es-ES" w:eastAsia="es-ES"/>
    </w:rPr>
  </w:style>
  <w:style w:type="paragraph" w:customStyle="1" w:styleId="Pa15">
    <w:name w:val="Pa15"/>
    <w:basedOn w:val="Default"/>
    <w:next w:val="Default"/>
    <w:autoRedefine/>
    <w:hidden/>
    <w:qFormat/>
    <w:rsid w:val="0043059A"/>
    <w:pPr>
      <w:widowControl w:val="0"/>
      <w:spacing w:after="100" w:line="181" w:lineRule="atLeast"/>
    </w:pPr>
    <w:rPr>
      <w:rFonts w:ascii="Tahoma" w:eastAsia="Times New Roman" w:hAnsi="Tahoma" w:cs="Tahoma"/>
      <w:color w:val="auto"/>
      <w:lang w:eastAsia="es-ES"/>
    </w:rPr>
  </w:style>
  <w:style w:type="paragraph" w:customStyle="1" w:styleId="Prrafodelista41">
    <w:name w:val="Párrafo de lista41"/>
    <w:basedOn w:val="Normal"/>
    <w:autoRedefine/>
    <w:hidden/>
    <w:qFormat/>
    <w:rsid w:val="0043059A"/>
    <w:pPr>
      <w:suppressAutoHyphens/>
      <w:spacing w:after="200" w:line="276" w:lineRule="auto"/>
      <w:ind w:leftChars="-1" w:left="720" w:hangingChars="1" w:hanging="1"/>
      <w:jc w:val="both"/>
      <w:textDirection w:val="btLr"/>
      <w:textAlignment w:val="top"/>
      <w:outlineLvl w:val="0"/>
    </w:pPr>
    <w:rPr>
      <w:rFonts w:ascii="Calibri" w:eastAsia="Calibri" w:hAnsi="Calibri" w:cs="Calibri"/>
      <w:position w:val="-1"/>
      <w:lang w:val="es-ES"/>
    </w:rPr>
  </w:style>
  <w:style w:type="paragraph" w:customStyle="1" w:styleId="Prrafodelista5">
    <w:name w:val="Párrafo de lista5"/>
    <w:basedOn w:val="Normal"/>
    <w:autoRedefine/>
    <w:hidden/>
    <w:qFormat/>
    <w:rsid w:val="0043059A"/>
    <w:pPr>
      <w:suppressAutoHyphens/>
      <w:spacing w:after="200" w:line="276" w:lineRule="auto"/>
      <w:ind w:leftChars="-1" w:left="720" w:hangingChars="1" w:hanging="1"/>
      <w:textDirection w:val="btLr"/>
      <w:textAlignment w:val="top"/>
      <w:outlineLvl w:val="0"/>
    </w:pPr>
    <w:rPr>
      <w:rFonts w:ascii="Calibri" w:eastAsia="Calibri" w:hAnsi="Calibri" w:cs="Calibri"/>
      <w:position w:val="-1"/>
    </w:rPr>
  </w:style>
  <w:style w:type="paragraph" w:customStyle="1" w:styleId="Sinespaciado21">
    <w:name w:val="Sin espaciado21"/>
    <w:autoRedefine/>
    <w:hidden/>
    <w:qFormat/>
    <w:rsid w:val="0043059A"/>
    <w:pPr>
      <w:suppressAutoHyphens/>
      <w:spacing w:line="1" w:lineRule="atLeast"/>
      <w:ind w:leftChars="-1" w:left="-1" w:hangingChars="1" w:hanging="1"/>
      <w:jc w:val="both"/>
      <w:textDirection w:val="btLr"/>
      <w:textAlignment w:val="top"/>
      <w:outlineLvl w:val="0"/>
    </w:pPr>
    <w:rPr>
      <w:rFonts w:ascii="Calibri" w:eastAsia="Calibri" w:hAnsi="Calibri" w:cs="Calibri"/>
      <w:position w:val="-1"/>
      <w:lang w:val="es-ES"/>
    </w:rPr>
  </w:style>
  <w:style w:type="character" w:customStyle="1" w:styleId="CarCar24">
    <w:name w:val="Car Car24"/>
    <w:autoRedefine/>
    <w:hidden/>
    <w:qFormat/>
    <w:rsid w:val="0043059A"/>
    <w:rPr>
      <w:rFonts w:ascii="Arial" w:hAnsi="Arial" w:cs="Arial"/>
      <w:b/>
      <w:bCs/>
      <w:w w:val="100"/>
      <w:kern w:val="32"/>
      <w:position w:val="-1"/>
      <w:sz w:val="32"/>
      <w:szCs w:val="32"/>
      <w:effect w:val="none"/>
      <w:vertAlign w:val="baseline"/>
      <w:cs w:val="0"/>
      <w:em w:val="none"/>
      <w:lang w:eastAsia="es-MX"/>
    </w:rPr>
  </w:style>
  <w:style w:type="paragraph" w:customStyle="1" w:styleId="Textosinformato3">
    <w:name w:val="Texto sin formato3"/>
    <w:basedOn w:val="Normal"/>
    <w:autoRedefine/>
    <w:hidden/>
    <w:qFormat/>
    <w:rsid w:val="0043059A"/>
    <w:pPr>
      <w:suppressAutoHyphens/>
      <w:spacing w:after="0" w:line="240" w:lineRule="auto"/>
      <w:ind w:leftChars="-1" w:left="-1" w:hangingChars="1" w:hanging="1"/>
      <w:textDirection w:val="btLr"/>
      <w:textAlignment w:val="top"/>
      <w:outlineLvl w:val="0"/>
    </w:pPr>
    <w:rPr>
      <w:rFonts w:ascii="Courier New" w:eastAsia="Calibri" w:hAnsi="Courier New" w:cs="Courier New"/>
      <w:position w:val="-1"/>
      <w:sz w:val="20"/>
      <w:szCs w:val="20"/>
      <w:lang w:val="es-ES" w:eastAsia="es-ES"/>
    </w:rPr>
  </w:style>
  <w:style w:type="paragraph" w:styleId="HTMLconformatoprevio">
    <w:name w:val="HTML Preformatted"/>
    <w:basedOn w:val="Normal"/>
    <w:link w:val="HTMLconformatoprevioCar"/>
    <w:autoRedefine/>
    <w:hidden/>
    <w:qFormat/>
    <w:rsid w:val="0043059A"/>
    <w:pPr>
      <w:suppressAutoHyphens/>
      <w:spacing w:after="0" w:line="240" w:lineRule="auto"/>
      <w:ind w:leftChars="-1" w:left="-1" w:hangingChars="1" w:hanging="1"/>
      <w:textDirection w:val="btLr"/>
      <w:textAlignment w:val="top"/>
      <w:outlineLvl w:val="0"/>
    </w:pPr>
    <w:rPr>
      <w:rFonts w:ascii="Courier New" w:eastAsia="Calibri" w:hAnsi="Courier New" w:cs="Times New Roman"/>
      <w:position w:val="-1"/>
      <w:sz w:val="20"/>
      <w:szCs w:val="20"/>
      <w:lang w:eastAsia="es-MX"/>
    </w:rPr>
  </w:style>
  <w:style w:type="character" w:customStyle="1" w:styleId="HTMLconformatoprevioCar">
    <w:name w:val="HTML con formato previo Car"/>
    <w:basedOn w:val="Fuentedeprrafopredeter"/>
    <w:link w:val="HTMLconformatoprevio"/>
    <w:qFormat/>
    <w:rsid w:val="0043059A"/>
    <w:rPr>
      <w:rFonts w:ascii="Courier New" w:eastAsia="Calibri" w:hAnsi="Courier New" w:cs="Times New Roman"/>
      <w:position w:val="-1"/>
      <w:sz w:val="20"/>
      <w:szCs w:val="20"/>
      <w:lang w:eastAsia="es-MX"/>
    </w:rPr>
  </w:style>
  <w:style w:type="paragraph" w:styleId="Lista">
    <w:name w:val="List"/>
    <w:basedOn w:val="Normal"/>
    <w:autoRedefine/>
    <w:hidden/>
    <w:qFormat/>
    <w:rsid w:val="0043059A"/>
    <w:pPr>
      <w:suppressAutoHyphens/>
      <w:spacing w:after="0" w:line="240" w:lineRule="auto"/>
      <w:ind w:leftChars="-1" w:left="283" w:hangingChars="1" w:hanging="283"/>
      <w:textDirection w:val="btLr"/>
      <w:textAlignment w:val="top"/>
      <w:outlineLvl w:val="0"/>
    </w:pPr>
    <w:rPr>
      <w:rFonts w:ascii="Times New Roman" w:eastAsia="Times New Roman" w:hAnsi="Times New Roman" w:cs="Times New Roman"/>
      <w:position w:val="-1"/>
      <w:sz w:val="24"/>
      <w:szCs w:val="24"/>
      <w:lang w:val="es-ES" w:eastAsia="es-ES"/>
    </w:rPr>
  </w:style>
  <w:style w:type="paragraph" w:styleId="Lista2">
    <w:name w:val="List 2"/>
    <w:basedOn w:val="Normal"/>
    <w:autoRedefine/>
    <w:hidden/>
    <w:qFormat/>
    <w:rsid w:val="0043059A"/>
    <w:pPr>
      <w:suppressAutoHyphens/>
      <w:spacing w:after="0" w:line="240" w:lineRule="auto"/>
      <w:ind w:leftChars="-1" w:left="566" w:hangingChars="1" w:hanging="283"/>
      <w:textDirection w:val="btLr"/>
      <w:textAlignment w:val="top"/>
      <w:outlineLvl w:val="0"/>
    </w:pPr>
    <w:rPr>
      <w:rFonts w:ascii="Times New Roman" w:eastAsia="Times New Roman" w:hAnsi="Times New Roman" w:cs="Times New Roman"/>
      <w:position w:val="-1"/>
      <w:sz w:val="24"/>
      <w:szCs w:val="24"/>
      <w:lang w:val="es-ES" w:eastAsia="es-ES"/>
    </w:rPr>
  </w:style>
  <w:style w:type="paragraph" w:styleId="Lista3">
    <w:name w:val="List 3"/>
    <w:basedOn w:val="Normal"/>
    <w:autoRedefine/>
    <w:hidden/>
    <w:qFormat/>
    <w:rsid w:val="0043059A"/>
    <w:pPr>
      <w:suppressAutoHyphens/>
      <w:spacing w:after="0" w:line="240" w:lineRule="auto"/>
      <w:ind w:leftChars="-1" w:left="849" w:hangingChars="1" w:hanging="283"/>
      <w:textDirection w:val="btLr"/>
      <w:textAlignment w:val="top"/>
      <w:outlineLvl w:val="0"/>
    </w:pPr>
    <w:rPr>
      <w:rFonts w:ascii="Times New Roman" w:eastAsia="Times New Roman" w:hAnsi="Times New Roman" w:cs="Times New Roman"/>
      <w:position w:val="-1"/>
      <w:sz w:val="24"/>
      <w:szCs w:val="24"/>
      <w:lang w:val="es-ES" w:eastAsia="es-ES"/>
    </w:rPr>
  </w:style>
  <w:style w:type="paragraph" w:styleId="Lista4">
    <w:name w:val="List 4"/>
    <w:basedOn w:val="Normal"/>
    <w:autoRedefine/>
    <w:hidden/>
    <w:qFormat/>
    <w:rsid w:val="0043059A"/>
    <w:pPr>
      <w:suppressAutoHyphens/>
      <w:spacing w:after="0" w:line="240" w:lineRule="auto"/>
      <w:ind w:leftChars="-1" w:left="1132" w:hangingChars="1" w:hanging="283"/>
      <w:textDirection w:val="btLr"/>
      <w:textAlignment w:val="top"/>
      <w:outlineLvl w:val="0"/>
    </w:pPr>
    <w:rPr>
      <w:rFonts w:ascii="Times New Roman" w:eastAsia="Times New Roman" w:hAnsi="Times New Roman" w:cs="Times New Roman"/>
      <w:position w:val="-1"/>
      <w:sz w:val="24"/>
      <w:szCs w:val="24"/>
      <w:lang w:val="es-ES" w:eastAsia="es-ES"/>
    </w:rPr>
  </w:style>
  <w:style w:type="paragraph" w:styleId="Continuarlista">
    <w:name w:val="List Continue"/>
    <w:basedOn w:val="Normal"/>
    <w:autoRedefine/>
    <w:hidden/>
    <w:qFormat/>
    <w:rsid w:val="0043059A"/>
    <w:pPr>
      <w:suppressAutoHyphens/>
      <w:spacing w:after="120" w:line="240" w:lineRule="auto"/>
      <w:ind w:leftChars="-1" w:left="283" w:hangingChars="1" w:hanging="1"/>
      <w:textDirection w:val="btLr"/>
      <w:textAlignment w:val="top"/>
      <w:outlineLvl w:val="0"/>
    </w:pPr>
    <w:rPr>
      <w:rFonts w:ascii="Times New Roman" w:eastAsia="Times New Roman" w:hAnsi="Times New Roman" w:cs="Times New Roman"/>
      <w:position w:val="-1"/>
      <w:sz w:val="24"/>
      <w:szCs w:val="24"/>
      <w:lang w:val="es-ES" w:eastAsia="es-ES"/>
    </w:rPr>
  </w:style>
  <w:style w:type="paragraph" w:styleId="Continuarlista2">
    <w:name w:val="List Continue 2"/>
    <w:basedOn w:val="Normal"/>
    <w:autoRedefine/>
    <w:hidden/>
    <w:qFormat/>
    <w:rsid w:val="0043059A"/>
    <w:pPr>
      <w:suppressAutoHyphens/>
      <w:spacing w:after="120" w:line="240" w:lineRule="auto"/>
      <w:ind w:leftChars="-1" w:left="566" w:hangingChars="1" w:hanging="1"/>
      <w:textDirection w:val="btLr"/>
      <w:textAlignment w:val="top"/>
      <w:outlineLvl w:val="0"/>
    </w:pPr>
    <w:rPr>
      <w:rFonts w:ascii="Times New Roman" w:eastAsia="Times New Roman" w:hAnsi="Times New Roman" w:cs="Times New Roman"/>
      <w:position w:val="-1"/>
      <w:sz w:val="24"/>
      <w:szCs w:val="24"/>
      <w:lang w:val="es-ES" w:eastAsia="es-ES"/>
    </w:rPr>
  </w:style>
  <w:style w:type="paragraph" w:styleId="Continuarlista4">
    <w:name w:val="List Continue 4"/>
    <w:basedOn w:val="Normal"/>
    <w:autoRedefine/>
    <w:hidden/>
    <w:qFormat/>
    <w:rsid w:val="0043059A"/>
    <w:pPr>
      <w:suppressAutoHyphens/>
      <w:spacing w:after="120" w:line="240" w:lineRule="auto"/>
      <w:ind w:leftChars="-1" w:left="1132" w:hangingChars="1" w:hanging="1"/>
      <w:textDirection w:val="btLr"/>
      <w:textAlignment w:val="top"/>
      <w:outlineLvl w:val="0"/>
    </w:pPr>
    <w:rPr>
      <w:rFonts w:ascii="Times New Roman" w:eastAsia="Times New Roman" w:hAnsi="Times New Roman" w:cs="Times New Roman"/>
      <w:position w:val="-1"/>
      <w:sz w:val="24"/>
      <w:szCs w:val="24"/>
      <w:lang w:val="es-ES" w:eastAsia="es-ES"/>
    </w:rPr>
  </w:style>
  <w:style w:type="paragraph" w:customStyle="1" w:styleId="L2">
    <w:name w:val="L2"/>
    <w:basedOn w:val="Normal"/>
    <w:autoRedefine/>
    <w:hidden/>
    <w:qFormat/>
    <w:rsid w:val="0043059A"/>
    <w:pPr>
      <w:suppressAutoHyphens/>
      <w:spacing w:after="200" w:line="276" w:lineRule="auto"/>
      <w:ind w:leftChars="-1" w:left="-1" w:hangingChars="1" w:hanging="1"/>
      <w:jc w:val="both"/>
      <w:textDirection w:val="btLr"/>
      <w:textAlignment w:val="top"/>
      <w:outlineLvl w:val="0"/>
    </w:pPr>
    <w:rPr>
      <w:rFonts w:ascii="Adobe Caslon Pro SmBd" w:eastAsia="Calibri" w:hAnsi="Adobe Caslon Pro SmBd" w:cs="Adobe Caslon Pro SmBd"/>
      <w:b/>
      <w:bCs/>
      <w:color w:val="626464"/>
      <w:position w:val="-1"/>
    </w:rPr>
  </w:style>
  <w:style w:type="paragraph" w:styleId="Sangranormal">
    <w:name w:val="Normal Indent"/>
    <w:basedOn w:val="Normal"/>
    <w:autoRedefine/>
    <w:hidden/>
    <w:qFormat/>
    <w:rsid w:val="0043059A"/>
    <w:pPr>
      <w:suppressAutoHyphens/>
      <w:spacing w:after="0" w:line="240" w:lineRule="auto"/>
      <w:ind w:leftChars="-1" w:left="708" w:hangingChars="1" w:hanging="1"/>
      <w:textDirection w:val="btLr"/>
      <w:textAlignment w:val="top"/>
      <w:outlineLvl w:val="0"/>
    </w:pPr>
    <w:rPr>
      <w:rFonts w:ascii="Times New Roman" w:eastAsia="Times New Roman" w:hAnsi="Times New Roman" w:cs="Times New Roman"/>
      <w:position w:val="-1"/>
      <w:sz w:val="24"/>
      <w:szCs w:val="24"/>
      <w:lang w:val="es-ES" w:eastAsia="es-ES"/>
    </w:rPr>
  </w:style>
  <w:style w:type="character" w:customStyle="1" w:styleId="TextosinformatoCar1">
    <w:name w:val="Texto sin formato Car1"/>
    <w:aliases w:val="Car Car1,Pie de página Car1"/>
    <w:autoRedefine/>
    <w:hidden/>
    <w:qFormat/>
    <w:rsid w:val="0043059A"/>
    <w:rPr>
      <w:rFonts w:ascii="Consolas" w:hAnsi="Consolas" w:cs="Consolas"/>
      <w:w w:val="100"/>
      <w:position w:val="-1"/>
      <w:sz w:val="21"/>
      <w:szCs w:val="21"/>
      <w:effect w:val="none"/>
      <w:vertAlign w:val="baseline"/>
      <w:cs w:val="0"/>
      <w:em w:val="none"/>
      <w:lang w:val="es-ES" w:eastAsia="en-US"/>
    </w:rPr>
  </w:style>
  <w:style w:type="paragraph" w:customStyle="1" w:styleId="Revisin1">
    <w:name w:val="Revisión1"/>
    <w:autoRedefine/>
    <w:hidden/>
    <w:qFormat/>
    <w:rsid w:val="0043059A"/>
    <w:pPr>
      <w:suppressAutoHyphens/>
      <w:spacing w:line="1" w:lineRule="atLeast"/>
      <w:ind w:leftChars="-1" w:left="-1" w:hangingChars="1" w:hanging="1"/>
      <w:textDirection w:val="btLr"/>
      <w:textAlignment w:val="top"/>
      <w:outlineLvl w:val="0"/>
    </w:pPr>
    <w:rPr>
      <w:rFonts w:ascii="Calibri" w:eastAsia="Calibri" w:hAnsi="Calibri" w:cs="Calibri"/>
      <w:position w:val="-1"/>
      <w:sz w:val="24"/>
      <w:szCs w:val="24"/>
      <w:lang w:val="es-ES" w:eastAsia="es-ES"/>
    </w:rPr>
  </w:style>
  <w:style w:type="paragraph" w:customStyle="1" w:styleId="Revisin11">
    <w:name w:val="Revisión11"/>
    <w:autoRedefine/>
    <w:hidden/>
    <w:qFormat/>
    <w:rsid w:val="0043059A"/>
    <w:pPr>
      <w:suppressAutoHyphens/>
      <w:spacing w:line="1" w:lineRule="atLeast"/>
      <w:ind w:leftChars="-1" w:left="-1" w:hangingChars="1" w:hanging="1"/>
      <w:textDirection w:val="btLr"/>
      <w:textAlignment w:val="top"/>
      <w:outlineLvl w:val="0"/>
    </w:pPr>
    <w:rPr>
      <w:rFonts w:ascii="Times New Roman" w:eastAsia="Times New Roman" w:hAnsi="Times New Roman" w:cs="Calibri"/>
      <w:position w:val="-1"/>
      <w:sz w:val="24"/>
      <w:szCs w:val="24"/>
      <w:lang w:val="es-ES" w:eastAsia="es-ES"/>
    </w:rPr>
  </w:style>
  <w:style w:type="paragraph" w:customStyle="1" w:styleId="Revisin2">
    <w:name w:val="Revisión2"/>
    <w:autoRedefine/>
    <w:hidden/>
    <w:qFormat/>
    <w:rsid w:val="0043059A"/>
    <w:pPr>
      <w:suppressAutoHyphens/>
      <w:spacing w:line="1" w:lineRule="atLeast"/>
      <w:ind w:leftChars="-1" w:left="-1" w:hangingChars="1" w:hanging="1"/>
      <w:textDirection w:val="btLr"/>
      <w:textAlignment w:val="top"/>
      <w:outlineLvl w:val="0"/>
    </w:pPr>
    <w:rPr>
      <w:rFonts w:ascii="Calibri" w:eastAsia="Calibri" w:hAnsi="Calibri" w:cs="Calibri"/>
      <w:position w:val="-1"/>
      <w:sz w:val="24"/>
      <w:szCs w:val="24"/>
      <w:lang w:val="es-ES" w:eastAsia="es-ES"/>
    </w:rPr>
  </w:style>
  <w:style w:type="paragraph" w:customStyle="1" w:styleId="Pa6">
    <w:name w:val="Pa6"/>
    <w:basedOn w:val="Default"/>
    <w:next w:val="Default"/>
    <w:autoRedefine/>
    <w:hidden/>
    <w:qFormat/>
    <w:rsid w:val="0043059A"/>
    <w:pPr>
      <w:spacing w:line="201" w:lineRule="atLeast"/>
    </w:pPr>
    <w:rPr>
      <w:rFonts w:ascii="Humnst777 BT" w:hAnsi="Humnst777 BT" w:cs="Humnst777 BT"/>
      <w:color w:val="auto"/>
      <w:lang w:val="es-MX"/>
    </w:rPr>
  </w:style>
  <w:style w:type="paragraph" w:customStyle="1" w:styleId="Pa23">
    <w:name w:val="Pa23"/>
    <w:basedOn w:val="Default"/>
    <w:next w:val="Default"/>
    <w:autoRedefine/>
    <w:hidden/>
    <w:qFormat/>
    <w:rsid w:val="0043059A"/>
    <w:pPr>
      <w:spacing w:line="181" w:lineRule="atLeast"/>
    </w:pPr>
    <w:rPr>
      <w:rFonts w:ascii="Humnst777 BT" w:hAnsi="Humnst777 BT" w:cs="Humnst777 BT"/>
      <w:color w:val="auto"/>
      <w:lang w:val="es-MX"/>
    </w:rPr>
  </w:style>
  <w:style w:type="paragraph" w:customStyle="1" w:styleId="Pa20">
    <w:name w:val="Pa20"/>
    <w:basedOn w:val="Default"/>
    <w:next w:val="Default"/>
    <w:autoRedefine/>
    <w:hidden/>
    <w:qFormat/>
    <w:rsid w:val="0043059A"/>
    <w:pPr>
      <w:spacing w:after="100" w:line="181" w:lineRule="atLeast"/>
    </w:pPr>
    <w:rPr>
      <w:rFonts w:ascii="Frutiger 55 Roman" w:eastAsia="Times New Roman" w:hAnsi="Frutiger 55 Roman" w:cs="Frutiger 55 Roman"/>
      <w:color w:val="auto"/>
      <w:lang w:eastAsia="es-ES"/>
    </w:rPr>
  </w:style>
  <w:style w:type="paragraph" w:customStyle="1" w:styleId="xl63">
    <w:name w:val="xl63"/>
    <w:basedOn w:val="Normal"/>
    <w:autoRedefine/>
    <w:hidden/>
    <w:qFormat/>
    <w:rsid w:val="0043059A"/>
    <w:pPr>
      <w:suppressAutoHyphens/>
      <w:spacing w:before="100" w:beforeAutospacing="1" w:after="100" w:afterAutospacing="1" w:line="240" w:lineRule="auto"/>
      <w:ind w:leftChars="-1" w:left="-1" w:hangingChars="1" w:hanging="1"/>
      <w:textDirection w:val="btLr"/>
      <w:textAlignment w:val="top"/>
      <w:outlineLvl w:val="0"/>
    </w:pPr>
    <w:rPr>
      <w:rFonts w:ascii="Arial" w:eastAsia="Times New Roman" w:hAnsi="Arial" w:cs="Arial"/>
      <w:position w:val="-1"/>
      <w:sz w:val="20"/>
      <w:szCs w:val="20"/>
      <w:lang w:eastAsia="es-MX"/>
    </w:rPr>
  </w:style>
  <w:style w:type="paragraph" w:customStyle="1" w:styleId="xl64">
    <w:name w:val="xl64"/>
    <w:basedOn w:val="Normal"/>
    <w:autoRedefine/>
    <w:hidden/>
    <w:qFormat/>
    <w:rsid w:val="0043059A"/>
    <w:pPr>
      <w:suppressAutoHyphens/>
      <w:spacing w:before="100" w:beforeAutospacing="1" w:after="100" w:afterAutospacing="1" w:line="240" w:lineRule="auto"/>
      <w:ind w:leftChars="-1" w:left="-1" w:hangingChars="1" w:hanging="1"/>
      <w:jc w:val="center"/>
      <w:textDirection w:val="btLr"/>
      <w:textAlignment w:val="top"/>
      <w:outlineLvl w:val="0"/>
    </w:pPr>
    <w:rPr>
      <w:rFonts w:ascii="Arial" w:eastAsia="Times New Roman" w:hAnsi="Arial" w:cs="Arial"/>
      <w:position w:val="-1"/>
      <w:sz w:val="20"/>
      <w:szCs w:val="20"/>
      <w:lang w:eastAsia="es-MX"/>
    </w:rPr>
  </w:style>
  <w:style w:type="paragraph" w:customStyle="1" w:styleId="xl65">
    <w:name w:val="xl65"/>
    <w:basedOn w:val="Normal"/>
    <w:autoRedefine/>
    <w:hidden/>
    <w:qFormat/>
    <w:rsid w:val="0043059A"/>
    <w:pPr>
      <w:suppressAutoHyphens/>
      <w:spacing w:before="100" w:beforeAutospacing="1" w:after="100" w:afterAutospacing="1" w:line="240" w:lineRule="auto"/>
      <w:ind w:leftChars="-1" w:left="-1" w:hangingChars="1" w:hanging="1"/>
      <w:jc w:val="center"/>
      <w:textDirection w:val="btLr"/>
      <w:textAlignment w:val="top"/>
      <w:outlineLvl w:val="0"/>
    </w:pPr>
    <w:rPr>
      <w:rFonts w:ascii="Arial" w:eastAsia="Times New Roman" w:hAnsi="Arial" w:cs="Arial"/>
      <w:position w:val="-1"/>
      <w:sz w:val="20"/>
      <w:szCs w:val="20"/>
      <w:lang w:eastAsia="es-MX"/>
    </w:rPr>
  </w:style>
  <w:style w:type="paragraph" w:customStyle="1" w:styleId="xl66">
    <w:name w:val="xl66"/>
    <w:basedOn w:val="Normal"/>
    <w:autoRedefine/>
    <w:hidden/>
    <w:qFormat/>
    <w:rsid w:val="0043059A"/>
    <w:pPr>
      <w:suppressAutoHyphens/>
      <w:spacing w:before="100" w:beforeAutospacing="1" w:after="100" w:afterAutospacing="1" w:line="240" w:lineRule="auto"/>
      <w:ind w:leftChars="-1" w:left="-1" w:hangingChars="1" w:hanging="1"/>
      <w:jc w:val="center"/>
      <w:textDirection w:val="btLr"/>
      <w:textAlignment w:val="top"/>
      <w:outlineLvl w:val="0"/>
    </w:pPr>
    <w:rPr>
      <w:rFonts w:ascii="Arial" w:eastAsia="Times New Roman" w:hAnsi="Arial" w:cs="Arial"/>
      <w:position w:val="-1"/>
      <w:sz w:val="16"/>
      <w:szCs w:val="16"/>
      <w:lang w:eastAsia="es-MX"/>
    </w:rPr>
  </w:style>
  <w:style w:type="paragraph" w:customStyle="1" w:styleId="xl68">
    <w:name w:val="xl68"/>
    <w:basedOn w:val="Normal"/>
    <w:autoRedefine/>
    <w:hidden/>
    <w:qFormat/>
    <w:rsid w:val="0043059A"/>
    <w:pPr>
      <w:suppressAutoHyphens/>
      <w:spacing w:before="100" w:beforeAutospacing="1" w:after="100" w:afterAutospacing="1" w:line="240" w:lineRule="auto"/>
      <w:ind w:leftChars="-1" w:left="-1" w:hangingChars="1" w:hanging="1"/>
      <w:jc w:val="center"/>
      <w:textDirection w:val="btLr"/>
      <w:textAlignment w:val="top"/>
      <w:outlineLvl w:val="0"/>
    </w:pPr>
    <w:rPr>
      <w:rFonts w:ascii="Arial" w:eastAsia="Times New Roman" w:hAnsi="Arial" w:cs="Arial"/>
      <w:position w:val="-1"/>
      <w:sz w:val="20"/>
      <w:szCs w:val="20"/>
      <w:lang w:eastAsia="es-MX"/>
    </w:rPr>
  </w:style>
  <w:style w:type="paragraph" w:customStyle="1" w:styleId="xl70">
    <w:name w:val="xl70"/>
    <w:basedOn w:val="Normal"/>
    <w:autoRedefine/>
    <w:hidden/>
    <w:qFormat/>
    <w:rsid w:val="0043059A"/>
    <w:pPr>
      <w:shd w:val="clear" w:color="auto" w:fill="FFFF00"/>
      <w:suppressAutoHyphens/>
      <w:spacing w:before="100" w:beforeAutospacing="1" w:after="100" w:afterAutospacing="1" w:line="240" w:lineRule="auto"/>
      <w:ind w:leftChars="-1" w:left="-1" w:hangingChars="1" w:hanging="1"/>
      <w:textDirection w:val="btLr"/>
      <w:textAlignment w:val="top"/>
      <w:outlineLvl w:val="0"/>
    </w:pPr>
    <w:rPr>
      <w:rFonts w:ascii="Times New Roman" w:eastAsia="Times New Roman" w:hAnsi="Times New Roman" w:cs="Times New Roman"/>
      <w:position w:val="-1"/>
      <w:sz w:val="24"/>
      <w:szCs w:val="24"/>
      <w:lang w:eastAsia="es-MX"/>
    </w:rPr>
  </w:style>
  <w:style w:type="paragraph" w:customStyle="1" w:styleId="xl67">
    <w:name w:val="xl67"/>
    <w:basedOn w:val="Normal"/>
    <w:autoRedefine/>
    <w:hidden/>
    <w:qFormat/>
    <w:rsid w:val="0043059A"/>
    <w:pPr>
      <w:suppressAutoHyphens/>
      <w:spacing w:before="100" w:beforeAutospacing="1" w:after="100" w:afterAutospacing="1" w:line="240" w:lineRule="auto"/>
      <w:ind w:leftChars="-1" w:left="-1" w:hangingChars="1" w:hanging="1"/>
      <w:jc w:val="center"/>
      <w:textDirection w:val="btLr"/>
      <w:textAlignment w:val="top"/>
      <w:outlineLvl w:val="0"/>
    </w:pPr>
    <w:rPr>
      <w:rFonts w:ascii="Arial" w:eastAsia="Times New Roman" w:hAnsi="Arial" w:cs="Arial"/>
      <w:position w:val="-1"/>
      <w:sz w:val="18"/>
      <w:szCs w:val="18"/>
      <w:lang w:eastAsia="es-MX"/>
    </w:rPr>
  </w:style>
  <w:style w:type="paragraph" w:customStyle="1" w:styleId="xl69">
    <w:name w:val="xl69"/>
    <w:basedOn w:val="Normal"/>
    <w:autoRedefine/>
    <w:hidden/>
    <w:qFormat/>
    <w:rsid w:val="0043059A"/>
    <w:pPr>
      <w:pBdr>
        <w:top w:val="single" w:sz="8" w:space="0" w:color="auto"/>
      </w:pBdr>
      <w:suppressAutoHyphens/>
      <w:spacing w:before="100" w:beforeAutospacing="1" w:after="100" w:afterAutospacing="1" w:line="240" w:lineRule="auto"/>
      <w:ind w:leftChars="-1" w:left="-1" w:hangingChars="1" w:hanging="1"/>
      <w:jc w:val="center"/>
      <w:textDirection w:val="btLr"/>
      <w:textAlignment w:val="top"/>
      <w:outlineLvl w:val="0"/>
    </w:pPr>
    <w:rPr>
      <w:rFonts w:ascii="Arial" w:eastAsia="Times New Roman" w:hAnsi="Arial" w:cs="Arial"/>
      <w:position w:val="-1"/>
      <w:sz w:val="18"/>
      <w:szCs w:val="18"/>
      <w:lang w:eastAsia="es-MX"/>
    </w:rPr>
  </w:style>
  <w:style w:type="paragraph" w:customStyle="1" w:styleId="xl71">
    <w:name w:val="xl71"/>
    <w:basedOn w:val="Normal"/>
    <w:autoRedefine/>
    <w:hidden/>
    <w:qFormat/>
    <w:rsid w:val="0043059A"/>
    <w:pPr>
      <w:suppressAutoHyphens/>
      <w:spacing w:before="100" w:beforeAutospacing="1" w:after="100" w:afterAutospacing="1" w:line="240" w:lineRule="auto"/>
      <w:ind w:leftChars="-1" w:left="-1" w:hangingChars="1" w:hanging="1"/>
      <w:jc w:val="both"/>
      <w:textDirection w:val="btLr"/>
      <w:textAlignment w:val="top"/>
      <w:outlineLvl w:val="0"/>
    </w:pPr>
    <w:rPr>
      <w:rFonts w:ascii="Arial" w:eastAsia="Times New Roman" w:hAnsi="Arial" w:cs="Arial"/>
      <w:position w:val="-1"/>
      <w:sz w:val="18"/>
      <w:szCs w:val="18"/>
      <w:lang w:eastAsia="es-MX"/>
    </w:rPr>
  </w:style>
  <w:style w:type="paragraph" w:customStyle="1" w:styleId="xl72">
    <w:name w:val="xl72"/>
    <w:basedOn w:val="Normal"/>
    <w:autoRedefine/>
    <w:hidden/>
    <w:qFormat/>
    <w:rsid w:val="0043059A"/>
    <w:pPr>
      <w:pBdr>
        <w:top w:val="single" w:sz="8" w:space="0" w:color="auto"/>
        <w:bottom w:val="single" w:sz="8" w:space="0" w:color="auto"/>
        <w:right w:val="single" w:sz="8" w:space="0" w:color="auto"/>
      </w:pBdr>
      <w:suppressAutoHyphens/>
      <w:spacing w:before="100" w:beforeAutospacing="1" w:after="100" w:afterAutospacing="1" w:line="240" w:lineRule="auto"/>
      <w:ind w:leftChars="-1" w:left="-1" w:hangingChars="1" w:hanging="1"/>
      <w:jc w:val="center"/>
      <w:textDirection w:val="btLr"/>
      <w:textAlignment w:val="top"/>
      <w:outlineLvl w:val="0"/>
    </w:pPr>
    <w:rPr>
      <w:rFonts w:ascii="Arial" w:eastAsia="Times New Roman" w:hAnsi="Arial" w:cs="Arial"/>
      <w:position w:val="-1"/>
      <w:sz w:val="18"/>
      <w:szCs w:val="18"/>
      <w:lang w:eastAsia="es-MX"/>
    </w:rPr>
  </w:style>
  <w:style w:type="paragraph" w:customStyle="1" w:styleId="xl73">
    <w:name w:val="xl73"/>
    <w:basedOn w:val="Normal"/>
    <w:autoRedefine/>
    <w:hidden/>
    <w:qFormat/>
    <w:rsid w:val="0043059A"/>
    <w:pPr>
      <w:pBdr>
        <w:top w:val="single" w:sz="8" w:space="0" w:color="auto"/>
        <w:left w:val="single" w:sz="8" w:space="0" w:color="auto"/>
        <w:bottom w:val="single" w:sz="8" w:space="0" w:color="auto"/>
        <w:right w:val="single" w:sz="8" w:space="0" w:color="auto"/>
      </w:pBdr>
      <w:suppressAutoHyphens/>
      <w:spacing w:before="100" w:beforeAutospacing="1" w:after="100" w:afterAutospacing="1" w:line="240" w:lineRule="auto"/>
      <w:ind w:leftChars="-1" w:left="-1" w:hangingChars="1" w:hanging="1"/>
      <w:jc w:val="center"/>
      <w:textDirection w:val="btLr"/>
      <w:textAlignment w:val="top"/>
      <w:outlineLvl w:val="0"/>
    </w:pPr>
    <w:rPr>
      <w:rFonts w:ascii="Arial" w:eastAsia="Times New Roman" w:hAnsi="Arial" w:cs="Arial"/>
      <w:position w:val="-1"/>
      <w:sz w:val="18"/>
      <w:szCs w:val="18"/>
      <w:lang w:eastAsia="es-MX"/>
    </w:rPr>
  </w:style>
  <w:style w:type="paragraph" w:customStyle="1" w:styleId="Revisin3">
    <w:name w:val="Revisión3"/>
    <w:autoRedefine/>
    <w:hidden/>
    <w:qFormat/>
    <w:rsid w:val="0043059A"/>
    <w:pPr>
      <w:suppressAutoHyphens/>
      <w:spacing w:line="1" w:lineRule="atLeast"/>
      <w:ind w:leftChars="-1" w:left="-1" w:hangingChars="1" w:hanging="1"/>
      <w:textDirection w:val="btLr"/>
      <w:textAlignment w:val="top"/>
      <w:outlineLvl w:val="0"/>
    </w:pPr>
    <w:rPr>
      <w:rFonts w:ascii="Calibri" w:eastAsia="Calibri" w:hAnsi="Calibri" w:cs="Calibri"/>
      <w:position w:val="-1"/>
      <w:sz w:val="24"/>
      <w:szCs w:val="24"/>
      <w:lang w:val="es-ES" w:eastAsia="es-ES"/>
    </w:rPr>
  </w:style>
  <w:style w:type="paragraph" w:customStyle="1" w:styleId="xl94">
    <w:name w:val="xl94"/>
    <w:basedOn w:val="Normal"/>
    <w:autoRedefine/>
    <w:hidden/>
    <w:qFormat/>
    <w:rsid w:val="0043059A"/>
    <w:pPr>
      <w:suppressAutoHyphens/>
      <w:spacing w:before="100" w:after="100" w:line="240" w:lineRule="auto"/>
      <w:ind w:leftChars="-1" w:left="-1" w:hangingChars="1" w:hanging="1"/>
      <w:jc w:val="both"/>
      <w:textDirection w:val="btLr"/>
      <w:textAlignment w:val="top"/>
      <w:outlineLvl w:val="0"/>
    </w:pPr>
    <w:rPr>
      <w:rFonts w:ascii="Tahoma" w:eastAsia="Calibri" w:hAnsi="Tahoma" w:cs="Tahoma"/>
      <w:b/>
      <w:bCs/>
      <w:position w:val="-1"/>
      <w:sz w:val="24"/>
      <w:szCs w:val="24"/>
      <w:lang w:val="es-ES" w:eastAsia="es-ES"/>
    </w:rPr>
  </w:style>
  <w:style w:type="paragraph" w:customStyle="1" w:styleId="Normal0">
    <w:name w:val="[Normal]"/>
    <w:autoRedefine/>
    <w:hidden/>
    <w:qFormat/>
    <w:rsid w:val="0043059A"/>
    <w:pPr>
      <w:widowControl w:val="0"/>
      <w:suppressAutoHyphens/>
      <w:autoSpaceDE w:val="0"/>
      <w:autoSpaceDN w:val="0"/>
      <w:adjustRightInd w:val="0"/>
      <w:spacing w:line="1" w:lineRule="atLeast"/>
      <w:ind w:leftChars="-1" w:left="-1" w:hangingChars="1" w:hanging="1"/>
      <w:textDirection w:val="btLr"/>
      <w:textAlignment w:val="top"/>
      <w:outlineLvl w:val="0"/>
    </w:pPr>
    <w:rPr>
      <w:rFonts w:ascii="Arial" w:eastAsia="Times New Roman" w:hAnsi="Arial" w:cs="Arial"/>
      <w:position w:val="-1"/>
      <w:sz w:val="24"/>
      <w:szCs w:val="24"/>
      <w:lang w:eastAsia="es-MX"/>
    </w:rPr>
  </w:style>
  <w:style w:type="paragraph" w:customStyle="1" w:styleId="Pa18">
    <w:name w:val="Pa18"/>
    <w:basedOn w:val="Default"/>
    <w:next w:val="Default"/>
    <w:autoRedefine/>
    <w:hidden/>
    <w:qFormat/>
    <w:rsid w:val="0043059A"/>
    <w:pPr>
      <w:spacing w:line="181" w:lineRule="atLeast"/>
    </w:pPr>
    <w:rPr>
      <w:rFonts w:ascii="Humnst777 BT" w:hAnsi="Humnst777 BT" w:cs="Humnst777 BT"/>
      <w:color w:val="auto"/>
    </w:rPr>
  </w:style>
  <w:style w:type="paragraph" w:customStyle="1" w:styleId="Pa19">
    <w:name w:val="Pa19"/>
    <w:basedOn w:val="Default"/>
    <w:next w:val="Default"/>
    <w:autoRedefine/>
    <w:hidden/>
    <w:qFormat/>
    <w:rsid w:val="0043059A"/>
    <w:pPr>
      <w:spacing w:line="181" w:lineRule="atLeast"/>
    </w:pPr>
    <w:rPr>
      <w:rFonts w:ascii="Humnst777 BT" w:hAnsi="Humnst777 BT" w:cs="Humnst777 BT"/>
      <w:color w:val="auto"/>
      <w:lang w:eastAsia="es-ES"/>
    </w:rPr>
  </w:style>
  <w:style w:type="paragraph" w:customStyle="1" w:styleId="Pa5">
    <w:name w:val="Pa5"/>
    <w:basedOn w:val="Default"/>
    <w:next w:val="Default"/>
    <w:autoRedefine/>
    <w:hidden/>
    <w:qFormat/>
    <w:rsid w:val="0043059A"/>
    <w:pPr>
      <w:spacing w:line="181" w:lineRule="atLeast"/>
    </w:pPr>
    <w:rPr>
      <w:rFonts w:ascii="Humnst777 BT" w:hAnsi="Humnst777 BT" w:cs="Humnst777 BT"/>
      <w:color w:val="auto"/>
    </w:rPr>
  </w:style>
  <w:style w:type="paragraph" w:customStyle="1" w:styleId="Sinespaciado12">
    <w:name w:val="Sin espaciado12"/>
    <w:autoRedefine/>
    <w:hidden/>
    <w:qFormat/>
    <w:rsid w:val="0043059A"/>
    <w:pPr>
      <w:suppressAutoHyphens/>
      <w:spacing w:line="1" w:lineRule="atLeast"/>
      <w:ind w:leftChars="-1" w:left="-1" w:hangingChars="1" w:hanging="1"/>
      <w:textDirection w:val="btLr"/>
      <w:textAlignment w:val="top"/>
      <w:outlineLvl w:val="0"/>
    </w:pPr>
    <w:rPr>
      <w:rFonts w:ascii="Calibri" w:eastAsia="Calibri" w:hAnsi="Calibri" w:cs="Calibri"/>
      <w:position w:val="-1"/>
    </w:rPr>
  </w:style>
  <w:style w:type="paragraph" w:customStyle="1" w:styleId="Sinespaciado4">
    <w:name w:val="Sin espaciado4"/>
    <w:autoRedefine/>
    <w:hidden/>
    <w:qFormat/>
    <w:rsid w:val="0043059A"/>
    <w:pPr>
      <w:suppressAutoHyphens/>
      <w:spacing w:line="1" w:lineRule="atLeast"/>
      <w:ind w:leftChars="-1" w:left="-1" w:hangingChars="1" w:hanging="1"/>
      <w:textDirection w:val="btLr"/>
      <w:textAlignment w:val="top"/>
      <w:outlineLvl w:val="0"/>
    </w:pPr>
    <w:rPr>
      <w:rFonts w:ascii="Calibri" w:eastAsia="Calibri" w:hAnsi="Calibri" w:cs="Calibri"/>
      <w:position w:val="-1"/>
    </w:rPr>
  </w:style>
  <w:style w:type="character" w:customStyle="1" w:styleId="QuoteChar">
    <w:name w:val="Quote Char"/>
    <w:autoRedefine/>
    <w:hidden/>
    <w:qFormat/>
    <w:rsid w:val="0043059A"/>
    <w:rPr>
      <w:i/>
      <w:iCs/>
      <w:color w:val="000000"/>
      <w:w w:val="100"/>
      <w:position w:val="-1"/>
      <w:effect w:val="none"/>
      <w:vertAlign w:val="baseline"/>
      <w:cs w:val="0"/>
      <w:em w:val="none"/>
    </w:rPr>
  </w:style>
  <w:style w:type="paragraph" w:customStyle="1" w:styleId="Cita1">
    <w:name w:val="Cita1"/>
    <w:basedOn w:val="Normal"/>
    <w:next w:val="Normal"/>
    <w:autoRedefine/>
    <w:hidden/>
    <w:qFormat/>
    <w:rsid w:val="0043059A"/>
    <w:pPr>
      <w:suppressAutoHyphens/>
      <w:spacing w:after="200" w:line="276" w:lineRule="auto"/>
      <w:ind w:leftChars="-1" w:left="-1" w:hangingChars="1" w:hanging="1"/>
      <w:textDirection w:val="btLr"/>
      <w:textAlignment w:val="top"/>
      <w:outlineLvl w:val="0"/>
    </w:pPr>
    <w:rPr>
      <w:rFonts w:ascii="Calibri" w:eastAsia="Calibri" w:hAnsi="Calibri" w:cs="Calibri"/>
      <w:i/>
      <w:iCs/>
      <w:color w:val="000000"/>
      <w:position w:val="-1"/>
      <w:sz w:val="20"/>
      <w:szCs w:val="20"/>
    </w:rPr>
  </w:style>
  <w:style w:type="character" w:customStyle="1" w:styleId="IntenseQuoteChar">
    <w:name w:val="Intense Quote Char"/>
    <w:autoRedefine/>
    <w:hidden/>
    <w:qFormat/>
    <w:rsid w:val="0043059A"/>
    <w:rPr>
      <w:b/>
      <w:bCs/>
      <w:i/>
      <w:iCs/>
      <w:color w:val="4F81BD"/>
      <w:w w:val="100"/>
      <w:position w:val="-1"/>
      <w:effect w:val="none"/>
      <w:vertAlign w:val="baseline"/>
      <w:cs w:val="0"/>
      <w:em w:val="none"/>
    </w:rPr>
  </w:style>
  <w:style w:type="paragraph" w:customStyle="1" w:styleId="Citadestacada1">
    <w:name w:val="Cita destacada1"/>
    <w:basedOn w:val="Normal"/>
    <w:next w:val="Normal"/>
    <w:autoRedefine/>
    <w:hidden/>
    <w:qFormat/>
    <w:rsid w:val="0043059A"/>
    <w:pPr>
      <w:pBdr>
        <w:bottom w:val="single" w:sz="4" w:space="4" w:color="4F81BD"/>
      </w:pBdr>
      <w:suppressAutoHyphens/>
      <w:spacing w:before="200" w:after="280" w:line="276" w:lineRule="auto"/>
      <w:ind w:leftChars="-1" w:left="936" w:right="936" w:hangingChars="1" w:hanging="1"/>
      <w:textDirection w:val="btLr"/>
      <w:textAlignment w:val="top"/>
      <w:outlineLvl w:val="0"/>
    </w:pPr>
    <w:rPr>
      <w:rFonts w:ascii="Calibri" w:eastAsia="Calibri" w:hAnsi="Calibri" w:cs="Calibri"/>
      <w:b/>
      <w:bCs/>
      <w:i/>
      <w:iCs/>
      <w:color w:val="4F81BD"/>
      <w:position w:val="-1"/>
      <w:sz w:val="20"/>
      <w:szCs w:val="20"/>
    </w:rPr>
  </w:style>
  <w:style w:type="paragraph" w:customStyle="1" w:styleId="TtulodeTDC1">
    <w:name w:val="Título de TDC1"/>
    <w:basedOn w:val="Ttulo1"/>
    <w:next w:val="Normal"/>
    <w:autoRedefine/>
    <w:hidden/>
    <w:qFormat/>
    <w:rsid w:val="0043059A"/>
    <w:pPr>
      <w:keepLines/>
      <w:spacing w:before="480" w:after="0" w:line="276" w:lineRule="auto"/>
      <w:outlineLvl w:val="9"/>
    </w:pPr>
    <w:rPr>
      <w:rFonts w:ascii="Cambria" w:eastAsia="Times New Roman" w:hAnsi="Cambria" w:cs="Cambria"/>
      <w:color w:val="365F91"/>
      <w:kern w:val="0"/>
      <w:sz w:val="28"/>
      <w:szCs w:val="28"/>
      <w:lang w:val="es-MX"/>
    </w:rPr>
  </w:style>
  <w:style w:type="paragraph" w:customStyle="1" w:styleId="CM1">
    <w:name w:val="CM1"/>
    <w:basedOn w:val="Default"/>
    <w:next w:val="Default"/>
    <w:autoRedefine/>
    <w:hidden/>
    <w:qFormat/>
    <w:rsid w:val="0043059A"/>
    <w:pPr>
      <w:widowControl w:val="0"/>
    </w:pPr>
    <w:rPr>
      <w:rFonts w:ascii="Arial,Bold" w:eastAsia="Times New Roman" w:hAnsi="Arial,Bold" w:cs="Arial,Bold"/>
      <w:lang w:val="es-MX" w:eastAsia="es-MX"/>
    </w:rPr>
  </w:style>
  <w:style w:type="paragraph" w:customStyle="1" w:styleId="CM23">
    <w:name w:val="CM23"/>
    <w:basedOn w:val="Default"/>
    <w:next w:val="Default"/>
    <w:autoRedefine/>
    <w:hidden/>
    <w:qFormat/>
    <w:rsid w:val="0043059A"/>
    <w:pPr>
      <w:widowControl w:val="0"/>
    </w:pPr>
    <w:rPr>
      <w:rFonts w:ascii="Arial,Bold" w:eastAsia="Times New Roman" w:hAnsi="Arial,Bold" w:cs="Arial,Bold"/>
      <w:lang w:val="es-MX" w:eastAsia="es-MX"/>
    </w:rPr>
  </w:style>
  <w:style w:type="paragraph" w:customStyle="1" w:styleId="CM2">
    <w:name w:val="CM2"/>
    <w:basedOn w:val="Default"/>
    <w:next w:val="Default"/>
    <w:autoRedefine/>
    <w:hidden/>
    <w:qFormat/>
    <w:rsid w:val="0043059A"/>
    <w:pPr>
      <w:widowControl w:val="0"/>
    </w:pPr>
    <w:rPr>
      <w:rFonts w:ascii="Arial,Bold" w:eastAsia="Times New Roman" w:hAnsi="Arial,Bold" w:cs="Arial,Bold"/>
      <w:lang w:val="es-MX" w:eastAsia="es-MX"/>
    </w:rPr>
  </w:style>
  <w:style w:type="paragraph" w:customStyle="1" w:styleId="CM3">
    <w:name w:val="CM3"/>
    <w:basedOn w:val="Default"/>
    <w:next w:val="Default"/>
    <w:autoRedefine/>
    <w:hidden/>
    <w:qFormat/>
    <w:rsid w:val="0043059A"/>
    <w:pPr>
      <w:widowControl w:val="0"/>
    </w:pPr>
    <w:rPr>
      <w:rFonts w:ascii="Arial,Bold" w:eastAsia="Times New Roman" w:hAnsi="Arial,Bold" w:cs="Arial,Bold"/>
      <w:lang w:val="es-MX" w:eastAsia="es-MX"/>
    </w:rPr>
  </w:style>
  <w:style w:type="paragraph" w:customStyle="1" w:styleId="CM5">
    <w:name w:val="CM5"/>
    <w:basedOn w:val="Default"/>
    <w:next w:val="Default"/>
    <w:autoRedefine/>
    <w:hidden/>
    <w:qFormat/>
    <w:rsid w:val="0043059A"/>
    <w:pPr>
      <w:widowControl w:val="0"/>
    </w:pPr>
    <w:rPr>
      <w:rFonts w:ascii="Arial,Bold" w:eastAsia="Times New Roman" w:hAnsi="Arial,Bold" w:cs="Arial,Bold"/>
      <w:lang w:val="es-MX" w:eastAsia="es-MX"/>
    </w:rPr>
  </w:style>
  <w:style w:type="paragraph" w:customStyle="1" w:styleId="CM6">
    <w:name w:val="CM6"/>
    <w:basedOn w:val="Default"/>
    <w:next w:val="Default"/>
    <w:autoRedefine/>
    <w:hidden/>
    <w:qFormat/>
    <w:rsid w:val="0043059A"/>
    <w:pPr>
      <w:widowControl w:val="0"/>
    </w:pPr>
    <w:rPr>
      <w:rFonts w:ascii="Arial,Bold" w:eastAsia="Times New Roman" w:hAnsi="Arial,Bold" w:cs="Arial,Bold"/>
      <w:lang w:val="es-MX" w:eastAsia="es-MX"/>
    </w:rPr>
  </w:style>
  <w:style w:type="paragraph" w:customStyle="1" w:styleId="CM7">
    <w:name w:val="CM7"/>
    <w:basedOn w:val="Default"/>
    <w:next w:val="Default"/>
    <w:autoRedefine/>
    <w:hidden/>
    <w:qFormat/>
    <w:rsid w:val="0043059A"/>
    <w:pPr>
      <w:widowControl w:val="0"/>
    </w:pPr>
    <w:rPr>
      <w:rFonts w:ascii="Arial,Bold" w:eastAsia="Times New Roman" w:hAnsi="Arial,Bold" w:cs="Arial,Bold"/>
      <w:lang w:val="es-MX" w:eastAsia="es-MX"/>
    </w:rPr>
  </w:style>
  <w:style w:type="paragraph" w:customStyle="1" w:styleId="CM8">
    <w:name w:val="CM8"/>
    <w:basedOn w:val="Default"/>
    <w:next w:val="Default"/>
    <w:autoRedefine/>
    <w:hidden/>
    <w:qFormat/>
    <w:rsid w:val="0043059A"/>
    <w:pPr>
      <w:widowControl w:val="0"/>
    </w:pPr>
    <w:rPr>
      <w:rFonts w:ascii="Arial,Bold" w:eastAsia="Times New Roman" w:hAnsi="Arial,Bold" w:cs="Arial,Bold"/>
      <w:lang w:val="es-MX" w:eastAsia="es-MX"/>
    </w:rPr>
  </w:style>
  <w:style w:type="paragraph" w:customStyle="1" w:styleId="CM24">
    <w:name w:val="CM24"/>
    <w:basedOn w:val="Default"/>
    <w:next w:val="Default"/>
    <w:autoRedefine/>
    <w:hidden/>
    <w:qFormat/>
    <w:rsid w:val="0043059A"/>
    <w:pPr>
      <w:widowControl w:val="0"/>
    </w:pPr>
    <w:rPr>
      <w:rFonts w:ascii="Arial,Bold" w:eastAsia="Times New Roman" w:hAnsi="Arial,Bold" w:cs="Arial,Bold"/>
      <w:lang w:val="es-MX" w:eastAsia="es-MX"/>
    </w:rPr>
  </w:style>
  <w:style w:type="paragraph" w:customStyle="1" w:styleId="CM25">
    <w:name w:val="CM25"/>
    <w:basedOn w:val="Default"/>
    <w:next w:val="Default"/>
    <w:autoRedefine/>
    <w:hidden/>
    <w:qFormat/>
    <w:rsid w:val="0043059A"/>
    <w:pPr>
      <w:widowControl w:val="0"/>
    </w:pPr>
    <w:rPr>
      <w:rFonts w:ascii="Arial,Bold" w:eastAsia="Times New Roman" w:hAnsi="Arial,Bold" w:cs="Arial,Bold"/>
      <w:lang w:val="es-MX" w:eastAsia="es-MX"/>
    </w:rPr>
  </w:style>
  <w:style w:type="paragraph" w:customStyle="1" w:styleId="CM12">
    <w:name w:val="CM12"/>
    <w:basedOn w:val="Default"/>
    <w:next w:val="Default"/>
    <w:autoRedefine/>
    <w:hidden/>
    <w:qFormat/>
    <w:rsid w:val="0043059A"/>
    <w:pPr>
      <w:widowControl w:val="0"/>
    </w:pPr>
    <w:rPr>
      <w:rFonts w:ascii="Arial,Bold" w:eastAsia="Times New Roman" w:hAnsi="Arial,Bold" w:cs="Arial,Bold"/>
      <w:lang w:val="es-MX" w:eastAsia="es-MX"/>
    </w:rPr>
  </w:style>
  <w:style w:type="paragraph" w:customStyle="1" w:styleId="CM13">
    <w:name w:val="CM13"/>
    <w:basedOn w:val="Default"/>
    <w:next w:val="Default"/>
    <w:autoRedefine/>
    <w:hidden/>
    <w:qFormat/>
    <w:rsid w:val="0043059A"/>
    <w:pPr>
      <w:widowControl w:val="0"/>
    </w:pPr>
    <w:rPr>
      <w:rFonts w:ascii="Arial,Bold" w:eastAsia="Times New Roman" w:hAnsi="Arial,Bold" w:cs="Arial,Bold"/>
      <w:lang w:val="es-MX" w:eastAsia="es-MX"/>
    </w:rPr>
  </w:style>
  <w:style w:type="paragraph" w:customStyle="1" w:styleId="CM26">
    <w:name w:val="CM26"/>
    <w:basedOn w:val="Default"/>
    <w:next w:val="Default"/>
    <w:autoRedefine/>
    <w:hidden/>
    <w:qFormat/>
    <w:rsid w:val="0043059A"/>
    <w:pPr>
      <w:widowControl w:val="0"/>
    </w:pPr>
    <w:rPr>
      <w:rFonts w:ascii="Arial,Bold" w:eastAsia="Times New Roman" w:hAnsi="Arial,Bold" w:cs="Arial,Bold"/>
      <w:lang w:val="es-MX" w:eastAsia="es-MX"/>
    </w:rPr>
  </w:style>
  <w:style w:type="paragraph" w:customStyle="1" w:styleId="CM15">
    <w:name w:val="CM15"/>
    <w:basedOn w:val="Default"/>
    <w:next w:val="Default"/>
    <w:autoRedefine/>
    <w:hidden/>
    <w:qFormat/>
    <w:rsid w:val="0043059A"/>
    <w:pPr>
      <w:widowControl w:val="0"/>
    </w:pPr>
    <w:rPr>
      <w:rFonts w:ascii="Arial,Bold" w:eastAsia="Times New Roman" w:hAnsi="Arial,Bold" w:cs="Arial,Bold"/>
      <w:lang w:val="es-MX" w:eastAsia="es-MX"/>
    </w:rPr>
  </w:style>
  <w:style w:type="paragraph" w:customStyle="1" w:styleId="CM16">
    <w:name w:val="CM16"/>
    <w:basedOn w:val="Default"/>
    <w:next w:val="Default"/>
    <w:autoRedefine/>
    <w:hidden/>
    <w:qFormat/>
    <w:rsid w:val="0043059A"/>
    <w:pPr>
      <w:widowControl w:val="0"/>
    </w:pPr>
    <w:rPr>
      <w:rFonts w:ascii="Arial,Bold" w:eastAsia="Times New Roman" w:hAnsi="Arial,Bold" w:cs="Arial,Bold"/>
      <w:lang w:val="es-MX" w:eastAsia="es-MX"/>
    </w:rPr>
  </w:style>
  <w:style w:type="paragraph" w:customStyle="1" w:styleId="CM21">
    <w:name w:val="CM21"/>
    <w:basedOn w:val="Default"/>
    <w:next w:val="Default"/>
    <w:autoRedefine/>
    <w:hidden/>
    <w:qFormat/>
    <w:rsid w:val="0043059A"/>
    <w:pPr>
      <w:widowControl w:val="0"/>
    </w:pPr>
    <w:rPr>
      <w:rFonts w:ascii="Arial,Bold" w:eastAsia="Times New Roman" w:hAnsi="Arial,Bold" w:cs="Arial,Bold"/>
      <w:lang w:val="es-MX" w:eastAsia="es-MX"/>
    </w:rPr>
  </w:style>
  <w:style w:type="paragraph" w:customStyle="1" w:styleId="CM22">
    <w:name w:val="CM22"/>
    <w:basedOn w:val="Default"/>
    <w:next w:val="Default"/>
    <w:autoRedefine/>
    <w:hidden/>
    <w:qFormat/>
    <w:rsid w:val="0043059A"/>
    <w:pPr>
      <w:widowControl w:val="0"/>
    </w:pPr>
    <w:rPr>
      <w:rFonts w:ascii="Arial,Bold" w:eastAsia="Times New Roman" w:hAnsi="Arial,Bold" w:cs="Arial,Bold"/>
      <w:lang w:val="es-MX" w:eastAsia="es-MX"/>
    </w:rPr>
  </w:style>
  <w:style w:type="character" w:styleId="Refdecomentario">
    <w:name w:val="annotation reference"/>
    <w:autoRedefine/>
    <w:hidden/>
    <w:qFormat/>
    <w:rsid w:val="0043059A"/>
    <w:rPr>
      <w:rFonts w:ascii="Times New Roman" w:hAnsi="Times New Roman" w:cs="Times New Roman"/>
      <w:w w:val="100"/>
      <w:position w:val="-1"/>
      <w:sz w:val="16"/>
      <w:szCs w:val="16"/>
      <w:effect w:val="none"/>
      <w:vertAlign w:val="baseline"/>
      <w:cs w:val="0"/>
      <w:em w:val="none"/>
    </w:rPr>
  </w:style>
  <w:style w:type="character" w:customStyle="1" w:styleId="BalloonTextChar1">
    <w:name w:val="Balloon Text Char1"/>
    <w:autoRedefine/>
    <w:hidden/>
    <w:qFormat/>
    <w:rsid w:val="0043059A"/>
    <w:rPr>
      <w:rFonts w:ascii="Times New Roman" w:hAnsi="Times New Roman" w:cs="Times New Roman"/>
      <w:w w:val="100"/>
      <w:position w:val="-1"/>
      <w:sz w:val="2"/>
      <w:szCs w:val="2"/>
      <w:effect w:val="none"/>
      <w:vertAlign w:val="baseline"/>
      <w:cs w:val="0"/>
      <w:em w:val="none"/>
      <w:lang w:val="es-ES" w:eastAsia="es-ES"/>
    </w:rPr>
  </w:style>
  <w:style w:type="character" w:customStyle="1" w:styleId="CommentTextChar1">
    <w:name w:val="Comment Text Char1"/>
    <w:aliases w:val="Car1 Char1,Car11 Char2,Car Char1,Car11 Char1"/>
    <w:autoRedefine/>
    <w:hidden/>
    <w:qFormat/>
    <w:rsid w:val="0043059A"/>
    <w:rPr>
      <w:rFonts w:ascii="Calibri" w:hAnsi="Calibri" w:cs="Calibri"/>
      <w:w w:val="100"/>
      <w:position w:val="-1"/>
      <w:sz w:val="20"/>
      <w:szCs w:val="20"/>
      <w:effect w:val="none"/>
      <w:vertAlign w:val="baseline"/>
      <w:cs w:val="0"/>
      <w:em w:val="none"/>
      <w:lang w:val="es-ES" w:eastAsia="en-US"/>
    </w:rPr>
  </w:style>
  <w:style w:type="character" w:customStyle="1" w:styleId="FootnoteTextChar1">
    <w:name w:val="Footnote Text Char1"/>
    <w:autoRedefine/>
    <w:hidden/>
    <w:qFormat/>
    <w:rsid w:val="0043059A"/>
    <w:rPr>
      <w:rFonts w:ascii="Calibri" w:hAnsi="Calibri" w:cs="Calibri"/>
      <w:w w:val="100"/>
      <w:position w:val="-1"/>
      <w:sz w:val="20"/>
      <w:szCs w:val="20"/>
      <w:effect w:val="none"/>
      <w:vertAlign w:val="baseline"/>
      <w:cs w:val="0"/>
      <w:em w:val="none"/>
      <w:lang w:val="es-ES" w:eastAsia="en-US"/>
    </w:rPr>
  </w:style>
  <w:style w:type="character" w:customStyle="1" w:styleId="CommentSubjectChar1">
    <w:name w:val="Comment Subject Char1"/>
    <w:autoRedefine/>
    <w:hidden/>
    <w:qFormat/>
    <w:rsid w:val="0043059A"/>
    <w:rPr>
      <w:rFonts w:ascii="Times New Roman" w:hAnsi="Times New Roman" w:cs="Times New Roman"/>
      <w:b/>
      <w:bCs/>
      <w:w w:val="100"/>
      <w:position w:val="-1"/>
      <w:sz w:val="20"/>
      <w:szCs w:val="20"/>
      <w:effect w:val="none"/>
      <w:vertAlign w:val="baseline"/>
      <w:cs w:val="0"/>
      <w:em w:val="none"/>
      <w:lang w:val="es-ES" w:eastAsia="en-US"/>
    </w:rPr>
  </w:style>
  <w:style w:type="character" w:customStyle="1" w:styleId="TextodegloboCar1">
    <w:name w:val="Texto de globo Car1"/>
    <w:autoRedefine/>
    <w:hidden/>
    <w:qFormat/>
    <w:rsid w:val="0043059A"/>
    <w:rPr>
      <w:rFonts w:ascii="Tahoma" w:hAnsi="Tahoma" w:cs="Tahoma"/>
      <w:w w:val="100"/>
      <w:position w:val="-1"/>
      <w:sz w:val="16"/>
      <w:szCs w:val="16"/>
      <w:effect w:val="none"/>
      <w:vertAlign w:val="baseline"/>
      <w:cs w:val="0"/>
      <w:em w:val="none"/>
      <w:lang w:val="es-ES"/>
    </w:rPr>
  </w:style>
  <w:style w:type="character" w:customStyle="1" w:styleId="DocumentMapChar1">
    <w:name w:val="Document Map Char1"/>
    <w:autoRedefine/>
    <w:hidden/>
    <w:qFormat/>
    <w:rsid w:val="0043059A"/>
    <w:rPr>
      <w:rFonts w:ascii="Times New Roman" w:hAnsi="Times New Roman" w:cs="Times New Roman"/>
      <w:w w:val="100"/>
      <w:position w:val="-1"/>
      <w:sz w:val="2"/>
      <w:szCs w:val="2"/>
      <w:effect w:val="none"/>
      <w:vertAlign w:val="baseline"/>
      <w:cs w:val="0"/>
      <w:em w:val="none"/>
      <w:lang w:val="es-ES" w:eastAsia="en-US"/>
    </w:rPr>
  </w:style>
  <w:style w:type="character" w:customStyle="1" w:styleId="AsuntodelcomentarioCar1">
    <w:name w:val="Asunto del comentario Car1"/>
    <w:autoRedefine/>
    <w:hidden/>
    <w:qFormat/>
    <w:rsid w:val="0043059A"/>
    <w:rPr>
      <w:rFonts w:ascii="Calibri" w:hAnsi="Calibri" w:cs="Calibri"/>
      <w:b/>
      <w:bCs/>
      <w:w w:val="100"/>
      <w:position w:val="-1"/>
      <w:sz w:val="20"/>
      <w:szCs w:val="20"/>
      <w:effect w:val="none"/>
      <w:vertAlign w:val="baseline"/>
      <w:cs w:val="0"/>
      <w:em w:val="none"/>
      <w:lang w:val="es-ES"/>
    </w:rPr>
  </w:style>
  <w:style w:type="character" w:customStyle="1" w:styleId="TextonotapieCar1">
    <w:name w:val="Texto nota pie Car1"/>
    <w:autoRedefine/>
    <w:hidden/>
    <w:qFormat/>
    <w:rsid w:val="0043059A"/>
    <w:rPr>
      <w:rFonts w:ascii="Calibri" w:hAnsi="Calibri" w:cs="Calibri"/>
      <w:w w:val="100"/>
      <w:position w:val="-1"/>
      <w:sz w:val="20"/>
      <w:szCs w:val="20"/>
      <w:effect w:val="none"/>
      <w:vertAlign w:val="baseline"/>
      <w:cs w:val="0"/>
      <w:em w:val="none"/>
      <w:lang w:val="es-ES"/>
    </w:rPr>
  </w:style>
  <w:style w:type="character" w:customStyle="1" w:styleId="CarCar5">
    <w:name w:val="Car Car5"/>
    <w:autoRedefine/>
    <w:hidden/>
    <w:qFormat/>
    <w:rsid w:val="0043059A"/>
    <w:rPr>
      <w:rFonts w:ascii="Times New Roman" w:hAnsi="Times New Roman" w:cs="Times New Roman"/>
      <w:w w:val="100"/>
      <w:position w:val="-1"/>
      <w:sz w:val="24"/>
      <w:szCs w:val="24"/>
      <w:effect w:val="none"/>
      <w:vertAlign w:val="baseline"/>
      <w:cs w:val="0"/>
      <w:em w:val="none"/>
      <w:lang w:val="es-ES" w:eastAsia="es-ES"/>
    </w:rPr>
  </w:style>
  <w:style w:type="character" w:customStyle="1" w:styleId="nfasisintenso1">
    <w:name w:val="Énfasis intenso1"/>
    <w:autoRedefine/>
    <w:hidden/>
    <w:qFormat/>
    <w:rsid w:val="0043059A"/>
    <w:rPr>
      <w:b/>
      <w:bCs/>
      <w:i/>
      <w:iCs/>
      <w:color w:val="4F81BD"/>
      <w:w w:val="100"/>
      <w:position w:val="-1"/>
      <w:effect w:val="none"/>
      <w:vertAlign w:val="baseline"/>
      <w:cs w:val="0"/>
      <w:em w:val="none"/>
    </w:rPr>
  </w:style>
  <w:style w:type="character" w:customStyle="1" w:styleId="Referenciasutil1">
    <w:name w:val="Referencia sutil1"/>
    <w:autoRedefine/>
    <w:hidden/>
    <w:qFormat/>
    <w:rsid w:val="0043059A"/>
    <w:rPr>
      <w:smallCaps/>
      <w:color w:val="C0504D"/>
      <w:w w:val="100"/>
      <w:position w:val="-1"/>
      <w:u w:val="single"/>
      <w:effect w:val="none"/>
      <w:vertAlign w:val="baseline"/>
      <w:cs w:val="0"/>
      <w:em w:val="none"/>
    </w:rPr>
  </w:style>
  <w:style w:type="character" w:customStyle="1" w:styleId="Referenciaintensa1">
    <w:name w:val="Referencia intensa1"/>
    <w:autoRedefine/>
    <w:hidden/>
    <w:qFormat/>
    <w:rsid w:val="0043059A"/>
    <w:rPr>
      <w:b/>
      <w:bCs/>
      <w:smallCaps/>
      <w:color w:val="C0504D"/>
      <w:spacing w:val="5"/>
      <w:w w:val="100"/>
      <w:position w:val="-1"/>
      <w:u w:val="single"/>
      <w:effect w:val="none"/>
      <w:vertAlign w:val="baseline"/>
      <w:cs w:val="0"/>
      <w:em w:val="none"/>
    </w:rPr>
  </w:style>
  <w:style w:type="character" w:customStyle="1" w:styleId="Ttulodellibro1">
    <w:name w:val="Título del libro1"/>
    <w:autoRedefine/>
    <w:hidden/>
    <w:qFormat/>
    <w:rsid w:val="0043059A"/>
    <w:rPr>
      <w:b/>
      <w:bCs/>
      <w:smallCaps/>
      <w:spacing w:val="5"/>
      <w:w w:val="100"/>
      <w:position w:val="-1"/>
      <w:effect w:val="none"/>
      <w:vertAlign w:val="baseline"/>
      <w:cs w:val="0"/>
      <w:em w:val="none"/>
    </w:rPr>
  </w:style>
  <w:style w:type="character" w:customStyle="1" w:styleId="CarCar2">
    <w:name w:val="Car Car2"/>
    <w:autoRedefine/>
    <w:hidden/>
    <w:qFormat/>
    <w:rsid w:val="0043059A"/>
    <w:rPr>
      <w:rFonts w:ascii="Courier New" w:hAnsi="Courier New" w:cs="Courier New"/>
      <w:w w:val="100"/>
      <w:position w:val="-1"/>
      <w:sz w:val="20"/>
      <w:szCs w:val="20"/>
      <w:effect w:val="none"/>
      <w:vertAlign w:val="baseline"/>
      <w:cs w:val="0"/>
      <w:em w:val="none"/>
      <w:lang w:val="es-ES" w:eastAsia="es-ES"/>
    </w:rPr>
  </w:style>
  <w:style w:type="table" w:styleId="Tablabsica2">
    <w:name w:val="Table Simple 2"/>
    <w:basedOn w:val="Tablanormal"/>
    <w:autoRedefine/>
    <w:hidden/>
    <w:qFormat/>
    <w:rsid w:val="0043059A"/>
    <w:pPr>
      <w:suppressAutoHyphens/>
      <w:spacing w:after="0" w:line="1" w:lineRule="atLeast"/>
      <w:ind w:leftChars="-1" w:left="-1" w:hangingChars="1" w:hanging="1"/>
      <w:textDirection w:val="btLr"/>
      <w:textAlignment w:val="top"/>
      <w:outlineLvl w:val="0"/>
    </w:pPr>
    <w:rPr>
      <w:rFonts w:ascii="Calibri" w:eastAsia="Calibri" w:hAnsi="Calibri" w:cs="Calibri"/>
      <w:position w:val="-1"/>
      <w:sz w:val="20"/>
      <w:szCs w:val="20"/>
      <w:lang w:eastAsia="es-ES"/>
    </w:rPr>
    <w:tblPr>
      <w:tblInd w:w="0" w:type="dxa"/>
      <w:tblCellMar>
        <w:top w:w="0" w:type="dxa"/>
        <w:left w:w="108" w:type="dxa"/>
        <w:bottom w:w="0" w:type="dxa"/>
        <w:right w:w="108" w:type="dxa"/>
      </w:tblCellMar>
    </w:tblPr>
  </w:style>
  <w:style w:type="table" w:styleId="Tablaclsica3">
    <w:name w:val="Table Classic 3"/>
    <w:basedOn w:val="Tablanormal"/>
    <w:autoRedefine/>
    <w:hidden/>
    <w:qFormat/>
    <w:rsid w:val="0043059A"/>
    <w:pPr>
      <w:suppressAutoHyphens/>
      <w:spacing w:after="0" w:line="1" w:lineRule="atLeast"/>
      <w:ind w:leftChars="-1" w:left="-1" w:hangingChars="1" w:hanging="1"/>
      <w:textDirection w:val="btLr"/>
      <w:textAlignment w:val="top"/>
      <w:outlineLvl w:val="0"/>
    </w:pPr>
    <w:rPr>
      <w:rFonts w:ascii="Calibri" w:eastAsia="Calibri" w:hAnsi="Calibri" w:cs="Calibri"/>
      <w:color w:val="000080"/>
      <w:position w:val="-1"/>
      <w:sz w:val="20"/>
      <w:szCs w:val="20"/>
      <w:lang w:eastAsia="es-ES"/>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styleId="Tablaconcolumnas1">
    <w:name w:val="Table Columns 1"/>
    <w:basedOn w:val="Tablanormal"/>
    <w:autoRedefine/>
    <w:hidden/>
    <w:qFormat/>
    <w:rsid w:val="0043059A"/>
    <w:pPr>
      <w:suppressAutoHyphens/>
      <w:spacing w:after="0" w:line="1" w:lineRule="atLeast"/>
      <w:ind w:leftChars="-1" w:left="-1" w:hangingChars="1" w:hanging="1"/>
      <w:textDirection w:val="btLr"/>
      <w:textAlignment w:val="top"/>
      <w:outlineLvl w:val="0"/>
    </w:pPr>
    <w:rPr>
      <w:rFonts w:ascii="Calibri" w:eastAsia="Calibri" w:hAnsi="Calibri" w:cs="Calibri"/>
      <w:b/>
      <w:bCs/>
      <w:position w:val="-1"/>
      <w:sz w:val="20"/>
      <w:szCs w:val="20"/>
      <w:lang w:eastAsia="es-E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styleId="Tablaconcolumnas4">
    <w:name w:val="Table Columns 4"/>
    <w:basedOn w:val="Tablanormal"/>
    <w:autoRedefine/>
    <w:hidden/>
    <w:qFormat/>
    <w:rsid w:val="0043059A"/>
    <w:pPr>
      <w:suppressAutoHyphens/>
      <w:spacing w:after="0" w:line="1" w:lineRule="atLeast"/>
      <w:ind w:leftChars="-1" w:left="-1" w:hangingChars="1" w:hanging="1"/>
      <w:textDirection w:val="btLr"/>
      <w:textAlignment w:val="top"/>
      <w:outlineLvl w:val="0"/>
    </w:pPr>
    <w:rPr>
      <w:rFonts w:ascii="Calibri" w:eastAsia="Calibri" w:hAnsi="Calibri" w:cs="Calibri"/>
      <w:position w:val="-1"/>
      <w:sz w:val="20"/>
      <w:szCs w:val="20"/>
      <w:lang w:eastAsia="es-ES"/>
    </w:rPr>
    <w:tblPr>
      <w:tblStyleColBandSize w:val="1"/>
      <w:tblInd w:w="0" w:type="dxa"/>
      <w:tblCellMar>
        <w:top w:w="0" w:type="dxa"/>
        <w:left w:w="108" w:type="dxa"/>
        <w:bottom w:w="0" w:type="dxa"/>
        <w:right w:w="108" w:type="dxa"/>
      </w:tblCellMar>
    </w:tblPr>
  </w:style>
  <w:style w:type="table" w:styleId="Tablaconlista3">
    <w:name w:val="Table List 3"/>
    <w:basedOn w:val="Tablanormal"/>
    <w:autoRedefine/>
    <w:hidden/>
    <w:qFormat/>
    <w:rsid w:val="0043059A"/>
    <w:pPr>
      <w:suppressAutoHyphens/>
      <w:spacing w:after="0" w:line="1" w:lineRule="atLeast"/>
      <w:ind w:leftChars="-1" w:left="-1" w:hangingChars="1" w:hanging="1"/>
      <w:textDirection w:val="btLr"/>
      <w:textAlignment w:val="top"/>
      <w:outlineLvl w:val="0"/>
    </w:pPr>
    <w:rPr>
      <w:rFonts w:ascii="Calibri" w:eastAsia="Calibri" w:hAnsi="Calibri" w:cs="Calibri"/>
      <w:position w:val="-1"/>
      <w:sz w:val="20"/>
      <w:szCs w:val="20"/>
      <w:lang w:eastAsia="es-E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styleId="Tablaconefectos3D3">
    <w:name w:val="Table 3D effects 3"/>
    <w:basedOn w:val="Tablanormal"/>
    <w:autoRedefine/>
    <w:hidden/>
    <w:qFormat/>
    <w:rsid w:val="0043059A"/>
    <w:pPr>
      <w:suppressAutoHyphens/>
      <w:spacing w:after="0" w:line="1" w:lineRule="atLeast"/>
      <w:ind w:leftChars="-1" w:left="-1" w:hangingChars="1" w:hanging="1"/>
      <w:textDirection w:val="btLr"/>
      <w:textAlignment w:val="top"/>
      <w:outlineLvl w:val="0"/>
    </w:pPr>
    <w:rPr>
      <w:rFonts w:ascii="Calibri" w:eastAsia="Calibri" w:hAnsi="Calibri" w:cs="Calibri"/>
      <w:position w:val="-1"/>
      <w:sz w:val="20"/>
      <w:szCs w:val="20"/>
      <w:lang w:eastAsia="es-ES"/>
    </w:rPr>
    <w:tblPr>
      <w:tblStyleRowBandSize w:val="1"/>
      <w:tblStyleColBandSize w:val="1"/>
      <w:tblInd w:w="0" w:type="dxa"/>
      <w:tblCellMar>
        <w:top w:w="0" w:type="dxa"/>
        <w:left w:w="108" w:type="dxa"/>
        <w:bottom w:w="0" w:type="dxa"/>
        <w:right w:w="108" w:type="dxa"/>
      </w:tblCellMar>
    </w:tblPr>
  </w:style>
  <w:style w:type="table" w:customStyle="1" w:styleId="Sombreadomedio2-nfasis51">
    <w:name w:val="Sombreado medio 2 - Énfasis 51"/>
    <w:autoRedefine/>
    <w:hidden/>
    <w:qFormat/>
    <w:rsid w:val="0043059A"/>
    <w:pPr>
      <w:suppressAutoHyphens/>
      <w:spacing w:line="1" w:lineRule="atLeast"/>
      <w:ind w:leftChars="-1" w:left="-1" w:hangingChars="1" w:hanging="1"/>
      <w:textDirection w:val="btLr"/>
      <w:textAlignment w:val="top"/>
      <w:outlineLvl w:val="0"/>
    </w:pPr>
    <w:rPr>
      <w:rFonts w:ascii="Calibri" w:eastAsia="Calibri" w:hAnsi="Calibri" w:cs="Calibri"/>
      <w:position w:val="-1"/>
      <w:lang w:val="es-ES"/>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Tablaconcuadrcula11">
    <w:name w:val="Tabla con cuadrícula11"/>
    <w:autoRedefine/>
    <w:hidden/>
    <w:qFormat/>
    <w:rsid w:val="0043059A"/>
    <w:pPr>
      <w:suppressAutoHyphens/>
      <w:spacing w:line="1" w:lineRule="atLeast"/>
      <w:ind w:leftChars="-1" w:left="-1" w:hangingChars="1" w:hanging="1"/>
      <w:textDirection w:val="btLr"/>
      <w:textAlignment w:val="top"/>
      <w:outlineLvl w:val="0"/>
    </w:pPr>
    <w:rPr>
      <w:rFonts w:ascii="Calibri" w:eastAsia="Calibri" w:hAnsi="Calibri" w:cs="Calibri"/>
      <w:position w:val="-1"/>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Cuadrculaclara-nfasis31">
    <w:name w:val="Cuadrícula clara - Énfasis 31"/>
    <w:autoRedefine/>
    <w:hidden/>
    <w:qFormat/>
    <w:rsid w:val="0043059A"/>
    <w:pPr>
      <w:suppressAutoHyphens/>
      <w:spacing w:line="1" w:lineRule="atLeast"/>
      <w:ind w:leftChars="-1" w:left="-1" w:hangingChars="1" w:hanging="1"/>
      <w:textDirection w:val="btLr"/>
      <w:textAlignment w:val="top"/>
      <w:outlineLvl w:val="0"/>
    </w:pPr>
    <w:rPr>
      <w:rFonts w:ascii="Calibri" w:eastAsia="Calibri" w:hAnsi="Calibri" w:cs="Calibri"/>
      <w:position w:val="-1"/>
      <w:lang w:val="en-US"/>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1">
    <w:name w:val="Cuadrícula clara - Énfasis 21"/>
    <w:autoRedefine/>
    <w:hidden/>
    <w:qFormat/>
    <w:rsid w:val="0043059A"/>
    <w:pPr>
      <w:suppressAutoHyphens/>
      <w:spacing w:line="1" w:lineRule="atLeast"/>
      <w:ind w:leftChars="-1" w:left="-1" w:hangingChars="1" w:hanging="1"/>
      <w:textDirection w:val="btLr"/>
      <w:textAlignment w:val="top"/>
      <w:outlineLvl w:val="0"/>
    </w:pPr>
    <w:rPr>
      <w:rFonts w:ascii="Calibri" w:eastAsia="Calibri" w:hAnsi="Calibri" w:cs="Calibri"/>
      <w:position w:val="-1"/>
      <w:lang w:val="en-US"/>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1">
    <w:name w:val="Lista media 21"/>
    <w:autoRedefine/>
    <w:hidden/>
    <w:qFormat/>
    <w:rsid w:val="0043059A"/>
    <w:pPr>
      <w:suppressAutoHyphens/>
      <w:spacing w:line="1" w:lineRule="atLeast"/>
      <w:ind w:leftChars="-1" w:left="-1" w:hangingChars="1" w:hanging="1"/>
      <w:textDirection w:val="btLr"/>
      <w:textAlignment w:val="top"/>
      <w:outlineLvl w:val="0"/>
    </w:pPr>
    <w:rPr>
      <w:rFonts w:ascii="Cambria" w:eastAsia="Times New Roman" w:hAnsi="Cambria" w:cs="Cambria"/>
      <w:color w:val="000000"/>
      <w:position w:val="-1"/>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1">
    <w:name w:val="Sombreado claro1"/>
    <w:autoRedefine/>
    <w:hidden/>
    <w:qFormat/>
    <w:rsid w:val="0043059A"/>
    <w:pPr>
      <w:suppressAutoHyphens/>
      <w:spacing w:line="1" w:lineRule="atLeast"/>
      <w:ind w:leftChars="-1" w:left="-1" w:hangingChars="1" w:hanging="1"/>
      <w:textDirection w:val="btLr"/>
      <w:textAlignment w:val="top"/>
      <w:outlineLvl w:val="0"/>
    </w:pPr>
    <w:rPr>
      <w:rFonts w:ascii="Calibri" w:eastAsia="Calibri" w:hAnsi="Calibri" w:cs="Calibri"/>
      <w:color w:val="000000"/>
      <w:position w:val="-1"/>
      <w:lang w:val="es-ES"/>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Cuadrculaclara1">
    <w:name w:val="Cuadrícula clara1"/>
    <w:autoRedefine/>
    <w:hidden/>
    <w:qFormat/>
    <w:rsid w:val="0043059A"/>
    <w:pPr>
      <w:suppressAutoHyphens/>
      <w:spacing w:line="1" w:lineRule="atLeast"/>
      <w:ind w:leftChars="-1" w:left="-1" w:hangingChars="1" w:hanging="1"/>
      <w:textDirection w:val="btLr"/>
      <w:textAlignment w:val="top"/>
      <w:outlineLvl w:val="0"/>
    </w:pPr>
    <w:rPr>
      <w:rFonts w:ascii="Calibri" w:eastAsia="Calibri" w:hAnsi="Calibri" w:cs="Calibri"/>
      <w:position w:val="-1"/>
      <w:lang w:val="es-E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Sombreadoclaro-nfasis21">
    <w:name w:val="Sombreado claro - Énfasis 21"/>
    <w:autoRedefine/>
    <w:hidden/>
    <w:qFormat/>
    <w:rsid w:val="0043059A"/>
    <w:pPr>
      <w:suppressAutoHyphens/>
      <w:spacing w:line="1" w:lineRule="atLeast"/>
      <w:ind w:leftChars="-1" w:left="-1" w:hangingChars="1" w:hanging="1"/>
      <w:textDirection w:val="btLr"/>
      <w:textAlignment w:val="top"/>
      <w:outlineLvl w:val="0"/>
    </w:pPr>
    <w:rPr>
      <w:rFonts w:ascii="Calibri" w:eastAsia="Calibri" w:hAnsi="Calibri" w:cs="Calibri"/>
      <w:color w:val="943634"/>
      <w:position w:val="-1"/>
      <w:lang w:val="en-US"/>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Sombreadoclaro-nfasis22">
    <w:name w:val="Sombreado claro - Énfasis 22"/>
    <w:autoRedefine/>
    <w:hidden/>
    <w:qFormat/>
    <w:rsid w:val="0043059A"/>
    <w:pPr>
      <w:suppressAutoHyphens/>
      <w:spacing w:line="1" w:lineRule="atLeast"/>
      <w:ind w:leftChars="-1" w:left="-1" w:hangingChars="1" w:hanging="1"/>
      <w:textDirection w:val="btLr"/>
      <w:textAlignment w:val="top"/>
      <w:outlineLvl w:val="0"/>
    </w:pPr>
    <w:rPr>
      <w:rFonts w:ascii="Calibri" w:eastAsia="Calibri" w:hAnsi="Calibri" w:cs="Calibri"/>
      <w:color w:val="943634"/>
      <w:position w:val="-1"/>
      <w:lang w:val="en-US"/>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Sombreadoclaro2">
    <w:name w:val="Sombreado claro2"/>
    <w:autoRedefine/>
    <w:hidden/>
    <w:qFormat/>
    <w:rsid w:val="0043059A"/>
    <w:pPr>
      <w:suppressAutoHyphens/>
      <w:spacing w:line="1" w:lineRule="atLeast"/>
      <w:ind w:leftChars="-1" w:left="-1" w:hangingChars="1" w:hanging="1"/>
      <w:textDirection w:val="btLr"/>
      <w:textAlignment w:val="top"/>
      <w:outlineLvl w:val="0"/>
    </w:pPr>
    <w:rPr>
      <w:rFonts w:ascii="Calibri" w:eastAsia="Calibri" w:hAnsi="Calibri" w:cs="Calibri"/>
      <w:color w:val="000000"/>
      <w:position w:val="-1"/>
      <w:lang w:val="en-US"/>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Tablaclsica31">
    <w:name w:val="Tabla clásica 31"/>
    <w:autoRedefine/>
    <w:hidden/>
    <w:qFormat/>
    <w:rsid w:val="0043059A"/>
    <w:pPr>
      <w:suppressAutoHyphens/>
      <w:spacing w:line="1" w:lineRule="atLeast"/>
      <w:ind w:leftChars="-1" w:left="-1" w:hangingChars="1" w:hanging="1"/>
      <w:textDirection w:val="btLr"/>
      <w:textAlignment w:val="top"/>
      <w:outlineLvl w:val="0"/>
    </w:pPr>
    <w:rPr>
      <w:rFonts w:ascii="Calibri" w:eastAsia="Calibri" w:hAnsi="Calibri" w:cs="Calibri"/>
      <w:color w:val="000080"/>
      <w:position w:val="-1"/>
      <w:lang w:val="en-US"/>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Tablabsica21">
    <w:name w:val="Tabla básica 21"/>
    <w:autoRedefine/>
    <w:hidden/>
    <w:qFormat/>
    <w:rsid w:val="0043059A"/>
    <w:pPr>
      <w:suppressAutoHyphens/>
      <w:spacing w:line="1" w:lineRule="atLeast"/>
      <w:ind w:leftChars="-1" w:left="-1" w:hangingChars="1" w:hanging="1"/>
      <w:textDirection w:val="btLr"/>
      <w:textAlignment w:val="top"/>
      <w:outlineLvl w:val="0"/>
    </w:pPr>
    <w:rPr>
      <w:rFonts w:ascii="Calibri" w:eastAsia="Calibri" w:hAnsi="Calibri" w:cs="Calibri"/>
      <w:position w:val="-1"/>
      <w:lang w:val="en-US"/>
    </w:rPr>
    <w:tblPr>
      <w:tblCellMar>
        <w:top w:w="0" w:type="dxa"/>
        <w:left w:w="108" w:type="dxa"/>
        <w:bottom w:w="0" w:type="dxa"/>
        <w:right w:w="108" w:type="dxa"/>
      </w:tblCellMar>
    </w:tblPr>
  </w:style>
  <w:style w:type="table" w:customStyle="1" w:styleId="Tablaconcolumnas11">
    <w:name w:val="Tabla con columnas 11"/>
    <w:autoRedefine/>
    <w:hidden/>
    <w:qFormat/>
    <w:rsid w:val="0043059A"/>
    <w:pPr>
      <w:suppressAutoHyphens/>
      <w:spacing w:line="1" w:lineRule="atLeast"/>
      <w:ind w:leftChars="-1" w:left="-1" w:hangingChars="1" w:hanging="1"/>
      <w:textDirection w:val="btLr"/>
      <w:textAlignment w:val="top"/>
      <w:outlineLvl w:val="0"/>
    </w:pPr>
    <w:rPr>
      <w:rFonts w:ascii="Calibri" w:eastAsia="Calibri" w:hAnsi="Calibri" w:cs="Calibri"/>
      <w:b/>
      <w:bCs/>
      <w:position w:val="-1"/>
      <w:lang w:val="en-US"/>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Tablaconcolumnas41">
    <w:name w:val="Tabla con columnas 41"/>
    <w:autoRedefine/>
    <w:hidden/>
    <w:qFormat/>
    <w:rsid w:val="0043059A"/>
    <w:pPr>
      <w:suppressAutoHyphens/>
      <w:spacing w:line="1" w:lineRule="atLeast"/>
      <w:ind w:leftChars="-1" w:left="-1" w:hangingChars="1" w:hanging="1"/>
      <w:textDirection w:val="btLr"/>
      <w:textAlignment w:val="top"/>
      <w:outlineLvl w:val="0"/>
    </w:pPr>
    <w:rPr>
      <w:rFonts w:ascii="Calibri" w:eastAsia="Calibri" w:hAnsi="Calibri" w:cs="Calibri"/>
      <w:position w:val="-1"/>
      <w:lang w:val="en-US"/>
    </w:rPr>
    <w:tblPr>
      <w:tblStyleColBandSize w:val="1"/>
      <w:tblCellMar>
        <w:top w:w="0" w:type="dxa"/>
        <w:left w:w="108" w:type="dxa"/>
        <w:bottom w:w="0" w:type="dxa"/>
        <w:right w:w="108" w:type="dxa"/>
      </w:tblCellMar>
    </w:tblPr>
  </w:style>
  <w:style w:type="table" w:customStyle="1" w:styleId="Tablaconefectos3D31">
    <w:name w:val="Tabla con efectos 3D 31"/>
    <w:autoRedefine/>
    <w:hidden/>
    <w:qFormat/>
    <w:rsid w:val="0043059A"/>
    <w:pPr>
      <w:suppressAutoHyphens/>
      <w:spacing w:line="1" w:lineRule="atLeast"/>
      <w:ind w:leftChars="-1" w:left="-1" w:hangingChars="1" w:hanging="1"/>
      <w:textDirection w:val="btLr"/>
      <w:textAlignment w:val="top"/>
      <w:outlineLvl w:val="0"/>
    </w:pPr>
    <w:rPr>
      <w:rFonts w:ascii="Calibri" w:eastAsia="Calibri" w:hAnsi="Calibri" w:cs="Calibri"/>
      <w:position w:val="-1"/>
      <w:lang w:val="en-US"/>
    </w:rPr>
    <w:tblPr>
      <w:tblStyleRowBandSize w:val="1"/>
      <w:tblStyleColBandSize w:val="1"/>
      <w:tblCellMar>
        <w:top w:w="0" w:type="dxa"/>
        <w:left w:w="108" w:type="dxa"/>
        <w:bottom w:w="0" w:type="dxa"/>
        <w:right w:w="108" w:type="dxa"/>
      </w:tblCellMar>
    </w:tblPr>
  </w:style>
  <w:style w:type="table" w:customStyle="1" w:styleId="Tablaconlista31">
    <w:name w:val="Tabla con lista 31"/>
    <w:autoRedefine/>
    <w:hidden/>
    <w:qFormat/>
    <w:rsid w:val="0043059A"/>
    <w:pPr>
      <w:suppressAutoHyphens/>
      <w:spacing w:line="1" w:lineRule="atLeast"/>
      <w:ind w:leftChars="-1" w:left="-1" w:hangingChars="1" w:hanging="1"/>
      <w:textDirection w:val="btLr"/>
      <w:textAlignment w:val="top"/>
      <w:outlineLvl w:val="0"/>
    </w:pPr>
    <w:rPr>
      <w:rFonts w:ascii="Calibri" w:eastAsia="Calibri" w:hAnsi="Calibri" w:cs="Calibri"/>
      <w:position w:val="-1"/>
      <w:lang w:val="en-US"/>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Cuadrculaclara-nfasis32">
    <w:name w:val="Cuadrícula clara - Énfasis 32"/>
    <w:autoRedefine/>
    <w:hidden/>
    <w:qFormat/>
    <w:rsid w:val="0043059A"/>
    <w:pPr>
      <w:suppressAutoHyphens/>
      <w:spacing w:line="1" w:lineRule="atLeast"/>
      <w:ind w:leftChars="-1" w:left="-1" w:hangingChars="1" w:hanging="1"/>
      <w:textDirection w:val="btLr"/>
      <w:textAlignment w:val="top"/>
      <w:outlineLvl w:val="0"/>
    </w:pPr>
    <w:rPr>
      <w:rFonts w:ascii="Calibri" w:eastAsia="Calibri" w:hAnsi="Calibri" w:cs="Calibri"/>
      <w:position w:val="-1"/>
      <w:lang w:val="en-US"/>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2">
    <w:name w:val="Cuadrícula clara - Énfasis 22"/>
    <w:autoRedefine/>
    <w:hidden/>
    <w:qFormat/>
    <w:rsid w:val="0043059A"/>
    <w:pPr>
      <w:suppressAutoHyphens/>
      <w:spacing w:line="1" w:lineRule="atLeast"/>
      <w:ind w:leftChars="-1" w:left="-1" w:hangingChars="1" w:hanging="1"/>
      <w:textDirection w:val="btLr"/>
      <w:textAlignment w:val="top"/>
      <w:outlineLvl w:val="0"/>
    </w:pPr>
    <w:rPr>
      <w:rFonts w:ascii="Calibri" w:eastAsia="Calibri" w:hAnsi="Calibri" w:cs="Calibri"/>
      <w:position w:val="-1"/>
      <w:lang w:val="en-US"/>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ghtShading-Accent21">
    <w:name w:val="Light Shading - Accent 21"/>
    <w:autoRedefine/>
    <w:hidden/>
    <w:qFormat/>
    <w:rsid w:val="0043059A"/>
    <w:pPr>
      <w:suppressAutoHyphens/>
      <w:spacing w:line="1" w:lineRule="atLeast"/>
      <w:ind w:leftChars="-1" w:left="-1" w:hangingChars="1" w:hanging="1"/>
      <w:textDirection w:val="btLr"/>
      <w:textAlignment w:val="top"/>
      <w:outlineLvl w:val="0"/>
    </w:pPr>
    <w:rPr>
      <w:rFonts w:ascii="Calibri" w:eastAsia="Calibri" w:hAnsi="Calibri" w:cs="Calibri"/>
      <w:color w:val="943634"/>
      <w:position w:val="-1"/>
      <w:lang w:val="es-ES"/>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MediumGrid3-Accent51">
    <w:name w:val="Medium Grid 3 - Accent 51"/>
    <w:autoRedefine/>
    <w:hidden/>
    <w:qFormat/>
    <w:rsid w:val="0043059A"/>
    <w:pPr>
      <w:suppressAutoHyphens/>
      <w:spacing w:line="1" w:lineRule="atLeast"/>
      <w:ind w:leftChars="-1" w:left="-1" w:hangingChars="1" w:hanging="1"/>
      <w:textDirection w:val="btLr"/>
      <w:textAlignment w:val="top"/>
      <w:outlineLvl w:val="0"/>
    </w:pPr>
    <w:rPr>
      <w:rFonts w:ascii="Calibri" w:eastAsia="Calibri" w:hAnsi="Calibri" w:cs="Calibri"/>
      <w:position w:val="-1"/>
      <w:lang w:val="es-E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style>
  <w:style w:type="table" w:customStyle="1" w:styleId="MediumGrid3-Accent31">
    <w:name w:val="Medium Grid 3 - Accent 31"/>
    <w:autoRedefine/>
    <w:hidden/>
    <w:qFormat/>
    <w:rsid w:val="0043059A"/>
    <w:pPr>
      <w:suppressAutoHyphens/>
      <w:spacing w:line="1" w:lineRule="atLeast"/>
      <w:ind w:leftChars="-1" w:left="-1" w:hangingChars="1" w:hanging="1"/>
      <w:textDirection w:val="btLr"/>
      <w:textAlignment w:val="top"/>
      <w:outlineLvl w:val="0"/>
    </w:pPr>
    <w:rPr>
      <w:rFonts w:ascii="Calibri" w:eastAsia="Calibri" w:hAnsi="Calibri" w:cs="Calibri"/>
      <w:position w:val="-1"/>
      <w:lang w:val="es-E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style>
  <w:style w:type="table" w:customStyle="1" w:styleId="Tablaconcuadrcula111">
    <w:name w:val="Tabla con cuadrícula111"/>
    <w:autoRedefine/>
    <w:hidden/>
    <w:qFormat/>
    <w:rsid w:val="0043059A"/>
    <w:pPr>
      <w:suppressAutoHyphens/>
      <w:spacing w:line="1" w:lineRule="atLeast"/>
      <w:ind w:leftChars="-1" w:left="-1" w:hangingChars="1" w:hanging="1"/>
      <w:textDirection w:val="btLr"/>
      <w:textAlignment w:val="top"/>
      <w:outlineLvl w:val="0"/>
    </w:pPr>
    <w:rPr>
      <w:rFonts w:ascii="Calibri" w:eastAsia="Calibri" w:hAnsi="Calibri" w:cs="Calibri"/>
      <w:position w:val="-1"/>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22">
    <w:name w:val="Pa22"/>
    <w:basedOn w:val="Default"/>
    <w:next w:val="Default"/>
    <w:autoRedefine/>
    <w:hidden/>
    <w:qFormat/>
    <w:rsid w:val="0043059A"/>
    <w:pPr>
      <w:spacing w:line="181" w:lineRule="atLeast"/>
    </w:pPr>
    <w:rPr>
      <w:rFonts w:ascii="Frutiger 45 Light" w:hAnsi="Frutiger 45 Light" w:cs="Frutiger 45 Light"/>
      <w:color w:val="auto"/>
      <w:lang w:val="es-MX" w:eastAsia="es-MX"/>
    </w:rPr>
  </w:style>
  <w:style w:type="paragraph" w:customStyle="1" w:styleId="Pa0">
    <w:name w:val="Pa0"/>
    <w:basedOn w:val="Default"/>
    <w:next w:val="Default"/>
    <w:autoRedefine/>
    <w:hidden/>
    <w:qFormat/>
    <w:rsid w:val="0043059A"/>
    <w:pPr>
      <w:spacing w:line="241" w:lineRule="atLeast"/>
    </w:pPr>
    <w:rPr>
      <w:rFonts w:ascii="Frutiger 45 Light" w:hAnsi="Frutiger 45 Light" w:cs="Frutiger 45 Light"/>
      <w:color w:val="auto"/>
      <w:lang w:val="es-MX" w:eastAsia="es-MX"/>
    </w:rPr>
  </w:style>
  <w:style w:type="paragraph" w:customStyle="1" w:styleId="Pa14">
    <w:name w:val="Pa14"/>
    <w:basedOn w:val="Default"/>
    <w:next w:val="Default"/>
    <w:autoRedefine/>
    <w:hidden/>
    <w:qFormat/>
    <w:rsid w:val="0043059A"/>
    <w:pPr>
      <w:spacing w:line="181" w:lineRule="atLeast"/>
    </w:pPr>
    <w:rPr>
      <w:rFonts w:ascii="Frutiger 45 Light" w:hAnsi="Frutiger 45 Light" w:cs="Frutiger 45 Light"/>
      <w:color w:val="auto"/>
      <w:lang w:val="es-MX" w:eastAsia="es-MX"/>
    </w:rPr>
  </w:style>
  <w:style w:type="paragraph" w:customStyle="1" w:styleId="Pa2">
    <w:name w:val="Pa2"/>
    <w:basedOn w:val="Default"/>
    <w:next w:val="Default"/>
    <w:autoRedefine/>
    <w:hidden/>
    <w:qFormat/>
    <w:rsid w:val="0043059A"/>
    <w:pPr>
      <w:spacing w:line="181" w:lineRule="atLeast"/>
    </w:pPr>
    <w:rPr>
      <w:rFonts w:ascii="Frutiger 45 Light" w:hAnsi="Frutiger 45 Light" w:cs="Frutiger 45 Light"/>
      <w:color w:val="auto"/>
      <w:lang w:val="es-MX" w:eastAsia="es-MX"/>
    </w:rPr>
  </w:style>
  <w:style w:type="character" w:customStyle="1" w:styleId="my-rtestyle-bold">
    <w:name w:val="my-rtestyle-bold"/>
    <w:autoRedefine/>
    <w:hidden/>
    <w:qFormat/>
    <w:rsid w:val="0043059A"/>
    <w:rPr>
      <w:w w:val="100"/>
      <w:position w:val="-1"/>
      <w:effect w:val="none"/>
      <w:vertAlign w:val="baseline"/>
      <w:cs w:val="0"/>
      <w:em w:val="none"/>
    </w:rPr>
  </w:style>
  <w:style w:type="character" w:customStyle="1" w:styleId="Sinespaciado5Car">
    <w:name w:val="Sin espaciado5 Car"/>
    <w:autoRedefine/>
    <w:hidden/>
    <w:qFormat/>
    <w:rsid w:val="0043059A"/>
    <w:rPr>
      <w:w w:val="100"/>
      <w:position w:val="-1"/>
      <w:sz w:val="22"/>
      <w:szCs w:val="22"/>
      <w:effect w:val="none"/>
      <w:vertAlign w:val="baseline"/>
      <w:cs w:val="0"/>
      <w:em w:val="none"/>
      <w:lang w:val="es-ES" w:eastAsia="en-US" w:bidi="ar-SA"/>
    </w:rPr>
  </w:style>
  <w:style w:type="paragraph" w:customStyle="1" w:styleId="Normal3">
    <w:name w:val="Normal3"/>
    <w:basedOn w:val="Normal"/>
    <w:autoRedefine/>
    <w:hidden/>
    <w:qFormat/>
    <w:rsid w:val="0043059A"/>
    <w:pPr>
      <w:suppressAutoHyphens/>
      <w:spacing w:before="100" w:beforeAutospacing="1" w:after="100" w:afterAutospacing="1" w:line="240" w:lineRule="auto"/>
      <w:ind w:leftChars="-1" w:left="-1" w:hangingChars="1" w:hanging="1"/>
      <w:jc w:val="both"/>
      <w:textDirection w:val="btLr"/>
      <w:textAlignment w:val="top"/>
      <w:outlineLvl w:val="0"/>
    </w:pPr>
    <w:rPr>
      <w:rFonts w:ascii="Verdana" w:eastAsia="Times New Roman" w:hAnsi="Verdana" w:cs="Verdana"/>
      <w:position w:val="-1"/>
      <w:sz w:val="16"/>
      <w:szCs w:val="16"/>
      <w:lang w:val="es-ES" w:eastAsia="es-ES"/>
    </w:rPr>
  </w:style>
  <w:style w:type="character" w:customStyle="1" w:styleId="CarCar25">
    <w:name w:val="Car Car25"/>
    <w:autoRedefine/>
    <w:hidden/>
    <w:qFormat/>
    <w:rsid w:val="0043059A"/>
    <w:rPr>
      <w:rFonts w:ascii="Arial" w:hAnsi="Arial" w:cs="Arial"/>
      <w:b/>
      <w:bCs/>
      <w:w w:val="100"/>
      <w:kern w:val="32"/>
      <w:position w:val="-1"/>
      <w:sz w:val="32"/>
      <w:szCs w:val="32"/>
      <w:effect w:val="none"/>
      <w:vertAlign w:val="baseline"/>
      <w:cs w:val="0"/>
      <w:em w:val="none"/>
      <w:lang w:eastAsia="es-MX"/>
    </w:rPr>
  </w:style>
  <w:style w:type="paragraph" w:customStyle="1" w:styleId="Prrafodelista31">
    <w:name w:val="Párrafo de lista31"/>
    <w:basedOn w:val="Normal"/>
    <w:autoRedefine/>
    <w:hidden/>
    <w:qFormat/>
    <w:rsid w:val="0043059A"/>
    <w:pPr>
      <w:suppressAutoHyphens/>
      <w:spacing w:after="0" w:line="240" w:lineRule="auto"/>
      <w:ind w:leftChars="-1" w:left="720" w:hangingChars="1" w:hanging="1"/>
      <w:textDirection w:val="btLr"/>
      <w:textAlignment w:val="top"/>
      <w:outlineLvl w:val="0"/>
    </w:pPr>
    <w:rPr>
      <w:rFonts w:ascii="Calibri" w:eastAsia="Calibri" w:hAnsi="Calibri" w:cs="Calibri"/>
      <w:position w:val="-1"/>
      <w:sz w:val="24"/>
      <w:szCs w:val="24"/>
      <w:lang w:val="es-ES" w:eastAsia="es-ES"/>
    </w:rPr>
  </w:style>
  <w:style w:type="paragraph" w:styleId="Bibliografa">
    <w:name w:val="Bibliography"/>
    <w:basedOn w:val="Normal"/>
    <w:next w:val="Normal"/>
    <w:autoRedefine/>
    <w:hidden/>
    <w:qFormat/>
    <w:rsid w:val="0043059A"/>
    <w:pPr>
      <w:suppressAutoHyphens/>
      <w:spacing w:after="200" w:line="276" w:lineRule="auto"/>
      <w:ind w:leftChars="-1" w:left="-1" w:hangingChars="1" w:hanging="1"/>
      <w:jc w:val="both"/>
      <w:textDirection w:val="btLr"/>
      <w:textAlignment w:val="top"/>
      <w:outlineLvl w:val="0"/>
    </w:pPr>
    <w:rPr>
      <w:rFonts w:ascii="Calibri" w:eastAsia="Calibri" w:hAnsi="Calibri" w:cs="Calibri"/>
      <w:position w:val="-1"/>
      <w:lang w:val="es-ES"/>
    </w:rPr>
  </w:style>
  <w:style w:type="table" w:customStyle="1" w:styleId="Tablaconcuadrcula2">
    <w:name w:val="Tabla con cuadrícula2"/>
    <w:autoRedefine/>
    <w:hidden/>
    <w:qFormat/>
    <w:rsid w:val="0043059A"/>
    <w:pPr>
      <w:suppressAutoHyphens/>
      <w:spacing w:line="1" w:lineRule="atLeast"/>
      <w:ind w:leftChars="-1" w:left="-1" w:hangingChars="1" w:hanging="1"/>
      <w:textDirection w:val="btLr"/>
      <w:textAlignment w:val="top"/>
      <w:outlineLvl w:val="0"/>
    </w:pPr>
    <w:rPr>
      <w:rFonts w:ascii="Calibri" w:eastAsia="Calibri" w:hAnsi="Calibri" w:cs="Calibri"/>
      <w:position w:val="-1"/>
      <w:lang w:val="es-E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tulo3Inciso">
    <w:name w:val="Título 3.Inciso"/>
    <w:basedOn w:val="Normal"/>
    <w:autoRedefine/>
    <w:hidden/>
    <w:qFormat/>
    <w:rsid w:val="0043059A"/>
    <w:pPr>
      <w:suppressAutoHyphens/>
      <w:spacing w:before="60" w:after="0" w:line="240" w:lineRule="auto"/>
      <w:ind w:leftChars="-1" w:left="-1" w:hangingChars="1" w:hanging="1"/>
      <w:jc w:val="both"/>
      <w:textDirection w:val="btLr"/>
      <w:textAlignment w:val="top"/>
      <w:outlineLvl w:val="2"/>
    </w:pPr>
    <w:rPr>
      <w:rFonts w:ascii="Arial" w:eastAsia="Times New Roman" w:hAnsi="Arial" w:cs="Arial"/>
      <w:kern w:val="22"/>
      <w:position w:val="-1"/>
      <w:sz w:val="24"/>
      <w:szCs w:val="24"/>
      <w:lang w:val="es-ES" w:eastAsia="es-ES"/>
    </w:rPr>
  </w:style>
  <w:style w:type="paragraph" w:customStyle="1" w:styleId="Prrafodelista6">
    <w:name w:val="Párrafo de lista6"/>
    <w:basedOn w:val="Normal"/>
    <w:autoRedefine/>
    <w:hidden/>
    <w:qFormat/>
    <w:rsid w:val="0043059A"/>
    <w:pPr>
      <w:suppressAutoHyphens/>
      <w:spacing w:after="0" w:line="240" w:lineRule="auto"/>
      <w:ind w:leftChars="-1" w:left="720" w:hangingChars="1" w:hanging="1"/>
      <w:jc w:val="both"/>
      <w:textDirection w:val="btLr"/>
      <w:textAlignment w:val="top"/>
      <w:outlineLvl w:val="0"/>
    </w:pPr>
    <w:rPr>
      <w:rFonts w:ascii="Calibri" w:eastAsia="Calibri" w:hAnsi="Calibri" w:cs="Calibri"/>
      <w:position w:val="-1"/>
    </w:rPr>
  </w:style>
  <w:style w:type="table" w:customStyle="1" w:styleId="Tablaconcuadrcula12">
    <w:name w:val="Tabla con cuadrícula12"/>
    <w:autoRedefine/>
    <w:hidden/>
    <w:qFormat/>
    <w:rsid w:val="0043059A"/>
    <w:pPr>
      <w:suppressAutoHyphens/>
      <w:spacing w:line="1" w:lineRule="atLeast"/>
      <w:ind w:leftChars="-1" w:left="-1" w:hangingChars="1" w:hanging="1"/>
      <w:textDirection w:val="btLr"/>
      <w:textAlignment w:val="top"/>
      <w:outlineLvl w:val="0"/>
    </w:pPr>
    <w:rPr>
      <w:rFonts w:ascii="Calibri" w:eastAsia="Calibri" w:hAnsi="Calibri" w:cs="Calibri"/>
      <w:position w:val="-1"/>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lsica32">
    <w:name w:val="Tabla clásica 32"/>
    <w:autoRedefine/>
    <w:hidden/>
    <w:qFormat/>
    <w:rsid w:val="0043059A"/>
    <w:pPr>
      <w:suppressAutoHyphens/>
      <w:spacing w:line="1" w:lineRule="atLeast"/>
      <w:ind w:leftChars="-1" w:left="-1" w:hangingChars="1" w:hanging="1"/>
      <w:textDirection w:val="btLr"/>
      <w:textAlignment w:val="top"/>
      <w:outlineLvl w:val="0"/>
    </w:pPr>
    <w:rPr>
      <w:rFonts w:ascii="Calibri" w:eastAsia="Calibri" w:hAnsi="Calibri" w:cs="Calibri"/>
      <w:color w:val="000080"/>
      <w:position w:val="-1"/>
      <w:lang w:val="es-ES" w:eastAsia="es-ES"/>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Tablabsica22">
    <w:name w:val="Tabla básica 22"/>
    <w:autoRedefine/>
    <w:hidden/>
    <w:qFormat/>
    <w:rsid w:val="0043059A"/>
    <w:pPr>
      <w:suppressAutoHyphens/>
      <w:spacing w:line="1" w:lineRule="atLeast"/>
      <w:ind w:leftChars="-1" w:left="-1" w:hangingChars="1" w:hanging="1"/>
      <w:textDirection w:val="btLr"/>
      <w:textAlignment w:val="top"/>
      <w:outlineLvl w:val="0"/>
    </w:pPr>
    <w:rPr>
      <w:rFonts w:ascii="Calibri" w:eastAsia="Calibri" w:hAnsi="Calibri" w:cs="Calibri"/>
      <w:position w:val="-1"/>
      <w:lang w:val="es-ES" w:eastAsia="es-ES"/>
    </w:rPr>
    <w:tblPr>
      <w:tblCellMar>
        <w:top w:w="0" w:type="dxa"/>
        <w:left w:w="108" w:type="dxa"/>
        <w:bottom w:w="0" w:type="dxa"/>
        <w:right w:w="108" w:type="dxa"/>
      </w:tblCellMar>
    </w:tblPr>
  </w:style>
  <w:style w:type="table" w:customStyle="1" w:styleId="Tablaconcolumnas12">
    <w:name w:val="Tabla con columnas 12"/>
    <w:autoRedefine/>
    <w:hidden/>
    <w:qFormat/>
    <w:rsid w:val="0043059A"/>
    <w:pPr>
      <w:suppressAutoHyphens/>
      <w:spacing w:line="1" w:lineRule="atLeast"/>
      <w:ind w:leftChars="-1" w:left="-1" w:hangingChars="1" w:hanging="1"/>
      <w:textDirection w:val="btLr"/>
      <w:textAlignment w:val="top"/>
      <w:outlineLvl w:val="0"/>
    </w:pPr>
    <w:rPr>
      <w:rFonts w:ascii="Calibri" w:eastAsia="Calibri" w:hAnsi="Calibri" w:cs="Calibri"/>
      <w:b/>
      <w:bCs/>
      <w:position w:val="-1"/>
      <w:lang w:val="es-ES" w:eastAsia="es-ES"/>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Tablaconcolumnas42">
    <w:name w:val="Tabla con columnas 42"/>
    <w:autoRedefine/>
    <w:hidden/>
    <w:qFormat/>
    <w:rsid w:val="0043059A"/>
    <w:pPr>
      <w:suppressAutoHyphens/>
      <w:spacing w:line="1" w:lineRule="atLeast"/>
      <w:ind w:leftChars="-1" w:left="-1" w:hangingChars="1" w:hanging="1"/>
      <w:textDirection w:val="btLr"/>
      <w:textAlignment w:val="top"/>
      <w:outlineLvl w:val="0"/>
    </w:pPr>
    <w:rPr>
      <w:rFonts w:ascii="Calibri" w:eastAsia="Calibri" w:hAnsi="Calibri" w:cs="Calibri"/>
      <w:position w:val="-1"/>
      <w:lang w:val="es-ES" w:eastAsia="es-ES"/>
    </w:rPr>
    <w:tblPr>
      <w:tblStyleColBandSize w:val="1"/>
      <w:tblCellMar>
        <w:top w:w="0" w:type="dxa"/>
        <w:left w:w="108" w:type="dxa"/>
        <w:bottom w:w="0" w:type="dxa"/>
        <w:right w:w="108" w:type="dxa"/>
      </w:tblCellMar>
    </w:tblPr>
  </w:style>
  <w:style w:type="table" w:customStyle="1" w:styleId="Tablaconefectos3D32">
    <w:name w:val="Tabla con efectos 3D 32"/>
    <w:autoRedefine/>
    <w:hidden/>
    <w:qFormat/>
    <w:rsid w:val="0043059A"/>
    <w:pPr>
      <w:suppressAutoHyphens/>
      <w:spacing w:line="1" w:lineRule="atLeast"/>
      <w:ind w:leftChars="-1" w:left="-1" w:hangingChars="1" w:hanging="1"/>
      <w:textDirection w:val="btLr"/>
      <w:textAlignment w:val="top"/>
      <w:outlineLvl w:val="0"/>
    </w:pPr>
    <w:rPr>
      <w:rFonts w:ascii="Calibri" w:eastAsia="Calibri" w:hAnsi="Calibri" w:cs="Calibri"/>
      <w:position w:val="-1"/>
      <w:lang w:val="es-ES" w:eastAsia="es-ES"/>
    </w:rPr>
    <w:tblPr>
      <w:tblStyleRowBandSize w:val="1"/>
      <w:tblStyleColBandSize w:val="1"/>
      <w:tblCellMar>
        <w:top w:w="0" w:type="dxa"/>
        <w:left w:w="108" w:type="dxa"/>
        <w:bottom w:w="0" w:type="dxa"/>
        <w:right w:w="108" w:type="dxa"/>
      </w:tblCellMar>
    </w:tblPr>
  </w:style>
  <w:style w:type="table" w:customStyle="1" w:styleId="Tablaconlista32">
    <w:name w:val="Tabla con lista 32"/>
    <w:autoRedefine/>
    <w:hidden/>
    <w:qFormat/>
    <w:rsid w:val="0043059A"/>
    <w:pPr>
      <w:suppressAutoHyphens/>
      <w:spacing w:line="1" w:lineRule="atLeast"/>
      <w:ind w:leftChars="-1" w:left="-1" w:hangingChars="1" w:hanging="1"/>
      <w:textDirection w:val="btLr"/>
      <w:textAlignment w:val="top"/>
      <w:outlineLvl w:val="0"/>
    </w:pPr>
    <w:rPr>
      <w:rFonts w:ascii="Calibri" w:eastAsia="Calibri" w:hAnsi="Calibri" w:cs="Calibri"/>
      <w:position w:val="-1"/>
      <w:lang w:val="es-ES" w:eastAsia="es-ES"/>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Listamedia211">
    <w:name w:val="Lista media 211"/>
    <w:autoRedefine/>
    <w:hidden/>
    <w:qFormat/>
    <w:rsid w:val="0043059A"/>
    <w:pPr>
      <w:suppressAutoHyphens/>
      <w:spacing w:line="1" w:lineRule="atLeast"/>
      <w:ind w:leftChars="-1" w:left="-1" w:hangingChars="1" w:hanging="1"/>
      <w:textDirection w:val="btLr"/>
      <w:textAlignment w:val="top"/>
      <w:outlineLvl w:val="0"/>
    </w:pPr>
    <w:rPr>
      <w:rFonts w:ascii="Cambria" w:eastAsia="Calibri" w:hAnsi="Cambria" w:cs="Cambria"/>
      <w:color w:val="000000"/>
      <w:position w:val="-1"/>
      <w:lang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paragraph" w:customStyle="1" w:styleId="Prrafodelista42">
    <w:name w:val="Párrafo de lista42"/>
    <w:basedOn w:val="Normal"/>
    <w:autoRedefine/>
    <w:hidden/>
    <w:qFormat/>
    <w:rsid w:val="0043059A"/>
    <w:pPr>
      <w:suppressAutoHyphens/>
      <w:spacing w:after="200" w:line="276" w:lineRule="auto"/>
      <w:ind w:leftChars="-1" w:left="720" w:hangingChars="1" w:hanging="1"/>
      <w:jc w:val="both"/>
      <w:textDirection w:val="btLr"/>
      <w:textAlignment w:val="top"/>
      <w:outlineLvl w:val="0"/>
    </w:pPr>
    <w:rPr>
      <w:rFonts w:ascii="Calibri" w:eastAsia="Calibri" w:hAnsi="Calibri" w:cs="Calibri"/>
      <w:position w:val="-1"/>
      <w:lang w:val="es-ES"/>
    </w:rPr>
  </w:style>
  <w:style w:type="table" w:customStyle="1" w:styleId="Cuadrculaclara-nfasis321">
    <w:name w:val="Cuadrícula clara - Énfasis 321"/>
    <w:autoRedefine/>
    <w:hidden/>
    <w:qFormat/>
    <w:rsid w:val="0043059A"/>
    <w:pPr>
      <w:suppressAutoHyphens/>
      <w:spacing w:line="1" w:lineRule="atLeast"/>
      <w:ind w:leftChars="-1" w:left="-1" w:hangingChars="1" w:hanging="1"/>
      <w:textDirection w:val="btLr"/>
      <w:textAlignment w:val="top"/>
      <w:outlineLvl w:val="0"/>
    </w:pPr>
    <w:rPr>
      <w:rFonts w:ascii="Calibri" w:eastAsia="Calibri" w:hAnsi="Calibri" w:cs="Calibri"/>
      <w:position w:val="-1"/>
      <w:lang w:val="en-US"/>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21">
    <w:name w:val="Cuadrícula clara - Énfasis 221"/>
    <w:autoRedefine/>
    <w:hidden/>
    <w:qFormat/>
    <w:rsid w:val="0043059A"/>
    <w:pPr>
      <w:suppressAutoHyphens/>
      <w:spacing w:line="1" w:lineRule="atLeast"/>
      <w:ind w:leftChars="-1" w:left="-1" w:hangingChars="1" w:hanging="1"/>
      <w:textDirection w:val="btLr"/>
      <w:textAlignment w:val="top"/>
      <w:outlineLvl w:val="0"/>
    </w:pPr>
    <w:rPr>
      <w:rFonts w:ascii="Calibri" w:eastAsia="Calibri" w:hAnsi="Calibri" w:cs="Calibri"/>
      <w:position w:val="-1"/>
      <w:lang w:val="en-US"/>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2">
    <w:name w:val="Lista media 22"/>
    <w:autoRedefine/>
    <w:hidden/>
    <w:qFormat/>
    <w:rsid w:val="0043059A"/>
    <w:pPr>
      <w:suppressAutoHyphens/>
      <w:spacing w:line="1" w:lineRule="atLeast"/>
      <w:ind w:leftChars="-1" w:left="-1" w:hangingChars="1" w:hanging="1"/>
      <w:textDirection w:val="btLr"/>
      <w:textAlignment w:val="top"/>
      <w:outlineLvl w:val="0"/>
    </w:pPr>
    <w:rPr>
      <w:rFonts w:ascii="Cambria" w:eastAsia="Calibri" w:hAnsi="Cambria" w:cs="Cambria"/>
      <w:color w:val="000000"/>
      <w:position w:val="-1"/>
      <w:lang w:val="en-US"/>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paragraph" w:customStyle="1" w:styleId="Sinespaciado31">
    <w:name w:val="Sin espaciado31"/>
    <w:autoRedefine/>
    <w:hidden/>
    <w:qFormat/>
    <w:rsid w:val="0043059A"/>
    <w:pPr>
      <w:suppressAutoHyphens/>
      <w:spacing w:after="200" w:line="276" w:lineRule="auto"/>
      <w:ind w:leftChars="-1" w:left="-1" w:hangingChars="1" w:hanging="1"/>
      <w:jc w:val="both"/>
      <w:textDirection w:val="btLr"/>
      <w:textAlignment w:val="top"/>
      <w:outlineLvl w:val="0"/>
    </w:pPr>
    <w:rPr>
      <w:rFonts w:ascii="Calibri" w:eastAsia="Calibri" w:hAnsi="Calibri" w:cs="Calibri"/>
      <w:position w:val="-1"/>
      <w:lang w:val="es-ES"/>
    </w:rPr>
  </w:style>
  <w:style w:type="table" w:customStyle="1" w:styleId="LightGrid-Accent31">
    <w:name w:val="Light Grid - Accent 31"/>
    <w:autoRedefine/>
    <w:hidden/>
    <w:qFormat/>
    <w:rsid w:val="0043059A"/>
    <w:pPr>
      <w:suppressAutoHyphens/>
      <w:spacing w:line="1" w:lineRule="atLeast"/>
      <w:ind w:leftChars="-1" w:left="-1" w:hangingChars="1" w:hanging="1"/>
      <w:textDirection w:val="btLr"/>
      <w:textAlignment w:val="top"/>
      <w:outlineLvl w:val="0"/>
    </w:pPr>
    <w:rPr>
      <w:rFonts w:ascii="Calibri" w:eastAsia="Calibri" w:hAnsi="Calibri" w:cs="Calibri"/>
      <w:position w:val="-1"/>
      <w:lang w:val="en-US"/>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LightGrid-Accent21">
    <w:name w:val="Light Grid - Accent 21"/>
    <w:autoRedefine/>
    <w:hidden/>
    <w:qFormat/>
    <w:rsid w:val="0043059A"/>
    <w:pPr>
      <w:suppressAutoHyphens/>
      <w:spacing w:line="1" w:lineRule="atLeast"/>
      <w:ind w:leftChars="-1" w:left="-1" w:hangingChars="1" w:hanging="1"/>
      <w:textDirection w:val="btLr"/>
      <w:textAlignment w:val="top"/>
      <w:outlineLvl w:val="0"/>
    </w:pPr>
    <w:rPr>
      <w:rFonts w:ascii="Calibri" w:eastAsia="Calibri" w:hAnsi="Calibri" w:cs="Calibri"/>
      <w:position w:val="-1"/>
      <w:lang w:val="en-US"/>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paragraph" w:customStyle="1" w:styleId="Prrafodelista7">
    <w:name w:val="Párrafo de lista7"/>
    <w:basedOn w:val="Normal"/>
    <w:autoRedefine/>
    <w:hidden/>
    <w:qFormat/>
    <w:rsid w:val="0043059A"/>
    <w:pPr>
      <w:suppressAutoHyphens/>
      <w:spacing w:after="0" w:line="240" w:lineRule="auto"/>
      <w:ind w:leftChars="-1" w:left="720" w:hangingChars="1" w:hanging="1"/>
      <w:jc w:val="both"/>
      <w:textDirection w:val="btLr"/>
      <w:textAlignment w:val="top"/>
      <w:outlineLvl w:val="0"/>
    </w:pPr>
    <w:rPr>
      <w:rFonts w:ascii="Calibri" w:eastAsia="Calibri" w:hAnsi="Calibri" w:cs="Calibri"/>
      <w:position w:val="-1"/>
    </w:rPr>
  </w:style>
  <w:style w:type="paragraph" w:customStyle="1" w:styleId="Normal21">
    <w:name w:val="Normal21"/>
    <w:basedOn w:val="Normal"/>
    <w:autoRedefine/>
    <w:hidden/>
    <w:qFormat/>
    <w:rsid w:val="0043059A"/>
    <w:pPr>
      <w:suppressAutoHyphens/>
      <w:spacing w:before="100" w:beforeAutospacing="1" w:after="100" w:afterAutospacing="1" w:line="240" w:lineRule="auto"/>
      <w:ind w:leftChars="-1" w:left="-1" w:hangingChars="1" w:hanging="1"/>
      <w:jc w:val="both"/>
      <w:textDirection w:val="btLr"/>
      <w:textAlignment w:val="top"/>
      <w:outlineLvl w:val="0"/>
    </w:pPr>
    <w:rPr>
      <w:rFonts w:ascii="Verdana" w:eastAsia="Calibri" w:hAnsi="Verdana" w:cs="Verdana"/>
      <w:position w:val="-1"/>
      <w:sz w:val="16"/>
      <w:szCs w:val="16"/>
      <w:lang w:val="es-ES" w:eastAsia="es-ES"/>
    </w:rPr>
  </w:style>
  <w:style w:type="paragraph" w:customStyle="1" w:styleId="Prrafodelista8">
    <w:name w:val="Párrafo de lista8"/>
    <w:basedOn w:val="Normal"/>
    <w:autoRedefine/>
    <w:hidden/>
    <w:qFormat/>
    <w:rsid w:val="0043059A"/>
    <w:pPr>
      <w:suppressAutoHyphens/>
      <w:spacing w:after="0" w:line="240" w:lineRule="auto"/>
      <w:ind w:leftChars="-1" w:left="720" w:hangingChars="1" w:hanging="1"/>
      <w:jc w:val="both"/>
      <w:textDirection w:val="btLr"/>
      <w:textAlignment w:val="top"/>
      <w:outlineLvl w:val="0"/>
    </w:pPr>
    <w:rPr>
      <w:rFonts w:ascii="Calibri" w:eastAsia="Calibri" w:hAnsi="Calibri" w:cs="Calibri"/>
      <w:position w:val="-1"/>
    </w:rPr>
  </w:style>
  <w:style w:type="character" w:customStyle="1" w:styleId="EndnoteTextChar">
    <w:name w:val="Endnote Text Char"/>
    <w:autoRedefine/>
    <w:hidden/>
    <w:qFormat/>
    <w:rsid w:val="0043059A"/>
    <w:rPr>
      <w:rFonts w:ascii="Century Gothic" w:hAnsi="Century Gothic" w:cs="Century Gothic"/>
      <w:b/>
      <w:bCs/>
      <w:w w:val="100"/>
      <w:position w:val="-1"/>
      <w:sz w:val="20"/>
      <w:szCs w:val="20"/>
      <w:effect w:val="none"/>
      <w:vertAlign w:val="baseline"/>
      <w:cs w:val="0"/>
      <w:em w:val="none"/>
      <w:lang w:eastAsia="es-ES"/>
    </w:rPr>
  </w:style>
  <w:style w:type="paragraph" w:styleId="Textonotaalfinal">
    <w:name w:val="endnote text"/>
    <w:basedOn w:val="Normal"/>
    <w:link w:val="TextonotaalfinalCar"/>
    <w:autoRedefine/>
    <w:hidden/>
    <w:qFormat/>
    <w:rsid w:val="0043059A"/>
    <w:pPr>
      <w:suppressAutoHyphens/>
      <w:spacing w:after="200" w:line="276" w:lineRule="auto"/>
      <w:ind w:leftChars="-1" w:left="-1" w:hangingChars="1" w:hanging="1"/>
      <w:textDirection w:val="btLr"/>
      <w:textAlignment w:val="top"/>
      <w:outlineLvl w:val="0"/>
    </w:pPr>
    <w:rPr>
      <w:rFonts w:ascii="Calibri" w:eastAsia="Calibri" w:hAnsi="Calibri" w:cs="Calibri"/>
      <w:position w:val="-1"/>
      <w:sz w:val="20"/>
      <w:szCs w:val="20"/>
    </w:rPr>
  </w:style>
  <w:style w:type="character" w:customStyle="1" w:styleId="TextonotaalfinalCar">
    <w:name w:val="Texto nota al final Car"/>
    <w:basedOn w:val="Fuentedeprrafopredeter"/>
    <w:link w:val="Textonotaalfinal"/>
    <w:qFormat/>
    <w:rsid w:val="0043059A"/>
    <w:rPr>
      <w:rFonts w:ascii="Calibri" w:eastAsia="Calibri" w:hAnsi="Calibri" w:cs="Calibri"/>
      <w:position w:val="-1"/>
      <w:sz w:val="20"/>
      <w:szCs w:val="20"/>
    </w:rPr>
  </w:style>
  <w:style w:type="character" w:customStyle="1" w:styleId="EndnoteTextChar1">
    <w:name w:val="Endnote Text Char1"/>
    <w:autoRedefine/>
    <w:hidden/>
    <w:qFormat/>
    <w:rsid w:val="0043059A"/>
    <w:rPr>
      <w:w w:val="100"/>
      <w:position w:val="-1"/>
      <w:sz w:val="20"/>
      <w:szCs w:val="20"/>
      <w:effect w:val="none"/>
      <w:vertAlign w:val="baseline"/>
      <w:cs w:val="0"/>
      <w:em w:val="none"/>
      <w:lang w:eastAsia="en-US"/>
    </w:rPr>
  </w:style>
  <w:style w:type="paragraph" w:customStyle="1" w:styleId="Sinespaciado6">
    <w:name w:val="Sin espaciado6"/>
    <w:autoRedefine/>
    <w:hidden/>
    <w:qFormat/>
    <w:rsid w:val="0043059A"/>
    <w:pPr>
      <w:suppressAutoHyphens/>
      <w:spacing w:line="1" w:lineRule="atLeast"/>
      <w:ind w:leftChars="-1" w:left="-1" w:hangingChars="1" w:hanging="1"/>
      <w:textDirection w:val="btLr"/>
      <w:textAlignment w:val="top"/>
      <w:outlineLvl w:val="0"/>
    </w:pPr>
    <w:rPr>
      <w:rFonts w:ascii="Calibri" w:eastAsia="Calibri" w:hAnsi="Calibri" w:cs="Calibri"/>
      <w:position w:val="-1"/>
    </w:rPr>
  </w:style>
  <w:style w:type="character" w:customStyle="1" w:styleId="EstiloCar">
    <w:name w:val="Estilo Car"/>
    <w:autoRedefine/>
    <w:hidden/>
    <w:qFormat/>
    <w:rsid w:val="0043059A"/>
    <w:rPr>
      <w:rFonts w:ascii="Arial" w:hAnsi="Arial"/>
      <w:w w:val="100"/>
      <w:position w:val="-1"/>
      <w:sz w:val="24"/>
      <w:szCs w:val="24"/>
      <w:effect w:val="none"/>
      <w:vertAlign w:val="baseline"/>
      <w:cs w:val="0"/>
      <w:em w:val="none"/>
      <w:lang w:val="es-ES" w:eastAsia="es-ES" w:bidi="ar-SA"/>
    </w:rPr>
  </w:style>
  <w:style w:type="character" w:customStyle="1" w:styleId="TtuloCar2">
    <w:name w:val="Título Car2"/>
    <w:autoRedefine/>
    <w:hidden/>
    <w:qFormat/>
    <w:rsid w:val="0043059A"/>
    <w:rPr>
      <w:rFonts w:ascii="Calibri Light" w:hAnsi="Calibri Light" w:cs="Calibri Light"/>
      <w:spacing w:val="-10"/>
      <w:w w:val="100"/>
      <w:kern w:val="28"/>
      <w:position w:val="-1"/>
      <w:sz w:val="56"/>
      <w:szCs w:val="56"/>
      <w:effect w:val="none"/>
      <w:vertAlign w:val="baseline"/>
      <w:cs w:val="0"/>
      <w:em w:val="none"/>
    </w:rPr>
  </w:style>
  <w:style w:type="character" w:customStyle="1" w:styleId="HTMLconformatoprevioCar1">
    <w:name w:val="HTML con formato previo Car1"/>
    <w:autoRedefine/>
    <w:hidden/>
    <w:qFormat/>
    <w:rsid w:val="0043059A"/>
    <w:rPr>
      <w:rFonts w:ascii="Consolas" w:hAnsi="Consolas" w:cs="Consolas"/>
      <w:w w:val="100"/>
      <w:position w:val="-1"/>
      <w:sz w:val="20"/>
      <w:szCs w:val="20"/>
      <w:effect w:val="none"/>
      <w:vertAlign w:val="baseline"/>
      <w:cs w:val="0"/>
      <w:em w:val="none"/>
    </w:rPr>
  </w:style>
  <w:style w:type="character" w:customStyle="1" w:styleId="SangradetextonormalCar1">
    <w:name w:val="Sangría de texto normal Car1"/>
    <w:autoRedefine/>
    <w:hidden/>
    <w:qFormat/>
    <w:rsid w:val="0043059A"/>
    <w:rPr>
      <w:rFonts w:ascii="Calibri" w:hAnsi="Calibri" w:cs="Calibri"/>
      <w:w w:val="100"/>
      <w:position w:val="-1"/>
      <w:effect w:val="none"/>
      <w:vertAlign w:val="baseline"/>
      <w:cs w:val="0"/>
      <w:em w:val="none"/>
    </w:rPr>
  </w:style>
  <w:style w:type="character" w:customStyle="1" w:styleId="SaludoCar1">
    <w:name w:val="Saludo Car1"/>
    <w:autoRedefine/>
    <w:hidden/>
    <w:qFormat/>
    <w:rsid w:val="0043059A"/>
    <w:rPr>
      <w:rFonts w:ascii="Calibri" w:hAnsi="Calibri" w:cs="Calibri"/>
      <w:w w:val="100"/>
      <w:position w:val="-1"/>
      <w:effect w:val="none"/>
      <w:vertAlign w:val="baseline"/>
      <w:cs w:val="0"/>
      <w:em w:val="none"/>
    </w:rPr>
  </w:style>
  <w:style w:type="character" w:customStyle="1" w:styleId="TextoindependienteprimerasangraCar1">
    <w:name w:val="Texto independiente primera sangría Car1"/>
    <w:autoRedefine/>
    <w:hidden/>
    <w:qFormat/>
    <w:rsid w:val="0043059A"/>
    <w:rPr>
      <w:rFonts w:ascii="Calibri" w:hAnsi="Calibri" w:cs="Calibri"/>
      <w:w w:val="100"/>
      <w:position w:val="-1"/>
      <w:sz w:val="28"/>
      <w:szCs w:val="28"/>
      <w:effect w:val="none"/>
      <w:vertAlign w:val="baseline"/>
      <w:cs w:val="0"/>
      <w:em w:val="none"/>
      <w:lang w:val="es-ES" w:eastAsia="es-MX"/>
    </w:rPr>
  </w:style>
  <w:style w:type="character" w:customStyle="1" w:styleId="Textoindependienteprimerasangra2Car1">
    <w:name w:val="Texto independiente primera sangría 2 Car1"/>
    <w:autoRedefine/>
    <w:hidden/>
    <w:qFormat/>
    <w:rsid w:val="0043059A"/>
    <w:rPr>
      <w:rFonts w:ascii="Calibri" w:hAnsi="Calibri" w:cs="Calibri"/>
      <w:w w:val="100"/>
      <w:position w:val="-1"/>
      <w:effect w:val="none"/>
      <w:vertAlign w:val="baseline"/>
      <w:cs w:val="0"/>
      <w:em w:val="none"/>
    </w:rPr>
  </w:style>
  <w:style w:type="character" w:customStyle="1" w:styleId="Textoindependiente2Car1">
    <w:name w:val="Texto independiente 2 Car1"/>
    <w:autoRedefine/>
    <w:hidden/>
    <w:qFormat/>
    <w:rsid w:val="0043059A"/>
    <w:rPr>
      <w:rFonts w:ascii="Calibri" w:hAnsi="Calibri" w:cs="Calibri"/>
      <w:w w:val="100"/>
      <w:position w:val="-1"/>
      <w:effect w:val="none"/>
      <w:vertAlign w:val="baseline"/>
      <w:cs w:val="0"/>
      <w:em w:val="none"/>
    </w:rPr>
  </w:style>
  <w:style w:type="character" w:customStyle="1" w:styleId="Sangra2detindependienteCar1">
    <w:name w:val="Sangría 2 de t. independiente Car1"/>
    <w:autoRedefine/>
    <w:hidden/>
    <w:qFormat/>
    <w:rsid w:val="0043059A"/>
    <w:rPr>
      <w:rFonts w:ascii="Calibri" w:hAnsi="Calibri" w:cs="Calibri"/>
      <w:w w:val="100"/>
      <w:position w:val="-1"/>
      <w:effect w:val="none"/>
      <w:vertAlign w:val="baseline"/>
      <w:cs w:val="0"/>
      <w:em w:val="none"/>
    </w:rPr>
  </w:style>
  <w:style w:type="character" w:customStyle="1" w:styleId="Sangra3detindependienteCar1">
    <w:name w:val="Sangría 3 de t. independiente Car1"/>
    <w:autoRedefine/>
    <w:hidden/>
    <w:qFormat/>
    <w:rsid w:val="0043059A"/>
    <w:rPr>
      <w:rFonts w:ascii="Calibri" w:hAnsi="Calibri" w:cs="Calibri"/>
      <w:w w:val="100"/>
      <w:position w:val="-1"/>
      <w:sz w:val="16"/>
      <w:szCs w:val="16"/>
      <w:effect w:val="none"/>
      <w:vertAlign w:val="baseline"/>
      <w:cs w:val="0"/>
      <w:em w:val="none"/>
    </w:rPr>
  </w:style>
  <w:style w:type="character" w:customStyle="1" w:styleId="CarCar241">
    <w:name w:val="Car Car241"/>
    <w:autoRedefine/>
    <w:hidden/>
    <w:qFormat/>
    <w:rsid w:val="0043059A"/>
    <w:rPr>
      <w:rFonts w:ascii="Arial" w:hAnsi="Arial" w:cs="Arial"/>
      <w:b/>
      <w:bCs/>
      <w:w w:val="100"/>
      <w:kern w:val="32"/>
      <w:position w:val="-1"/>
      <w:sz w:val="32"/>
      <w:szCs w:val="32"/>
      <w:effect w:val="none"/>
      <w:vertAlign w:val="baseline"/>
      <w:cs w:val="0"/>
      <w:em w:val="none"/>
      <w:lang w:eastAsia="es-MX"/>
    </w:rPr>
  </w:style>
  <w:style w:type="character" w:customStyle="1" w:styleId="CarCar231">
    <w:name w:val="Car Car231"/>
    <w:autoRedefine/>
    <w:hidden/>
    <w:qFormat/>
    <w:rsid w:val="0043059A"/>
    <w:rPr>
      <w:rFonts w:ascii="Arial" w:hAnsi="Arial" w:cs="Arial"/>
      <w:w w:val="100"/>
      <w:position w:val="-1"/>
      <w:sz w:val="28"/>
      <w:szCs w:val="28"/>
      <w:effect w:val="none"/>
      <w:vertAlign w:val="baseline"/>
      <w:cs w:val="0"/>
      <w:em w:val="none"/>
      <w:lang w:val="es-ES"/>
    </w:rPr>
  </w:style>
  <w:style w:type="character" w:customStyle="1" w:styleId="PrrafodelistaCar">
    <w:name w:val="Párrafo de lista Car"/>
    <w:autoRedefine/>
    <w:hidden/>
    <w:uiPriority w:val="99"/>
    <w:qFormat/>
    <w:rsid w:val="0043059A"/>
    <w:rPr>
      <w:w w:val="100"/>
      <w:position w:val="-1"/>
      <w:effect w:val="none"/>
      <w:vertAlign w:val="baseline"/>
      <w:cs w:val="0"/>
      <w:em w:val="none"/>
    </w:rPr>
  </w:style>
  <w:style w:type="paragraph" w:customStyle="1" w:styleId="Ttulo11">
    <w:name w:val="Título 11"/>
    <w:basedOn w:val="Normal"/>
    <w:autoRedefine/>
    <w:hidden/>
    <w:qFormat/>
    <w:rsid w:val="0043059A"/>
    <w:pPr>
      <w:widowControl w:val="0"/>
      <w:suppressAutoHyphens/>
      <w:spacing w:after="0" w:line="240" w:lineRule="auto"/>
      <w:ind w:leftChars="-1" w:left="255" w:hangingChars="1" w:hanging="1"/>
      <w:jc w:val="center"/>
      <w:textDirection w:val="btLr"/>
      <w:textAlignment w:val="top"/>
      <w:outlineLvl w:val="1"/>
    </w:pPr>
    <w:rPr>
      <w:rFonts w:ascii="Times New Roman" w:eastAsia="Times New Roman" w:hAnsi="Times New Roman" w:cs="Times New Roman"/>
      <w:b/>
      <w:bCs/>
      <w:position w:val="-1"/>
      <w:lang w:val="en-US"/>
    </w:rPr>
  </w:style>
  <w:style w:type="paragraph" w:customStyle="1" w:styleId="Epgrafe2">
    <w:name w:val="Epígrafe2"/>
    <w:aliases w:val="caption"/>
    <w:basedOn w:val="Normal"/>
    <w:next w:val="Normal"/>
    <w:autoRedefine/>
    <w:hidden/>
    <w:qFormat/>
    <w:rsid w:val="0043059A"/>
    <w:pPr>
      <w:suppressAutoHyphens/>
      <w:spacing w:after="0" w:line="240" w:lineRule="auto"/>
      <w:ind w:leftChars="-1" w:left="-1" w:hangingChars="1" w:hanging="1"/>
      <w:textDirection w:val="btLr"/>
      <w:textAlignment w:val="top"/>
      <w:outlineLvl w:val="0"/>
    </w:pPr>
    <w:rPr>
      <w:rFonts w:ascii="Times New Roman" w:eastAsia="Times New Roman" w:hAnsi="Times New Roman" w:cs="Times New Roman"/>
      <w:b/>
      <w:bCs/>
      <w:position w:val="-1"/>
      <w:sz w:val="20"/>
      <w:szCs w:val="20"/>
      <w:lang w:val="es-ES" w:eastAsia="es-ES"/>
    </w:rPr>
  </w:style>
  <w:style w:type="paragraph" w:customStyle="1" w:styleId="Pa11">
    <w:name w:val="Pa11"/>
    <w:basedOn w:val="Default"/>
    <w:next w:val="Default"/>
    <w:autoRedefine/>
    <w:hidden/>
    <w:qFormat/>
    <w:rsid w:val="0043059A"/>
    <w:pPr>
      <w:spacing w:line="181" w:lineRule="atLeast"/>
    </w:pPr>
    <w:rPr>
      <w:rFonts w:ascii="Frutiger 55 Roman" w:hAnsi="Frutiger 55 Roman" w:cs="Frutiger 55 Roman"/>
      <w:color w:val="auto"/>
      <w:lang w:val="es-MX"/>
    </w:rPr>
  </w:style>
  <w:style w:type="paragraph" w:customStyle="1" w:styleId="Textonotaalfinal1">
    <w:name w:val="Texto nota al final1"/>
    <w:basedOn w:val="Normal"/>
    <w:next w:val="Textonotaalfinal"/>
    <w:autoRedefine/>
    <w:hidden/>
    <w:qFormat/>
    <w:rsid w:val="0043059A"/>
    <w:pPr>
      <w:suppressAutoHyphens/>
      <w:spacing w:after="200" w:line="276" w:lineRule="auto"/>
      <w:ind w:leftChars="-1" w:left="-1" w:hangingChars="1" w:hanging="1"/>
      <w:textDirection w:val="btLr"/>
      <w:textAlignment w:val="top"/>
      <w:outlineLvl w:val="0"/>
    </w:pPr>
    <w:rPr>
      <w:rFonts w:ascii="Century Gothic" w:eastAsia="Calibri" w:hAnsi="Century Gothic" w:cs="Century Gothic"/>
      <w:b/>
      <w:bCs/>
      <w:position w:val="-1"/>
      <w:sz w:val="20"/>
      <w:szCs w:val="20"/>
      <w:lang w:eastAsia="es-ES"/>
    </w:rPr>
  </w:style>
  <w:style w:type="character" w:customStyle="1" w:styleId="NoSpacingChar2">
    <w:name w:val="No Spacing Char2"/>
    <w:autoRedefine/>
    <w:hidden/>
    <w:qFormat/>
    <w:rsid w:val="0043059A"/>
    <w:rPr>
      <w:rFonts w:ascii="Calibri" w:hAnsi="Calibri" w:cs="Calibri"/>
      <w:w w:val="100"/>
      <w:position w:val="-1"/>
      <w:effect w:val="none"/>
      <w:vertAlign w:val="baseline"/>
      <w:cs w:val="0"/>
      <w:em w:val="none"/>
    </w:rPr>
  </w:style>
  <w:style w:type="character" w:styleId="Nmerodelnea">
    <w:name w:val="line number"/>
    <w:autoRedefine/>
    <w:hidden/>
    <w:qFormat/>
    <w:rsid w:val="0043059A"/>
    <w:rPr>
      <w:w w:val="100"/>
      <w:position w:val="-1"/>
      <w:effect w:val="none"/>
      <w:vertAlign w:val="baseline"/>
      <w:cs w:val="0"/>
      <w:em w:val="none"/>
    </w:rPr>
  </w:style>
  <w:style w:type="character" w:customStyle="1" w:styleId="TextonotaalfinalCar2">
    <w:name w:val="Texto nota al final Car2"/>
    <w:autoRedefine/>
    <w:hidden/>
    <w:qFormat/>
    <w:rsid w:val="0043059A"/>
    <w:rPr>
      <w:rFonts w:ascii="Calibri" w:hAnsi="Calibri" w:cs="Calibri"/>
      <w:w w:val="100"/>
      <w:position w:val="-1"/>
      <w:sz w:val="20"/>
      <w:szCs w:val="20"/>
      <w:effect w:val="none"/>
      <w:vertAlign w:val="baseline"/>
      <w:cs w:val="0"/>
      <w:em w:val="none"/>
    </w:rPr>
  </w:style>
  <w:style w:type="character" w:customStyle="1" w:styleId="PrrafodelistaCar1">
    <w:name w:val="Párrafo de lista Car1"/>
    <w:autoRedefine/>
    <w:hidden/>
    <w:qFormat/>
    <w:rsid w:val="0043059A"/>
    <w:rPr>
      <w:w w:val="100"/>
      <w:position w:val="-1"/>
      <w:effect w:val="none"/>
      <w:vertAlign w:val="baseline"/>
      <w:cs w:val="0"/>
      <w:em w:val="none"/>
    </w:rPr>
  </w:style>
  <w:style w:type="paragraph" w:customStyle="1" w:styleId="Prrafodelista9">
    <w:name w:val="Párrafo de lista9"/>
    <w:basedOn w:val="Normal"/>
    <w:autoRedefine/>
    <w:hidden/>
    <w:qFormat/>
    <w:rsid w:val="0043059A"/>
    <w:pPr>
      <w:suppressAutoHyphens/>
      <w:ind w:leftChars="-1" w:left="720" w:hangingChars="1" w:hanging="1"/>
      <w:textDirection w:val="btLr"/>
      <w:textAlignment w:val="top"/>
      <w:outlineLvl w:val="0"/>
    </w:pPr>
    <w:rPr>
      <w:rFonts w:ascii="Calibri" w:eastAsia="Calibri" w:hAnsi="Calibri" w:cs="Calibri"/>
      <w:position w:val="-1"/>
    </w:rPr>
  </w:style>
  <w:style w:type="numbering" w:customStyle="1" w:styleId="Reglamentos">
    <w:name w:val="Reglamentos"/>
    <w:autoRedefine/>
    <w:hidden/>
    <w:qFormat/>
    <w:rsid w:val="0043059A"/>
  </w:style>
  <w:style w:type="numbering" w:customStyle="1" w:styleId="Estilo2">
    <w:name w:val="Estilo2"/>
    <w:autoRedefine/>
    <w:hidden/>
    <w:qFormat/>
    <w:rsid w:val="0043059A"/>
  </w:style>
  <w:style w:type="numbering" w:customStyle="1" w:styleId="Estilo1">
    <w:name w:val="Estilo1"/>
    <w:autoRedefine/>
    <w:hidden/>
    <w:qFormat/>
    <w:rsid w:val="0043059A"/>
  </w:style>
  <w:style w:type="numbering" w:customStyle="1" w:styleId="Sinlista11">
    <w:name w:val="Sin lista11"/>
    <w:next w:val="Sinlista"/>
    <w:autoRedefine/>
    <w:hidden/>
    <w:qFormat/>
    <w:rsid w:val="0043059A"/>
  </w:style>
  <w:style w:type="character" w:customStyle="1" w:styleId="b1">
    <w:name w:val="b1"/>
    <w:autoRedefine/>
    <w:hidden/>
    <w:qFormat/>
    <w:rsid w:val="0043059A"/>
    <w:rPr>
      <w:color w:val="000000"/>
      <w:w w:val="100"/>
      <w:position w:val="-1"/>
      <w:effect w:val="none"/>
      <w:vertAlign w:val="baseline"/>
      <w:cs w:val="0"/>
      <w:em w:val="none"/>
    </w:rPr>
  </w:style>
  <w:style w:type="paragraph" w:customStyle="1" w:styleId="searchresultsummary">
    <w:name w:val="search_result_summary"/>
    <w:basedOn w:val="Normal"/>
    <w:autoRedefine/>
    <w:hidden/>
    <w:qFormat/>
    <w:rsid w:val="0043059A"/>
    <w:pPr>
      <w:suppressAutoHyphens/>
      <w:spacing w:before="100" w:beforeAutospacing="1" w:after="100" w:afterAutospacing="1" w:line="240" w:lineRule="auto"/>
      <w:ind w:leftChars="-1" w:left="-1" w:hangingChars="1" w:hanging="1"/>
      <w:textDirection w:val="btLr"/>
      <w:textAlignment w:val="top"/>
      <w:outlineLvl w:val="0"/>
    </w:pPr>
    <w:rPr>
      <w:rFonts w:ascii="Times New Roman" w:eastAsia="Times New Roman" w:hAnsi="Times New Roman" w:cs="Times New Roman"/>
      <w:position w:val="-1"/>
      <w:sz w:val="24"/>
      <w:szCs w:val="24"/>
      <w:lang w:eastAsia="es-MX"/>
    </w:rPr>
  </w:style>
  <w:style w:type="paragraph" w:customStyle="1" w:styleId="ROMANOS">
    <w:name w:val="ROMANOS"/>
    <w:basedOn w:val="Normal"/>
    <w:autoRedefine/>
    <w:hidden/>
    <w:qFormat/>
    <w:rsid w:val="0043059A"/>
    <w:pPr>
      <w:tabs>
        <w:tab w:val="left" w:pos="720"/>
      </w:tabs>
      <w:suppressAutoHyphens/>
      <w:spacing w:after="101" w:line="216" w:lineRule="atLeast"/>
      <w:ind w:leftChars="-1" w:left="720" w:hangingChars="1" w:hanging="432"/>
      <w:jc w:val="both"/>
      <w:textDirection w:val="btLr"/>
      <w:textAlignment w:val="top"/>
      <w:outlineLvl w:val="0"/>
    </w:pPr>
    <w:rPr>
      <w:rFonts w:ascii="Arial" w:eastAsia="Times New Roman" w:hAnsi="Arial" w:cs="Arial"/>
      <w:position w:val="-1"/>
      <w:sz w:val="18"/>
      <w:szCs w:val="18"/>
      <w:lang w:val="es-ES" w:eastAsia="es-ES"/>
    </w:rPr>
  </w:style>
  <w:style w:type="character" w:customStyle="1" w:styleId="titulolibrodetalle">
    <w:name w:val="titulo_libro_detalle"/>
    <w:autoRedefine/>
    <w:hidden/>
    <w:qFormat/>
    <w:rsid w:val="0043059A"/>
    <w:rPr>
      <w:w w:val="100"/>
      <w:position w:val="-1"/>
      <w:effect w:val="none"/>
      <w:vertAlign w:val="baseline"/>
      <w:cs w:val="0"/>
      <w:em w:val="none"/>
    </w:rPr>
  </w:style>
  <w:style w:type="paragraph" w:styleId="Revisin">
    <w:name w:val="Revision"/>
    <w:autoRedefine/>
    <w:hidden/>
    <w:qFormat/>
    <w:rsid w:val="0043059A"/>
    <w:pPr>
      <w:suppressAutoHyphens/>
      <w:spacing w:line="1" w:lineRule="atLeast"/>
      <w:ind w:leftChars="-1" w:left="-1" w:hangingChars="1" w:hanging="1"/>
      <w:textDirection w:val="btLr"/>
      <w:textAlignment w:val="top"/>
      <w:outlineLvl w:val="0"/>
    </w:pPr>
    <w:rPr>
      <w:rFonts w:ascii="Times New Roman" w:eastAsia="Calibri" w:hAnsi="Times New Roman" w:cs="Calibri"/>
      <w:position w:val="-1"/>
      <w:sz w:val="24"/>
      <w:szCs w:val="24"/>
      <w:lang w:val="es-ES" w:eastAsia="es-ES"/>
    </w:rPr>
  </w:style>
  <w:style w:type="paragraph" w:styleId="Piedepgina">
    <w:name w:val="footer"/>
    <w:basedOn w:val="Normal"/>
    <w:link w:val="PiedepginaCar2"/>
    <w:uiPriority w:val="99"/>
    <w:unhideWhenUsed/>
    <w:rsid w:val="0043059A"/>
    <w:pPr>
      <w:tabs>
        <w:tab w:val="center" w:pos="4252"/>
        <w:tab w:val="right" w:pos="8504"/>
      </w:tabs>
      <w:suppressAutoHyphens/>
      <w:spacing w:after="0" w:line="240" w:lineRule="auto"/>
      <w:ind w:leftChars="-1" w:left="-1" w:hangingChars="1" w:hanging="1"/>
      <w:textDirection w:val="btLr"/>
      <w:textAlignment w:val="top"/>
      <w:outlineLvl w:val="0"/>
    </w:pPr>
    <w:rPr>
      <w:rFonts w:ascii="Calibri" w:eastAsia="Calibri" w:hAnsi="Calibri" w:cs="Calibri"/>
      <w:position w:val="-1"/>
    </w:rPr>
  </w:style>
  <w:style w:type="character" w:customStyle="1" w:styleId="PiedepginaCar2">
    <w:name w:val="Pie de página Car2"/>
    <w:basedOn w:val="Fuentedeprrafopredeter"/>
    <w:link w:val="Piedepgina"/>
    <w:uiPriority w:val="99"/>
    <w:rsid w:val="0043059A"/>
    <w:rPr>
      <w:rFonts w:ascii="Calibri" w:eastAsia="Calibri" w:hAnsi="Calibri" w:cs="Calibri"/>
      <w:position w:val="-1"/>
    </w:rPr>
  </w:style>
  <w:style w:type="paragraph" w:customStyle="1" w:styleId="msonormal0">
    <w:name w:val="msonormal"/>
    <w:basedOn w:val="Normal"/>
    <w:rsid w:val="0043059A"/>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4">
    <w:name w:val="xl74"/>
    <w:basedOn w:val="Normal"/>
    <w:rsid w:val="0043059A"/>
    <w:pPr>
      <w:pBdr>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lang w:eastAsia="es-MX"/>
    </w:rPr>
  </w:style>
  <w:style w:type="paragraph" w:customStyle="1" w:styleId="xl75">
    <w:name w:val="xl75"/>
    <w:basedOn w:val="Normal"/>
    <w:rsid w:val="0043059A"/>
    <w:pPr>
      <w:pBdr>
        <w:top w:val="single" w:sz="4" w:space="0" w:color="000000"/>
        <w:left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Arial" w:eastAsia="Times New Roman" w:hAnsi="Arial" w:cs="Arial"/>
      <w:color w:val="000000"/>
      <w:sz w:val="24"/>
      <w:szCs w:val="24"/>
      <w:lang w:eastAsia="es-MX"/>
    </w:rPr>
  </w:style>
  <w:style w:type="paragraph" w:customStyle="1" w:styleId="xl76">
    <w:name w:val="xl76"/>
    <w:basedOn w:val="Normal"/>
    <w:rsid w:val="0043059A"/>
    <w:pPr>
      <w:pBdr>
        <w:left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lang w:eastAsia="es-MX"/>
    </w:rPr>
  </w:style>
  <w:style w:type="character" w:customStyle="1" w:styleId="Ninguno">
    <w:name w:val="Ninguno"/>
    <w:rsid w:val="0043059A"/>
    <w:rPr>
      <w:lang w:val="es-ES_tradnl"/>
    </w:rPr>
  </w:style>
  <w:style w:type="paragraph" w:customStyle="1" w:styleId="CuerpoA">
    <w:name w:val="Cuerpo A"/>
    <w:rsid w:val="0043059A"/>
    <w:pPr>
      <w:pBdr>
        <w:top w:val="nil"/>
        <w:left w:val="nil"/>
        <w:bottom w:val="nil"/>
        <w:right w:val="nil"/>
        <w:between w:val="nil"/>
        <w:bar w:val="nil"/>
      </w:pBdr>
      <w:spacing w:after="200" w:line="276" w:lineRule="auto"/>
    </w:pPr>
    <w:rPr>
      <w:rFonts w:ascii="Calibri" w:eastAsia="Arial Unicode MS" w:hAnsi="Calibri" w:cs="Arial Unicode MS"/>
      <w:color w:val="000000"/>
      <w:u w:color="000000"/>
      <w:bdr w:val="nil"/>
      <w:lang w:val="pt-PT" w:eastAsia="es-MX"/>
    </w:rPr>
  </w:style>
  <w:style w:type="table" w:customStyle="1" w:styleId="Tablaconcuadrcula3">
    <w:name w:val="Tabla con cuadrícula3"/>
    <w:basedOn w:val="Tablanormal"/>
    <w:next w:val="Tablaconcuadrcula"/>
    <w:uiPriority w:val="39"/>
    <w:rsid w:val="004305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893350">
      <w:bodyDiv w:val="1"/>
      <w:marLeft w:val="0"/>
      <w:marRight w:val="0"/>
      <w:marTop w:val="0"/>
      <w:marBottom w:val="0"/>
      <w:divBdr>
        <w:top w:val="none" w:sz="0" w:space="0" w:color="auto"/>
        <w:left w:val="none" w:sz="0" w:space="0" w:color="auto"/>
        <w:bottom w:val="none" w:sz="0" w:space="0" w:color="auto"/>
        <w:right w:val="none" w:sz="0" w:space="0" w:color="auto"/>
      </w:divBdr>
    </w:div>
    <w:div w:id="641810186">
      <w:bodyDiv w:val="1"/>
      <w:marLeft w:val="0"/>
      <w:marRight w:val="0"/>
      <w:marTop w:val="0"/>
      <w:marBottom w:val="0"/>
      <w:divBdr>
        <w:top w:val="none" w:sz="0" w:space="0" w:color="auto"/>
        <w:left w:val="none" w:sz="0" w:space="0" w:color="auto"/>
        <w:bottom w:val="none" w:sz="0" w:space="0" w:color="auto"/>
        <w:right w:val="none" w:sz="0" w:space="0" w:color="auto"/>
      </w:divBdr>
    </w:div>
    <w:div w:id="1022825985">
      <w:bodyDiv w:val="1"/>
      <w:marLeft w:val="0"/>
      <w:marRight w:val="0"/>
      <w:marTop w:val="0"/>
      <w:marBottom w:val="0"/>
      <w:divBdr>
        <w:top w:val="none" w:sz="0" w:space="0" w:color="auto"/>
        <w:left w:val="none" w:sz="0" w:space="0" w:color="auto"/>
        <w:bottom w:val="none" w:sz="0" w:space="0" w:color="auto"/>
        <w:right w:val="none" w:sz="0" w:space="0" w:color="auto"/>
      </w:divBdr>
    </w:div>
    <w:div w:id="1096174772">
      <w:bodyDiv w:val="1"/>
      <w:marLeft w:val="0"/>
      <w:marRight w:val="0"/>
      <w:marTop w:val="0"/>
      <w:marBottom w:val="0"/>
      <w:divBdr>
        <w:top w:val="none" w:sz="0" w:space="0" w:color="auto"/>
        <w:left w:val="none" w:sz="0" w:space="0" w:color="auto"/>
        <w:bottom w:val="none" w:sz="0" w:space="0" w:color="auto"/>
        <w:right w:val="none" w:sz="0" w:space="0" w:color="auto"/>
      </w:divBdr>
    </w:div>
    <w:div w:id="1288008167">
      <w:bodyDiv w:val="1"/>
      <w:marLeft w:val="0"/>
      <w:marRight w:val="0"/>
      <w:marTop w:val="0"/>
      <w:marBottom w:val="0"/>
      <w:divBdr>
        <w:top w:val="none" w:sz="0" w:space="0" w:color="auto"/>
        <w:left w:val="none" w:sz="0" w:space="0" w:color="auto"/>
        <w:bottom w:val="none" w:sz="0" w:space="0" w:color="auto"/>
        <w:right w:val="none" w:sz="0" w:space="0" w:color="auto"/>
      </w:divBdr>
    </w:div>
    <w:div w:id="1498762837">
      <w:bodyDiv w:val="1"/>
      <w:marLeft w:val="0"/>
      <w:marRight w:val="0"/>
      <w:marTop w:val="0"/>
      <w:marBottom w:val="0"/>
      <w:divBdr>
        <w:top w:val="none" w:sz="0" w:space="0" w:color="auto"/>
        <w:left w:val="none" w:sz="0" w:space="0" w:color="auto"/>
        <w:bottom w:val="none" w:sz="0" w:space="0" w:color="auto"/>
        <w:right w:val="none" w:sz="0" w:space="0" w:color="auto"/>
      </w:divBdr>
    </w:div>
    <w:div w:id="1602059526">
      <w:bodyDiv w:val="1"/>
      <w:marLeft w:val="0"/>
      <w:marRight w:val="0"/>
      <w:marTop w:val="0"/>
      <w:marBottom w:val="0"/>
      <w:divBdr>
        <w:top w:val="none" w:sz="0" w:space="0" w:color="auto"/>
        <w:left w:val="none" w:sz="0" w:space="0" w:color="auto"/>
        <w:bottom w:val="none" w:sz="0" w:space="0" w:color="auto"/>
        <w:right w:val="none" w:sz="0" w:space="0" w:color="auto"/>
      </w:divBdr>
    </w:div>
    <w:div w:id="1719206427">
      <w:bodyDiv w:val="1"/>
      <w:marLeft w:val="0"/>
      <w:marRight w:val="0"/>
      <w:marTop w:val="0"/>
      <w:marBottom w:val="0"/>
      <w:divBdr>
        <w:top w:val="none" w:sz="0" w:space="0" w:color="auto"/>
        <w:left w:val="none" w:sz="0" w:space="0" w:color="auto"/>
        <w:bottom w:val="none" w:sz="0" w:space="0" w:color="auto"/>
        <w:right w:val="none" w:sz="0" w:space="0" w:color="auto"/>
      </w:divBdr>
    </w:div>
    <w:div w:id="2122796684">
      <w:bodyDiv w:val="1"/>
      <w:marLeft w:val="0"/>
      <w:marRight w:val="0"/>
      <w:marTop w:val="0"/>
      <w:marBottom w:val="0"/>
      <w:divBdr>
        <w:top w:val="none" w:sz="0" w:space="0" w:color="auto"/>
        <w:left w:val="none" w:sz="0" w:space="0" w:color="auto"/>
        <w:bottom w:val="none" w:sz="0" w:space="0" w:color="auto"/>
        <w:right w:val="none" w:sz="0" w:space="0" w:color="auto"/>
      </w:divBdr>
    </w:div>
    <w:div w:id="2123305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QuickStyle" Target="diagrams/quickStyle1.xm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diagramLayout" Target="diagrams/layout1.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Data" Target="diagrams/data1.xml"/><Relationship Id="rId5" Type="http://schemas.openxmlformats.org/officeDocument/2006/relationships/settings" Target="settings.xml"/><Relationship Id="rId15" Type="http://schemas.microsoft.com/office/2007/relationships/diagramDrawing" Target="diagrams/drawing1.xm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diagramColors" Target="diagrams/colors1.xml"/><Relationship Id="rId22"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72814B0-950A-44B2-B1FF-771629FA1D54}" type="doc">
      <dgm:prSet loTypeId="urn:microsoft.com/office/officeart/2005/8/layout/list1" loCatId="list" qsTypeId="urn:microsoft.com/office/officeart/2005/8/quickstyle/simple1" qsCatId="simple" csTypeId="urn:microsoft.com/office/officeart/2005/8/colors/accent1_2" csCatId="accent1" phldr="1"/>
      <dgm:spPr/>
    </dgm:pt>
    <dgm:pt modelId="{67DB88AE-47DA-4D78-BB82-3D9DB4C933E0}">
      <dgm:prSet phldrT="[Texto]"/>
      <dgm:spPr/>
      <dgm:t>
        <a:bodyPr/>
        <a:lstStyle/>
        <a:p>
          <a:pPr algn="l"/>
          <a:r>
            <a:rPr lang="es-MX">
              <a:latin typeface="Arial" panose="020B0604020202020204" pitchFamily="34" charset="0"/>
              <a:cs typeface="Arial" panose="020B0604020202020204" pitchFamily="34" charset="0"/>
            </a:rPr>
            <a:t>Gestión de riesgos de cumplimiento</a:t>
          </a:r>
        </a:p>
      </dgm:t>
    </dgm:pt>
    <dgm:pt modelId="{7453018E-9338-49A0-A131-7F979988C14E}" type="parTrans" cxnId="{56DA4B10-CFA0-49BD-BF2A-D6E5C0980A81}">
      <dgm:prSet/>
      <dgm:spPr/>
      <dgm:t>
        <a:bodyPr/>
        <a:lstStyle/>
        <a:p>
          <a:pPr algn="l"/>
          <a:endParaRPr lang="es-MX">
            <a:latin typeface="Arial" panose="020B0604020202020204" pitchFamily="34" charset="0"/>
            <a:cs typeface="Arial" panose="020B0604020202020204" pitchFamily="34" charset="0"/>
          </a:endParaRPr>
        </a:p>
      </dgm:t>
    </dgm:pt>
    <dgm:pt modelId="{A41B8019-6FBE-4E1C-A8F8-AC8FD3EBA44F}" type="sibTrans" cxnId="{56DA4B10-CFA0-49BD-BF2A-D6E5C0980A81}">
      <dgm:prSet/>
      <dgm:spPr/>
      <dgm:t>
        <a:bodyPr/>
        <a:lstStyle/>
        <a:p>
          <a:pPr algn="l"/>
          <a:endParaRPr lang="es-MX">
            <a:latin typeface="Arial" panose="020B0604020202020204" pitchFamily="34" charset="0"/>
            <a:cs typeface="Arial" panose="020B0604020202020204" pitchFamily="34" charset="0"/>
          </a:endParaRPr>
        </a:p>
      </dgm:t>
    </dgm:pt>
    <dgm:pt modelId="{CDDFEDDD-ABFA-4A25-950E-2FE65B1BB198}">
      <dgm:prSet phldrT="[Texto]"/>
      <dgm:spPr/>
      <dgm:t>
        <a:bodyPr/>
        <a:lstStyle/>
        <a:p>
          <a:pPr algn="l"/>
          <a:r>
            <a:rPr lang="es-MX">
              <a:latin typeface="Arial" panose="020B0604020202020204" pitchFamily="34" charset="0"/>
              <a:cs typeface="Arial" panose="020B0604020202020204" pitchFamily="34" charset="0"/>
            </a:rPr>
            <a:t>Incorporación y Actualización de Padrones</a:t>
          </a:r>
        </a:p>
      </dgm:t>
    </dgm:pt>
    <dgm:pt modelId="{76E333FE-FBAE-4BAA-A98E-CCE11A1A9536}" type="parTrans" cxnId="{8269E885-46E1-4AAB-B907-0B168AAA26D7}">
      <dgm:prSet/>
      <dgm:spPr/>
      <dgm:t>
        <a:bodyPr/>
        <a:lstStyle/>
        <a:p>
          <a:pPr algn="l"/>
          <a:endParaRPr lang="es-MX">
            <a:latin typeface="Arial" panose="020B0604020202020204" pitchFamily="34" charset="0"/>
            <a:cs typeface="Arial" panose="020B0604020202020204" pitchFamily="34" charset="0"/>
          </a:endParaRPr>
        </a:p>
      </dgm:t>
    </dgm:pt>
    <dgm:pt modelId="{3B6A3A0C-273C-4E36-939D-81A955AF471B}" type="sibTrans" cxnId="{8269E885-46E1-4AAB-B907-0B168AAA26D7}">
      <dgm:prSet/>
      <dgm:spPr/>
      <dgm:t>
        <a:bodyPr/>
        <a:lstStyle/>
        <a:p>
          <a:pPr algn="l"/>
          <a:endParaRPr lang="es-MX">
            <a:latin typeface="Arial" panose="020B0604020202020204" pitchFamily="34" charset="0"/>
            <a:cs typeface="Arial" panose="020B0604020202020204" pitchFamily="34" charset="0"/>
          </a:endParaRPr>
        </a:p>
      </dgm:t>
    </dgm:pt>
    <dgm:pt modelId="{D67582A4-D645-44C4-86A0-E43039D7F7D0}">
      <dgm:prSet phldrT="[Texto]"/>
      <dgm:spPr/>
      <dgm:t>
        <a:bodyPr/>
        <a:lstStyle/>
        <a:p>
          <a:pPr algn="l"/>
          <a:r>
            <a:rPr lang="es-MX">
              <a:latin typeface="Arial" panose="020B0604020202020204" pitchFamily="34" charset="0"/>
              <a:cs typeface="Arial" panose="020B0604020202020204" pitchFamily="34" charset="0"/>
            </a:rPr>
            <a:t>Desarrollo de una Plataforma Tecnológica de Declaraciones y Pagos</a:t>
          </a:r>
        </a:p>
      </dgm:t>
    </dgm:pt>
    <dgm:pt modelId="{F11CCCEB-6C3A-470E-8FA0-DD60D43ED1E6}" type="parTrans" cxnId="{BFC4B4F6-815F-45AD-9C00-9980A30846D1}">
      <dgm:prSet/>
      <dgm:spPr/>
      <dgm:t>
        <a:bodyPr/>
        <a:lstStyle/>
        <a:p>
          <a:pPr algn="l"/>
          <a:endParaRPr lang="es-MX">
            <a:latin typeface="Arial" panose="020B0604020202020204" pitchFamily="34" charset="0"/>
            <a:cs typeface="Arial" panose="020B0604020202020204" pitchFamily="34" charset="0"/>
          </a:endParaRPr>
        </a:p>
      </dgm:t>
    </dgm:pt>
    <dgm:pt modelId="{EB16D26D-51F5-4898-A451-57FE9FF87CFD}" type="sibTrans" cxnId="{BFC4B4F6-815F-45AD-9C00-9980A30846D1}">
      <dgm:prSet/>
      <dgm:spPr/>
      <dgm:t>
        <a:bodyPr/>
        <a:lstStyle/>
        <a:p>
          <a:pPr algn="l"/>
          <a:endParaRPr lang="es-MX">
            <a:latin typeface="Arial" panose="020B0604020202020204" pitchFamily="34" charset="0"/>
            <a:cs typeface="Arial" panose="020B0604020202020204" pitchFamily="34" charset="0"/>
          </a:endParaRPr>
        </a:p>
      </dgm:t>
    </dgm:pt>
    <dgm:pt modelId="{4C8590C6-130F-4FB2-90F6-8BEC883BEAD2}">
      <dgm:prSet phldrT="[Texto]"/>
      <dgm:spPr/>
      <dgm:t>
        <a:bodyPr/>
        <a:lstStyle/>
        <a:p>
          <a:pPr algn="l"/>
          <a:r>
            <a:rPr lang="es-MX">
              <a:latin typeface="Arial" panose="020B0604020202020204" pitchFamily="34" charset="0"/>
              <a:cs typeface="Arial" panose="020B0604020202020204" pitchFamily="34" charset="0"/>
            </a:rPr>
            <a:t>Disminución de Cargas Administrativas</a:t>
          </a:r>
        </a:p>
      </dgm:t>
    </dgm:pt>
    <dgm:pt modelId="{A29977C2-2A75-402E-B5FC-76AB0556DEFB}" type="parTrans" cxnId="{6F2A0E43-9B98-4812-9F0A-6E58F9446257}">
      <dgm:prSet/>
      <dgm:spPr/>
      <dgm:t>
        <a:bodyPr/>
        <a:lstStyle/>
        <a:p>
          <a:pPr algn="l"/>
          <a:endParaRPr lang="es-MX">
            <a:latin typeface="Arial" panose="020B0604020202020204" pitchFamily="34" charset="0"/>
            <a:cs typeface="Arial" panose="020B0604020202020204" pitchFamily="34" charset="0"/>
          </a:endParaRPr>
        </a:p>
      </dgm:t>
    </dgm:pt>
    <dgm:pt modelId="{42A95FF1-7B6B-40F4-8504-1FDAB19FAB41}" type="sibTrans" cxnId="{6F2A0E43-9B98-4812-9F0A-6E58F9446257}">
      <dgm:prSet/>
      <dgm:spPr/>
      <dgm:t>
        <a:bodyPr/>
        <a:lstStyle/>
        <a:p>
          <a:pPr algn="l"/>
          <a:endParaRPr lang="es-MX">
            <a:latin typeface="Arial" panose="020B0604020202020204" pitchFamily="34" charset="0"/>
            <a:cs typeface="Arial" panose="020B0604020202020204" pitchFamily="34" charset="0"/>
          </a:endParaRPr>
        </a:p>
      </dgm:t>
    </dgm:pt>
    <dgm:pt modelId="{A7B96835-9C28-4E82-B5C7-CC38B72D88DB}" type="pres">
      <dgm:prSet presAssocID="{B72814B0-950A-44B2-B1FF-771629FA1D54}" presName="linear" presStyleCnt="0">
        <dgm:presLayoutVars>
          <dgm:dir/>
          <dgm:animLvl val="lvl"/>
          <dgm:resizeHandles val="exact"/>
        </dgm:presLayoutVars>
      </dgm:prSet>
      <dgm:spPr/>
    </dgm:pt>
    <dgm:pt modelId="{D022E46E-47D4-4267-8598-E4DEB3738A8F}" type="pres">
      <dgm:prSet presAssocID="{67DB88AE-47DA-4D78-BB82-3D9DB4C933E0}" presName="parentLin" presStyleCnt="0"/>
      <dgm:spPr/>
    </dgm:pt>
    <dgm:pt modelId="{386E0088-EB0C-42DB-BF0A-B0C1711F6040}" type="pres">
      <dgm:prSet presAssocID="{67DB88AE-47DA-4D78-BB82-3D9DB4C933E0}" presName="parentLeftMargin" presStyleLbl="node1" presStyleIdx="0" presStyleCnt="4"/>
      <dgm:spPr/>
      <dgm:t>
        <a:bodyPr/>
        <a:lstStyle/>
        <a:p>
          <a:endParaRPr lang="es-ES"/>
        </a:p>
      </dgm:t>
    </dgm:pt>
    <dgm:pt modelId="{19595F77-BC4C-4E2E-9BEC-5C115E71F56F}" type="pres">
      <dgm:prSet presAssocID="{67DB88AE-47DA-4D78-BB82-3D9DB4C933E0}" presName="parentText" presStyleLbl="node1" presStyleIdx="0" presStyleCnt="4">
        <dgm:presLayoutVars>
          <dgm:chMax val="0"/>
          <dgm:bulletEnabled val="1"/>
        </dgm:presLayoutVars>
      </dgm:prSet>
      <dgm:spPr/>
      <dgm:t>
        <a:bodyPr/>
        <a:lstStyle/>
        <a:p>
          <a:endParaRPr lang="es-ES"/>
        </a:p>
      </dgm:t>
    </dgm:pt>
    <dgm:pt modelId="{0AD7CB95-284D-4AEA-BC7E-7C653C16B7A4}" type="pres">
      <dgm:prSet presAssocID="{67DB88AE-47DA-4D78-BB82-3D9DB4C933E0}" presName="negativeSpace" presStyleCnt="0"/>
      <dgm:spPr/>
    </dgm:pt>
    <dgm:pt modelId="{B7FD1DA6-9A22-4063-A363-5124627BC4CD}" type="pres">
      <dgm:prSet presAssocID="{67DB88AE-47DA-4D78-BB82-3D9DB4C933E0}" presName="childText" presStyleLbl="conFgAcc1" presStyleIdx="0" presStyleCnt="4">
        <dgm:presLayoutVars>
          <dgm:bulletEnabled val="1"/>
        </dgm:presLayoutVars>
      </dgm:prSet>
      <dgm:spPr/>
    </dgm:pt>
    <dgm:pt modelId="{7A93FE3D-2227-4EB0-8349-3747DE68DF63}" type="pres">
      <dgm:prSet presAssocID="{A41B8019-6FBE-4E1C-A8F8-AC8FD3EBA44F}" presName="spaceBetweenRectangles" presStyleCnt="0"/>
      <dgm:spPr/>
    </dgm:pt>
    <dgm:pt modelId="{79F8530A-C49E-42B4-A763-6B685DAFFB05}" type="pres">
      <dgm:prSet presAssocID="{CDDFEDDD-ABFA-4A25-950E-2FE65B1BB198}" presName="parentLin" presStyleCnt="0"/>
      <dgm:spPr/>
    </dgm:pt>
    <dgm:pt modelId="{A8B4AD9D-18F4-402E-B5D8-FB6C80AEA10B}" type="pres">
      <dgm:prSet presAssocID="{CDDFEDDD-ABFA-4A25-950E-2FE65B1BB198}" presName="parentLeftMargin" presStyleLbl="node1" presStyleIdx="0" presStyleCnt="4"/>
      <dgm:spPr/>
      <dgm:t>
        <a:bodyPr/>
        <a:lstStyle/>
        <a:p>
          <a:endParaRPr lang="es-ES"/>
        </a:p>
      </dgm:t>
    </dgm:pt>
    <dgm:pt modelId="{6A8744E2-BBC4-40F4-840E-357F6F45146A}" type="pres">
      <dgm:prSet presAssocID="{CDDFEDDD-ABFA-4A25-950E-2FE65B1BB198}" presName="parentText" presStyleLbl="node1" presStyleIdx="1" presStyleCnt="4">
        <dgm:presLayoutVars>
          <dgm:chMax val="0"/>
          <dgm:bulletEnabled val="1"/>
        </dgm:presLayoutVars>
      </dgm:prSet>
      <dgm:spPr/>
      <dgm:t>
        <a:bodyPr/>
        <a:lstStyle/>
        <a:p>
          <a:endParaRPr lang="es-ES"/>
        </a:p>
      </dgm:t>
    </dgm:pt>
    <dgm:pt modelId="{ABC0D593-0ED5-4D3E-8230-F48E6B792903}" type="pres">
      <dgm:prSet presAssocID="{CDDFEDDD-ABFA-4A25-950E-2FE65B1BB198}" presName="negativeSpace" presStyleCnt="0"/>
      <dgm:spPr/>
    </dgm:pt>
    <dgm:pt modelId="{0A0BA8AE-509B-46D5-8E78-158079E9735A}" type="pres">
      <dgm:prSet presAssocID="{CDDFEDDD-ABFA-4A25-950E-2FE65B1BB198}" presName="childText" presStyleLbl="conFgAcc1" presStyleIdx="1" presStyleCnt="4">
        <dgm:presLayoutVars>
          <dgm:bulletEnabled val="1"/>
        </dgm:presLayoutVars>
      </dgm:prSet>
      <dgm:spPr/>
    </dgm:pt>
    <dgm:pt modelId="{1692EE92-10D2-417E-B8C6-A8E8409041E2}" type="pres">
      <dgm:prSet presAssocID="{3B6A3A0C-273C-4E36-939D-81A955AF471B}" presName="spaceBetweenRectangles" presStyleCnt="0"/>
      <dgm:spPr/>
    </dgm:pt>
    <dgm:pt modelId="{266AA527-0F34-4879-9A0F-1081E54A3DA1}" type="pres">
      <dgm:prSet presAssocID="{D67582A4-D645-44C4-86A0-E43039D7F7D0}" presName="parentLin" presStyleCnt="0"/>
      <dgm:spPr/>
    </dgm:pt>
    <dgm:pt modelId="{64963F2C-68C5-41CE-A32B-6A1CC1FF838E}" type="pres">
      <dgm:prSet presAssocID="{D67582A4-D645-44C4-86A0-E43039D7F7D0}" presName="parentLeftMargin" presStyleLbl="node1" presStyleIdx="1" presStyleCnt="4"/>
      <dgm:spPr/>
      <dgm:t>
        <a:bodyPr/>
        <a:lstStyle/>
        <a:p>
          <a:endParaRPr lang="es-ES"/>
        </a:p>
      </dgm:t>
    </dgm:pt>
    <dgm:pt modelId="{1B6A1594-55C1-4295-B433-8F1AAF5373CA}" type="pres">
      <dgm:prSet presAssocID="{D67582A4-D645-44C4-86A0-E43039D7F7D0}" presName="parentText" presStyleLbl="node1" presStyleIdx="2" presStyleCnt="4">
        <dgm:presLayoutVars>
          <dgm:chMax val="0"/>
          <dgm:bulletEnabled val="1"/>
        </dgm:presLayoutVars>
      </dgm:prSet>
      <dgm:spPr/>
      <dgm:t>
        <a:bodyPr/>
        <a:lstStyle/>
        <a:p>
          <a:endParaRPr lang="es-ES"/>
        </a:p>
      </dgm:t>
    </dgm:pt>
    <dgm:pt modelId="{0B6216B8-169B-413C-9D55-F412240A722B}" type="pres">
      <dgm:prSet presAssocID="{D67582A4-D645-44C4-86A0-E43039D7F7D0}" presName="negativeSpace" presStyleCnt="0"/>
      <dgm:spPr/>
    </dgm:pt>
    <dgm:pt modelId="{6969F0AC-98AF-487B-B697-9FAA072ECF32}" type="pres">
      <dgm:prSet presAssocID="{D67582A4-D645-44C4-86A0-E43039D7F7D0}" presName="childText" presStyleLbl="conFgAcc1" presStyleIdx="2" presStyleCnt="4">
        <dgm:presLayoutVars>
          <dgm:bulletEnabled val="1"/>
        </dgm:presLayoutVars>
      </dgm:prSet>
      <dgm:spPr/>
    </dgm:pt>
    <dgm:pt modelId="{A96B565F-6E2B-4F1F-8F46-0215579CDA1D}" type="pres">
      <dgm:prSet presAssocID="{EB16D26D-51F5-4898-A451-57FE9FF87CFD}" presName="spaceBetweenRectangles" presStyleCnt="0"/>
      <dgm:spPr/>
    </dgm:pt>
    <dgm:pt modelId="{639661CF-B7FA-4B7A-9AD4-B175E4173A30}" type="pres">
      <dgm:prSet presAssocID="{4C8590C6-130F-4FB2-90F6-8BEC883BEAD2}" presName="parentLin" presStyleCnt="0"/>
      <dgm:spPr/>
    </dgm:pt>
    <dgm:pt modelId="{D1E85E81-5DA3-401F-92A0-61D45E9ED96B}" type="pres">
      <dgm:prSet presAssocID="{4C8590C6-130F-4FB2-90F6-8BEC883BEAD2}" presName="parentLeftMargin" presStyleLbl="node1" presStyleIdx="2" presStyleCnt="4"/>
      <dgm:spPr/>
      <dgm:t>
        <a:bodyPr/>
        <a:lstStyle/>
        <a:p>
          <a:endParaRPr lang="es-ES"/>
        </a:p>
      </dgm:t>
    </dgm:pt>
    <dgm:pt modelId="{1EF1760E-C96C-41E3-98D8-11179BA3C9FA}" type="pres">
      <dgm:prSet presAssocID="{4C8590C6-130F-4FB2-90F6-8BEC883BEAD2}" presName="parentText" presStyleLbl="node1" presStyleIdx="3" presStyleCnt="4">
        <dgm:presLayoutVars>
          <dgm:chMax val="0"/>
          <dgm:bulletEnabled val="1"/>
        </dgm:presLayoutVars>
      </dgm:prSet>
      <dgm:spPr/>
      <dgm:t>
        <a:bodyPr/>
        <a:lstStyle/>
        <a:p>
          <a:endParaRPr lang="es-ES"/>
        </a:p>
      </dgm:t>
    </dgm:pt>
    <dgm:pt modelId="{2929274C-1572-4A1F-840E-C72F2BA4C021}" type="pres">
      <dgm:prSet presAssocID="{4C8590C6-130F-4FB2-90F6-8BEC883BEAD2}" presName="negativeSpace" presStyleCnt="0"/>
      <dgm:spPr/>
    </dgm:pt>
    <dgm:pt modelId="{42D4DB1E-8BB6-4FF1-997A-892229054989}" type="pres">
      <dgm:prSet presAssocID="{4C8590C6-130F-4FB2-90F6-8BEC883BEAD2}" presName="childText" presStyleLbl="conFgAcc1" presStyleIdx="3" presStyleCnt="4">
        <dgm:presLayoutVars>
          <dgm:bulletEnabled val="1"/>
        </dgm:presLayoutVars>
      </dgm:prSet>
      <dgm:spPr/>
    </dgm:pt>
  </dgm:ptLst>
  <dgm:cxnLst>
    <dgm:cxn modelId="{4F194B26-D278-48CC-A206-FC7E1BD8C507}" type="presOf" srcId="{4C8590C6-130F-4FB2-90F6-8BEC883BEAD2}" destId="{1EF1760E-C96C-41E3-98D8-11179BA3C9FA}" srcOrd="1" destOrd="0" presId="urn:microsoft.com/office/officeart/2005/8/layout/list1"/>
    <dgm:cxn modelId="{BFC4B4F6-815F-45AD-9C00-9980A30846D1}" srcId="{B72814B0-950A-44B2-B1FF-771629FA1D54}" destId="{D67582A4-D645-44C4-86A0-E43039D7F7D0}" srcOrd="2" destOrd="0" parTransId="{F11CCCEB-6C3A-470E-8FA0-DD60D43ED1E6}" sibTransId="{EB16D26D-51F5-4898-A451-57FE9FF87CFD}"/>
    <dgm:cxn modelId="{988D9E9A-11AA-403E-A7A9-324911F5189E}" type="presOf" srcId="{B72814B0-950A-44B2-B1FF-771629FA1D54}" destId="{A7B96835-9C28-4E82-B5C7-CC38B72D88DB}" srcOrd="0" destOrd="0" presId="urn:microsoft.com/office/officeart/2005/8/layout/list1"/>
    <dgm:cxn modelId="{6F2A0E43-9B98-4812-9F0A-6E58F9446257}" srcId="{B72814B0-950A-44B2-B1FF-771629FA1D54}" destId="{4C8590C6-130F-4FB2-90F6-8BEC883BEAD2}" srcOrd="3" destOrd="0" parTransId="{A29977C2-2A75-402E-B5FC-76AB0556DEFB}" sibTransId="{42A95FF1-7B6B-40F4-8504-1FDAB19FAB41}"/>
    <dgm:cxn modelId="{56DA4B10-CFA0-49BD-BF2A-D6E5C0980A81}" srcId="{B72814B0-950A-44B2-B1FF-771629FA1D54}" destId="{67DB88AE-47DA-4D78-BB82-3D9DB4C933E0}" srcOrd="0" destOrd="0" parTransId="{7453018E-9338-49A0-A131-7F979988C14E}" sibTransId="{A41B8019-6FBE-4E1C-A8F8-AC8FD3EBA44F}"/>
    <dgm:cxn modelId="{2914D7D6-3BE2-456E-A1A5-131199D2E4C8}" type="presOf" srcId="{67DB88AE-47DA-4D78-BB82-3D9DB4C933E0}" destId="{19595F77-BC4C-4E2E-9BEC-5C115E71F56F}" srcOrd="1" destOrd="0" presId="urn:microsoft.com/office/officeart/2005/8/layout/list1"/>
    <dgm:cxn modelId="{D2AAB14A-9EBB-42BD-AF91-A42FE4B55540}" type="presOf" srcId="{D67582A4-D645-44C4-86A0-E43039D7F7D0}" destId="{64963F2C-68C5-41CE-A32B-6A1CC1FF838E}" srcOrd="0" destOrd="0" presId="urn:microsoft.com/office/officeart/2005/8/layout/list1"/>
    <dgm:cxn modelId="{24B1D99B-2A90-4151-8C82-D94405752B44}" type="presOf" srcId="{67DB88AE-47DA-4D78-BB82-3D9DB4C933E0}" destId="{386E0088-EB0C-42DB-BF0A-B0C1711F6040}" srcOrd="0" destOrd="0" presId="urn:microsoft.com/office/officeart/2005/8/layout/list1"/>
    <dgm:cxn modelId="{2C28192B-D334-46EA-9DB1-0D1AA9973417}" type="presOf" srcId="{CDDFEDDD-ABFA-4A25-950E-2FE65B1BB198}" destId="{6A8744E2-BBC4-40F4-840E-357F6F45146A}" srcOrd="1" destOrd="0" presId="urn:microsoft.com/office/officeart/2005/8/layout/list1"/>
    <dgm:cxn modelId="{0FAEA243-8647-4E09-9904-7A5277A8B0B4}" type="presOf" srcId="{4C8590C6-130F-4FB2-90F6-8BEC883BEAD2}" destId="{D1E85E81-5DA3-401F-92A0-61D45E9ED96B}" srcOrd="0" destOrd="0" presId="urn:microsoft.com/office/officeart/2005/8/layout/list1"/>
    <dgm:cxn modelId="{C7616AEE-6272-4851-A9BD-A5A4B295223E}" type="presOf" srcId="{D67582A4-D645-44C4-86A0-E43039D7F7D0}" destId="{1B6A1594-55C1-4295-B433-8F1AAF5373CA}" srcOrd="1" destOrd="0" presId="urn:microsoft.com/office/officeart/2005/8/layout/list1"/>
    <dgm:cxn modelId="{8269E885-46E1-4AAB-B907-0B168AAA26D7}" srcId="{B72814B0-950A-44B2-B1FF-771629FA1D54}" destId="{CDDFEDDD-ABFA-4A25-950E-2FE65B1BB198}" srcOrd="1" destOrd="0" parTransId="{76E333FE-FBAE-4BAA-A98E-CCE11A1A9536}" sibTransId="{3B6A3A0C-273C-4E36-939D-81A955AF471B}"/>
    <dgm:cxn modelId="{FE70EFFE-F0A5-4F28-B1AF-D12D86D6A86C}" type="presOf" srcId="{CDDFEDDD-ABFA-4A25-950E-2FE65B1BB198}" destId="{A8B4AD9D-18F4-402E-B5D8-FB6C80AEA10B}" srcOrd="0" destOrd="0" presId="urn:microsoft.com/office/officeart/2005/8/layout/list1"/>
    <dgm:cxn modelId="{7B43CBE7-7B38-4BE5-814A-D4D2085EF0E5}" type="presParOf" srcId="{A7B96835-9C28-4E82-B5C7-CC38B72D88DB}" destId="{D022E46E-47D4-4267-8598-E4DEB3738A8F}" srcOrd="0" destOrd="0" presId="urn:microsoft.com/office/officeart/2005/8/layout/list1"/>
    <dgm:cxn modelId="{F03FF709-9771-4AA9-AA3B-56D209E9C7AD}" type="presParOf" srcId="{D022E46E-47D4-4267-8598-E4DEB3738A8F}" destId="{386E0088-EB0C-42DB-BF0A-B0C1711F6040}" srcOrd="0" destOrd="0" presId="urn:microsoft.com/office/officeart/2005/8/layout/list1"/>
    <dgm:cxn modelId="{2FC742A6-51FF-49DE-9CD8-C08D99A341C7}" type="presParOf" srcId="{D022E46E-47D4-4267-8598-E4DEB3738A8F}" destId="{19595F77-BC4C-4E2E-9BEC-5C115E71F56F}" srcOrd="1" destOrd="0" presId="urn:microsoft.com/office/officeart/2005/8/layout/list1"/>
    <dgm:cxn modelId="{459AE7F9-03ED-4AB4-96DF-A7B062D99867}" type="presParOf" srcId="{A7B96835-9C28-4E82-B5C7-CC38B72D88DB}" destId="{0AD7CB95-284D-4AEA-BC7E-7C653C16B7A4}" srcOrd="1" destOrd="0" presId="urn:microsoft.com/office/officeart/2005/8/layout/list1"/>
    <dgm:cxn modelId="{2572D0C6-4D7B-4906-9334-D02E534D59F8}" type="presParOf" srcId="{A7B96835-9C28-4E82-B5C7-CC38B72D88DB}" destId="{B7FD1DA6-9A22-4063-A363-5124627BC4CD}" srcOrd="2" destOrd="0" presId="urn:microsoft.com/office/officeart/2005/8/layout/list1"/>
    <dgm:cxn modelId="{58161956-A9E6-49AA-ABFC-CFCAAFD6A1B3}" type="presParOf" srcId="{A7B96835-9C28-4E82-B5C7-CC38B72D88DB}" destId="{7A93FE3D-2227-4EB0-8349-3747DE68DF63}" srcOrd="3" destOrd="0" presId="urn:microsoft.com/office/officeart/2005/8/layout/list1"/>
    <dgm:cxn modelId="{C33F6586-DC6D-4020-9289-DFD93FE59575}" type="presParOf" srcId="{A7B96835-9C28-4E82-B5C7-CC38B72D88DB}" destId="{79F8530A-C49E-42B4-A763-6B685DAFFB05}" srcOrd="4" destOrd="0" presId="urn:microsoft.com/office/officeart/2005/8/layout/list1"/>
    <dgm:cxn modelId="{F14B905B-1636-4E17-832E-D42AC41EA85E}" type="presParOf" srcId="{79F8530A-C49E-42B4-A763-6B685DAFFB05}" destId="{A8B4AD9D-18F4-402E-B5D8-FB6C80AEA10B}" srcOrd="0" destOrd="0" presId="urn:microsoft.com/office/officeart/2005/8/layout/list1"/>
    <dgm:cxn modelId="{8F2B83B8-D21D-445D-A71A-8E2B24C56786}" type="presParOf" srcId="{79F8530A-C49E-42B4-A763-6B685DAFFB05}" destId="{6A8744E2-BBC4-40F4-840E-357F6F45146A}" srcOrd="1" destOrd="0" presId="urn:microsoft.com/office/officeart/2005/8/layout/list1"/>
    <dgm:cxn modelId="{DF7D6458-909E-4C46-ADB7-130787CFE0CE}" type="presParOf" srcId="{A7B96835-9C28-4E82-B5C7-CC38B72D88DB}" destId="{ABC0D593-0ED5-4D3E-8230-F48E6B792903}" srcOrd="5" destOrd="0" presId="urn:microsoft.com/office/officeart/2005/8/layout/list1"/>
    <dgm:cxn modelId="{646E03DF-74B3-439A-8EC8-89F2BB732309}" type="presParOf" srcId="{A7B96835-9C28-4E82-B5C7-CC38B72D88DB}" destId="{0A0BA8AE-509B-46D5-8E78-158079E9735A}" srcOrd="6" destOrd="0" presId="urn:microsoft.com/office/officeart/2005/8/layout/list1"/>
    <dgm:cxn modelId="{EAF31AD9-BB7E-4FEE-B73B-06A7D6A36489}" type="presParOf" srcId="{A7B96835-9C28-4E82-B5C7-CC38B72D88DB}" destId="{1692EE92-10D2-417E-B8C6-A8E8409041E2}" srcOrd="7" destOrd="0" presId="urn:microsoft.com/office/officeart/2005/8/layout/list1"/>
    <dgm:cxn modelId="{444C2CAA-C28C-40BA-8B7E-C464A7881F7A}" type="presParOf" srcId="{A7B96835-9C28-4E82-B5C7-CC38B72D88DB}" destId="{266AA527-0F34-4879-9A0F-1081E54A3DA1}" srcOrd="8" destOrd="0" presId="urn:microsoft.com/office/officeart/2005/8/layout/list1"/>
    <dgm:cxn modelId="{40FDF927-B070-4CC5-B635-0289F912D387}" type="presParOf" srcId="{266AA527-0F34-4879-9A0F-1081E54A3DA1}" destId="{64963F2C-68C5-41CE-A32B-6A1CC1FF838E}" srcOrd="0" destOrd="0" presId="urn:microsoft.com/office/officeart/2005/8/layout/list1"/>
    <dgm:cxn modelId="{C4EF9743-13AC-42C0-841A-9EA28DB9B3FC}" type="presParOf" srcId="{266AA527-0F34-4879-9A0F-1081E54A3DA1}" destId="{1B6A1594-55C1-4295-B433-8F1AAF5373CA}" srcOrd="1" destOrd="0" presId="urn:microsoft.com/office/officeart/2005/8/layout/list1"/>
    <dgm:cxn modelId="{57AC45D4-A9D6-4410-AA59-39CF8AC48F3B}" type="presParOf" srcId="{A7B96835-9C28-4E82-B5C7-CC38B72D88DB}" destId="{0B6216B8-169B-413C-9D55-F412240A722B}" srcOrd="9" destOrd="0" presId="urn:microsoft.com/office/officeart/2005/8/layout/list1"/>
    <dgm:cxn modelId="{603037E5-E233-4068-AAE3-486B76736F94}" type="presParOf" srcId="{A7B96835-9C28-4E82-B5C7-CC38B72D88DB}" destId="{6969F0AC-98AF-487B-B697-9FAA072ECF32}" srcOrd="10" destOrd="0" presId="urn:microsoft.com/office/officeart/2005/8/layout/list1"/>
    <dgm:cxn modelId="{C68ABA1C-6693-4179-92B5-F8FF91348A53}" type="presParOf" srcId="{A7B96835-9C28-4E82-B5C7-CC38B72D88DB}" destId="{A96B565F-6E2B-4F1F-8F46-0215579CDA1D}" srcOrd="11" destOrd="0" presId="urn:microsoft.com/office/officeart/2005/8/layout/list1"/>
    <dgm:cxn modelId="{60C432D1-6A09-4C76-A8B1-CF51180217C7}" type="presParOf" srcId="{A7B96835-9C28-4E82-B5C7-CC38B72D88DB}" destId="{639661CF-B7FA-4B7A-9AD4-B175E4173A30}" srcOrd="12" destOrd="0" presId="urn:microsoft.com/office/officeart/2005/8/layout/list1"/>
    <dgm:cxn modelId="{9C8ED0C3-3D60-4055-A1EE-CA3CA1F91FD4}" type="presParOf" srcId="{639661CF-B7FA-4B7A-9AD4-B175E4173A30}" destId="{D1E85E81-5DA3-401F-92A0-61D45E9ED96B}" srcOrd="0" destOrd="0" presId="urn:microsoft.com/office/officeart/2005/8/layout/list1"/>
    <dgm:cxn modelId="{9B5879FA-5F78-4ABE-B220-D143DF2C9668}" type="presParOf" srcId="{639661CF-B7FA-4B7A-9AD4-B175E4173A30}" destId="{1EF1760E-C96C-41E3-98D8-11179BA3C9FA}" srcOrd="1" destOrd="0" presId="urn:microsoft.com/office/officeart/2005/8/layout/list1"/>
    <dgm:cxn modelId="{4BC9B459-9D6D-478F-8865-11C054123D8A}" type="presParOf" srcId="{A7B96835-9C28-4E82-B5C7-CC38B72D88DB}" destId="{2929274C-1572-4A1F-840E-C72F2BA4C021}" srcOrd="13" destOrd="0" presId="urn:microsoft.com/office/officeart/2005/8/layout/list1"/>
    <dgm:cxn modelId="{79284FB6-BC6E-4254-A557-D654D78B8C48}" type="presParOf" srcId="{A7B96835-9C28-4E82-B5C7-CC38B72D88DB}" destId="{42D4DB1E-8BB6-4FF1-997A-892229054989}" srcOrd="14" destOrd="0" presId="urn:microsoft.com/office/officeart/2005/8/layout/lis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7FD1DA6-9A22-4063-A363-5124627BC4CD}">
      <dsp:nvSpPr>
        <dsp:cNvPr id="0" name=""/>
        <dsp:cNvSpPr/>
      </dsp:nvSpPr>
      <dsp:spPr>
        <a:xfrm>
          <a:off x="0" y="235539"/>
          <a:ext cx="4787265" cy="277200"/>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19595F77-BC4C-4E2E-9BEC-5C115E71F56F}">
      <dsp:nvSpPr>
        <dsp:cNvPr id="0" name=""/>
        <dsp:cNvSpPr/>
      </dsp:nvSpPr>
      <dsp:spPr>
        <a:xfrm>
          <a:off x="239363" y="73179"/>
          <a:ext cx="3351085" cy="32472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6663" tIns="0" rIns="126663" bIns="0" numCol="1" spcCol="1270" anchor="ctr" anchorCtr="0">
          <a:noAutofit/>
        </a:bodyPr>
        <a:lstStyle/>
        <a:p>
          <a:pPr lvl="0" algn="l" defTabSz="488950">
            <a:lnSpc>
              <a:spcPct val="90000"/>
            </a:lnSpc>
            <a:spcBef>
              <a:spcPct val="0"/>
            </a:spcBef>
            <a:spcAft>
              <a:spcPct val="35000"/>
            </a:spcAft>
          </a:pPr>
          <a:r>
            <a:rPr lang="es-MX" sz="1100" kern="1200">
              <a:latin typeface="Arial" panose="020B0604020202020204" pitchFamily="34" charset="0"/>
              <a:cs typeface="Arial" panose="020B0604020202020204" pitchFamily="34" charset="0"/>
            </a:rPr>
            <a:t>Gestión de riesgos de cumplimiento</a:t>
          </a:r>
        </a:p>
      </dsp:txBody>
      <dsp:txXfrm>
        <a:off x="255215" y="89031"/>
        <a:ext cx="3319381" cy="293016"/>
      </dsp:txXfrm>
    </dsp:sp>
    <dsp:sp modelId="{0A0BA8AE-509B-46D5-8E78-158079E9735A}">
      <dsp:nvSpPr>
        <dsp:cNvPr id="0" name=""/>
        <dsp:cNvSpPr/>
      </dsp:nvSpPr>
      <dsp:spPr>
        <a:xfrm>
          <a:off x="0" y="734499"/>
          <a:ext cx="4787265" cy="277200"/>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6A8744E2-BBC4-40F4-840E-357F6F45146A}">
      <dsp:nvSpPr>
        <dsp:cNvPr id="0" name=""/>
        <dsp:cNvSpPr/>
      </dsp:nvSpPr>
      <dsp:spPr>
        <a:xfrm>
          <a:off x="239363" y="572139"/>
          <a:ext cx="3351085" cy="32472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6663" tIns="0" rIns="126663" bIns="0" numCol="1" spcCol="1270" anchor="ctr" anchorCtr="0">
          <a:noAutofit/>
        </a:bodyPr>
        <a:lstStyle/>
        <a:p>
          <a:pPr lvl="0" algn="l" defTabSz="488950">
            <a:lnSpc>
              <a:spcPct val="90000"/>
            </a:lnSpc>
            <a:spcBef>
              <a:spcPct val="0"/>
            </a:spcBef>
            <a:spcAft>
              <a:spcPct val="35000"/>
            </a:spcAft>
          </a:pPr>
          <a:r>
            <a:rPr lang="es-MX" sz="1100" kern="1200">
              <a:latin typeface="Arial" panose="020B0604020202020204" pitchFamily="34" charset="0"/>
              <a:cs typeface="Arial" panose="020B0604020202020204" pitchFamily="34" charset="0"/>
            </a:rPr>
            <a:t>Incorporación y Actualización de Padrones</a:t>
          </a:r>
        </a:p>
      </dsp:txBody>
      <dsp:txXfrm>
        <a:off x="255215" y="587991"/>
        <a:ext cx="3319381" cy="293016"/>
      </dsp:txXfrm>
    </dsp:sp>
    <dsp:sp modelId="{6969F0AC-98AF-487B-B697-9FAA072ECF32}">
      <dsp:nvSpPr>
        <dsp:cNvPr id="0" name=""/>
        <dsp:cNvSpPr/>
      </dsp:nvSpPr>
      <dsp:spPr>
        <a:xfrm>
          <a:off x="0" y="1233459"/>
          <a:ext cx="4787265" cy="277200"/>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1B6A1594-55C1-4295-B433-8F1AAF5373CA}">
      <dsp:nvSpPr>
        <dsp:cNvPr id="0" name=""/>
        <dsp:cNvSpPr/>
      </dsp:nvSpPr>
      <dsp:spPr>
        <a:xfrm>
          <a:off x="239363" y="1071099"/>
          <a:ext cx="3351085" cy="32472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6663" tIns="0" rIns="126663" bIns="0" numCol="1" spcCol="1270" anchor="ctr" anchorCtr="0">
          <a:noAutofit/>
        </a:bodyPr>
        <a:lstStyle/>
        <a:p>
          <a:pPr lvl="0" algn="l" defTabSz="488950">
            <a:lnSpc>
              <a:spcPct val="90000"/>
            </a:lnSpc>
            <a:spcBef>
              <a:spcPct val="0"/>
            </a:spcBef>
            <a:spcAft>
              <a:spcPct val="35000"/>
            </a:spcAft>
          </a:pPr>
          <a:r>
            <a:rPr lang="es-MX" sz="1100" kern="1200">
              <a:latin typeface="Arial" panose="020B0604020202020204" pitchFamily="34" charset="0"/>
              <a:cs typeface="Arial" panose="020B0604020202020204" pitchFamily="34" charset="0"/>
            </a:rPr>
            <a:t>Desarrollo de una Plataforma Tecnológica de Declaraciones y Pagos</a:t>
          </a:r>
        </a:p>
      </dsp:txBody>
      <dsp:txXfrm>
        <a:off x="255215" y="1086951"/>
        <a:ext cx="3319381" cy="293016"/>
      </dsp:txXfrm>
    </dsp:sp>
    <dsp:sp modelId="{42D4DB1E-8BB6-4FF1-997A-892229054989}">
      <dsp:nvSpPr>
        <dsp:cNvPr id="0" name=""/>
        <dsp:cNvSpPr/>
      </dsp:nvSpPr>
      <dsp:spPr>
        <a:xfrm>
          <a:off x="0" y="1732420"/>
          <a:ext cx="4787265" cy="277200"/>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1EF1760E-C96C-41E3-98D8-11179BA3C9FA}">
      <dsp:nvSpPr>
        <dsp:cNvPr id="0" name=""/>
        <dsp:cNvSpPr/>
      </dsp:nvSpPr>
      <dsp:spPr>
        <a:xfrm>
          <a:off x="239363" y="1570060"/>
          <a:ext cx="3351085" cy="32472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6663" tIns="0" rIns="126663" bIns="0" numCol="1" spcCol="1270" anchor="ctr" anchorCtr="0">
          <a:noAutofit/>
        </a:bodyPr>
        <a:lstStyle/>
        <a:p>
          <a:pPr lvl="0" algn="l" defTabSz="488950">
            <a:lnSpc>
              <a:spcPct val="90000"/>
            </a:lnSpc>
            <a:spcBef>
              <a:spcPct val="0"/>
            </a:spcBef>
            <a:spcAft>
              <a:spcPct val="35000"/>
            </a:spcAft>
          </a:pPr>
          <a:r>
            <a:rPr lang="es-MX" sz="1100" kern="1200">
              <a:latin typeface="Arial" panose="020B0604020202020204" pitchFamily="34" charset="0"/>
              <a:cs typeface="Arial" panose="020B0604020202020204" pitchFamily="34" charset="0"/>
            </a:rPr>
            <a:t>Disminución de Cargas Administrativas</a:t>
          </a:r>
        </a:p>
      </dsp:txBody>
      <dsp:txXfrm>
        <a:off x="255215" y="1585912"/>
        <a:ext cx="3319381" cy="293016"/>
      </dsp:txXfrm>
    </dsp:sp>
  </dsp:spTree>
</dsp:drawing>
</file>

<file path=word/diagrams/layout1.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326BB4-7F21-4872-BF88-8941A9562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107</Pages>
  <Words>28630</Words>
  <Characters>157466</Characters>
  <Application>Microsoft Office Word</Application>
  <DocSecurity>0</DocSecurity>
  <Lines>1312</Lines>
  <Paragraphs>371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185725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Octavio Alvarez Jaimes</dc:creator>
  <cp:lastModifiedBy>Estrada Jiménez Alma Angélica</cp:lastModifiedBy>
  <cp:revision>5</cp:revision>
  <cp:lastPrinted>2021-11-03T15:09:00Z</cp:lastPrinted>
  <dcterms:created xsi:type="dcterms:W3CDTF">2021-12-02T18:17:00Z</dcterms:created>
  <dcterms:modified xsi:type="dcterms:W3CDTF">2022-01-26T17:50:00Z</dcterms:modified>
</cp:coreProperties>
</file>