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47E" w:rsidRPr="001B3E28" w:rsidRDefault="00BA247E" w:rsidP="00BA247E">
      <w:pPr>
        <w:spacing w:after="0" w:line="480" w:lineRule="auto"/>
        <w:rPr>
          <w:rFonts w:ascii="Arial Narrow" w:eastAsia="Times New Roman" w:hAnsi="Arial Narrow" w:cs="Times New Roman"/>
          <w:b/>
          <w:color w:val="000000"/>
          <w:lang w:eastAsia="es-MX"/>
        </w:rPr>
      </w:pPr>
      <w:r w:rsidRPr="001B3E28">
        <w:rPr>
          <w:rFonts w:ascii="Arial Narrow" w:eastAsia="Times New Roman" w:hAnsi="Arial Narrow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1897E9" wp14:editId="45888B7A">
                <wp:simplePos x="0" y="0"/>
                <wp:positionH relativeFrom="column">
                  <wp:posOffset>2440621</wp:posOffset>
                </wp:positionH>
                <wp:positionV relativeFrom="paragraph">
                  <wp:posOffset>16323</wp:posOffset>
                </wp:positionV>
                <wp:extent cx="2209800" cy="501650"/>
                <wp:effectExtent l="19050" t="19050" r="11430" b="1270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01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247E" w:rsidRPr="00130752" w:rsidRDefault="00BA247E" w:rsidP="00BA247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color w:val="002060"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color w:val="002060"/>
                                <w:sz w:val="26"/>
                                <w:szCs w:val="26"/>
                                <w:lang w:val="es-ES"/>
                              </w:rPr>
                              <w:t>4ta</w:t>
                            </w:r>
                            <w:r w:rsidRPr="00130752">
                              <w:rPr>
                                <w:rFonts w:cs="Narkisim"/>
                                <w:b/>
                                <w:color w:val="002060"/>
                                <w:sz w:val="26"/>
                                <w:szCs w:val="26"/>
                                <w:lang w:val="es-ES"/>
                              </w:rPr>
                              <w:t xml:space="preserve">. </w:t>
                            </w:r>
                          </w:p>
                          <w:p w:rsidR="00BA247E" w:rsidRDefault="00BA247E" w:rsidP="00BA247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</w:p>
                          <w:p w:rsidR="00BA247E" w:rsidRDefault="00BA247E" w:rsidP="00BA247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BA247E" w:rsidRDefault="00BA247E" w:rsidP="00BA247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BA247E" w:rsidRPr="00B63521" w:rsidRDefault="00BA247E" w:rsidP="00BA247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371897E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92.15pt;margin-top:1.3pt;width:174pt;height:39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" fillcolor="white [3201]" strokecolor="black [3200]" strokeweight="2.5pt">
                <v:shadow color="#868686"/>
                <v:textbox>
                  <w:txbxContent>
                    <w:p w:rsidR="00BA247E" w:rsidRPr="00130752" w:rsidRDefault="00BA247E" w:rsidP="00BA247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color w:val="002060"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color w:val="002060"/>
                          <w:sz w:val="26"/>
                          <w:szCs w:val="26"/>
                          <w:lang w:val="es-ES"/>
                        </w:rPr>
                        <w:t>4ta</w:t>
                      </w:r>
                      <w:r w:rsidRPr="00130752">
                        <w:rPr>
                          <w:rFonts w:cs="Narkisim"/>
                          <w:b/>
                          <w:color w:val="002060"/>
                          <w:sz w:val="26"/>
                          <w:szCs w:val="26"/>
                          <w:lang w:val="es-ES"/>
                        </w:rPr>
                        <w:t xml:space="preserve">. </w:t>
                      </w:r>
                    </w:p>
                    <w:p w:rsidR="00BA247E" w:rsidRDefault="00BA247E" w:rsidP="00BA247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</w:p>
                    <w:p w:rsidR="00BA247E" w:rsidRDefault="00BA247E" w:rsidP="00BA247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BA247E" w:rsidRDefault="00BA247E" w:rsidP="00BA247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BA247E" w:rsidRPr="00B63521" w:rsidRDefault="00BA247E" w:rsidP="00BA247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B3E28">
        <w:rPr>
          <w:rFonts w:ascii="Arial Narrow" w:eastAsia="Times New Roman" w:hAnsi="Arial Narrow" w:cs="Times New Roman"/>
          <w:b/>
          <w:color w:val="000000"/>
          <w:lang w:eastAsia="es-MX"/>
        </w:rPr>
        <w:t xml:space="preserve">  </w:t>
      </w:r>
    </w:p>
    <w:p w:rsidR="00BA247E" w:rsidRPr="001B3E28" w:rsidRDefault="00BA247E" w:rsidP="00BA247E">
      <w:pPr>
        <w:spacing w:after="0" w:line="480" w:lineRule="auto"/>
        <w:rPr>
          <w:rFonts w:ascii="Arial Narrow" w:eastAsia="Times New Roman" w:hAnsi="Arial Narrow" w:cs="Times New Roman"/>
          <w:b/>
          <w:color w:val="000000"/>
          <w:lang w:eastAsia="es-MX"/>
        </w:rPr>
      </w:pPr>
      <w:r w:rsidRPr="001B3E28">
        <w:rPr>
          <w:rFonts w:ascii="Arial Narrow" w:eastAsia="Times New Roman" w:hAnsi="Arial Narrow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BAC40" wp14:editId="31EBE06D">
                <wp:simplePos x="0" y="0"/>
                <wp:positionH relativeFrom="margin">
                  <wp:posOffset>768194</wp:posOffset>
                </wp:positionH>
                <wp:positionV relativeFrom="paragraph">
                  <wp:posOffset>283939</wp:posOffset>
                </wp:positionV>
                <wp:extent cx="5200650" cy="93345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47E" w:rsidRPr="00320F45" w:rsidRDefault="00BA247E" w:rsidP="00BA247E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130752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lang w:eastAsia="es-MX"/>
                              </w:rPr>
                              <w:t xml:space="preserve">DIRECCIÓN /ÁREA: </w:t>
                            </w:r>
                            <w:r w:rsidRPr="00130752">
                              <w:rPr>
                                <w:rFonts w:ascii="Calibri" w:eastAsia="Times New Roman" w:hAnsi="Calibri" w:cs="Times New Roman"/>
                                <w:b/>
                                <w:color w:val="002060"/>
                                <w:szCs w:val="20"/>
                                <w:lang w:eastAsia="es-MX"/>
                              </w:rPr>
                              <w:t>CONTRALORIA CIUDADANA</w:t>
                            </w:r>
                          </w:p>
                          <w:p w:rsidR="00BA247E" w:rsidRPr="00320F45" w:rsidRDefault="00BA247E" w:rsidP="00BA247E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130752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lang w:eastAsia="es-MX"/>
                              </w:rPr>
                              <w:t xml:space="preserve">DIRECTOR(A)/JEFE (A) A CARGO: </w:t>
                            </w:r>
                            <w:r w:rsidRPr="00130752">
                              <w:rPr>
                                <w:rFonts w:ascii="Calibri" w:eastAsia="Times New Roman" w:hAnsi="Calibri" w:cs="Times New Roman"/>
                                <w:b/>
                                <w:color w:val="002060"/>
                                <w:szCs w:val="20"/>
                                <w:lang w:eastAsia="es-MX"/>
                              </w:rPr>
                              <w:t>LIC. JAIME ALEJANDRO MENDOZA LARIOS</w:t>
                            </w:r>
                          </w:p>
                          <w:p w:rsidR="00BA247E" w:rsidRPr="00320F45" w:rsidRDefault="00BA247E" w:rsidP="00BA247E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130752">
                              <w:rPr>
                                <w:rFonts w:ascii="Calibri" w:eastAsia="Times New Roman" w:hAnsi="Calibri" w:cs="Times New Roman"/>
                                <w:b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Pr="00BA247E">
                              <w:rPr>
                                <w:rFonts w:ascii="Calibri" w:eastAsia="Times New Roman" w:hAnsi="Calibri" w:cs="Times New Roman"/>
                                <w:b/>
                                <w:color w:val="002060"/>
                                <w:szCs w:val="20"/>
                                <w:lang w:eastAsia="es-MX"/>
                              </w:rPr>
                              <w:t xml:space="preserve">OCTUBRE-DICIEMBRE </w:t>
                            </w:r>
                            <w:r w:rsidRPr="00130752">
                              <w:rPr>
                                <w:rFonts w:ascii="Calibri" w:eastAsia="Times New Roman" w:hAnsi="Calibri" w:cs="Times New Roman"/>
                                <w:b/>
                                <w:color w:val="002060"/>
                                <w:szCs w:val="20"/>
                                <w:lang w:eastAsia="es-MX"/>
                              </w:rPr>
                              <w:t>2023.</w:t>
                            </w:r>
                          </w:p>
                          <w:p w:rsidR="00BA247E" w:rsidRDefault="00BA247E" w:rsidP="00BA247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25BAC40" id="Text Box 7" o:spid="_x0000_s1027" type="#_x0000_t202" style="position:absolute;margin-left:60.5pt;margin-top:22.35pt;width:409.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" stroked="f">
                <v:textbox>
                  <w:txbxContent>
                    <w:p w:rsidR="00BA247E" w:rsidRPr="00320F45" w:rsidRDefault="00BA247E" w:rsidP="00BA247E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130752">
                        <w:rPr>
                          <w:rFonts w:ascii="Calibri" w:eastAsia="Times New Roman" w:hAnsi="Calibri" w:cs="Times New Roman"/>
                          <w:b/>
                          <w:szCs w:val="20"/>
                          <w:lang w:eastAsia="es-MX"/>
                        </w:rPr>
                        <w:t xml:space="preserve">DIRECCIÓN /ÁREA: </w:t>
                      </w:r>
                      <w:r w:rsidRPr="00130752">
                        <w:rPr>
                          <w:rFonts w:ascii="Calibri" w:eastAsia="Times New Roman" w:hAnsi="Calibri" w:cs="Times New Roman"/>
                          <w:b/>
                          <w:color w:val="002060"/>
                          <w:szCs w:val="20"/>
                          <w:lang w:eastAsia="es-MX"/>
                        </w:rPr>
                        <w:t>CONTRALORIA CIUDADANA</w:t>
                      </w:r>
                    </w:p>
                    <w:p w:rsidR="00BA247E" w:rsidRPr="00320F45" w:rsidRDefault="00BA247E" w:rsidP="00BA247E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130752">
                        <w:rPr>
                          <w:rFonts w:ascii="Calibri" w:eastAsia="Times New Roman" w:hAnsi="Calibri" w:cs="Times New Roman"/>
                          <w:b/>
                          <w:szCs w:val="20"/>
                          <w:lang w:eastAsia="es-MX"/>
                        </w:rPr>
                        <w:t xml:space="preserve">DIRECTOR(A)/JEFE (A) A CARGO: </w:t>
                      </w:r>
                      <w:r w:rsidRPr="00130752">
                        <w:rPr>
                          <w:rFonts w:ascii="Calibri" w:eastAsia="Times New Roman" w:hAnsi="Calibri" w:cs="Times New Roman"/>
                          <w:b/>
                          <w:color w:val="002060"/>
                          <w:szCs w:val="20"/>
                          <w:lang w:eastAsia="es-MX"/>
                        </w:rPr>
                        <w:t>LIC. JAIME ALEJANDRO MENDOZA LARIOS</w:t>
                      </w:r>
                    </w:p>
                    <w:p w:rsidR="00BA247E" w:rsidRPr="00320F45" w:rsidRDefault="00BA247E" w:rsidP="00BA247E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130752">
                        <w:rPr>
                          <w:rFonts w:ascii="Calibri" w:eastAsia="Times New Roman" w:hAnsi="Calibri" w:cs="Times New Roman"/>
                          <w:b/>
                          <w:szCs w:val="20"/>
                          <w:lang w:eastAsia="es-MX"/>
                        </w:rPr>
                        <w:t xml:space="preserve">TRIMESTRE: </w:t>
                      </w:r>
                      <w:r w:rsidRPr="00BA247E">
                        <w:rPr>
                          <w:rFonts w:ascii="Calibri" w:eastAsia="Times New Roman" w:hAnsi="Calibri" w:cs="Times New Roman"/>
                          <w:b/>
                          <w:color w:val="002060"/>
                          <w:szCs w:val="20"/>
                          <w:lang w:eastAsia="es-MX"/>
                        </w:rPr>
                        <w:t>OCTUBRE-DICIEMBRE</w:t>
                      </w:r>
                      <w:r w:rsidRPr="00BA247E">
                        <w:rPr>
                          <w:rFonts w:ascii="Calibri" w:eastAsia="Times New Roman" w:hAnsi="Calibri" w:cs="Times New Roman"/>
                          <w:b/>
                          <w:color w:val="002060"/>
                          <w:szCs w:val="20"/>
                          <w:lang w:eastAsia="es-MX"/>
                        </w:rPr>
                        <w:t xml:space="preserve"> </w:t>
                      </w:r>
                      <w:r w:rsidRPr="00130752">
                        <w:rPr>
                          <w:rFonts w:ascii="Calibri" w:eastAsia="Times New Roman" w:hAnsi="Calibri" w:cs="Times New Roman"/>
                          <w:b/>
                          <w:color w:val="002060"/>
                          <w:szCs w:val="20"/>
                          <w:lang w:eastAsia="es-MX"/>
                        </w:rPr>
                        <w:t>2023.</w:t>
                      </w:r>
                    </w:p>
                    <w:p w:rsidR="00BA247E" w:rsidRDefault="00BA247E" w:rsidP="00BA247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247E" w:rsidRPr="001B3E28" w:rsidRDefault="00BA247E" w:rsidP="00BA247E">
      <w:pPr>
        <w:spacing w:after="0" w:line="360" w:lineRule="auto"/>
        <w:rPr>
          <w:rFonts w:ascii="Arial Narrow" w:eastAsia="Times New Roman" w:hAnsi="Arial Narrow" w:cs="Times New Roman"/>
          <w:color w:val="000000"/>
          <w:lang w:eastAsia="es-MX"/>
        </w:rPr>
      </w:pPr>
    </w:p>
    <w:p w:rsidR="00BA247E" w:rsidRPr="001B3E28" w:rsidRDefault="00BA247E" w:rsidP="00BA247E">
      <w:pPr>
        <w:pStyle w:val="Prrafodelista"/>
        <w:spacing w:after="0" w:line="360" w:lineRule="auto"/>
        <w:ind w:left="786"/>
        <w:jc w:val="both"/>
        <w:rPr>
          <w:rFonts w:ascii="Arial Narrow" w:eastAsia="Times New Roman" w:hAnsi="Arial Narrow" w:cs="Arial"/>
          <w:b/>
          <w:color w:val="000000"/>
          <w:lang w:eastAsia="es-MX"/>
        </w:rPr>
      </w:pPr>
    </w:p>
    <w:p w:rsidR="00BA247E" w:rsidRPr="001B3E28" w:rsidRDefault="00BA247E" w:rsidP="00BA247E">
      <w:pPr>
        <w:pStyle w:val="Prrafodelista"/>
        <w:spacing w:after="0" w:line="360" w:lineRule="auto"/>
        <w:ind w:left="786"/>
        <w:jc w:val="both"/>
        <w:rPr>
          <w:rFonts w:ascii="Arial Narrow" w:eastAsia="Times New Roman" w:hAnsi="Arial Narrow" w:cs="Arial"/>
          <w:b/>
          <w:color w:val="000000"/>
          <w:lang w:eastAsia="es-MX"/>
        </w:rPr>
      </w:pPr>
    </w:p>
    <w:p w:rsidR="00BA247E" w:rsidRPr="001B3E28" w:rsidRDefault="00BA247E" w:rsidP="00BA247E">
      <w:pPr>
        <w:pStyle w:val="Prrafodelista"/>
        <w:spacing w:after="0" w:line="360" w:lineRule="auto"/>
        <w:ind w:left="786"/>
        <w:jc w:val="both"/>
        <w:rPr>
          <w:rFonts w:ascii="Arial Narrow" w:eastAsia="Times New Roman" w:hAnsi="Arial Narrow" w:cs="Arial"/>
          <w:b/>
          <w:color w:val="000000"/>
          <w:lang w:eastAsia="es-MX"/>
        </w:rPr>
      </w:pPr>
    </w:p>
    <w:p w:rsidR="00BA247E" w:rsidRDefault="00BA247E" w:rsidP="00BA247E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 Narrow" w:eastAsia="Times New Roman" w:hAnsi="Arial Narrow" w:cs="Arial"/>
          <w:b/>
          <w:lang w:eastAsia="es-MX"/>
        </w:rPr>
      </w:pPr>
      <w:r w:rsidRPr="001B3E28">
        <w:rPr>
          <w:rFonts w:ascii="Arial Narrow" w:eastAsia="Times New Roman" w:hAnsi="Arial Narrow" w:cs="Arial"/>
          <w:b/>
          <w:lang w:eastAsia="es-MX"/>
        </w:rPr>
        <w:t>¿Cuáles fueron las acciones proyectadas (obras, proyectos o programas) o Planeadas para este trimestre?</w:t>
      </w:r>
    </w:p>
    <w:p w:rsidR="00BA247E" w:rsidRPr="00256CF8" w:rsidRDefault="00BA247E" w:rsidP="00BA247E">
      <w:pPr>
        <w:spacing w:after="0" w:line="240" w:lineRule="auto"/>
        <w:ind w:left="1148"/>
        <w:jc w:val="both"/>
        <w:rPr>
          <w:rFonts w:ascii="Arial Narrow" w:eastAsia="Times New Roman" w:hAnsi="Arial Narrow" w:cs="Arial"/>
          <w:color w:val="002060"/>
          <w:sz w:val="20"/>
          <w:u w:val="single"/>
          <w:lang w:eastAsia="es-MX"/>
        </w:rPr>
      </w:pPr>
      <w:r w:rsidRPr="00256CF8">
        <w:rPr>
          <w:rFonts w:ascii="Arial" w:hAnsi="Arial" w:cs="Arial"/>
          <w:color w:val="000000" w:themeColor="text1"/>
          <w:sz w:val="16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(FORTALECIMIENTO Y MANTENIMIENTO DEL CONTROL INTERNO DE LAS DEPENDENCIAS Y ENTIDADES DEL MUNICIPIO, COMO PARTE DE LA ESTRATEGIA PREVENTIVA DEL SISTEMA ESTATAL ANTICORRUPCIÓN.)</w:t>
      </w:r>
    </w:p>
    <w:p w:rsidR="00BA247E" w:rsidRDefault="00BA247E" w:rsidP="00BA247E">
      <w:pPr>
        <w:pStyle w:val="Prrafodelista"/>
        <w:ind w:left="1211"/>
        <w:jc w:val="both"/>
        <w:rPr>
          <w:rFonts w:ascii="Tahoma" w:eastAsia="Tahoma" w:hAnsi="Tahoma" w:cs="Tahoma"/>
          <w:color w:val="0070C0"/>
          <w:sz w:val="20"/>
          <w:szCs w:val="20"/>
        </w:rPr>
      </w:pPr>
      <w:r>
        <w:rPr>
          <w:rFonts w:ascii="Tahoma" w:eastAsia="Tahoma" w:hAnsi="Tahoma" w:cs="Tahoma"/>
          <w:color w:val="0070C0"/>
          <w:sz w:val="20"/>
          <w:szCs w:val="20"/>
        </w:rPr>
        <w:t xml:space="preserve">1. </w:t>
      </w:r>
      <w:r w:rsidRPr="00BA247E">
        <w:rPr>
          <w:rFonts w:ascii="Tahoma" w:eastAsia="Tahoma" w:hAnsi="Tahoma" w:cs="Tahoma"/>
          <w:color w:val="0070C0"/>
          <w:sz w:val="20"/>
          <w:szCs w:val="20"/>
        </w:rPr>
        <w:t>Elaboración la matriz de riesgos que puedan afectar el cumplimiento de la función institucional y legal de las dependencias y áreas que conforman el gobierno municipal del Jocotepec, Jal. Con el propósito de identificar analizar y valorar las conductas atípicas en contravención al código de Ética y Reglas de integridad Municipal</w:t>
      </w:r>
      <w:r>
        <w:rPr>
          <w:rFonts w:ascii="Tahoma" w:eastAsia="Tahoma" w:hAnsi="Tahoma" w:cs="Tahoma"/>
          <w:color w:val="0070C0"/>
          <w:sz w:val="20"/>
          <w:szCs w:val="20"/>
        </w:rPr>
        <w:t>;</w:t>
      </w:r>
    </w:p>
    <w:p w:rsidR="00BA247E" w:rsidRDefault="00BA247E" w:rsidP="00BA247E">
      <w:pPr>
        <w:pStyle w:val="Prrafodelista"/>
        <w:ind w:left="1211"/>
        <w:jc w:val="both"/>
        <w:rPr>
          <w:rFonts w:ascii="Tahoma" w:eastAsia="Tahoma" w:hAnsi="Tahoma" w:cs="Tahoma"/>
          <w:color w:val="0070C0"/>
          <w:sz w:val="20"/>
          <w:szCs w:val="20"/>
        </w:rPr>
      </w:pPr>
    </w:p>
    <w:p w:rsidR="00BA247E" w:rsidRPr="00BA247E" w:rsidRDefault="00BA247E" w:rsidP="00BA247E">
      <w:pPr>
        <w:pStyle w:val="Prrafodelista"/>
        <w:ind w:left="1211"/>
        <w:jc w:val="both"/>
        <w:rPr>
          <w:rFonts w:ascii="Arial" w:hAnsi="Arial" w:cs="Arial"/>
          <w:color w:val="0070C0"/>
          <w:sz w:val="20"/>
          <w:szCs w:val="20"/>
        </w:rPr>
      </w:pPr>
      <w:r w:rsidRPr="00BA247E">
        <w:rPr>
          <w:rFonts w:ascii="Arial" w:hAnsi="Arial" w:cs="Arial"/>
          <w:color w:val="0070C0"/>
          <w:sz w:val="20"/>
          <w:szCs w:val="20"/>
        </w:rPr>
        <w:t xml:space="preserve">2. Implementación del sistema de evolución patrimonial de las declaraciones de situación de intereses de la administración pública Municipal de Jocotepec Jalisco; </w:t>
      </w:r>
    </w:p>
    <w:p w:rsidR="00BA247E" w:rsidRPr="00BA247E" w:rsidRDefault="00BA247E" w:rsidP="00BA247E">
      <w:pPr>
        <w:pStyle w:val="Prrafodelista"/>
        <w:ind w:left="1211"/>
        <w:jc w:val="both"/>
        <w:rPr>
          <w:rFonts w:ascii="Arial" w:hAnsi="Arial" w:cs="Arial"/>
          <w:color w:val="0070C0"/>
          <w:sz w:val="20"/>
          <w:szCs w:val="20"/>
        </w:rPr>
      </w:pPr>
    </w:p>
    <w:p w:rsidR="00BA247E" w:rsidRPr="00BA247E" w:rsidRDefault="00BA247E" w:rsidP="00BA247E">
      <w:pPr>
        <w:pStyle w:val="Prrafodelista"/>
        <w:ind w:left="1211"/>
        <w:jc w:val="both"/>
        <w:rPr>
          <w:rFonts w:ascii="Arial" w:hAnsi="Arial" w:cs="Arial"/>
          <w:color w:val="0070C0"/>
          <w:sz w:val="20"/>
          <w:szCs w:val="20"/>
        </w:rPr>
      </w:pPr>
      <w:r w:rsidRPr="00BA247E">
        <w:rPr>
          <w:rFonts w:ascii="Arial" w:hAnsi="Arial" w:cs="Arial"/>
          <w:color w:val="0070C0"/>
          <w:sz w:val="20"/>
          <w:szCs w:val="20"/>
        </w:rPr>
        <w:t>3. Generar un informe bimestral respecto al cumplimiento de las declaraciones de situación patrimonial y de intereses, obligación del servidor público en función;</w:t>
      </w:r>
    </w:p>
    <w:p w:rsidR="00BA247E" w:rsidRPr="00BA247E" w:rsidRDefault="00BA247E" w:rsidP="00BA247E">
      <w:pPr>
        <w:pStyle w:val="Prrafodelista"/>
        <w:ind w:left="1211"/>
        <w:jc w:val="both"/>
        <w:rPr>
          <w:rFonts w:ascii="Arial" w:hAnsi="Arial" w:cs="Arial"/>
          <w:color w:val="0070C0"/>
          <w:sz w:val="20"/>
          <w:szCs w:val="20"/>
        </w:rPr>
      </w:pPr>
    </w:p>
    <w:p w:rsidR="00BA247E" w:rsidRPr="00B35D0B" w:rsidRDefault="00BA247E" w:rsidP="00BA247E">
      <w:pPr>
        <w:pStyle w:val="Prrafodelista"/>
        <w:spacing w:after="0" w:line="240" w:lineRule="auto"/>
        <w:ind w:left="1211"/>
        <w:jc w:val="both"/>
        <w:rPr>
          <w:rFonts w:ascii="Arial Narrow" w:eastAsia="Times New Roman" w:hAnsi="Arial Narrow" w:cs="Arial"/>
          <w:color w:val="002060"/>
          <w:sz w:val="24"/>
          <w:lang w:eastAsia="es-MX"/>
        </w:rPr>
      </w:pPr>
    </w:p>
    <w:p w:rsidR="00BA247E" w:rsidRPr="001B3E28" w:rsidRDefault="00BA247E" w:rsidP="00BA247E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 Narrow" w:eastAsia="Times New Roman" w:hAnsi="Arial Narrow" w:cs="Arial"/>
          <w:b/>
          <w:lang w:eastAsia="es-MX"/>
        </w:rPr>
      </w:pPr>
      <w:r w:rsidRPr="001B3E28">
        <w:rPr>
          <w:rFonts w:ascii="Arial Narrow" w:eastAsia="Times New Roman" w:hAnsi="Arial Narrow" w:cs="Arial"/>
          <w:b/>
          <w:lang w:eastAsia="es-MX"/>
        </w:rPr>
        <w:t>Resultados Trimestrales (Describir cuáles fueron los programas, proyectos, actividades y/</w:t>
      </w:r>
      <w:proofErr w:type="spellStart"/>
      <w:r w:rsidRPr="001B3E28">
        <w:rPr>
          <w:rFonts w:ascii="Arial Narrow" w:eastAsia="Times New Roman" w:hAnsi="Arial Narrow" w:cs="Arial"/>
          <w:b/>
          <w:lang w:eastAsia="es-MX"/>
        </w:rPr>
        <w:t>o</w:t>
      </w:r>
      <w:proofErr w:type="spellEnd"/>
      <w:r w:rsidRPr="001B3E28">
        <w:rPr>
          <w:rFonts w:ascii="Arial Narrow" w:eastAsia="Times New Roman" w:hAnsi="Arial Narrow" w:cs="Arial"/>
          <w:b/>
          <w:lang w:eastAsia="es-MX"/>
        </w:rPr>
        <w:t xml:space="preserve"> obras que se realizaron en este trimestre). </w:t>
      </w:r>
    </w:p>
    <w:p w:rsidR="00BA247E" w:rsidRPr="00BA247E" w:rsidRDefault="00BA247E" w:rsidP="00BA247E">
      <w:pPr>
        <w:pStyle w:val="Prrafodelista"/>
        <w:rPr>
          <w:rFonts w:ascii="Arial Narrow" w:eastAsia="Times New Roman" w:hAnsi="Arial Narrow" w:cs="Arial"/>
          <w:color w:val="0070C0"/>
          <w:lang w:eastAsia="es-MX"/>
        </w:rPr>
      </w:pPr>
    </w:p>
    <w:p w:rsidR="00BA247E" w:rsidRDefault="00BA247E" w:rsidP="00BA247E">
      <w:pPr>
        <w:pStyle w:val="Prrafodelista"/>
        <w:numPr>
          <w:ilvl w:val="0"/>
          <w:numId w:val="3"/>
        </w:numPr>
        <w:jc w:val="both"/>
        <w:rPr>
          <w:rFonts w:ascii="Arial Narrow" w:eastAsia="Times New Roman" w:hAnsi="Arial Narrow" w:cs="Arial"/>
          <w:color w:val="0070C0"/>
          <w:lang w:eastAsia="es-MX"/>
        </w:rPr>
      </w:pPr>
      <w:r w:rsidRPr="00BA247E">
        <w:rPr>
          <w:rFonts w:ascii="Arial Narrow" w:eastAsia="Times New Roman" w:hAnsi="Arial Narrow" w:cs="Arial"/>
          <w:color w:val="0070C0"/>
          <w:lang w:eastAsia="es-MX"/>
        </w:rPr>
        <w:t>Se ha avanzado con el cuestionario que nos ayudara a identificar los riesgos de corrupción en todas y cada una de las direcciones y jefaturas que conforman el Gobierno Municipal.</w:t>
      </w:r>
    </w:p>
    <w:p w:rsidR="00BA247E" w:rsidRPr="00BA247E" w:rsidRDefault="00BA247E" w:rsidP="00BA247E">
      <w:pPr>
        <w:pStyle w:val="Prrafodelista"/>
        <w:ind w:left="2148"/>
        <w:jc w:val="both"/>
        <w:rPr>
          <w:rFonts w:ascii="Arial Narrow" w:eastAsia="Times New Roman" w:hAnsi="Arial Narrow" w:cs="Arial"/>
          <w:color w:val="0070C0"/>
          <w:lang w:eastAsia="es-MX"/>
        </w:rPr>
      </w:pPr>
    </w:p>
    <w:p w:rsidR="00BA247E" w:rsidRPr="00BA247E" w:rsidRDefault="00BA247E" w:rsidP="00BA247E">
      <w:pPr>
        <w:pStyle w:val="Prrafodelista"/>
        <w:numPr>
          <w:ilvl w:val="0"/>
          <w:numId w:val="3"/>
        </w:numPr>
        <w:jc w:val="both"/>
        <w:rPr>
          <w:rFonts w:ascii="Arial Narrow" w:eastAsia="Times New Roman" w:hAnsi="Arial Narrow" w:cs="Arial"/>
          <w:color w:val="002060"/>
          <w:lang w:eastAsia="es-MX"/>
        </w:rPr>
      </w:pPr>
      <w:r>
        <w:rPr>
          <w:rFonts w:ascii="Arial" w:hAnsi="Arial" w:cs="Arial"/>
          <w:color w:val="0070C0"/>
          <w:sz w:val="20"/>
          <w:szCs w:val="20"/>
        </w:rPr>
        <w:t>En cuanto a la i</w:t>
      </w:r>
      <w:r w:rsidRPr="00BA247E">
        <w:rPr>
          <w:rFonts w:ascii="Arial" w:hAnsi="Arial" w:cs="Arial"/>
          <w:color w:val="0070C0"/>
          <w:sz w:val="20"/>
          <w:szCs w:val="20"/>
        </w:rPr>
        <w:t xml:space="preserve">mplementación del sistema de evolución patrimonial de las declaraciones de situación de intereses </w:t>
      </w:r>
      <w:r>
        <w:rPr>
          <w:rFonts w:ascii="Arial" w:hAnsi="Arial" w:cs="Arial"/>
          <w:color w:val="0070C0"/>
          <w:sz w:val="20"/>
          <w:szCs w:val="20"/>
        </w:rPr>
        <w:t xml:space="preserve">no se ha avanzado mucho toda vez que frecuentemente ha estado fallando la plataforma digital </w:t>
      </w:r>
      <w:proofErr w:type="spellStart"/>
      <w:r>
        <w:rPr>
          <w:rFonts w:ascii="Arial" w:hAnsi="Arial" w:cs="Arial"/>
          <w:color w:val="0070C0"/>
          <w:sz w:val="20"/>
          <w:szCs w:val="20"/>
        </w:rPr>
        <w:t>SiDeclara</w:t>
      </w:r>
      <w:proofErr w:type="spellEnd"/>
      <w:r>
        <w:rPr>
          <w:rFonts w:ascii="Arial" w:hAnsi="Arial" w:cs="Arial"/>
          <w:color w:val="0070C0"/>
          <w:sz w:val="20"/>
          <w:szCs w:val="20"/>
        </w:rPr>
        <w:t xml:space="preserve"> que con la que trabajamos este tema</w:t>
      </w:r>
      <w:r w:rsidRPr="00BA247E">
        <w:rPr>
          <w:rFonts w:ascii="Arial" w:hAnsi="Arial" w:cs="Arial"/>
          <w:color w:val="0070C0"/>
          <w:sz w:val="20"/>
          <w:szCs w:val="20"/>
        </w:rPr>
        <w:t>;</w:t>
      </w:r>
    </w:p>
    <w:p w:rsidR="00BA247E" w:rsidRPr="00BA247E" w:rsidRDefault="00BA247E" w:rsidP="00BA247E">
      <w:pPr>
        <w:pStyle w:val="Prrafodelista"/>
        <w:rPr>
          <w:rFonts w:ascii="Arial Narrow" w:eastAsia="Times New Roman" w:hAnsi="Arial Narrow" w:cs="Arial"/>
          <w:color w:val="002060"/>
          <w:lang w:eastAsia="es-MX"/>
        </w:rPr>
      </w:pPr>
    </w:p>
    <w:p w:rsidR="00BA247E" w:rsidRDefault="00BA247E" w:rsidP="00BA247E">
      <w:pPr>
        <w:pStyle w:val="Prrafodelista"/>
        <w:numPr>
          <w:ilvl w:val="0"/>
          <w:numId w:val="3"/>
        </w:numPr>
        <w:jc w:val="both"/>
        <w:rPr>
          <w:rFonts w:ascii="Arial Narrow" w:eastAsia="Times New Roman" w:hAnsi="Arial Narrow" w:cs="Arial"/>
          <w:color w:val="002060"/>
          <w:lang w:eastAsia="es-MX"/>
        </w:rPr>
      </w:pPr>
      <w:r>
        <w:rPr>
          <w:rFonts w:ascii="Arial" w:hAnsi="Arial" w:cs="Arial"/>
          <w:color w:val="0070C0"/>
          <w:sz w:val="20"/>
          <w:szCs w:val="20"/>
        </w:rPr>
        <w:t>Y respecto al informe bimestral de las declaraciones ya se ha trabajado de manera exitosa.</w:t>
      </w:r>
    </w:p>
    <w:p w:rsidR="00BA247E" w:rsidRDefault="00BA247E" w:rsidP="00BA247E">
      <w:pPr>
        <w:pStyle w:val="Prrafodelista"/>
        <w:jc w:val="both"/>
        <w:rPr>
          <w:rFonts w:ascii="Arial Narrow" w:eastAsia="Times New Roman" w:hAnsi="Arial Narrow" w:cs="Arial"/>
          <w:color w:val="002060"/>
          <w:lang w:eastAsia="es-MX"/>
        </w:rPr>
      </w:pPr>
    </w:p>
    <w:p w:rsidR="00BA247E" w:rsidRPr="001B3E28" w:rsidRDefault="00BA247E" w:rsidP="00BA247E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lang w:eastAsia="es-MX"/>
        </w:rPr>
      </w:pPr>
      <w:r w:rsidRPr="001B3E28">
        <w:rPr>
          <w:rFonts w:ascii="Arial Narrow" w:eastAsia="Times New Roman" w:hAnsi="Arial Narrow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BA247E" w:rsidRPr="00D14468" w:rsidRDefault="00D14468" w:rsidP="00BA247E">
      <w:pPr>
        <w:pStyle w:val="Prrafodelista"/>
        <w:spacing w:after="0" w:line="240" w:lineRule="auto"/>
        <w:ind w:left="1508"/>
        <w:jc w:val="both"/>
        <w:rPr>
          <w:rFonts w:ascii="Arial Narrow" w:eastAsia="Times New Roman" w:hAnsi="Arial Narrow" w:cs="Arial"/>
          <w:b/>
          <w:color w:val="0070C0"/>
          <w:sz w:val="24"/>
          <w:lang w:eastAsia="es-MX"/>
        </w:rPr>
      </w:pPr>
      <w:r>
        <w:rPr>
          <w:rFonts w:ascii="Arial Narrow" w:eastAsia="Times New Roman" w:hAnsi="Arial Narrow" w:cs="Arial"/>
          <w:color w:val="0070C0"/>
          <w:lang w:eastAsia="es-MX"/>
        </w:rPr>
        <w:t>Respecto a estas actividades y trabajos solo se ha invertido en el</w:t>
      </w:r>
      <w:r w:rsidR="00BA247E" w:rsidRPr="00D14468">
        <w:rPr>
          <w:rFonts w:ascii="Arial Narrow" w:eastAsia="Times New Roman" w:hAnsi="Arial Narrow" w:cs="Arial"/>
          <w:color w:val="0070C0"/>
          <w:lang w:eastAsia="es-MX"/>
        </w:rPr>
        <w:t xml:space="preserve"> costo de papelería y combustible, por las visitas que se hacen de manera frecuente a la contraloría del estado y a la Secretaria Ejecutiva del Sistema Estatal Anticorrupción del Estado de Jalisco. (SEAJAL).</w:t>
      </w:r>
    </w:p>
    <w:p w:rsidR="00BA247E" w:rsidRPr="001B3E28" w:rsidRDefault="00BA247E" w:rsidP="00BA247E">
      <w:pPr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lang w:eastAsia="es-MX"/>
        </w:rPr>
      </w:pPr>
    </w:p>
    <w:p w:rsidR="00BA247E" w:rsidRPr="001B3E28" w:rsidRDefault="00BA247E" w:rsidP="00BA247E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lang w:eastAsia="es-MX"/>
        </w:rPr>
      </w:pPr>
      <w:r w:rsidRPr="001B3E28">
        <w:rPr>
          <w:rFonts w:ascii="Arial Narrow" w:eastAsia="Times New Roman" w:hAnsi="Arial Narrow" w:cs="Arial"/>
          <w:b/>
          <w:color w:val="000000"/>
          <w:lang w:eastAsia="es-MX"/>
        </w:rPr>
        <w:t>En que beneficia a la población o un grupo en específico lo desarrollado en este trimestre.</w:t>
      </w:r>
    </w:p>
    <w:p w:rsidR="00BA247E" w:rsidRPr="00D14468" w:rsidRDefault="00BA247E" w:rsidP="00BA247E">
      <w:pPr>
        <w:pStyle w:val="Prrafodelista"/>
        <w:spacing w:after="0"/>
        <w:ind w:left="1506"/>
        <w:jc w:val="both"/>
        <w:rPr>
          <w:rFonts w:ascii="Arial Narrow" w:eastAsia="Times New Roman" w:hAnsi="Arial Narrow" w:cs="Arial"/>
          <w:color w:val="0070C0"/>
          <w:lang w:eastAsia="es-MX"/>
        </w:rPr>
      </w:pPr>
      <w:r w:rsidRPr="00D14468">
        <w:rPr>
          <w:rFonts w:ascii="Arial Narrow" w:eastAsia="Times New Roman" w:hAnsi="Arial Narrow" w:cs="Arial"/>
          <w:color w:val="0070C0"/>
          <w:lang w:eastAsia="es-MX"/>
        </w:rPr>
        <w:t xml:space="preserve">La Contraloría Ciudadana u Órgano de Control Interno, es una dependencia que atiende asuntos internos, por lo que la mayoría de las denuncias o reportes de servidores públicos vienen desde el interior de la administración Pública Municipal, y en lo que llevamos de este trimestre han sido muy pocas denuncias </w:t>
      </w:r>
      <w:r w:rsidRPr="00D14468">
        <w:rPr>
          <w:rFonts w:ascii="Arial Narrow" w:eastAsia="Times New Roman" w:hAnsi="Arial Narrow" w:cs="Arial"/>
          <w:color w:val="0070C0"/>
          <w:lang w:eastAsia="es-MX"/>
        </w:rPr>
        <w:lastRenderedPageBreak/>
        <w:t xml:space="preserve">ciudadanas las que hemos recibido; de manera general el servicio que otorgamos beneficia tanto a la administración pública como a la ciudadanía en general, toda vez que el objetivo de este órgano es la prevención y combate contra actos de corrupción. </w:t>
      </w:r>
    </w:p>
    <w:p w:rsidR="00BA247E" w:rsidRPr="001B3E28" w:rsidRDefault="00BA247E" w:rsidP="00BA247E">
      <w:pPr>
        <w:pStyle w:val="Prrafodelista"/>
        <w:spacing w:after="0" w:line="360" w:lineRule="auto"/>
        <w:ind w:left="786"/>
        <w:jc w:val="both"/>
        <w:rPr>
          <w:rFonts w:ascii="Arial Narrow" w:eastAsia="Times New Roman" w:hAnsi="Arial Narrow" w:cs="Arial"/>
          <w:color w:val="000000"/>
          <w:lang w:eastAsia="es-MX"/>
        </w:rPr>
      </w:pPr>
    </w:p>
    <w:p w:rsidR="00BA247E" w:rsidRPr="001B3E28" w:rsidRDefault="00BA247E" w:rsidP="00BA247E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lang w:eastAsia="es-MX"/>
        </w:rPr>
      </w:pPr>
      <w:r w:rsidRPr="001B3E28">
        <w:rPr>
          <w:rFonts w:ascii="Arial Narrow" w:eastAsia="Times New Roman" w:hAnsi="Arial Narrow" w:cs="Arial"/>
          <w:b/>
          <w:color w:val="000000"/>
          <w:lang w:eastAsia="es-MX"/>
        </w:rPr>
        <w:t>¿A qué programa de su POA pertenecen las acciones realizadas y a que Ejes del Plan Municipal de Desarrollo 2021-2024 se alinean?</w:t>
      </w:r>
    </w:p>
    <w:tbl>
      <w:tblPr>
        <w:tblW w:w="8637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6653"/>
      </w:tblGrid>
      <w:tr w:rsidR="00BA247E" w:rsidRPr="00C25443" w:rsidTr="00852BDA">
        <w:trPr>
          <w:trHeight w:val="560"/>
        </w:trPr>
        <w:tc>
          <w:tcPr>
            <w:tcW w:w="1984" w:type="dxa"/>
            <w:shd w:val="clear" w:color="auto" w:fill="E6E6E6"/>
            <w:vAlign w:val="center"/>
          </w:tcPr>
          <w:p w:rsidR="00BA247E" w:rsidRPr="00C25443" w:rsidRDefault="00BA247E" w:rsidP="00852BDA">
            <w:pPr>
              <w:rPr>
                <w:rFonts w:ascii="Arial Narrow" w:hAnsi="Arial Narrow" w:cs="Arial"/>
                <w:b/>
                <w:color w:val="002060"/>
                <w:sz w:val="18"/>
                <w:szCs w:val="20"/>
              </w:rPr>
            </w:pPr>
            <w:r w:rsidRPr="00C25443">
              <w:rPr>
                <w:rFonts w:ascii="Arial Narrow" w:hAnsi="Arial Narrow" w:cs="Arial"/>
                <w:b/>
                <w:color w:val="002060"/>
              </w:rPr>
              <w:t>Programa:</w:t>
            </w:r>
          </w:p>
        </w:tc>
        <w:tc>
          <w:tcPr>
            <w:tcW w:w="6653" w:type="dxa"/>
            <w:shd w:val="clear" w:color="auto" w:fill="E6E6E6"/>
          </w:tcPr>
          <w:p w:rsidR="00D14468" w:rsidRPr="00D14468" w:rsidRDefault="00D14468" w:rsidP="00D14468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color w:val="002060"/>
                <w:lang w:eastAsia="es-MX"/>
              </w:rPr>
            </w:pPr>
            <w:r w:rsidRPr="00D14468">
              <w:rPr>
                <w:rFonts w:ascii="Arial" w:hAnsi="Arial" w:cs="Arial"/>
                <w:color w:val="002060"/>
                <w:sz w:val="18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FORTALECIMIENTO Y MANTENIMIENTO DEL CONTROL INTERNO DE LAS DEPENDENCIAS Y ENTIDADES DEL MUNICIPIO, COMO PARTE DE LA ESTRATEGIA PREVENTIVA DEL SISTEMA ESTATAL ANTICORRUPCIÓN.</w:t>
            </w:r>
          </w:p>
          <w:p w:rsidR="00BA247E" w:rsidRPr="00C25443" w:rsidRDefault="00BA247E" w:rsidP="00852BDA">
            <w:pPr>
              <w:spacing w:line="240" w:lineRule="auto"/>
              <w:jc w:val="both"/>
              <w:rPr>
                <w:rFonts w:ascii="Arial Narrow" w:hAnsi="Arial Narrow" w:cs="Arial"/>
                <w:color w:val="002060"/>
              </w:rPr>
            </w:pPr>
          </w:p>
        </w:tc>
      </w:tr>
      <w:tr w:rsidR="00BA247E" w:rsidRPr="00C25443" w:rsidTr="00852BDA">
        <w:trPr>
          <w:trHeight w:val="292"/>
        </w:trPr>
        <w:tc>
          <w:tcPr>
            <w:tcW w:w="1984" w:type="dxa"/>
            <w:shd w:val="clear" w:color="auto" w:fill="E6E6E6"/>
            <w:vAlign w:val="center"/>
          </w:tcPr>
          <w:p w:rsidR="00BA247E" w:rsidRPr="00C25443" w:rsidRDefault="00BA247E" w:rsidP="00852BDA">
            <w:pPr>
              <w:rPr>
                <w:rFonts w:ascii="Arial Narrow" w:hAnsi="Arial Narrow" w:cs="Arial"/>
                <w:b/>
                <w:color w:val="002060"/>
                <w:sz w:val="18"/>
                <w:szCs w:val="20"/>
              </w:rPr>
            </w:pPr>
            <w:r w:rsidRPr="00C25443">
              <w:rPr>
                <w:rFonts w:ascii="Arial Narrow" w:hAnsi="Arial Narrow" w:cs="Arial"/>
                <w:b/>
                <w:color w:val="002060"/>
                <w:sz w:val="18"/>
                <w:szCs w:val="20"/>
              </w:rPr>
              <w:t>Eje del PMD:</w:t>
            </w:r>
          </w:p>
        </w:tc>
        <w:tc>
          <w:tcPr>
            <w:tcW w:w="6653" w:type="dxa"/>
            <w:shd w:val="clear" w:color="auto" w:fill="E6E6E6"/>
          </w:tcPr>
          <w:p w:rsidR="00BA247E" w:rsidRPr="00C25443" w:rsidRDefault="00BA247E" w:rsidP="00852BDA">
            <w:pPr>
              <w:jc w:val="both"/>
              <w:rPr>
                <w:rFonts w:ascii="Arial Narrow" w:hAnsi="Arial Narrow" w:cs="Arial"/>
                <w:color w:val="002060"/>
              </w:rPr>
            </w:pPr>
            <w:r w:rsidRPr="00C25443">
              <w:rPr>
                <w:rFonts w:ascii="Arial Narrow" w:hAnsi="Arial Narrow" w:cs="Arial"/>
                <w:color w:val="002060"/>
              </w:rPr>
              <w:t>ADMINISTRACIÓN EFICIENTE Y EFICAZ. (IV)</w:t>
            </w:r>
          </w:p>
        </w:tc>
      </w:tr>
    </w:tbl>
    <w:p w:rsidR="00BA247E" w:rsidRDefault="00BA247E" w:rsidP="00BA247E">
      <w:pPr>
        <w:jc w:val="both"/>
        <w:rPr>
          <w:rFonts w:ascii="Arial Narrow" w:hAnsi="Arial Narrow" w:cs="Arial"/>
          <w:sz w:val="18"/>
          <w:szCs w:val="20"/>
        </w:rPr>
      </w:pPr>
      <w:r w:rsidRPr="00C25443">
        <w:rPr>
          <w:rFonts w:ascii="Arial Narrow" w:hAnsi="Arial Narrow" w:cs="Arial"/>
          <w:color w:val="002060"/>
          <w:sz w:val="20"/>
          <w:szCs w:val="20"/>
        </w:rPr>
        <w:t xml:space="preserve">        </w:t>
      </w:r>
    </w:p>
    <w:p w:rsidR="00BA247E" w:rsidRPr="001B3E28" w:rsidRDefault="00BA247E" w:rsidP="00BA247E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 Narrow" w:eastAsia="Times New Roman" w:hAnsi="Arial Narrow" w:cs="Arial"/>
          <w:b/>
          <w:color w:val="000000"/>
          <w:lang w:eastAsia="es-MX"/>
        </w:rPr>
      </w:pPr>
      <w:r w:rsidRPr="001B3E28">
        <w:rPr>
          <w:rFonts w:ascii="Arial Narrow" w:eastAsia="Times New Roman" w:hAnsi="Arial Narrow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tbl>
      <w:tblPr>
        <w:tblStyle w:val="Tablaconcuadrcula"/>
        <w:tblW w:w="103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1843"/>
        <w:gridCol w:w="1701"/>
        <w:gridCol w:w="1843"/>
        <w:gridCol w:w="1813"/>
      </w:tblGrid>
      <w:tr w:rsidR="00BA247E" w:rsidRPr="001B3E28" w:rsidTr="00852BDA">
        <w:tc>
          <w:tcPr>
            <w:tcW w:w="568" w:type="dxa"/>
            <w:shd w:val="clear" w:color="auto" w:fill="A8D08D" w:themeFill="accent6" w:themeFillTint="99"/>
          </w:tcPr>
          <w:p w:rsidR="00BA247E" w:rsidRPr="004701E7" w:rsidRDefault="00BA247E" w:rsidP="00852BDA">
            <w:pPr>
              <w:spacing w:line="360" w:lineRule="auto"/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16"/>
                <w:lang w:eastAsia="es-MX"/>
              </w:rPr>
            </w:pPr>
            <w:r w:rsidRPr="004701E7">
              <w:rPr>
                <w:rFonts w:ascii="Arial Narrow" w:eastAsia="Times New Roman" w:hAnsi="Arial Narrow" w:cs="Times New Roman"/>
                <w:b/>
                <w:color w:val="000000"/>
                <w:sz w:val="16"/>
                <w:lang w:eastAsia="es-MX"/>
              </w:rPr>
              <w:t>Nº</w:t>
            </w:r>
          </w:p>
        </w:tc>
        <w:tc>
          <w:tcPr>
            <w:tcW w:w="2551" w:type="dxa"/>
            <w:shd w:val="clear" w:color="auto" w:fill="A8D08D" w:themeFill="accent6" w:themeFillTint="99"/>
          </w:tcPr>
          <w:p w:rsidR="00BA247E" w:rsidRPr="004701E7" w:rsidRDefault="00BA247E" w:rsidP="00852BDA">
            <w:pPr>
              <w:spacing w:line="36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</w:pPr>
            <w:r w:rsidRPr="004701E7"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  <w:t>PROGRAMA O ACTIVIDAD POA 2023</w:t>
            </w:r>
          </w:p>
        </w:tc>
        <w:tc>
          <w:tcPr>
            <w:tcW w:w="1843" w:type="dxa"/>
            <w:shd w:val="clear" w:color="auto" w:fill="A8D08D" w:themeFill="accent6" w:themeFillTint="99"/>
          </w:tcPr>
          <w:p w:rsidR="00BA247E" w:rsidRPr="004701E7" w:rsidRDefault="00BA247E" w:rsidP="00852BDA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</w:pPr>
            <w:r w:rsidRPr="004701E7"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  <w:t xml:space="preserve">ACTIVIDAD NO CONTEMPLADA </w:t>
            </w:r>
          </w:p>
          <w:p w:rsidR="00BA247E" w:rsidRPr="004701E7" w:rsidRDefault="00BA247E" w:rsidP="00852BDA">
            <w:pPr>
              <w:jc w:val="center"/>
              <w:rPr>
                <w:rFonts w:ascii="Arial Narrow" w:eastAsia="Times New Roman" w:hAnsi="Arial Narrow" w:cs="Calibri"/>
                <w:b/>
                <w:color w:val="000000"/>
                <w:sz w:val="16"/>
                <w:szCs w:val="18"/>
                <w:lang w:eastAsia="es-MX"/>
              </w:rPr>
            </w:pPr>
            <w:r w:rsidRPr="004701E7">
              <w:rPr>
                <w:rFonts w:ascii="Arial Narrow" w:eastAsia="Times New Roman" w:hAnsi="Arial Narrow" w:cs="Calibri"/>
                <w:b/>
                <w:color w:val="000000"/>
                <w:sz w:val="16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:rsidR="00BA247E" w:rsidRPr="004701E7" w:rsidRDefault="00BA247E" w:rsidP="00852BDA">
            <w:pPr>
              <w:spacing w:line="36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</w:pPr>
            <w:r w:rsidRPr="004701E7"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  <w:t>Nº LINEAS DE ACCIÓN O ACTIVIDADES PROYECTADAS</w:t>
            </w:r>
          </w:p>
        </w:tc>
        <w:tc>
          <w:tcPr>
            <w:tcW w:w="1843" w:type="dxa"/>
            <w:shd w:val="clear" w:color="auto" w:fill="A8D08D" w:themeFill="accent6" w:themeFillTint="99"/>
          </w:tcPr>
          <w:p w:rsidR="00BA247E" w:rsidRPr="004701E7" w:rsidRDefault="00BA247E" w:rsidP="00852BDA">
            <w:pPr>
              <w:spacing w:line="36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</w:pPr>
            <w:r w:rsidRPr="004701E7"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  <w:t>Nº LINEAS DE ACCIÓN O ACTIVIDADES REALIZADAS</w:t>
            </w:r>
          </w:p>
        </w:tc>
        <w:tc>
          <w:tcPr>
            <w:tcW w:w="1813" w:type="dxa"/>
            <w:shd w:val="clear" w:color="auto" w:fill="A8D08D" w:themeFill="accent6" w:themeFillTint="99"/>
          </w:tcPr>
          <w:p w:rsidR="004701E7" w:rsidRDefault="00BA247E" w:rsidP="004701E7">
            <w:pPr>
              <w:spacing w:line="36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</w:pPr>
            <w:r w:rsidRPr="004701E7"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  <w:t>RESULTADO</w:t>
            </w:r>
          </w:p>
          <w:p w:rsidR="00BA247E" w:rsidRPr="004701E7" w:rsidRDefault="00BA247E" w:rsidP="004701E7">
            <w:pPr>
              <w:spacing w:line="360" w:lineRule="auto"/>
              <w:jc w:val="center"/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</w:pPr>
            <w:r w:rsidRPr="004701E7"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  <w:t>(Actvs. realizadas/Actvs. Proyectadas</w:t>
            </w:r>
            <w:r w:rsidR="004701E7"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  <w:t xml:space="preserve">     </w:t>
            </w:r>
            <w:r w:rsidRPr="004701E7">
              <w:rPr>
                <w:rFonts w:ascii="Arial Narrow" w:eastAsia="Times New Roman" w:hAnsi="Arial Narrow" w:cs="Calibri"/>
                <w:b/>
                <w:color w:val="000000"/>
                <w:sz w:val="16"/>
                <w:lang w:eastAsia="es-MX"/>
              </w:rPr>
              <w:t>*100)</w:t>
            </w:r>
          </w:p>
        </w:tc>
      </w:tr>
      <w:tr w:rsidR="00BA247E" w:rsidRPr="001B3E28" w:rsidTr="004701E7">
        <w:trPr>
          <w:trHeight w:val="2008"/>
        </w:trPr>
        <w:tc>
          <w:tcPr>
            <w:tcW w:w="568" w:type="dxa"/>
          </w:tcPr>
          <w:p w:rsidR="00BA247E" w:rsidRPr="001B3E28" w:rsidRDefault="00BA247E" w:rsidP="00852BDA">
            <w:pPr>
              <w:spacing w:line="36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s-MX"/>
              </w:rPr>
            </w:pPr>
            <w:r w:rsidRPr="001B3E28"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s-MX"/>
              </w:rPr>
              <w:t>1</w:t>
            </w:r>
          </w:p>
          <w:p w:rsidR="00BA247E" w:rsidRPr="001B3E28" w:rsidRDefault="00BA247E" w:rsidP="00852BDA">
            <w:pPr>
              <w:spacing w:line="36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s-MX"/>
              </w:rPr>
            </w:pPr>
          </w:p>
          <w:p w:rsidR="00BA247E" w:rsidRPr="001B3E28" w:rsidRDefault="00BA247E" w:rsidP="00852BDA">
            <w:pPr>
              <w:spacing w:line="36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s-MX"/>
              </w:rPr>
            </w:pPr>
          </w:p>
          <w:p w:rsidR="00BA247E" w:rsidRPr="001B3E28" w:rsidRDefault="00BA247E" w:rsidP="00852BDA">
            <w:pPr>
              <w:spacing w:line="36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s-MX"/>
              </w:rPr>
            </w:pPr>
          </w:p>
          <w:p w:rsidR="00BA247E" w:rsidRPr="001B3E28" w:rsidRDefault="00BA247E" w:rsidP="00852BDA">
            <w:pPr>
              <w:spacing w:line="36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s-MX"/>
              </w:rPr>
            </w:pPr>
          </w:p>
          <w:p w:rsidR="00BA247E" w:rsidRPr="001B3E28" w:rsidRDefault="00BA247E" w:rsidP="00852BDA">
            <w:pPr>
              <w:spacing w:line="36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</w:tcPr>
          <w:p w:rsidR="00BA247E" w:rsidRPr="001B3E28" w:rsidRDefault="00BA247E" w:rsidP="00852BD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es-MX"/>
              </w:rPr>
            </w:pPr>
            <w:r w:rsidRPr="005F025C">
              <w:rPr>
                <w:rFonts w:ascii="Arial Narrow" w:hAnsi="Arial Narrow" w:cs="Arial"/>
                <w:color w:val="000000" w:themeColor="text1"/>
                <w:sz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FORTALECIMIENTO Y MANTENIMIENTO DEL CONTROL INTERNO DE LAS DEPENDENCIAS Y ENTIDADES DEL MUNICIPIO, COMO PARTE DE LA ESTRATEGIA PREVENTIVA DEL SISTEMA ESTATAL ANTICORRUPCIÓN.</w:t>
            </w:r>
          </w:p>
        </w:tc>
        <w:tc>
          <w:tcPr>
            <w:tcW w:w="1843" w:type="dxa"/>
          </w:tcPr>
          <w:p w:rsidR="00BA247E" w:rsidRPr="001B3E28" w:rsidRDefault="00BA247E" w:rsidP="00852BDA">
            <w:pPr>
              <w:spacing w:line="36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MX"/>
              </w:rPr>
            </w:pPr>
          </w:p>
        </w:tc>
        <w:tc>
          <w:tcPr>
            <w:tcW w:w="1701" w:type="dxa"/>
          </w:tcPr>
          <w:p w:rsidR="00BA247E" w:rsidRPr="001B3E28" w:rsidRDefault="00D14468" w:rsidP="00852BDA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MX"/>
              </w:rPr>
              <w:t>4</w:t>
            </w:r>
          </w:p>
          <w:p w:rsidR="00BA247E" w:rsidRPr="001B3E28" w:rsidRDefault="00BA247E" w:rsidP="00852BDA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MX"/>
              </w:rPr>
            </w:pPr>
          </w:p>
        </w:tc>
        <w:tc>
          <w:tcPr>
            <w:tcW w:w="1843" w:type="dxa"/>
          </w:tcPr>
          <w:p w:rsidR="00BA247E" w:rsidRPr="001B3E28" w:rsidRDefault="00D14468" w:rsidP="004701E7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MX"/>
              </w:rPr>
              <w:t>4</w:t>
            </w:r>
          </w:p>
        </w:tc>
        <w:tc>
          <w:tcPr>
            <w:tcW w:w="1813" w:type="dxa"/>
          </w:tcPr>
          <w:p w:rsidR="00BA247E" w:rsidRPr="001B3E28" w:rsidRDefault="00D50795" w:rsidP="00852BDA">
            <w:pPr>
              <w:spacing w:line="36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MX"/>
              </w:rPr>
              <w:t>100%</w:t>
            </w:r>
          </w:p>
        </w:tc>
      </w:tr>
      <w:tr w:rsidR="00D50795" w:rsidRPr="001B3E28" w:rsidTr="00D50795">
        <w:trPr>
          <w:trHeight w:val="297"/>
        </w:trPr>
        <w:tc>
          <w:tcPr>
            <w:tcW w:w="568" w:type="dxa"/>
          </w:tcPr>
          <w:p w:rsidR="00D50795" w:rsidRPr="001B3E28" w:rsidRDefault="00D50795" w:rsidP="00852BDA">
            <w:pPr>
              <w:spacing w:line="360" w:lineRule="auto"/>
              <w:jc w:val="center"/>
              <w:rPr>
                <w:rFonts w:ascii="Arial Narrow" w:eastAsia="Times New Roman" w:hAnsi="Arial Narrow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551" w:type="dxa"/>
          </w:tcPr>
          <w:p w:rsidR="00D50795" w:rsidRPr="005F025C" w:rsidRDefault="00D50795" w:rsidP="00D50795">
            <w:pPr>
              <w:spacing w:after="0" w:line="240" w:lineRule="auto"/>
              <w:jc w:val="center"/>
              <w:rPr>
                <w:rFonts w:ascii="Arial Narrow" w:hAnsi="Arial Narrow" w:cs="Arial"/>
                <w:color w:val="000000" w:themeColor="text1"/>
                <w:sz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50795">
              <w:rPr>
                <w:rFonts w:ascii="Arial Narrow" w:hAnsi="Arial Narrow" w:cs="Arial"/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TOTAL</w:t>
            </w:r>
          </w:p>
        </w:tc>
        <w:tc>
          <w:tcPr>
            <w:tcW w:w="1843" w:type="dxa"/>
          </w:tcPr>
          <w:p w:rsidR="00D50795" w:rsidRPr="001B3E28" w:rsidRDefault="00D50795" w:rsidP="00852BDA">
            <w:pPr>
              <w:spacing w:line="36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MX"/>
              </w:rPr>
            </w:pPr>
          </w:p>
        </w:tc>
        <w:tc>
          <w:tcPr>
            <w:tcW w:w="1701" w:type="dxa"/>
          </w:tcPr>
          <w:p w:rsidR="00D50795" w:rsidRDefault="00D50795" w:rsidP="00852BDA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MX"/>
              </w:rPr>
            </w:pPr>
          </w:p>
        </w:tc>
        <w:tc>
          <w:tcPr>
            <w:tcW w:w="1843" w:type="dxa"/>
          </w:tcPr>
          <w:p w:rsidR="00D50795" w:rsidRDefault="00D50795" w:rsidP="004701E7">
            <w:pPr>
              <w:jc w:val="center"/>
              <w:rPr>
                <w:rFonts w:ascii="Arial Narrow" w:eastAsia="Times New Roman" w:hAnsi="Arial Narrow" w:cs="Times New Roman"/>
                <w:color w:val="000000"/>
                <w:lang w:eastAsia="es-MX"/>
              </w:rPr>
            </w:pPr>
          </w:p>
        </w:tc>
        <w:tc>
          <w:tcPr>
            <w:tcW w:w="1813" w:type="dxa"/>
          </w:tcPr>
          <w:p w:rsidR="00D50795" w:rsidRPr="001B3E28" w:rsidRDefault="00D50795" w:rsidP="00852BDA">
            <w:pPr>
              <w:spacing w:line="360" w:lineRule="auto"/>
              <w:jc w:val="center"/>
              <w:rPr>
                <w:rFonts w:ascii="Arial Narrow" w:eastAsia="Times New Roman" w:hAnsi="Arial Narrow" w:cs="Times New Roman"/>
                <w:color w:val="00000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lang w:eastAsia="es-MX"/>
              </w:rPr>
              <w:t>100%</w:t>
            </w:r>
          </w:p>
        </w:tc>
      </w:tr>
    </w:tbl>
    <w:p w:rsidR="00BA247E" w:rsidRPr="001B3E28" w:rsidRDefault="00BA247E" w:rsidP="00BA247E">
      <w:pPr>
        <w:spacing w:after="0" w:line="360" w:lineRule="auto"/>
        <w:rPr>
          <w:rFonts w:ascii="Arial Narrow" w:eastAsia="Times New Roman" w:hAnsi="Arial Narrow" w:cs="Arial"/>
          <w:color w:val="000000"/>
          <w:sz w:val="20"/>
          <w:lang w:eastAsia="es-MX"/>
        </w:rPr>
      </w:pPr>
    </w:p>
    <w:p w:rsidR="00CB1A8E" w:rsidRDefault="00CB1A8E"/>
    <w:p w:rsidR="004701E7" w:rsidRDefault="004701E7"/>
    <w:p w:rsidR="004701E7" w:rsidRDefault="004701E7"/>
    <w:p w:rsidR="004701E7" w:rsidRDefault="004701E7"/>
    <w:p w:rsidR="004701E7" w:rsidRDefault="004701E7" w:rsidP="004701E7">
      <w:pPr>
        <w:jc w:val="center"/>
        <w:rPr>
          <w:b/>
          <w:color w:val="0070C0"/>
        </w:rPr>
      </w:pPr>
    </w:p>
    <w:p w:rsidR="004701E7" w:rsidRDefault="004701E7" w:rsidP="004701E7">
      <w:pPr>
        <w:jc w:val="center"/>
        <w:rPr>
          <w:b/>
          <w:color w:val="0070C0"/>
        </w:rPr>
      </w:pPr>
    </w:p>
    <w:p w:rsidR="004701E7" w:rsidRDefault="004701E7" w:rsidP="004701E7">
      <w:pPr>
        <w:jc w:val="center"/>
        <w:rPr>
          <w:b/>
          <w:color w:val="0070C0"/>
        </w:rPr>
      </w:pPr>
    </w:p>
    <w:p w:rsidR="004701E7" w:rsidRPr="00E31823" w:rsidRDefault="004701E7" w:rsidP="004701E7">
      <w:pPr>
        <w:jc w:val="both"/>
        <w:rPr>
          <w:rFonts w:ascii="Arial Narrow" w:eastAsia="Times New Roman" w:hAnsi="Arial Narrow" w:cs="Arial"/>
          <w:b/>
          <w:color w:val="0070C0"/>
          <w:lang w:eastAsia="es-MX"/>
        </w:rPr>
      </w:pPr>
      <w:bookmarkStart w:id="0" w:name="_GoBack"/>
      <w:bookmarkEnd w:id="0"/>
      <w:r>
        <w:rPr>
          <w:b/>
          <w:noProof/>
          <w:color w:val="0070C0"/>
          <w:lang w:val="es-CO" w:eastAsia="es-CO"/>
        </w:rPr>
        <w:drawing>
          <wp:anchor distT="0" distB="0" distL="114300" distR="114300" simplePos="0" relativeHeight="251664384" behindDoc="1" locked="0" layoutInCell="1" allowOverlap="1" wp14:anchorId="4FDAEBCF" wp14:editId="1C9553EB">
            <wp:simplePos x="0" y="0"/>
            <wp:positionH relativeFrom="column">
              <wp:posOffset>681990</wp:posOffset>
            </wp:positionH>
            <wp:positionV relativeFrom="paragraph">
              <wp:posOffset>477520</wp:posOffset>
            </wp:positionV>
            <wp:extent cx="4871720" cy="7095490"/>
            <wp:effectExtent l="0" t="0" r="5080" b="0"/>
            <wp:wrapTight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2-07 at 10.25.35 A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Times New Roman" w:hAnsi="Arial Narrow" w:cs="Arial"/>
          <w:color w:val="0070C0"/>
          <w:lang w:eastAsia="es-MX"/>
        </w:rPr>
        <w:t xml:space="preserve">1.- </w:t>
      </w:r>
      <w:r w:rsidR="00E31823" w:rsidRPr="00E31823">
        <w:rPr>
          <w:rFonts w:ascii="Arial Narrow" w:eastAsia="Times New Roman" w:hAnsi="Arial Narrow" w:cs="Arial"/>
          <w:b/>
          <w:color w:val="0070C0"/>
          <w:lang w:eastAsia="es-MX"/>
        </w:rPr>
        <w:t>SE HA AVANZADO CON EL CUESTIONARIO QUE NOS AYUDARA A IDENTIFICAR LOS RIESGOS DE CORRUPCIÓN EN TODAS Y CADA UNA DE LAS DIRECCIONES Y JEFATURAS QUE CONFORMAN EL GOBIERNO MUNICIPAL.</w:t>
      </w:r>
    </w:p>
    <w:p w:rsidR="004701E7" w:rsidRDefault="004701E7" w:rsidP="004701E7">
      <w:pPr>
        <w:jc w:val="center"/>
        <w:rPr>
          <w:b/>
          <w:color w:val="0070C0"/>
        </w:rPr>
      </w:pPr>
    </w:p>
    <w:p w:rsidR="004701E7" w:rsidRDefault="004701E7" w:rsidP="004701E7">
      <w:pPr>
        <w:jc w:val="center"/>
        <w:rPr>
          <w:b/>
          <w:color w:val="0070C0"/>
        </w:rPr>
      </w:pPr>
    </w:p>
    <w:p w:rsidR="004701E7" w:rsidRDefault="004701E7" w:rsidP="004701E7">
      <w:pPr>
        <w:jc w:val="center"/>
        <w:rPr>
          <w:b/>
          <w:color w:val="0070C0"/>
        </w:rPr>
      </w:pPr>
    </w:p>
    <w:p w:rsidR="004701E7" w:rsidRDefault="004701E7" w:rsidP="004701E7">
      <w:pPr>
        <w:jc w:val="center"/>
        <w:rPr>
          <w:b/>
          <w:color w:val="0070C0"/>
        </w:rPr>
      </w:pPr>
    </w:p>
    <w:p w:rsidR="004701E7" w:rsidRDefault="004701E7" w:rsidP="004701E7">
      <w:pPr>
        <w:jc w:val="center"/>
        <w:rPr>
          <w:b/>
          <w:color w:val="0070C0"/>
        </w:rPr>
      </w:pPr>
    </w:p>
    <w:p w:rsidR="00E31823" w:rsidRDefault="00E31823" w:rsidP="004701E7">
      <w:pPr>
        <w:jc w:val="center"/>
        <w:rPr>
          <w:b/>
          <w:color w:val="0070C0"/>
        </w:rPr>
      </w:pPr>
    </w:p>
    <w:p w:rsidR="00E31823" w:rsidRDefault="00E31823" w:rsidP="004701E7">
      <w:pPr>
        <w:jc w:val="center"/>
        <w:rPr>
          <w:b/>
          <w:color w:val="0070C0"/>
        </w:rPr>
      </w:pPr>
    </w:p>
    <w:p w:rsidR="00E31823" w:rsidRDefault="00E31823" w:rsidP="004701E7">
      <w:pPr>
        <w:jc w:val="center"/>
        <w:rPr>
          <w:b/>
          <w:color w:val="0070C0"/>
        </w:rPr>
      </w:pPr>
    </w:p>
    <w:p w:rsidR="00E31823" w:rsidRDefault="00E31823" w:rsidP="004701E7">
      <w:pPr>
        <w:jc w:val="center"/>
        <w:rPr>
          <w:b/>
          <w:color w:val="0070C0"/>
        </w:rPr>
      </w:pPr>
    </w:p>
    <w:p w:rsidR="00E31823" w:rsidRDefault="00E31823" w:rsidP="004701E7">
      <w:pPr>
        <w:jc w:val="center"/>
        <w:rPr>
          <w:b/>
          <w:color w:val="0070C0"/>
        </w:rPr>
      </w:pPr>
    </w:p>
    <w:p w:rsidR="00E31823" w:rsidRDefault="00E31823" w:rsidP="004701E7">
      <w:pPr>
        <w:jc w:val="center"/>
        <w:rPr>
          <w:b/>
          <w:color w:val="0070C0"/>
        </w:rPr>
      </w:pPr>
    </w:p>
    <w:p w:rsidR="00E31823" w:rsidRDefault="00E31823" w:rsidP="004701E7">
      <w:pPr>
        <w:jc w:val="center"/>
        <w:rPr>
          <w:b/>
          <w:color w:val="0070C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E31823" w:rsidRDefault="00E31823" w:rsidP="004701E7">
      <w:pPr>
        <w:jc w:val="center"/>
        <w:rPr>
          <w:rFonts w:ascii="Arial" w:hAnsi="Arial" w:cs="Arial"/>
          <w:color w:val="0070C0"/>
          <w:sz w:val="20"/>
          <w:szCs w:val="20"/>
        </w:rPr>
      </w:pPr>
    </w:p>
    <w:p w:rsidR="004701E7" w:rsidRPr="00E31823" w:rsidRDefault="00E31823" w:rsidP="004701E7">
      <w:pPr>
        <w:jc w:val="center"/>
        <w:rPr>
          <w:b/>
          <w:color w:val="0070C0"/>
        </w:rPr>
      </w:pPr>
      <w:r w:rsidRPr="00E31823">
        <w:rPr>
          <w:b/>
          <w:noProof/>
          <w:lang w:val="es-CO" w:eastAsia="es-CO"/>
        </w:rPr>
        <w:drawing>
          <wp:anchor distT="0" distB="0" distL="114300" distR="114300" simplePos="0" relativeHeight="251661312" behindDoc="1" locked="0" layoutInCell="1" allowOverlap="1" wp14:anchorId="25DE7575" wp14:editId="624CCE10">
            <wp:simplePos x="0" y="0"/>
            <wp:positionH relativeFrom="margin">
              <wp:align>center</wp:align>
            </wp:positionH>
            <wp:positionV relativeFrom="paragraph">
              <wp:posOffset>346075</wp:posOffset>
            </wp:positionV>
            <wp:extent cx="5807710" cy="3232785"/>
            <wp:effectExtent l="0" t="0" r="2540" b="5715"/>
            <wp:wrapTight wrapText="bothSides">
              <wp:wrapPolygon edited="0">
                <wp:start x="0" y="0"/>
                <wp:lineTo x="0" y="21511"/>
                <wp:lineTo x="21539" y="21511"/>
                <wp:lineTo x="21539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2-07 at 10.25.02 AM.jpe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t="5639" b="23176"/>
                    <a:stretch/>
                  </pic:blipFill>
                  <pic:spPr bwMode="auto">
                    <a:xfrm>
                      <a:off x="0" y="0"/>
                      <a:ext cx="5807710" cy="323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70C0"/>
          <w:sz w:val="20"/>
          <w:szCs w:val="20"/>
        </w:rPr>
        <w:t>2.</w:t>
      </w:r>
      <w:r w:rsidRPr="00E31823">
        <w:rPr>
          <w:rFonts w:ascii="Arial" w:hAnsi="Arial" w:cs="Arial"/>
          <w:b/>
          <w:color w:val="0070C0"/>
          <w:sz w:val="20"/>
          <w:szCs w:val="20"/>
        </w:rPr>
        <w:t xml:space="preserve"> INFORME BIMESTRAL DE LAS DECLARACIONES DE SITUACION PATRIMONIAL Y DE INTERESES.</w:t>
      </w:r>
    </w:p>
    <w:sectPr w:rsidR="004701E7" w:rsidRPr="00E31823" w:rsidSect="006E1C6A">
      <w:headerReference w:type="default" r:id="rId10"/>
      <w:footerReference w:type="default" r:id="rId11"/>
      <w:pgSz w:w="12240" w:h="15840" w:code="1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995" w:rsidRDefault="00C03995">
      <w:pPr>
        <w:spacing w:after="0" w:line="240" w:lineRule="auto"/>
      </w:pPr>
      <w:r>
        <w:separator/>
      </w:r>
    </w:p>
  </w:endnote>
  <w:endnote w:type="continuationSeparator" w:id="0">
    <w:p w:rsidR="00C03995" w:rsidRDefault="00C0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BA247E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C03995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995" w:rsidRDefault="00C03995">
      <w:pPr>
        <w:spacing w:after="0" w:line="240" w:lineRule="auto"/>
      </w:pPr>
      <w:r>
        <w:separator/>
      </w:r>
    </w:p>
  </w:footnote>
  <w:footnote w:type="continuationSeparator" w:id="0">
    <w:p w:rsidR="00C03995" w:rsidRDefault="00C03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F4A" w:rsidRDefault="00BA247E">
    <w:pPr>
      <w:pStyle w:val="Encabezado"/>
    </w:pPr>
    <w:r>
      <w:rPr>
        <w:rFonts w:ascii="Arial" w:hAnsi="Arial" w:cs="Arial"/>
        <w:b/>
        <w:noProof/>
        <w:sz w:val="24"/>
        <w:szCs w:val="24"/>
        <w:lang w:val="es-CO" w:eastAsia="es-CO"/>
      </w:rPr>
      <w:drawing>
        <wp:anchor distT="0" distB="0" distL="114300" distR="114300" simplePos="0" relativeHeight="251659264" behindDoc="1" locked="0" layoutInCell="1" allowOverlap="1" wp14:anchorId="7CC5C520" wp14:editId="4A286512">
          <wp:simplePos x="0" y="0"/>
          <wp:positionH relativeFrom="margin">
            <wp:posOffset>755650</wp:posOffset>
          </wp:positionH>
          <wp:positionV relativeFrom="paragraph">
            <wp:posOffset>-29845</wp:posOffset>
          </wp:positionV>
          <wp:extent cx="913765" cy="1015365"/>
          <wp:effectExtent l="0" t="0" r="635" b="0"/>
          <wp:wrapTight wrapText="bothSides">
            <wp:wrapPolygon edited="0">
              <wp:start x="0" y="0"/>
              <wp:lineTo x="0" y="21073"/>
              <wp:lineTo x="21165" y="21073"/>
              <wp:lineTo x="2116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101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906EA"/>
    <w:multiLevelType w:val="hybridMultilevel"/>
    <w:tmpl w:val="0324B466"/>
    <w:lvl w:ilvl="0" w:tplc="080A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492011"/>
    <w:multiLevelType w:val="hybridMultilevel"/>
    <w:tmpl w:val="517A0A8C"/>
    <w:lvl w:ilvl="0" w:tplc="D84A4B6E">
      <w:start w:val="1"/>
      <w:numFmt w:val="upperRoman"/>
      <w:lvlText w:val="%1."/>
      <w:lvlJc w:val="right"/>
      <w:pPr>
        <w:ind w:left="1211" w:hanging="360"/>
      </w:pPr>
      <w:rPr>
        <w:rFonts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47E"/>
    <w:rsid w:val="0005164A"/>
    <w:rsid w:val="00294D22"/>
    <w:rsid w:val="004701E7"/>
    <w:rsid w:val="00647D7C"/>
    <w:rsid w:val="00BA247E"/>
    <w:rsid w:val="00C03995"/>
    <w:rsid w:val="00C04223"/>
    <w:rsid w:val="00CB1A8E"/>
    <w:rsid w:val="00CD7932"/>
    <w:rsid w:val="00D14468"/>
    <w:rsid w:val="00D50795"/>
    <w:rsid w:val="00E3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5357891-D76C-4722-BD1E-6E8EFA3B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47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247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A24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247E"/>
  </w:style>
  <w:style w:type="paragraph" w:styleId="Piedepgina">
    <w:name w:val="footer"/>
    <w:basedOn w:val="Normal"/>
    <w:link w:val="PiedepginaCar"/>
    <w:uiPriority w:val="99"/>
    <w:unhideWhenUsed/>
    <w:rsid w:val="00BA24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247E"/>
  </w:style>
  <w:style w:type="table" w:styleId="Tablaconcuadrcula">
    <w:name w:val="Table Grid"/>
    <w:basedOn w:val="Tablanormal"/>
    <w:uiPriority w:val="59"/>
    <w:rsid w:val="00BA24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BA2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PROMOCION_2</cp:lastModifiedBy>
  <cp:revision>4</cp:revision>
  <dcterms:created xsi:type="dcterms:W3CDTF">2024-02-08T18:23:00Z</dcterms:created>
  <dcterms:modified xsi:type="dcterms:W3CDTF">2024-02-08T18:25:00Z</dcterms:modified>
</cp:coreProperties>
</file>