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D74FCA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83CECA" wp14:editId="7FA10F4B">
                <wp:simplePos x="0" y="0"/>
                <wp:positionH relativeFrom="column">
                  <wp:posOffset>882014</wp:posOffset>
                </wp:positionH>
                <wp:positionV relativeFrom="paragraph">
                  <wp:posOffset>452120</wp:posOffset>
                </wp:positionV>
                <wp:extent cx="4733925" cy="990600"/>
                <wp:effectExtent l="0" t="0" r="952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DIRECCIÓN DE ÁREA:         </w:t>
                            </w:r>
                            <w:r w:rsidR="00AA0401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CONTRALORIA CIUDADANA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</w:t>
                            </w:r>
                          </w:p>
                          <w:p w:rsidR="00B63521" w:rsidRPr="00D74FCA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D74FCA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D74FCA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LIC. BERTHA MARCELA GÓNGORA JIMÉNEZ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</w:t>
                            </w:r>
                            <w:r w:rsidR="00282AF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: </w:t>
                            </w:r>
                            <w:r w:rsidR="00714A0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ABRIL A JUNIO</w:t>
                            </w:r>
                            <w:r w:rsidR="00282AF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2020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3CEC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35.6pt;width:372.7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INPhA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" stroked="f">
                <v:textbox>
                  <w:txbxContent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DIRECCIÓN DE ÁREA:         </w:t>
                      </w:r>
                      <w:r w:rsidR="00AA0401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CONTRALORIA CIUDADANA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</w:t>
                      </w:r>
                    </w:p>
                    <w:p w:rsidR="00B63521" w:rsidRPr="00D74FCA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D74FCA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D74FCA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LIC. BERTHA MARCELA GÓNGORA JIMÉNEZ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</w:t>
                      </w:r>
                      <w:r w:rsidR="00282AF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: </w:t>
                      </w:r>
                      <w:r w:rsidR="00714A06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ABRIL A JUNIO</w:t>
                      </w:r>
                      <w:r w:rsidR="00282AF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2020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1D71"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F8D2EB" wp14:editId="28C04E2D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8D2EB"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180B6F" w:rsidRDefault="00180B6F" w:rsidP="00BD271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Ejecución de auditorías financieras en las dependencias municipales.</w:t>
      </w:r>
    </w:p>
    <w:p w:rsidR="00180B6F" w:rsidRDefault="00180B6F" w:rsidP="00BD271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Ejecución de auditorías de obra</w:t>
      </w:r>
    </w:p>
    <w:p w:rsidR="00180B6F" w:rsidRDefault="00180B6F" w:rsidP="00BD271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Evaluación de cumplimiento de indicadores de desempeño de cada área de la administración municipal</w:t>
      </w:r>
    </w:p>
    <w:p w:rsidR="00180B6F" w:rsidRDefault="00180B6F" w:rsidP="00BD271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Diseño de controles internos de los procesos que realizan las dependencias del municipio</w:t>
      </w:r>
    </w:p>
    <w:p w:rsidR="00180B6F" w:rsidRDefault="00180B6F" w:rsidP="00BD271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Talleres de capacitación a los servidores públicos para implementar controles internos</w:t>
      </w:r>
    </w:p>
    <w:p w:rsidR="00180B6F" w:rsidRDefault="00180B6F" w:rsidP="00BD271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Proporcionar asesoría a servidores públicos obligados a presentar declaraciones patrimoniales</w:t>
      </w:r>
    </w:p>
    <w:p w:rsidR="00180B6F" w:rsidRDefault="00180B6F" w:rsidP="00BD271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Recabar y resguardar las declaraciones patrimoniales</w:t>
      </w:r>
    </w:p>
    <w:p w:rsidR="00BD2712" w:rsidRDefault="00BD2712" w:rsidP="00BD271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Recabar y dar seguimiento a las denuncias ciudadanas respecto a posibles actos de corrupción cometidos por servidores públicos municipales.</w:t>
      </w:r>
    </w:p>
    <w:p w:rsidR="004945CF" w:rsidRPr="00832A3E" w:rsidRDefault="004945CF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4945CF" w:rsidRDefault="004945CF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Ejecución de auditorías financieras en las dependencias municipales.</w:t>
      </w:r>
    </w:p>
    <w:p w:rsidR="004945CF" w:rsidRDefault="004945CF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Ejecución de auditorías de obra</w:t>
      </w:r>
    </w:p>
    <w:p w:rsidR="004945CF" w:rsidRDefault="004945CF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Diseño de controles internos de los procesos que realizan las dependencias del municipio</w:t>
      </w:r>
    </w:p>
    <w:p w:rsidR="00D368DA" w:rsidRDefault="00D368DA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Talleres de capacitación a los servidores públicos para implementar controles internos</w:t>
      </w:r>
    </w:p>
    <w:p w:rsidR="004945CF" w:rsidRDefault="004945CF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Proporcionar asesoría a servidores públicos obligados a presentar declaraciones patrimoniales</w:t>
      </w:r>
    </w:p>
    <w:p w:rsidR="004945CF" w:rsidRDefault="004945CF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Recabar y resguardar las declaraciones patrimoniales</w:t>
      </w:r>
    </w:p>
    <w:p w:rsidR="00BD2712" w:rsidRDefault="00BD2712" w:rsidP="00BD271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Recabar y dar seguimiento a las denuncias ciudadanas respecto a posibles actos de corrupción cometidos por servidores públicos municipales.</w:t>
      </w:r>
    </w:p>
    <w:p w:rsidR="00BD2712" w:rsidRDefault="00BD2712" w:rsidP="00BD2712">
      <w:pPr>
        <w:pStyle w:val="Prrafodelista"/>
        <w:spacing w:after="0" w:line="240" w:lineRule="auto"/>
        <w:ind w:left="150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D2712" w:rsidRDefault="00BD2712" w:rsidP="00BD2712">
      <w:pPr>
        <w:pStyle w:val="Prrafodelista"/>
        <w:spacing w:after="0" w:line="240" w:lineRule="auto"/>
        <w:ind w:left="150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D2712" w:rsidRDefault="00BD2712" w:rsidP="00BD2712">
      <w:pPr>
        <w:pStyle w:val="Prrafodelista"/>
        <w:spacing w:after="0" w:line="240" w:lineRule="auto"/>
        <w:ind w:left="150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D368D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lastRenderedPageBreak/>
        <w:t>Montos (si los hubiera) del desarrollo de dichas actividades. ¿Se ajustó a lo presupuestado?</w:t>
      </w:r>
      <w:r w:rsidR="00D368DA">
        <w:rPr>
          <w:rFonts w:ascii="Arial" w:eastAsia="Times New Roman" w:hAnsi="Arial" w:cs="Arial"/>
          <w:color w:val="000000"/>
          <w:lang w:eastAsia="es-MX"/>
        </w:rPr>
        <w:t xml:space="preserve"> No aplica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D368DA">
        <w:rPr>
          <w:rFonts w:ascii="Arial" w:eastAsia="Times New Roman" w:hAnsi="Arial" w:cs="Arial"/>
          <w:color w:val="000000"/>
          <w:lang w:eastAsia="es-MX"/>
        </w:rPr>
        <w:t>. No aplica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D368DA" w:rsidRDefault="00D368DA" w:rsidP="00D368D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1. Vigilancia y control en la aplicación de los recursos</w:t>
      </w:r>
    </w:p>
    <w:p w:rsidR="00D368DA" w:rsidRDefault="00D368DA" w:rsidP="00D368D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2. Fortalecimiento del desempeño Institucional</w:t>
      </w:r>
    </w:p>
    <w:p w:rsidR="00D368DA" w:rsidRDefault="00D368DA" w:rsidP="00D368D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3. Mecanismos de prevención y control de la corrupción</w:t>
      </w:r>
    </w:p>
    <w:p w:rsidR="00832A3E" w:rsidRDefault="00714A06" w:rsidP="0059621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4. Transparencia y combate a la corrupción</w:t>
      </w:r>
    </w:p>
    <w:p w:rsidR="00D368DA" w:rsidRDefault="00D368DA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ab/>
        <w:t>Ejes: Administración Eficiente y Eficaz, Transparencia y combate a la corrupción</w:t>
      </w:r>
    </w:p>
    <w:p w:rsidR="00D368DA" w:rsidRDefault="00D368DA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D368D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D368DA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D368DA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D368DA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D368DA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D368DA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Vigilancia y control en la aplicación de los recursos</w:t>
            </w:r>
          </w:p>
        </w:tc>
        <w:tc>
          <w:tcPr>
            <w:tcW w:w="3119" w:type="dxa"/>
          </w:tcPr>
          <w:p w:rsidR="00807BB5" w:rsidRDefault="00807BB5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66.6%</w:t>
            </w:r>
          </w:p>
        </w:tc>
      </w:tr>
      <w:tr w:rsidR="00807BB5" w:rsidTr="00371525">
        <w:tc>
          <w:tcPr>
            <w:tcW w:w="567" w:type="dxa"/>
          </w:tcPr>
          <w:p w:rsidR="00807BB5" w:rsidRDefault="00D368DA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Default="001E49BD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Fortalecimiento al desempeño institucional</w:t>
            </w:r>
          </w:p>
        </w:tc>
        <w:tc>
          <w:tcPr>
            <w:tcW w:w="3119" w:type="dxa"/>
          </w:tcPr>
          <w:p w:rsidR="00807BB5" w:rsidRDefault="00807BB5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D368DA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807BB5" w:rsidRDefault="001E49BD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Mecanismos de prevención y control de la corrupción</w:t>
            </w:r>
          </w:p>
        </w:tc>
        <w:tc>
          <w:tcPr>
            <w:tcW w:w="3119" w:type="dxa"/>
          </w:tcPr>
          <w:p w:rsidR="00807BB5" w:rsidRDefault="00807BB5" w:rsidP="00714A06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714A06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714A06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714A06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2" w:type="dxa"/>
          </w:tcPr>
          <w:p w:rsidR="00807BB5" w:rsidRDefault="001E49BD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 Denuncia Ciudadana</w:t>
            </w:r>
          </w:p>
        </w:tc>
        <w:tc>
          <w:tcPr>
            <w:tcW w:w="3119" w:type="dxa"/>
          </w:tcPr>
          <w:p w:rsidR="00807BB5" w:rsidRDefault="00807BB5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714A06" w:rsidP="00714A06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60" w:type="dxa"/>
          </w:tcPr>
          <w:p w:rsidR="00807BB5" w:rsidRDefault="00714A06" w:rsidP="00714A06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807BB5" w:rsidRDefault="00714A06" w:rsidP="00714A06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596210" w:rsidRPr="00596210" w:rsidTr="00596210">
        <w:tc>
          <w:tcPr>
            <w:tcW w:w="567" w:type="dxa"/>
            <w:shd w:val="clear" w:color="auto" w:fill="FABF8F" w:themeFill="accent6" w:themeFillTint="99"/>
          </w:tcPr>
          <w:p w:rsidR="00596210" w:rsidRPr="00596210" w:rsidRDefault="00596210" w:rsidP="00D368DA">
            <w:pP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596210" w:rsidRPr="00596210" w:rsidRDefault="00596210" w:rsidP="00D368DA">
            <w:pP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596210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596210" w:rsidRPr="00596210" w:rsidRDefault="00596210" w:rsidP="00D368DA">
            <w:pP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596210" w:rsidRPr="00596210" w:rsidRDefault="00596210" w:rsidP="00714A0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596210" w:rsidRPr="00596210" w:rsidRDefault="00596210" w:rsidP="00714A0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596210" w:rsidRPr="00596210" w:rsidRDefault="00596210" w:rsidP="00714A0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596210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91%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  <w:bookmarkStart w:id="0" w:name="_GoBack"/>
      <w:bookmarkEnd w:id="0"/>
    </w:p>
    <w:sectPr w:rsidR="00EF0820" w:rsidRPr="00EF0820" w:rsidSect="00714A06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D07" w:rsidRDefault="00981D07" w:rsidP="005F2963">
      <w:pPr>
        <w:spacing w:after="0" w:line="240" w:lineRule="auto"/>
      </w:pPr>
      <w:r>
        <w:separator/>
      </w:r>
    </w:p>
  </w:endnote>
  <w:endnote w:type="continuationSeparator" w:id="0">
    <w:p w:rsidR="00981D07" w:rsidRDefault="00981D07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D07" w:rsidRDefault="00981D07" w:rsidP="005F2963">
      <w:pPr>
        <w:spacing w:after="0" w:line="240" w:lineRule="auto"/>
      </w:pPr>
      <w:r>
        <w:separator/>
      </w:r>
    </w:p>
  </w:footnote>
  <w:footnote w:type="continuationSeparator" w:id="0">
    <w:p w:rsidR="00981D07" w:rsidRDefault="00981D07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31D7"/>
    <w:multiLevelType w:val="hybridMultilevel"/>
    <w:tmpl w:val="64C6629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04A13455"/>
    <w:multiLevelType w:val="hybridMultilevel"/>
    <w:tmpl w:val="D968E3CA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85C71E3"/>
    <w:multiLevelType w:val="hybridMultilevel"/>
    <w:tmpl w:val="E8383EE2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6D"/>
    <w:rsid w:val="00176E9A"/>
    <w:rsid w:val="00180B6F"/>
    <w:rsid w:val="00183240"/>
    <w:rsid w:val="001E49BD"/>
    <w:rsid w:val="0022271F"/>
    <w:rsid w:val="002252BB"/>
    <w:rsid w:val="00263B61"/>
    <w:rsid w:val="00282AF8"/>
    <w:rsid w:val="002858D4"/>
    <w:rsid w:val="00320F45"/>
    <w:rsid w:val="00390E63"/>
    <w:rsid w:val="003F0129"/>
    <w:rsid w:val="00482960"/>
    <w:rsid w:val="004833B9"/>
    <w:rsid w:val="00484391"/>
    <w:rsid w:val="004945CF"/>
    <w:rsid w:val="004C362F"/>
    <w:rsid w:val="004E1D71"/>
    <w:rsid w:val="0053024C"/>
    <w:rsid w:val="005363A2"/>
    <w:rsid w:val="00574387"/>
    <w:rsid w:val="00596210"/>
    <w:rsid w:val="005A0969"/>
    <w:rsid w:val="005F2963"/>
    <w:rsid w:val="00630632"/>
    <w:rsid w:val="00657B6D"/>
    <w:rsid w:val="00683EFC"/>
    <w:rsid w:val="006A4848"/>
    <w:rsid w:val="006E3AEA"/>
    <w:rsid w:val="007107BC"/>
    <w:rsid w:val="00714A06"/>
    <w:rsid w:val="00807BB5"/>
    <w:rsid w:val="008239D5"/>
    <w:rsid w:val="00832A3E"/>
    <w:rsid w:val="00833C21"/>
    <w:rsid w:val="008615CA"/>
    <w:rsid w:val="008977F1"/>
    <w:rsid w:val="00981D07"/>
    <w:rsid w:val="009B1596"/>
    <w:rsid w:val="009C4557"/>
    <w:rsid w:val="00A82C8D"/>
    <w:rsid w:val="00A842E3"/>
    <w:rsid w:val="00AA0401"/>
    <w:rsid w:val="00B27E62"/>
    <w:rsid w:val="00B63521"/>
    <w:rsid w:val="00BB1F7B"/>
    <w:rsid w:val="00BD2712"/>
    <w:rsid w:val="00C110B1"/>
    <w:rsid w:val="00C12248"/>
    <w:rsid w:val="00CA05FC"/>
    <w:rsid w:val="00D368DA"/>
    <w:rsid w:val="00D74FCA"/>
    <w:rsid w:val="00D85843"/>
    <w:rsid w:val="00EC5BBA"/>
    <w:rsid w:val="00EF0820"/>
    <w:rsid w:val="00F5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642DC2-1E18-4F47-AF43-5EEBD758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0B2A0-A08A-48D5-8AEE-C6359EDE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6</cp:revision>
  <cp:lastPrinted>2020-07-10T19:02:00Z</cp:lastPrinted>
  <dcterms:created xsi:type="dcterms:W3CDTF">2020-07-10T18:57:00Z</dcterms:created>
  <dcterms:modified xsi:type="dcterms:W3CDTF">2020-07-23T18:06:00Z</dcterms:modified>
</cp:coreProperties>
</file>